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00" w:line="240" w:lineRule="auto"/>
        <w:ind w:left="0" w:right="0" w:firstLine="0"/>
        <w:jc w:val="center"/>
        <w:rPr>
          <w:sz w:val="32"/>
          <w:szCs w:val="32"/>
        </w:rPr>
      </w:pPr>
      <w:r>
        <w:rPr>
          <w:rFonts w:ascii="SimSun" w:eastAsia="SimSun" w:hAnsi="SimSun" w:cs="SimSun"/>
          <w:color w:val="122560"/>
          <w:spacing w:val="0"/>
          <w:w w:val="100"/>
          <w:position w:val="0"/>
          <w:sz w:val="32"/>
          <w:szCs w:val="32"/>
        </w:rPr>
        <w:t>鸿股份</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rFonts w:ascii="SimSun" w:eastAsia="SimSun" w:hAnsi="SimSun" w:cs="SimSun"/>
          <w:b/>
          <w:bCs/>
          <w:color w:val="000000"/>
          <w:spacing w:val="0"/>
          <w:w w:val="100"/>
          <w:position w:val="0"/>
          <w:sz w:val="36"/>
          <w:szCs w:val="36"/>
        </w:rPr>
        <w:t>大唐高鸿数据网络技术股份有限公司</w:t>
      </w:r>
    </w:p>
    <w:p>
      <w:pPr>
        <w:pStyle w:val="Style2"/>
        <w:keepNext w:val="0"/>
        <w:keepLines w:val="0"/>
        <w:widowControl w:val="0"/>
        <w:shd w:val="clear" w:color="auto" w:fill="auto"/>
        <w:bidi w:val="0"/>
        <w:spacing w:before="0" w:after="6000" w:line="240" w:lineRule="auto"/>
        <w:ind w:left="0" w:right="0" w:firstLine="0"/>
        <w:jc w:val="center"/>
        <w:rPr>
          <w:sz w:val="32"/>
          <w:szCs w:val="32"/>
        </w:rPr>
      </w:pPr>
      <w:r>
        <w:rPr>
          <w:b/>
          <w:bCs/>
          <w:color w:val="000000"/>
          <w:spacing w:val="0"/>
          <w:w w:val="100"/>
          <w:position w:val="0"/>
          <w:sz w:val="32"/>
          <w:szCs w:val="32"/>
        </w:rPr>
        <w:t>2020</w:t>
      </w:r>
      <w:r>
        <w:rPr>
          <w:rFonts w:ascii="SimSun" w:eastAsia="SimSun" w:hAnsi="SimSun" w:cs="SimSun"/>
          <w:b/>
          <w:bCs/>
          <w:color w:val="000000"/>
          <w:spacing w:val="0"/>
          <w:w w:val="100"/>
          <w:position w:val="0"/>
          <w:sz w:val="32"/>
          <w:szCs w:val="32"/>
        </w:rPr>
        <w:t>年年度报告（更新后）</w:t>
      </w:r>
    </w:p>
    <w:p>
      <w:pPr>
        <w:pStyle w:val="Style2"/>
        <w:keepNext w:val="0"/>
        <w:keepLines w:val="0"/>
        <w:widowControl w:val="0"/>
        <w:shd w:val="clear" w:color="auto" w:fill="auto"/>
        <w:bidi w:val="0"/>
        <w:spacing w:before="0" w:after="420" w:line="240" w:lineRule="auto"/>
        <w:ind w:left="0" w:right="0" w:firstLine="0"/>
        <w:jc w:val="center"/>
        <w:rPr>
          <w:sz w:val="32"/>
          <w:szCs w:val="32"/>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686" w:right="1102" w:bottom="2686" w:left="1102" w:header="0" w:footer="3" w:gutter="0"/>
          <w:pgNumType w:start="1"/>
          <w:cols w:space="720"/>
          <w:noEndnote/>
          <w:rtlGutter w:val="0"/>
          <w:docGrid w:linePitch="360"/>
        </w:sect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4"/>
        <w:keepNext w:val="0"/>
        <w:keepLines w:val="0"/>
        <w:widowControl w:val="0"/>
        <w:shd w:val="clear" w:color="auto" w:fill="auto"/>
        <w:bidi w:val="0"/>
        <w:spacing w:before="0"/>
        <w:ind w:left="0" w:right="0"/>
        <w:jc w:val="both"/>
      </w:pPr>
      <w:r>
        <w:rPr>
          <w:color w:val="000000"/>
          <w:spacing w:val="0"/>
          <w:w w:val="100"/>
          <w:position w:val="0"/>
        </w:rPr>
        <w:t>公司负责人付景林、主管会计工作负责人丁明锋及会计机构负责人</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张锐声明：保证本年度报告中财务报告的真实、准确、完整。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41"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中</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sz w:val="26"/>
          <w:szCs w:val="26"/>
        </w:rPr>
        <w:t xml:space="preserve">” </w:t>
      </w:r>
      <w:r>
        <w:rPr>
          <w:color w:val="000000"/>
          <w:spacing w:val="0"/>
          <w:w w:val="100"/>
          <w:position w:val="0"/>
        </w:rPr>
        <w:t>部分，详细描述了公司经营中可能存在的风险及应对策略，敬请投资者关注相 关内容。</w:t>
      </w:r>
    </w:p>
    <w:p>
      <w:pPr>
        <w:pStyle w:val="Style14"/>
        <w:keepNext w:val="0"/>
        <w:keepLines w:val="0"/>
        <w:widowControl w:val="0"/>
        <w:shd w:val="clear" w:color="auto" w:fill="auto"/>
        <w:bidi w:val="0"/>
        <w:spacing w:before="0"/>
        <w:ind w:left="0" w:right="0"/>
        <w:jc w:val="both"/>
      </w:pPr>
      <w:r>
        <w:rPr>
          <w:color w:val="000000"/>
          <w:spacing w:val="0"/>
          <w:w w:val="100"/>
          <w:position w:val="0"/>
        </w:rPr>
        <w:t>本年度报告内容涉及的未来计划、规划等前瞻性陈述，因存在不确定性， 不构成公司对投资者的实质承诺，请投资者注意投资风险。</w:t>
      </w:r>
    </w:p>
    <w:p>
      <w:pPr>
        <w:pStyle w:val="Style14"/>
        <w:keepNext w:val="0"/>
        <w:keepLines w:val="0"/>
        <w:widowControl w:val="0"/>
        <w:shd w:val="clear" w:color="auto" w:fill="auto"/>
        <w:bidi w:val="0"/>
        <w:spacing w:before="0"/>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71" w:right="1102" w:bottom="1971" w:left="1102"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20" w:after="166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8"/>
          <w:szCs w:val="28"/>
        </w:rPr>
      </w:pPr>
      <w:r>
        <w:fldChar w:fldCharType="begin"/>
        <w:instrText xml:space="preserve"> TOC \o "1-5" \h \z </w:instrText>
        <w:fldChar w:fldCharType="separate"/>
      </w:r>
      <w:hyperlink w:anchor="bookmark1" w:tooltip="Current Document">
        <w:r>
          <w:rPr>
            <w:color w:val="000000"/>
            <w:spacing w:val="0"/>
            <w:w w:val="100"/>
            <w:position w:val="0"/>
            <w:sz w:val="26"/>
            <w:szCs w:val="26"/>
          </w:rPr>
          <w:t>第一节 重要提示、目录和释义</w:t>
        </w:r>
        <w:r>
          <w:rPr>
            <w:color w:val="000000"/>
            <w:spacing w:val="0"/>
            <w:w w:val="100"/>
            <w:position w:val="0"/>
            <w:sz w:val="26"/>
            <w:szCs w:val="26"/>
          </w:rPr>
          <w:tab/>
          <w:t xml:space="preserve"> </w:t>
        </w:r>
        <w:r>
          <w:rPr>
            <w:color w:val="000000"/>
            <w:spacing w:val="0"/>
            <w:w w:val="100"/>
            <w:position w:val="0"/>
            <w:sz w:val="28"/>
            <w:szCs w:val="28"/>
          </w:rPr>
          <w:t>2</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8"/>
          <w:szCs w:val="28"/>
        </w:rPr>
      </w:pPr>
      <w:hyperlink w:anchor="bookmark5" w:tooltip="Current Document">
        <w:r>
          <w:rPr>
            <w:color w:val="000000"/>
            <w:spacing w:val="0"/>
            <w:w w:val="100"/>
            <w:position w:val="0"/>
            <w:sz w:val="26"/>
            <w:szCs w:val="26"/>
          </w:rPr>
          <w:t>第二节公司简介和主要财务指标</w:t>
        </w:r>
        <w:r>
          <w:rPr>
            <w:color w:val="000000"/>
            <w:spacing w:val="0"/>
            <w:w w:val="100"/>
            <w:position w:val="0"/>
            <w:sz w:val="26"/>
            <w:szCs w:val="26"/>
          </w:rPr>
          <w:tab/>
        </w:r>
        <w:r>
          <w:rPr>
            <w:color w:val="000000"/>
            <w:spacing w:val="0"/>
            <w:w w:val="100"/>
            <w:position w:val="0"/>
            <w:sz w:val="28"/>
            <w:szCs w:val="28"/>
          </w:rPr>
          <w:t>8</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8"/>
          <w:szCs w:val="28"/>
        </w:rPr>
      </w:pPr>
      <w:hyperlink w:anchor="bookmark52" w:tooltip="Current Document">
        <w:r>
          <w:rPr>
            <w:color w:val="000000"/>
            <w:spacing w:val="0"/>
            <w:w w:val="100"/>
            <w:position w:val="0"/>
            <w:sz w:val="26"/>
            <w:szCs w:val="26"/>
          </w:rPr>
          <w:t>第三节 公司业务概要</w:t>
        </w:r>
        <w:r>
          <w:rPr>
            <w:color w:val="000000"/>
            <w:spacing w:val="0"/>
            <w:w w:val="100"/>
            <w:position w:val="0"/>
            <w:sz w:val="26"/>
            <w:szCs w:val="26"/>
          </w:rPr>
          <w:tab/>
          <w:t xml:space="preserve"> </w:t>
        </w:r>
        <w:r>
          <w:rPr>
            <w:color w:val="000000"/>
            <w:spacing w:val="0"/>
            <w:w w:val="100"/>
            <w:position w:val="0"/>
            <w:sz w:val="28"/>
            <w:szCs w:val="28"/>
          </w:rPr>
          <w:t>12</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8"/>
          <w:szCs w:val="28"/>
        </w:rPr>
      </w:pPr>
      <w:hyperlink w:anchor="bookmark73" w:tooltip="Current Document">
        <w:r>
          <w:rPr>
            <w:color w:val="000000"/>
            <w:spacing w:val="0"/>
            <w:w w:val="100"/>
            <w:position w:val="0"/>
            <w:sz w:val="26"/>
            <w:szCs w:val="26"/>
          </w:rPr>
          <w:t>第四节经营情况讨论与分析</w:t>
        </w:r>
        <w:r>
          <w:rPr>
            <w:color w:val="000000"/>
            <w:spacing w:val="0"/>
            <w:w w:val="100"/>
            <w:position w:val="0"/>
            <w:sz w:val="26"/>
            <w:szCs w:val="26"/>
          </w:rPr>
          <w:tab/>
        </w:r>
        <w:r>
          <w:rPr>
            <w:color w:val="000000"/>
            <w:spacing w:val="0"/>
            <w:w w:val="100"/>
            <w:position w:val="0"/>
            <w:sz w:val="28"/>
            <w:szCs w:val="28"/>
          </w:rPr>
          <w:t>15</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8"/>
          <w:szCs w:val="28"/>
        </w:rPr>
      </w:pPr>
      <w:hyperlink w:anchor="bookmark281" w:tooltip="Current Document">
        <w:r>
          <w:rPr>
            <w:color w:val="000000"/>
            <w:spacing w:val="0"/>
            <w:w w:val="100"/>
            <w:position w:val="0"/>
            <w:sz w:val="26"/>
            <w:szCs w:val="26"/>
          </w:rPr>
          <w:t>第五节重要事项</w:t>
        </w:r>
        <w:r>
          <w:rPr>
            <w:color w:val="000000"/>
            <w:spacing w:val="0"/>
            <w:w w:val="100"/>
            <w:position w:val="0"/>
            <w:sz w:val="26"/>
            <w:szCs w:val="26"/>
          </w:rPr>
          <w:tab/>
        </w:r>
        <w:r>
          <w:rPr>
            <w:color w:val="000000"/>
            <w:spacing w:val="0"/>
            <w:w w:val="100"/>
            <w:position w:val="0"/>
            <w:sz w:val="28"/>
            <w:szCs w:val="28"/>
          </w:rPr>
          <w:t>42</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8"/>
          <w:szCs w:val="28"/>
        </w:rPr>
      </w:pPr>
      <w:hyperlink w:anchor="bookmark481" w:tooltip="Current Document">
        <w:r>
          <w:rPr>
            <w:color w:val="000000"/>
            <w:spacing w:val="0"/>
            <w:w w:val="100"/>
            <w:position w:val="0"/>
            <w:sz w:val="26"/>
            <w:szCs w:val="26"/>
          </w:rPr>
          <w:t>第六节股份变动及股东情况</w:t>
        </w:r>
        <w:r>
          <w:rPr>
            <w:color w:val="000000"/>
            <w:spacing w:val="0"/>
            <w:w w:val="100"/>
            <w:position w:val="0"/>
            <w:sz w:val="26"/>
            <w:szCs w:val="26"/>
          </w:rPr>
          <w:tab/>
        </w:r>
        <w:r>
          <w:rPr>
            <w:color w:val="000000"/>
            <w:spacing w:val="0"/>
            <w:w w:val="100"/>
            <w:position w:val="0"/>
            <w:sz w:val="28"/>
            <w:szCs w:val="28"/>
          </w:rPr>
          <w:t>79</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8"/>
          <w:szCs w:val="28"/>
        </w:rPr>
      </w:pPr>
      <w:hyperlink w:anchor="bookmark540" w:tooltip="Current Document">
        <w:r>
          <w:rPr>
            <w:color w:val="000000"/>
            <w:spacing w:val="0"/>
            <w:w w:val="100"/>
            <w:position w:val="0"/>
            <w:sz w:val="26"/>
            <w:szCs w:val="26"/>
          </w:rPr>
          <w:t>第七节优先股相关情况</w:t>
        </w:r>
        <w:r>
          <w:rPr>
            <w:color w:val="000000"/>
            <w:spacing w:val="0"/>
            <w:w w:val="100"/>
            <w:position w:val="0"/>
            <w:sz w:val="26"/>
            <w:szCs w:val="26"/>
          </w:rPr>
          <w:tab/>
        </w:r>
        <w:r>
          <w:rPr>
            <w:color w:val="000000"/>
            <w:spacing w:val="0"/>
            <w:w w:val="100"/>
            <w:position w:val="0"/>
            <w:sz w:val="28"/>
            <w:szCs w:val="28"/>
          </w:rPr>
          <w:t>85</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8"/>
          <w:szCs w:val="28"/>
        </w:rPr>
      </w:pPr>
      <w:hyperlink w:anchor="bookmark544" w:tooltip="Current Document">
        <w:r>
          <w:rPr>
            <w:color w:val="000000"/>
            <w:spacing w:val="0"/>
            <w:w w:val="100"/>
            <w:position w:val="0"/>
            <w:sz w:val="26"/>
            <w:szCs w:val="26"/>
          </w:rPr>
          <w:t>第八节 可转换公司债券相关情况</w:t>
        </w:r>
        <w:r>
          <w:rPr>
            <w:color w:val="000000"/>
            <w:spacing w:val="0"/>
            <w:w w:val="100"/>
            <w:position w:val="0"/>
            <w:sz w:val="26"/>
            <w:szCs w:val="26"/>
          </w:rPr>
          <w:tab/>
          <w:t xml:space="preserve"> </w:t>
        </w:r>
        <w:r>
          <w:rPr>
            <w:color w:val="000000"/>
            <w:spacing w:val="0"/>
            <w:w w:val="100"/>
            <w:position w:val="0"/>
            <w:sz w:val="28"/>
            <w:szCs w:val="28"/>
          </w:rPr>
          <w:t>86</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8"/>
          <w:szCs w:val="28"/>
        </w:rPr>
      </w:pPr>
      <w:hyperlink w:anchor="bookmark548" w:tooltip="Current Document">
        <w:r>
          <w:rPr>
            <w:color w:val="000000"/>
            <w:spacing w:val="0"/>
            <w:w w:val="100"/>
            <w:position w:val="0"/>
            <w:sz w:val="26"/>
            <w:szCs w:val="26"/>
          </w:rPr>
          <w:t>第九节董事、监事、高级管理人员和员工情况</w:t>
        </w:r>
        <w:r>
          <w:rPr>
            <w:color w:val="000000"/>
            <w:spacing w:val="0"/>
            <w:w w:val="100"/>
            <w:position w:val="0"/>
            <w:sz w:val="26"/>
            <w:szCs w:val="26"/>
          </w:rPr>
          <w:tab/>
        </w:r>
        <w:r>
          <w:rPr>
            <w:color w:val="000000"/>
            <w:spacing w:val="0"/>
            <w:w w:val="100"/>
            <w:position w:val="0"/>
            <w:sz w:val="28"/>
            <w:szCs w:val="28"/>
          </w:rPr>
          <w:t>87</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8"/>
          <w:szCs w:val="28"/>
        </w:rPr>
      </w:pPr>
      <w:hyperlink w:anchor="bookmark584" w:tooltip="Current Document">
        <w:r>
          <w:rPr>
            <w:color w:val="000000"/>
            <w:spacing w:val="0"/>
            <w:w w:val="100"/>
            <w:position w:val="0"/>
            <w:sz w:val="26"/>
            <w:szCs w:val="26"/>
          </w:rPr>
          <w:t>第十节公司治理</w:t>
        </w:r>
        <w:r>
          <w:rPr>
            <w:color w:val="000000"/>
            <w:spacing w:val="0"/>
            <w:w w:val="100"/>
            <w:position w:val="0"/>
            <w:sz w:val="26"/>
            <w:szCs w:val="26"/>
          </w:rPr>
          <w:tab/>
        </w:r>
        <w:r>
          <w:rPr>
            <w:color w:val="000000"/>
            <w:spacing w:val="0"/>
            <w:w w:val="100"/>
            <w:position w:val="0"/>
            <w:sz w:val="28"/>
            <w:szCs w:val="28"/>
          </w:rPr>
          <w:t>97</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8"/>
          <w:szCs w:val="28"/>
        </w:rPr>
      </w:pPr>
      <w:hyperlink w:anchor="bookmark663" w:tooltip="Current Document">
        <w:r>
          <w:rPr>
            <w:color w:val="000000"/>
            <w:spacing w:val="0"/>
            <w:w w:val="100"/>
            <w:position w:val="0"/>
            <w:sz w:val="26"/>
            <w:szCs w:val="26"/>
          </w:rPr>
          <w:t>第^一节公司债券相关情况</w:t>
        </w:r>
        <w:r>
          <w:rPr>
            <w:color w:val="000000"/>
            <w:spacing w:val="0"/>
            <w:w w:val="100"/>
            <w:position w:val="0"/>
            <w:sz w:val="26"/>
            <w:szCs w:val="26"/>
          </w:rPr>
          <w:tab/>
        </w:r>
        <w:r>
          <w:rPr>
            <w:color w:val="000000"/>
            <w:spacing w:val="0"/>
            <w:w w:val="100"/>
            <w:position w:val="0"/>
            <w:sz w:val="28"/>
            <w:szCs w:val="28"/>
          </w:rPr>
          <w:t>103</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8"/>
          <w:szCs w:val="28"/>
        </w:rPr>
      </w:pPr>
      <w:hyperlink w:anchor="bookmark667" w:tooltip="Current Document">
        <w:r>
          <w:rPr>
            <w:color w:val="000000"/>
            <w:spacing w:val="0"/>
            <w:w w:val="100"/>
            <w:position w:val="0"/>
            <w:sz w:val="26"/>
            <w:szCs w:val="26"/>
          </w:rPr>
          <w:t>第十二节财务报告</w:t>
        </w:r>
        <w:r>
          <w:rPr>
            <w:color w:val="000000"/>
            <w:spacing w:val="0"/>
            <w:w w:val="100"/>
            <w:position w:val="0"/>
            <w:sz w:val="26"/>
            <w:szCs w:val="26"/>
          </w:rPr>
          <w:tab/>
        </w:r>
        <w:r>
          <w:rPr>
            <w:color w:val="000000"/>
            <w:spacing w:val="0"/>
            <w:w w:val="100"/>
            <w:position w:val="0"/>
            <w:sz w:val="28"/>
            <w:szCs w:val="28"/>
          </w:rPr>
          <w:t>104</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rPr>
          <w:sz w:val="28"/>
          <w:szCs w:val="28"/>
        </w:rPr>
      </w:pPr>
      <w:hyperlink w:anchor="bookmark2249" w:tooltip="Current Document">
        <w:r>
          <w:rPr>
            <w:color w:val="000000"/>
            <w:spacing w:val="0"/>
            <w:w w:val="100"/>
            <w:position w:val="0"/>
            <w:sz w:val="26"/>
            <w:szCs w:val="26"/>
          </w:rPr>
          <w:t>第十三节备查文件目录</w:t>
        </w:r>
        <w:r>
          <w:rPr>
            <w:color w:val="000000"/>
            <w:spacing w:val="0"/>
            <w:w w:val="100"/>
            <w:position w:val="0"/>
            <w:sz w:val="26"/>
            <w:szCs w:val="26"/>
          </w:rPr>
          <w:tab/>
        </w:r>
        <w:r>
          <w:rPr>
            <w:color w:val="000000"/>
            <w:spacing w:val="0"/>
            <w:w w:val="100"/>
            <w:position w:val="0"/>
            <w:sz w:val="28"/>
            <w:szCs w:val="28"/>
          </w:rPr>
          <w:t>281</w:t>
        </w:r>
      </w:hyperlink>
      <w:r>
        <w:br w:type="page"/>
      </w:r>
      <w:r>
        <w:fldChar w:fldCharType="end"/>
      </w:r>
    </w:p>
    <w:p>
      <w:pPr>
        <w:pStyle w:val="Style2"/>
        <w:keepNext w:val="0"/>
        <w:keepLines w:val="0"/>
        <w:widowControl w:val="0"/>
        <w:shd w:val="clear" w:color="auto" w:fill="auto"/>
        <w:bidi w:val="0"/>
        <w:spacing w:before="0" w:after="82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2986"/>
        <w:gridCol w:w="710"/>
        <w:gridCol w:w="58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证监会、中国证监会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国资委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国务院国有资产监督管理委员会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中国信科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中国信息通信科技集团有限公司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电信科研院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电信科学技术研究院有限公司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高鸿股份</w:t>
            </w:r>
            <w:r>
              <w:rPr>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大唐高鸿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大唐高鸿数据网络技术股份有限公司董事会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大唐高鸿数据网络技术股份有限公司股东大会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大唐高鸿数据网络技术股份有限公司公司章程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高鸿数据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北京大唐高鸿数据网络技术有限公司（原名：北京高鸿通信技术有限公司）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高鸿软件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北京大唐高鸿软件技术有限公司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高鸿信息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大唐高鸿信息技术有限公司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高鸿通信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大唐高鸿通信技术有限公司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大唐融合通信股份有限公司（原名：北京大唐融合通信技术有限公司）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高鸿科技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北京大唐高鸿科技发展有限公司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高鸿济宁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大唐高鸿济宁电子信息技术有限公司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高鸿恒昌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高鸿恒昌科技有限公司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高鸿商贸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北京大唐高鸿电子商贸有限公司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高阳捷迅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北京高阳捷迅信息技术有限公司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高鸿鼎恒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江苏高鸿鼎恒信息技术有限公司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高鸿鼎远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江苏高鸿鼎远信息科技有限公司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大唐投资管理（北京）有限公司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大唐信服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大唐融合信息服务有限公司（原名：大唐融合（河南）信息服务有限公司）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贵阳融合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大唐融合（贵阳）科技有限公司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盘锦融合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大唐融合（盘锦）科技有限公司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高鸿无线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北京大唐高鸿无线互联科技有限公司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贵州大数据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贵州大数据旅游产业股份有限公司</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贵州高鸿</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贵州大唐高鸿电子信息技术有限公司</w:t>
            </w:r>
          </w:p>
        </w:tc>
      </w:tr>
    </w:tbl>
    <w:p>
      <w:pPr>
        <w:spacing w:lineRule="exact" w:line="1"/>
        <w:rPr>
          <w:sz w:val="2"/>
          <w:szCs w:val="2"/>
        </w:rPr>
      </w:pPr>
      <w:r>
        <w:br w:type="page"/>
      </w:r>
    </w:p>
    <w:tbl>
      <w:tblPr>
        <w:tblOverlap w:val="never"/>
        <w:jc w:val="center"/>
        <w:tblLayout w:type="fixed"/>
      </w:tblPr>
      <w:tblGrid>
        <w:gridCol w:w="2986"/>
        <w:gridCol w:w="710"/>
        <w:gridCol w:w="589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哈尔滨融合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大唐融合（哈尔滨）生态环境科技有限公司（原名：大唐融合（哈尔滨） 云数科技有限公司）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无锡融合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大唐融合物联科技无锡有限公司（原名：大唐融合通信技术无锡有限公司）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武汉融合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大唐广电科技（武汉）有限公司</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浙江高鸿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浙江高鸿电子技术有限公司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海岸淘金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北京海岸淘金创业投资有限公司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雷石雨花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昆山雷石雨花股权投资合伙企业（有限合伙）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大唐电信科技股份有限公司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大唐电信科技产业控股有限公司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广播电视</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智能网联汽车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搭载先进的车载传感器、控制器、执行器等装置，并融合现代通信与网络 技术，具备复杂环境感知、智能化决策、自动化控制功能，使车辆与外部 节点间实现信息共享与控制协同，实现</w:t>
            </w:r>
            <w:r>
              <w:rPr>
                <w:color w:val="000000"/>
                <w:spacing w:val="0"/>
                <w:w w:val="100"/>
                <w:position w:val="0"/>
                <w:sz w:val="18"/>
                <w:szCs w:val="18"/>
              </w:rPr>
              <w:t>"</w:t>
            </w:r>
            <w:r>
              <w:rPr>
                <w:rFonts w:ascii="SimSun" w:eastAsia="SimSun" w:hAnsi="SimSun" w:cs="SimSun"/>
                <w:color w:val="000000"/>
                <w:spacing w:val="0"/>
                <w:w w:val="100"/>
                <w:position w:val="0"/>
                <w:sz w:val="17"/>
                <w:szCs w:val="17"/>
              </w:rPr>
              <w:t>零伤亡、零拥堵</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达到安全、高效、 节能行驶的下一代汽车。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车载终端（</w:t>
            </w:r>
            <w:r>
              <w:rPr>
                <w:color w:val="000000"/>
                <w:spacing w:val="0"/>
                <w:w w:val="100"/>
                <w:position w:val="0"/>
                <w:sz w:val="18"/>
                <w:szCs w:val="18"/>
              </w:rPr>
              <w:t>VBOX</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Vehicle-BOX</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车联网硬件产品，是安装在汽车上用于实现车辆与外界通信 的车载终端，主要由通信模组、车内总线控制器、存储器等部分组成</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路测终端</w:t>
            </w:r>
            <w:r>
              <w:rPr>
                <w:rFonts w:ascii="SimSun" w:eastAsia="SimSun" w:hAnsi="SimSun" w:cs="SimSun"/>
                <w:color w:val="000000"/>
                <w:spacing w:val="0"/>
                <w:w w:val="100"/>
                <w:position w:val="0"/>
                <w:sz w:val="17"/>
                <w:szCs w:val="17"/>
              </w:rPr>
              <w:t>（</w:t>
            </w:r>
            <w:r>
              <w:rPr>
                <w:color w:val="000000"/>
                <w:spacing w:val="0"/>
                <w:w w:val="100"/>
                <w:position w:val="0"/>
                <w:sz w:val="18"/>
                <w:szCs w:val="18"/>
              </w:rPr>
              <w:t>RSU</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rPr>
                <w:sz w:val="17"/>
                <w:szCs w:val="17"/>
              </w:rPr>
            </w:pPr>
            <w:r>
              <w:rPr>
                <w:color w:val="000000"/>
                <w:spacing w:val="0"/>
                <w:w w:val="100"/>
                <w:position w:val="0"/>
                <w:sz w:val="18"/>
                <w:szCs w:val="18"/>
              </w:rPr>
              <w:t>RoadSideUnit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路侧单元，安装在车道旁边或车道上方的通信及计算机设备， 其功能是与车载终端</w:t>
            </w:r>
            <w:r>
              <w:rPr>
                <w:rFonts w:ascii="SimSun" w:eastAsia="SimSun" w:hAnsi="SimSun" w:cs="SimSun"/>
                <w:color w:val="000000"/>
                <w:spacing w:val="0"/>
                <w:w w:val="100"/>
                <w:position w:val="0"/>
                <w:sz w:val="17"/>
                <w:szCs w:val="17"/>
              </w:rPr>
              <w:t>（</w:t>
            </w:r>
            <w:r>
              <w:rPr>
                <w:color w:val="000000"/>
                <w:spacing w:val="0"/>
                <w:w w:val="100"/>
                <w:position w:val="0"/>
                <w:sz w:val="18"/>
                <w:szCs w:val="18"/>
              </w:rPr>
              <w:t>VBOX</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完成实时高速通信，实施车辆自动识别，特 定目标检测及图像抓拍等。它通常由设备控制器、天线、抓拍系统、计算 机系统及其他辅助设备等组成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C-V2X</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Cellular-V2X,</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蜂窝车联网，指以蜂窝网络</w:t>
            </w:r>
            <w:r>
              <w:rPr>
                <w:rFonts w:ascii="SimSun" w:eastAsia="SimSun" w:hAnsi="SimSun" w:cs="SimSun"/>
                <w:color w:val="000000"/>
                <w:spacing w:val="0"/>
                <w:w w:val="100"/>
                <w:position w:val="0"/>
                <w:sz w:val="17"/>
                <w:szCs w:val="17"/>
              </w:rPr>
              <w:t>（</w:t>
            </w:r>
            <w:r>
              <w:rPr>
                <w:color w:val="000000"/>
                <w:spacing w:val="0"/>
                <w:w w:val="100"/>
                <w:position w:val="0"/>
                <w:sz w:val="18"/>
                <w:szCs w:val="18"/>
              </w:rPr>
              <w:t>3G/4G/5G</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作为</w:t>
            </w:r>
            <w:r>
              <w:rPr>
                <w:color w:val="000000"/>
                <w:spacing w:val="0"/>
                <w:w w:val="100"/>
                <w:position w:val="0"/>
                <w:sz w:val="18"/>
                <w:szCs w:val="18"/>
              </w:rPr>
              <w:t>V2X</w:t>
            </w:r>
            <w:r>
              <w:rPr>
                <w:rFonts w:ascii="SimSun" w:eastAsia="SimSun" w:hAnsi="SimSun" w:cs="SimSun"/>
                <w:color w:val="000000"/>
                <w:spacing w:val="0"/>
                <w:w w:val="100"/>
                <w:position w:val="0"/>
                <w:sz w:val="17"/>
                <w:szCs w:val="17"/>
              </w:rPr>
              <w:t>的基础 的一种车载通信方案</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LTE-V2X</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融合</w:t>
            </w:r>
            <w:r>
              <w:rPr>
                <w:color w:val="000000"/>
                <w:spacing w:val="0"/>
                <w:w w:val="100"/>
                <w:position w:val="0"/>
                <w:sz w:val="18"/>
                <w:szCs w:val="18"/>
              </w:rPr>
              <w:t>4GLTE</w:t>
            </w:r>
            <w:r>
              <w:rPr>
                <w:rFonts w:ascii="SimSun" w:eastAsia="SimSun" w:hAnsi="SimSun" w:cs="SimSun"/>
                <w:color w:val="000000"/>
                <w:spacing w:val="0"/>
                <w:w w:val="100"/>
                <w:position w:val="0"/>
                <w:sz w:val="17"/>
                <w:szCs w:val="17"/>
              </w:rPr>
              <w:t>网络的车载通信方案</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5G</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5th-Generation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即第五代移动电话行动通信标准</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车联网</w:t>
            </w:r>
            <w:r>
              <w:rPr>
                <w:rFonts w:ascii="SimSun" w:eastAsia="SimSun" w:hAnsi="SimSun" w:cs="SimSun"/>
                <w:color w:val="000000"/>
                <w:spacing w:val="0"/>
                <w:w w:val="100"/>
                <w:position w:val="0"/>
                <w:sz w:val="17"/>
                <w:szCs w:val="17"/>
              </w:rPr>
              <w:t>（</w:t>
            </w:r>
            <w:r>
              <w:rPr>
                <w:color w:val="000000"/>
                <w:spacing w:val="0"/>
                <w:w w:val="100"/>
                <w:position w:val="0"/>
                <w:sz w:val="18"/>
                <w:szCs w:val="18"/>
              </w:rPr>
              <w:t>V2X</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以汽车为主体的物联网的简称，是指在车辆通过无线通信技术或射频技术, 实现车辆与信息网络平台之间、车辆与车辆之间、车辆与其他设备之间、 车辆与人之间的互联互通，从而实现对车辆的监控、大数据的共享分析、 甚至自动驾驶等各类业务。</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利用局部网络或互联网等通信技术把传感器、控制器、机器、人员和物等 通过新的方式联在一起，形成人与物、物与物相联，实现信息化、远程管 理控制和智能化的网络。</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BPO</w:t>
            </w:r>
            <w:r>
              <w:rPr>
                <w:rFonts w:ascii="SimSun" w:eastAsia="SimSun" w:hAnsi="SimSun" w:cs="SimSun"/>
                <w:color w:val="000000"/>
                <w:spacing w:val="0"/>
                <w:w w:val="100"/>
                <w:position w:val="0"/>
                <w:sz w:val="17"/>
                <w:szCs w:val="17"/>
              </w:rPr>
              <w:t>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商务流程外包（</w:t>
            </w:r>
            <w:r>
              <w:rPr>
                <w:color w:val="000000"/>
                <w:spacing w:val="0"/>
                <w:w w:val="100"/>
                <w:position w:val="0"/>
                <w:sz w:val="18"/>
                <w:szCs w:val="18"/>
              </w:rPr>
              <w:t>Business Process Outsourcing</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业务，指企业将一些重复性 的非核心或核心业务流程外包给供应商的业务。</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CRM</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客户关系管理（</w:t>
            </w:r>
            <w:r>
              <w:rPr>
                <w:color w:val="000000"/>
                <w:spacing w:val="0"/>
                <w:w w:val="100"/>
                <w:position w:val="0"/>
                <w:sz w:val="18"/>
                <w:szCs w:val="18"/>
              </w:rPr>
              <w:t>Customer Relationship Management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是利用信息科学技术， 实现市场营销、销售、服务等活动自动化，使企业能更高效地为客户提供 满意、周到的服务，以提高客户满意度、忠诚度为目的的一种管理经营方 式。客户关系管理既是一种管理理念，又是一种软件技术。以客户为中心 的管理理念是</w:t>
            </w:r>
            <w:r>
              <w:rPr>
                <w:color w:val="000000"/>
                <w:spacing w:val="0"/>
                <w:w w:val="100"/>
                <w:position w:val="0"/>
                <w:sz w:val="18"/>
                <w:szCs w:val="18"/>
              </w:rPr>
              <w:t>CRM</w:t>
            </w:r>
            <w:r>
              <w:rPr>
                <w:rFonts w:ascii="SimSun" w:eastAsia="SimSun" w:hAnsi="SimSun" w:cs="SimSun"/>
                <w:color w:val="000000"/>
                <w:spacing w:val="0"/>
                <w:w w:val="100"/>
                <w:position w:val="0"/>
                <w:sz w:val="17"/>
                <w:szCs w:val="17"/>
              </w:rPr>
              <w:t>实施的基础。</w:t>
            </w:r>
          </w:p>
        </w:tc>
      </w:tr>
    </w:tbl>
    <w:p>
      <w:pPr>
        <w:spacing w:lineRule="exact" w:line="1"/>
        <w:rPr>
          <w:sz w:val="2"/>
          <w:szCs w:val="2"/>
        </w:rPr>
      </w:pPr>
      <w:r>
        <w:br w:type="page"/>
      </w:r>
    </w:p>
    <w:tbl>
      <w:tblPr>
        <w:tblOverlap w:val="never"/>
        <w:jc w:val="center"/>
        <w:tblLayout w:type="fixed"/>
      </w:tblPr>
      <w:tblGrid>
        <w:gridCol w:w="2990"/>
        <w:gridCol w:w="706"/>
        <w:gridCol w:w="589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O2O</w:t>
            </w:r>
            <w:r>
              <w:rPr>
                <w:rFonts w:ascii="SimSun" w:eastAsia="SimSun" w:hAnsi="SimSun" w:cs="SimSun"/>
                <w:color w:val="000000"/>
                <w:spacing w:val="0"/>
                <w:w w:val="100"/>
                <w:position w:val="0"/>
                <w:sz w:val="17"/>
                <w:szCs w:val="17"/>
              </w:rPr>
              <w:t>电子商务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线上到线下</w:t>
            </w:r>
            <w:r>
              <w:rPr>
                <w:rFonts w:ascii="SimSun" w:eastAsia="SimSun" w:hAnsi="SimSun" w:cs="SimSun"/>
                <w:color w:val="000000"/>
                <w:spacing w:val="0"/>
                <w:w w:val="100"/>
                <w:position w:val="0"/>
                <w:sz w:val="17"/>
                <w:szCs w:val="17"/>
              </w:rPr>
              <w:t>（</w:t>
            </w:r>
            <w:r>
              <w:rPr>
                <w:color w:val="000000"/>
                <w:spacing w:val="0"/>
                <w:w w:val="100"/>
                <w:position w:val="0"/>
                <w:sz w:val="18"/>
                <w:szCs w:val="18"/>
              </w:rPr>
              <w:t>Online To Offline</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O2O</w:t>
            </w:r>
            <w:r>
              <w:rPr>
                <w:rFonts w:ascii="SimSun" w:eastAsia="SimSun" w:hAnsi="SimSun" w:cs="SimSun"/>
                <w:color w:val="000000"/>
                <w:spacing w:val="0"/>
                <w:w w:val="100"/>
                <w:position w:val="0"/>
                <w:sz w:val="17"/>
                <w:szCs w:val="17"/>
              </w:rPr>
              <w:t>电子商务即</w:t>
            </w:r>
            <w:r>
              <w:rPr>
                <w:color w:val="000000"/>
                <w:spacing w:val="0"/>
                <w:w w:val="100"/>
                <w:position w:val="0"/>
                <w:sz w:val="18"/>
                <w:szCs w:val="18"/>
              </w:rPr>
              <w:t>Online</w:t>
            </w:r>
            <w:r>
              <w:rPr>
                <w:rFonts w:ascii="SimSun" w:eastAsia="SimSun" w:hAnsi="SimSun" w:cs="SimSun"/>
                <w:color w:val="000000"/>
                <w:spacing w:val="0"/>
                <w:w w:val="100"/>
                <w:position w:val="0"/>
                <w:sz w:val="17"/>
                <w:szCs w:val="17"/>
              </w:rPr>
              <w:t>线上网店</w:t>
            </w:r>
            <w:r>
              <w:rPr>
                <w:color w:val="000000"/>
                <w:spacing w:val="0"/>
                <w:w w:val="100"/>
                <w:position w:val="0"/>
                <w:sz w:val="18"/>
                <w:szCs w:val="18"/>
              </w:rPr>
              <w:t xml:space="preserve">Offline </w:t>
            </w:r>
            <w:r>
              <w:rPr>
                <w:rFonts w:ascii="SimSun" w:eastAsia="SimSun" w:hAnsi="SimSun" w:cs="SimSun"/>
                <w:color w:val="000000"/>
                <w:spacing w:val="0"/>
                <w:w w:val="100"/>
                <w:position w:val="0"/>
                <w:sz w:val="17"/>
                <w:szCs w:val="17"/>
              </w:rPr>
              <w:t>线下消费，商家通过免费开网店将商家信息、商品信息等展现给消费者， 消费者在线上进行筛选服务，并支付，线下进行消费验证和消费体验。</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中间件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是一种独立的系统软件或服务程序，分布式应用软件借助这种软件在不同 的系统之间共享资源。</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CMMI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4138" w:val="left"/>
              </w:tabs>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软件能力成熟度模型集成（</w:t>
            </w:r>
            <w:r>
              <w:rPr>
                <w:color w:val="000000"/>
                <w:spacing w:val="0"/>
                <w:w w:val="100"/>
                <w:position w:val="0"/>
                <w:sz w:val="18"/>
                <w:szCs w:val="18"/>
              </w:rPr>
              <w:t>Capability Maturity Mo de l Integration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，是美国 国防部的一个设想，</w:t>
            </w:r>
            <w:r>
              <w:rPr>
                <w:color w:val="000000"/>
                <w:spacing w:val="0"/>
                <w:w w:val="100"/>
                <w:position w:val="0"/>
                <w:sz w:val="18"/>
                <w:szCs w:val="18"/>
              </w:rPr>
              <w:t>1994</w:t>
            </w:r>
            <w:r>
              <w:rPr>
                <w:rFonts w:ascii="SimSun" w:eastAsia="SimSun" w:hAnsi="SimSun" w:cs="SimSun"/>
                <w:color w:val="000000"/>
                <w:spacing w:val="0"/>
                <w:w w:val="100"/>
                <w:position w:val="0"/>
                <w:sz w:val="17"/>
                <w:szCs w:val="17"/>
              </w:rPr>
              <w:t>年由美国国防部</w:t>
            </w:r>
            <w:r>
              <w:rPr>
                <w:rFonts w:ascii="SimSun" w:eastAsia="SimSun" w:hAnsi="SimSun" w:cs="SimSun"/>
                <w:color w:val="000000"/>
                <w:spacing w:val="0"/>
                <w:w w:val="100"/>
                <w:position w:val="0"/>
                <w:sz w:val="17"/>
                <w:szCs w:val="17"/>
              </w:rPr>
              <w:t>（</w:t>
            </w:r>
            <w:r>
              <w:rPr>
                <w:color w:val="000000"/>
                <w:spacing w:val="0"/>
                <w:w w:val="100"/>
                <w:position w:val="0"/>
                <w:sz w:val="18"/>
                <w:szCs w:val="18"/>
              </w:rPr>
              <w:t>United States Department of Defense</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与卡内基</w:t>
            </w:r>
            <w:r>
              <w:rPr>
                <w:color w:val="000000"/>
                <w:spacing w:val="0"/>
                <w:w w:val="100"/>
                <w:position w:val="0"/>
                <w:sz w:val="18"/>
                <w:szCs w:val="18"/>
              </w:rPr>
              <w:t>-</w:t>
            </w:r>
            <w:r>
              <w:rPr>
                <w:rFonts w:ascii="SimSun" w:eastAsia="SimSun" w:hAnsi="SimSun" w:cs="SimSun"/>
                <w:color w:val="000000"/>
                <w:spacing w:val="0"/>
                <w:w w:val="100"/>
                <w:position w:val="0"/>
                <w:sz w:val="17"/>
                <w:szCs w:val="17"/>
              </w:rPr>
              <w:t>梅隆大学</w:t>
            </w:r>
            <w:r>
              <w:rPr>
                <w:rFonts w:ascii="SimSun" w:eastAsia="SimSun" w:hAnsi="SimSun" w:cs="SimSun"/>
                <w:color w:val="000000"/>
                <w:spacing w:val="0"/>
                <w:w w:val="100"/>
                <w:position w:val="0"/>
                <w:sz w:val="17"/>
                <w:szCs w:val="17"/>
              </w:rPr>
              <w:t>（</w:t>
            </w:r>
            <w:r>
              <w:rPr>
                <w:color w:val="000000"/>
                <w:spacing w:val="0"/>
                <w:w w:val="100"/>
                <w:position w:val="0"/>
                <w:sz w:val="18"/>
                <w:szCs w:val="18"/>
              </w:rPr>
              <w:t>Carnegie-Mellon</w:t>
              <w:tab/>
              <w:t>University</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下的软件</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工程研究中心</w:t>
            </w:r>
            <w:r>
              <w:rPr>
                <w:rFonts w:ascii="SimSun" w:eastAsia="SimSun" w:hAnsi="SimSun" w:cs="SimSun"/>
                <w:color w:val="000000"/>
                <w:spacing w:val="0"/>
                <w:w w:val="100"/>
                <w:position w:val="0"/>
                <w:sz w:val="17"/>
                <w:szCs w:val="17"/>
              </w:rPr>
              <w:t>（</w:t>
            </w:r>
            <w:r>
              <w:rPr>
                <w:color w:val="000000"/>
                <w:spacing w:val="0"/>
                <w:w w:val="100"/>
                <w:position w:val="0"/>
                <w:sz w:val="18"/>
                <w:szCs w:val="18"/>
              </w:rPr>
              <w:t>Software Engineering Institute</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SEISM</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以及美国国防工业 协会（</w:t>
            </w:r>
            <w:r>
              <w:rPr>
                <w:color w:val="000000"/>
                <w:spacing w:val="0"/>
                <w:w w:val="100"/>
                <w:position w:val="0"/>
                <w:sz w:val="18"/>
                <w:szCs w:val="18"/>
              </w:rPr>
              <w:t>National Defense Industrial Association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共同开发和研制的，他们计 划把现在所有现存实施的与即将被发展出来的各种能力成熟度模型，集成 到一个框架中去，申请此认证的前提条件是该企业具有有效的软件企业认 定证书。</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ITSS</w:t>
            </w:r>
            <w:r>
              <w:rPr>
                <w:rFonts w:ascii="SimSun" w:eastAsia="SimSun" w:hAnsi="SimSun" w:cs="SimSun"/>
                <w:color w:val="000000"/>
                <w:spacing w:val="0"/>
                <w:w w:val="100"/>
                <w:position w:val="0"/>
                <w:sz w:val="17"/>
                <w:szCs w:val="17"/>
              </w:rPr>
              <w:t>三级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ITSS（information technology service standards</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信息技术服务标准</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是一套成 体系和配合配套的信息技术服务标准库，全面规范了 </w:t>
            </w:r>
            <w:r>
              <w:rPr>
                <w:color w:val="000000"/>
                <w:spacing w:val="0"/>
                <w:w w:val="100"/>
                <w:position w:val="0"/>
                <w:sz w:val="18"/>
                <w:szCs w:val="18"/>
              </w:rPr>
              <w:t>IT</w:t>
            </w:r>
            <w:r>
              <w:rPr>
                <w:rFonts w:ascii="SimSun" w:eastAsia="SimSun" w:hAnsi="SimSun" w:cs="SimSun"/>
                <w:color w:val="000000"/>
                <w:spacing w:val="0"/>
                <w:w w:val="100"/>
                <w:position w:val="0"/>
                <w:sz w:val="17"/>
                <w:szCs w:val="17"/>
              </w:rPr>
              <w:t>服务产品及其组成 要素，用于指导实施标准化和可信赖的服务。自</w:t>
            </w: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ITSS</w:t>
            </w:r>
            <w:r>
              <w:rPr>
                <w:rFonts w:ascii="SimSun" w:eastAsia="SimSun" w:hAnsi="SimSun" w:cs="SimSun"/>
                <w:color w:val="000000"/>
                <w:spacing w:val="0"/>
                <w:w w:val="100"/>
                <w:position w:val="0"/>
                <w:sz w:val="17"/>
                <w:szCs w:val="17"/>
              </w:rPr>
              <w:t>工作组成立 后，于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年编制了《信息技术运行维护能力成熟度模型》，运维服务能 力成熟度模型将运维服务能力划分为四个等级，依次是基本级、拓展级、 改进（协同）级和提升（量化）级，分别用四、三、二、一表示，保持与 计算机信息系统集成企业资质的划分方式一致。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ICT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ICT（Information Communications Technology</w:t>
            </w:r>
            <w:r>
              <w:rPr>
                <w:rFonts w:ascii="SimSun" w:eastAsia="SimSun" w:hAnsi="SimSun" w:cs="SimSun"/>
                <w:color w:val="000000"/>
                <w:spacing w:val="0"/>
                <w:w w:val="100"/>
                <w:position w:val="0"/>
                <w:sz w:val="17"/>
                <w:szCs w:val="17"/>
              </w:rPr>
              <w:t xml:space="preserve">，简称 </w:t>
            </w:r>
            <w:r>
              <w:rPr>
                <w:color w:val="000000"/>
                <w:spacing w:val="0"/>
                <w:w w:val="100"/>
                <w:position w:val="0"/>
                <w:sz w:val="18"/>
                <w:szCs w:val="18"/>
              </w:rPr>
              <w:t>ICT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信息、通信和技术</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它是信息技术与通信技术相融合而形成的一个新的概念和新的技术领域。</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PTC</w:t>
            </w:r>
            <w:r>
              <w:rPr>
                <w:rFonts w:ascii="SimSun" w:eastAsia="SimSun" w:hAnsi="SimSun" w:cs="SimSun"/>
                <w:color w:val="000000"/>
                <w:spacing w:val="0"/>
                <w:w w:val="100"/>
                <w:position w:val="0"/>
                <w:sz w:val="17"/>
                <w:szCs w:val="17"/>
              </w:rPr>
              <w:t>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354" w:val="left"/>
              </w:tabs>
              <w:bidi w:val="0"/>
              <w:spacing w:before="0" w:after="0" w:line="240" w:lineRule="auto"/>
              <w:ind w:left="0" w:right="0" w:firstLine="0"/>
              <w:jc w:val="left"/>
              <w:rPr>
                <w:sz w:val="17"/>
                <w:szCs w:val="17"/>
              </w:rPr>
            </w:pPr>
            <w:r>
              <w:rPr>
                <w:color w:val="000000"/>
                <w:spacing w:val="0"/>
                <w:w w:val="100"/>
                <w:position w:val="0"/>
                <w:sz w:val="18"/>
                <w:szCs w:val="18"/>
              </w:rPr>
              <w:t>PTC（Parametric</w:t>
              <w:tab/>
              <w:t>Technology Corporation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美国的参数技术公司</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PTC </w:t>
            </w:r>
            <w:r>
              <w:rPr>
                <w:rFonts w:ascii="SimSun" w:eastAsia="SimSun" w:hAnsi="SimSun" w:cs="SimSun"/>
                <w:color w:val="000000"/>
                <w:spacing w:val="0"/>
                <w:w w:val="100"/>
                <w:position w:val="0"/>
                <w:sz w:val="17"/>
                <w:szCs w:val="17"/>
              </w:rPr>
              <w:t>业务</w:t>
            </w:r>
          </w:p>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就是</w:t>
            </w:r>
            <w:r>
              <w:rPr>
                <w:color w:val="000000"/>
                <w:spacing w:val="0"/>
                <w:w w:val="100"/>
                <w:position w:val="0"/>
                <w:sz w:val="18"/>
                <w:szCs w:val="18"/>
              </w:rPr>
              <w:t>PTC</w:t>
            </w:r>
            <w:r>
              <w:rPr>
                <w:rFonts w:ascii="SimSun" w:eastAsia="SimSun" w:hAnsi="SimSun" w:cs="SimSun"/>
                <w:color w:val="000000"/>
                <w:spacing w:val="0"/>
                <w:w w:val="100"/>
                <w:position w:val="0"/>
                <w:sz w:val="17"/>
                <w:szCs w:val="17"/>
              </w:rPr>
              <w:t>公司在整个产品生命周期（从概念和设计到采购和服务）中为客 户提供产品与服务的业务。</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MES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MES（Manufacturing Execution System</w:t>
            </w:r>
            <w:r>
              <w:rPr>
                <w:rFonts w:ascii="SimSun" w:eastAsia="SimSun" w:hAnsi="SimSun" w:cs="SimSun"/>
                <w:color w:val="000000"/>
                <w:spacing w:val="0"/>
                <w:w w:val="100"/>
                <w:position w:val="0"/>
                <w:sz w:val="17"/>
                <w:szCs w:val="17"/>
              </w:rPr>
              <w:t>，制造执行系统</w:t>
            </w:r>
            <w:r>
              <w:rPr>
                <w:color w:val="000000"/>
                <w:spacing w:val="0"/>
                <w:w w:val="100"/>
                <w:position w:val="0"/>
                <w:sz w:val="18"/>
                <w:szCs w:val="18"/>
              </w:rPr>
              <w:t>）</w:t>
            </w:r>
            <w:r>
              <w:rPr>
                <w:rFonts w:ascii="SimSun" w:eastAsia="SimSun" w:hAnsi="SimSun" w:cs="SimSun"/>
                <w:color w:val="000000"/>
                <w:spacing w:val="0"/>
                <w:w w:val="100"/>
                <w:position w:val="0"/>
                <w:sz w:val="17"/>
                <w:szCs w:val="17"/>
              </w:rPr>
              <w:t>是一套面向制造企业 车间执行层的生产信息化管理系统。</w:t>
            </w:r>
            <w:r>
              <w:rPr>
                <w:color w:val="000000"/>
                <w:spacing w:val="0"/>
                <w:w w:val="100"/>
                <w:position w:val="0"/>
                <w:sz w:val="18"/>
                <w:szCs w:val="18"/>
              </w:rPr>
              <w:t>MES</w:t>
            </w:r>
            <w:r>
              <w:rPr>
                <w:rFonts w:ascii="SimSun" w:eastAsia="SimSun" w:hAnsi="SimSun" w:cs="SimSun"/>
                <w:color w:val="000000"/>
                <w:spacing w:val="0"/>
                <w:w w:val="100"/>
                <w:position w:val="0"/>
                <w:sz w:val="17"/>
                <w:szCs w:val="17"/>
              </w:rPr>
              <w:t>可以为企业提供包括制造数据管 理、计划排程管理、生产调度管理、库存管理、质量管理、人力资源管理、 工作中心</w:t>
            </w:r>
            <w:r>
              <w:rPr>
                <w:color w:val="000000"/>
                <w:spacing w:val="0"/>
                <w:w w:val="100"/>
                <w:position w:val="0"/>
                <w:sz w:val="18"/>
                <w:szCs w:val="18"/>
              </w:rPr>
              <w:t>/</w:t>
            </w:r>
            <w:r>
              <w:rPr>
                <w:rFonts w:ascii="SimSun" w:eastAsia="SimSun" w:hAnsi="SimSun" w:cs="SimSun"/>
                <w:color w:val="000000"/>
                <w:spacing w:val="0"/>
                <w:w w:val="100"/>
                <w:position w:val="0"/>
                <w:sz w:val="17"/>
                <w:szCs w:val="17"/>
              </w:rPr>
              <w:t>设备管理、工具工装管理、采购管理、成本管理、项目看板管理、 生产过程控制、底层数据集成分析、上层数据集成分解等管理模块，为企 业打造一个扎实、可靠、全面、可行的制造协同管理平台。</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PLM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PLM（Product Lifecycle Management</w:t>
            </w:r>
            <w:r>
              <w:rPr>
                <w:rFonts w:ascii="SimSun" w:eastAsia="SimSun" w:hAnsi="SimSun" w:cs="SimSun"/>
                <w:color w:val="000000"/>
                <w:spacing w:val="0"/>
                <w:w w:val="100"/>
                <w:position w:val="0"/>
                <w:sz w:val="17"/>
                <w:szCs w:val="17"/>
              </w:rPr>
              <w:t>，</w:t>
            </w:r>
            <w:r>
              <w:rPr>
                <w:color w:val="000000"/>
                <w:spacing w:val="0"/>
                <w:w w:val="100"/>
                <w:position w:val="0"/>
                <w:sz w:val="18"/>
                <w:szCs w:val="18"/>
              </w:rPr>
              <w:t>PLM</w:t>
            </w:r>
            <w:r>
              <w:rPr>
                <w:rFonts w:ascii="SimSun" w:eastAsia="SimSun" w:hAnsi="SimSun" w:cs="SimSun"/>
                <w:color w:val="000000"/>
                <w:spacing w:val="0"/>
                <w:w w:val="100"/>
                <w:position w:val="0"/>
                <w:sz w:val="17"/>
                <w:szCs w:val="17"/>
              </w:rPr>
              <w:t>，产品生命周期管理</w:t>
            </w:r>
            <w:r>
              <w:rPr>
                <w:color w:val="000000"/>
                <w:spacing w:val="0"/>
                <w:w w:val="100"/>
                <w:position w:val="0"/>
                <w:sz w:val="18"/>
                <w:szCs w:val="18"/>
              </w:rPr>
              <w:t>）</w:t>
            </w:r>
            <w:r>
              <w:rPr>
                <w:rFonts w:ascii="SimSun" w:eastAsia="SimSun" w:hAnsi="SimSun" w:cs="SimSun"/>
                <w:color w:val="000000"/>
                <w:spacing w:val="0"/>
                <w:w w:val="100"/>
                <w:position w:val="0"/>
                <w:sz w:val="17"/>
                <w:szCs w:val="17"/>
              </w:rPr>
              <w:t>，是一种应 用于在单一地点的企业内部、分散在多个地点的企业内部，以及在产品研 发领域具有协作关系的企业之间的，支持产品全生命周期的信息的创建、 管理、分发和应用的一系列应用解决方案，它能够集成与产品相关的人力 资源、流程、应用系统和信息。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ERP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ERP（EnterpriseResource? Planning</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企业资源计划</w:t>
            </w:r>
            <w:r>
              <w:rPr>
                <w:color w:val="000000"/>
                <w:spacing w:val="0"/>
                <w:w w:val="100"/>
                <w:position w:val="0"/>
                <w:sz w:val="18"/>
                <w:szCs w:val="18"/>
              </w:rPr>
              <w:t>）</w:t>
            </w:r>
            <w:r>
              <w:rPr>
                <w:rFonts w:ascii="SimSun" w:eastAsia="SimSun" w:hAnsi="SimSun" w:cs="SimSun"/>
                <w:color w:val="000000"/>
                <w:spacing w:val="0"/>
                <w:w w:val="100"/>
                <w:position w:val="0"/>
                <w:sz w:val="17"/>
                <w:szCs w:val="17"/>
              </w:rPr>
              <w:t>，从供应链范围去优化企 业的资源，是基于网络经济时代的新一代信息系统。它主要用于改善企业 业务流程以提高企业核心竞争力。</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2B2G</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面向企业和政府。</w:t>
            </w:r>
            <w:r>
              <w:rPr>
                <w:color w:val="000000"/>
                <w:spacing w:val="0"/>
                <w:w w:val="100"/>
                <w:position w:val="0"/>
                <w:sz w:val="18"/>
                <w:szCs w:val="18"/>
              </w:rPr>
              <w:t>Business</w:t>
            </w:r>
            <w:r>
              <w:rPr>
                <w:rFonts w:ascii="SimSun" w:eastAsia="SimSun" w:hAnsi="SimSun" w:cs="SimSun"/>
                <w:color w:val="000000"/>
                <w:spacing w:val="0"/>
                <w:w w:val="100"/>
                <w:position w:val="0"/>
                <w:sz w:val="17"/>
                <w:szCs w:val="17"/>
              </w:rPr>
              <w:t>为企业、</w:t>
            </w:r>
            <w:r>
              <w:rPr>
                <w:color w:val="000000"/>
                <w:spacing w:val="0"/>
                <w:w w:val="100"/>
                <w:position w:val="0"/>
                <w:sz w:val="18"/>
                <w:szCs w:val="18"/>
              </w:rPr>
              <w:t>Government</w:t>
            </w:r>
            <w:r>
              <w:rPr>
                <w:rFonts w:ascii="SimSun" w:eastAsia="SimSun" w:hAnsi="SimSun" w:cs="SimSun"/>
                <w:color w:val="000000"/>
                <w:spacing w:val="0"/>
                <w:w w:val="100"/>
                <w:position w:val="0"/>
                <w:sz w:val="17"/>
                <w:szCs w:val="17"/>
              </w:rPr>
              <w:t>为政府。</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WMS</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WMS </w:t>
            </w:r>
            <w:r>
              <w:rPr>
                <w:rFonts w:ascii="SimSun" w:eastAsia="SimSun" w:hAnsi="SimSun" w:cs="SimSun"/>
                <w:color w:val="000000"/>
                <w:spacing w:val="0"/>
                <w:w w:val="100"/>
                <w:position w:val="0"/>
                <w:sz w:val="17"/>
                <w:szCs w:val="17"/>
              </w:rPr>
              <w:t>是仓库管理系统</w:t>
            </w:r>
            <w:r>
              <w:rPr>
                <w:color w:val="000000"/>
                <w:spacing w:val="0"/>
                <w:w w:val="100"/>
                <w:position w:val="0"/>
              </w:rPr>
              <w:t>(Warehouse Management System)</w:t>
            </w:r>
          </w:p>
        </w:tc>
      </w:tr>
    </w:tbl>
    <w:p>
      <w:pPr>
        <w:spacing w:lineRule="exact" w:line="1"/>
        <w:rPr>
          <w:sz w:val="2"/>
          <w:szCs w:val="2"/>
        </w:rPr>
      </w:pPr>
      <w:r>
        <w:br w:type="page"/>
      </w:r>
    </w:p>
    <w:tbl>
      <w:tblPr>
        <w:tblOverlap w:val="never"/>
        <w:jc w:val="center"/>
        <w:tblLayout w:type="fixed"/>
      </w:tblPr>
      <w:tblGrid>
        <w:gridCol w:w="2986"/>
        <w:gridCol w:w="710"/>
        <w:gridCol w:w="589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CPS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赛博物理系统</w:t>
            </w:r>
            <w:r>
              <w:rPr>
                <w:rFonts w:ascii="SimSun" w:eastAsia="SimSun" w:hAnsi="SimSun" w:cs="SimSun"/>
                <w:color w:val="000000"/>
                <w:spacing w:val="0"/>
                <w:w w:val="100"/>
                <w:position w:val="0"/>
                <w:sz w:val="17"/>
                <w:szCs w:val="17"/>
              </w:rPr>
              <w:t>(</w:t>
            </w:r>
            <w:r>
              <w:rPr>
                <w:color w:val="000000"/>
                <w:spacing w:val="0"/>
                <w:w w:val="100"/>
                <w:position w:val="0"/>
                <w:sz w:val="18"/>
                <w:szCs w:val="18"/>
              </w:rPr>
              <w:t>Cyber-Physical Systems</w:t>
            </w:r>
            <w:r>
              <w:rPr>
                <w:rFonts w:ascii="SimSun" w:eastAsia="SimSun" w:hAnsi="SimSun" w:cs="SimSun"/>
                <w:color w:val="000000"/>
                <w:spacing w:val="0"/>
                <w:w w:val="100"/>
                <w:position w:val="0"/>
                <w:sz w:val="17"/>
                <w:szCs w:val="17"/>
              </w:rPr>
              <w:t>)</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CAD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rFonts w:ascii="SimSun" w:eastAsia="SimSun" w:hAnsi="SimSun" w:cs="SimSun"/>
                <w:color w:val="000000"/>
                <w:spacing w:val="0"/>
                <w:w w:val="100"/>
                <w:position w:val="0"/>
                <w:sz w:val="17"/>
                <w:szCs w:val="17"/>
              </w:rPr>
              <w:t>计算机辅助设计</w:t>
            </w:r>
            <w:r>
              <w:rPr>
                <w:color w:val="000000"/>
                <w:spacing w:val="0"/>
                <w:w w:val="100"/>
                <w:position w:val="0"/>
                <w:sz w:val="18"/>
                <w:szCs w:val="18"/>
              </w:rPr>
              <w:t>(Computer Aided Design)</w:t>
            </w:r>
            <w:r>
              <w:rPr>
                <w:rFonts w:ascii="SimSun" w:eastAsia="SimSun" w:hAnsi="SimSun" w:cs="SimSun"/>
                <w:color w:val="000000"/>
                <w:spacing w:val="0"/>
                <w:w w:val="100"/>
                <w:position w:val="0"/>
                <w:sz w:val="17"/>
                <w:szCs w:val="17"/>
              </w:rPr>
              <w:t>指利用计算机及其图形设备帮助 设计人员进行设计工作。</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DCS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分布式控制系统(</w:t>
            </w:r>
            <w:r>
              <w:rPr>
                <w:color w:val="000000"/>
                <w:spacing w:val="0"/>
                <w:w w:val="100"/>
                <w:position w:val="0"/>
                <w:sz w:val="18"/>
                <w:szCs w:val="18"/>
              </w:rPr>
              <w:t>Distributed C ontrol S ystem</w:t>
            </w:r>
            <w:r>
              <w:rPr>
                <w:rFonts w:ascii="SimSun" w:eastAsia="SimSun" w:hAnsi="SimSun" w:cs="SimSun"/>
                <w:color w:val="000000"/>
                <w:spacing w:val="0"/>
                <w:w w:val="100"/>
                <w:position w:val="0"/>
                <w:sz w:val="17"/>
                <w:szCs w:val="17"/>
              </w:rPr>
              <w:t>)</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Autodesk </w:t>
            </w: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8"/>
                <w:szCs w:val="18"/>
              </w:rPr>
              <w:t>Autodesk</w:t>
            </w:r>
            <w:r>
              <w:rPr>
                <w:rFonts w:ascii="SimSun" w:eastAsia="SimSun" w:hAnsi="SimSun" w:cs="SimSun"/>
                <w:color w:val="000000"/>
                <w:spacing w:val="0"/>
                <w:w w:val="100"/>
                <w:position w:val="0"/>
                <w:sz w:val="17"/>
                <w:szCs w:val="17"/>
              </w:rPr>
              <w:t>是世界领先的设计软件和数字内容创建公司，用于建筑设计、土 地资源开发、生产、公用设施、通信、媒体和娱乐。</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AutoCAD </w:t>
            </w:r>
            <w:r>
              <w:rPr>
                <w:rFonts w:ascii="SimSun" w:eastAsia="SimSun" w:hAnsi="SimSun" w:cs="SimSun"/>
                <w:color w:val="000000"/>
                <w:spacing w:val="0"/>
                <w:w w:val="100"/>
                <w:position w:val="0"/>
                <w:sz w:val="17"/>
                <w:szCs w:val="17"/>
              </w:rPr>
              <w:t>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AutoCAD</w:t>
            </w:r>
            <w:r>
              <w:rPr>
                <w:rFonts w:ascii="SimSun" w:eastAsia="SimSun" w:hAnsi="SimSun" w:cs="SimSun"/>
                <w:color w:val="000000"/>
                <w:spacing w:val="0"/>
                <w:w w:val="100"/>
                <w:position w:val="0"/>
                <w:sz w:val="17"/>
                <w:szCs w:val="17"/>
              </w:rPr>
              <w:t>是由美国</w:t>
            </w:r>
            <w:r>
              <w:rPr>
                <w:color w:val="000000"/>
                <w:spacing w:val="0"/>
                <w:w w:val="100"/>
                <w:position w:val="0"/>
                <w:sz w:val="18"/>
                <w:szCs w:val="18"/>
              </w:rPr>
              <w:t>Autodesk</w:t>
            </w:r>
            <w:r>
              <w:rPr>
                <w:rFonts w:ascii="SimSun" w:eastAsia="SimSun" w:hAnsi="SimSun" w:cs="SimSun"/>
                <w:color w:val="000000"/>
                <w:spacing w:val="0"/>
                <w:w w:val="100"/>
                <w:position w:val="0"/>
                <w:sz w:val="17"/>
                <w:szCs w:val="17"/>
              </w:rPr>
              <w:t>欧特克)公司于二十世纪八十年代初为微机上 应用</w:t>
            </w:r>
            <w:r>
              <w:rPr>
                <w:color w:val="000000"/>
                <w:spacing w:val="0"/>
                <w:w w:val="100"/>
                <w:position w:val="0"/>
                <w:sz w:val="18"/>
                <w:szCs w:val="18"/>
              </w:rPr>
              <w:t>CAD</w:t>
            </w:r>
            <w:r>
              <w:rPr>
                <w:rFonts w:ascii="SimSun" w:eastAsia="SimSun" w:hAnsi="SimSun" w:cs="SimSun"/>
                <w:color w:val="000000"/>
                <w:spacing w:val="0"/>
                <w:w w:val="100"/>
                <w:position w:val="0"/>
                <w:sz w:val="17"/>
                <w:szCs w:val="17"/>
              </w:rPr>
              <w:t>技术而开发的绘图程序软件包，经过不断的完美，现已经成为国 际上广为流行的绘图工具。</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BSS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Business support system </w:t>
            </w:r>
            <w:r>
              <w:rPr>
                <w:rFonts w:ascii="SimSun" w:eastAsia="SimSun" w:hAnsi="SimSun" w:cs="SimSun"/>
                <w:color w:val="000000"/>
                <w:spacing w:val="0"/>
                <w:w w:val="100"/>
                <w:position w:val="0"/>
                <w:sz w:val="17"/>
                <w:szCs w:val="17"/>
              </w:rPr>
              <w:t>业务支撑系统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OSS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Operation support system </w:t>
            </w:r>
            <w:r>
              <w:rPr>
                <w:rFonts w:ascii="SimSun" w:eastAsia="SimSun" w:hAnsi="SimSun" w:cs="SimSun"/>
                <w:color w:val="000000"/>
                <w:spacing w:val="0"/>
                <w:w w:val="100"/>
                <w:position w:val="0"/>
                <w:sz w:val="17"/>
                <w:szCs w:val="17"/>
              </w:rPr>
              <w:t>运营支撑系统</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IDC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数据中心</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ABC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人工智能大数据云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ABCIE</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434"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人工智能大数据 云物联网</w:t>
              <w:tab/>
              <w:t>边缘计算</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SDI</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软件定义基础设施</w:t>
            </w:r>
          </w:p>
        </w:tc>
      </w:tr>
    </w:tbl>
    <w:p>
      <w:pPr>
        <w:sectPr>
          <w:footnotePr>
            <w:pos w:val="pageBottom"/>
            <w:numFmt w:val="decimal"/>
            <w:numRestart w:val="continuous"/>
          </w:footnotePr>
          <w:pgSz w:w="11900" w:h="16840"/>
          <w:pgMar w:top="1443" w:right="1144" w:bottom="1477" w:left="1074" w:header="0" w:footer="3" w:gutter="0"/>
          <w:cols w:space="720"/>
          <w:noEndnote/>
          <w:rtlGutter w:val="0"/>
          <w:docGrid w:linePitch="360"/>
        </w:sectPr>
      </w:pPr>
    </w:p>
    <w:p>
      <w:pPr>
        <w:pStyle w:val="Style12"/>
        <w:keepNext/>
        <w:keepLines/>
        <w:widowControl w:val="0"/>
        <w:shd w:val="clear" w:color="auto" w:fill="auto"/>
        <w:bidi w:val="0"/>
        <w:spacing w:before="54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2"/>
        <w:keepNext/>
        <w:keepLines/>
        <w:widowControl w:val="0"/>
        <w:shd w:val="clear" w:color="auto" w:fill="auto"/>
        <w:bidi w:val="0"/>
        <w:spacing w:before="0" w:after="30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290"/>
        <w:gridCol w:w="2962"/>
        <w:gridCol w:w="2155"/>
        <w:gridCol w:w="218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000851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高鸿股份</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GOHIGH DATA NETWORKS TECHNOLOGY CO.</w:t>
            </w:r>
            <w:r>
              <w:rPr>
                <w:rFonts w:ascii="SimSun" w:eastAsia="SimSun" w:hAnsi="SimSun" w:cs="SimSun"/>
                <w:color w:val="000000"/>
                <w:spacing w:val="0"/>
                <w:w w:val="100"/>
                <w:position w:val="0"/>
                <w:sz w:val="17"/>
                <w:szCs w:val="17"/>
              </w:rPr>
              <w:t>，</w:t>
            </w:r>
            <w:r>
              <w:rPr>
                <w:color w:val="000000"/>
                <w:spacing w:val="0"/>
                <w:w w:val="100"/>
                <w:position w:val="0"/>
              </w:rPr>
              <w:t>LTD</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GOHIGH</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付景林</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贵州省贵安新区贵安综合保税区电商科创园</w:t>
            </w:r>
            <w:r>
              <w:rPr>
                <w:color w:val="000000"/>
                <w:spacing w:val="0"/>
                <w:w w:val="100"/>
                <w:position w:val="0"/>
                <w:sz w:val="18"/>
                <w:szCs w:val="18"/>
              </w:rPr>
              <w:t>B</w:t>
            </w:r>
            <w:r>
              <w:rPr>
                <w:rFonts w:ascii="SimSun" w:eastAsia="SimSun" w:hAnsi="SimSun" w:cs="SimSun"/>
                <w:color w:val="000000"/>
                <w:spacing w:val="0"/>
                <w:w w:val="100"/>
                <w:position w:val="0"/>
                <w:sz w:val="17"/>
                <w:szCs w:val="17"/>
              </w:rPr>
              <w:t>栋</w:t>
            </w:r>
            <w:r>
              <w:rPr>
                <w:color w:val="000000"/>
                <w:spacing w:val="0"/>
                <w:w w:val="100"/>
                <w:position w:val="0"/>
                <w:sz w:val="18"/>
                <w:szCs w:val="18"/>
              </w:rPr>
              <w:t>6</w:t>
            </w:r>
            <w:r>
              <w:rPr>
                <w:rFonts w:ascii="SimSun" w:eastAsia="SimSun" w:hAnsi="SimSun" w:cs="SimSun"/>
                <w:color w:val="000000"/>
                <w:spacing w:val="0"/>
                <w:w w:val="100"/>
                <w:position w:val="0"/>
                <w:sz w:val="17"/>
                <w:szCs w:val="17"/>
              </w:rPr>
              <w:t>楼</w:t>
            </w:r>
            <w:r>
              <w:rPr>
                <w:color w:val="000000"/>
                <w:spacing w:val="0"/>
                <w:w w:val="100"/>
                <w:position w:val="0"/>
                <w:sz w:val="18"/>
                <w:szCs w:val="18"/>
              </w:rPr>
              <w:t>610-210</w:t>
            </w:r>
            <w:r>
              <w:rPr>
                <w:rFonts w:ascii="SimSun" w:eastAsia="SimSun" w:hAnsi="SimSun" w:cs="SimSun"/>
                <w:color w:val="000000"/>
                <w:spacing w:val="0"/>
                <w:w w:val="100"/>
                <w:position w:val="0"/>
                <w:sz w:val="17"/>
                <w:szCs w:val="17"/>
              </w:rPr>
              <w:t>号</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550032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北京市海淀区学院路</w:t>
            </w:r>
            <w:r>
              <w:rPr>
                <w:color w:val="000000"/>
                <w:spacing w:val="0"/>
                <w:w w:val="100"/>
                <w:position w:val="0"/>
                <w:sz w:val="18"/>
                <w:szCs w:val="18"/>
              </w:rPr>
              <w:t>40</w:t>
            </w:r>
            <w:r>
              <w:rPr>
                <w:rFonts w:ascii="SimSun" w:eastAsia="SimSun" w:hAnsi="SimSun" w:cs="SimSun"/>
                <w:color w:val="000000"/>
                <w:spacing w:val="0"/>
                <w:w w:val="100"/>
                <w:position w:val="0"/>
                <w:sz w:val="17"/>
                <w:szCs w:val="17"/>
              </w:rPr>
              <w:t>号大唐电信集团主楼</w:t>
            </w:r>
            <w:r>
              <w:rPr>
                <w:color w:val="000000"/>
                <w:spacing w:val="0"/>
                <w:w w:val="100"/>
                <w:position w:val="0"/>
                <w:sz w:val="18"/>
                <w:szCs w:val="18"/>
              </w:rPr>
              <w:t>11</w:t>
            </w:r>
            <w:r>
              <w:rPr>
                <w:rFonts w:ascii="SimSun" w:eastAsia="SimSun" w:hAnsi="SimSun" w:cs="SimSun"/>
                <w:color w:val="000000"/>
                <w:spacing w:val="0"/>
                <w:w w:val="100"/>
                <w:position w:val="0"/>
                <w:sz w:val="17"/>
                <w:szCs w:val="17"/>
              </w:rPr>
              <w:t>层</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100191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gohigh. com. cn</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"mailto:gohigh@gohigh.com" </w:instrText>
            </w:r>
            <w:r>
              <w:fldChar w:fldCharType="separate"/>
            </w:r>
            <w:r>
              <w:rPr>
                <w:color w:val="000000"/>
                <w:spacing w:val="0"/>
                <w:w w:val="100"/>
                <w:position w:val="0"/>
              </w:rPr>
              <w:t>gohigh@gohigh.com</w:t>
            </w:r>
            <w:r>
              <w:fldChar w:fldCharType="end"/>
            </w:r>
            <w:r>
              <w:rPr>
                <w:color w:val="000000"/>
                <w:spacing w:val="0"/>
                <w:w w:val="100"/>
                <w:position w:val="0"/>
              </w:rPr>
              <w:t>. cn</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丁明锋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张锐、孙迎辉、冯媛媛</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北京市海淀区学院路</w:t>
            </w:r>
            <w:r>
              <w:rPr>
                <w:color w:val="000000"/>
                <w:spacing w:val="0"/>
                <w:w w:val="100"/>
                <w:position w:val="0"/>
                <w:sz w:val="18"/>
                <w:szCs w:val="18"/>
              </w:rPr>
              <w:t>40</w:t>
            </w:r>
            <w:r>
              <w:rPr>
                <w:rFonts w:ascii="SimSun" w:eastAsia="SimSun" w:hAnsi="SimSun" w:cs="SimSun"/>
                <w:color w:val="000000"/>
                <w:spacing w:val="0"/>
                <w:w w:val="100"/>
                <w:position w:val="0"/>
                <w:sz w:val="17"/>
                <w:szCs w:val="17"/>
              </w:rPr>
              <w:t>号大唐电信集团 主楼</w:t>
            </w:r>
            <w:r>
              <w:rPr>
                <w:color w:val="000000"/>
                <w:spacing w:val="0"/>
                <w:w w:val="100"/>
                <w:position w:val="0"/>
                <w:sz w:val="18"/>
                <w:szCs w:val="18"/>
              </w:rPr>
              <w:t>11</w:t>
            </w:r>
            <w:r>
              <w:rPr>
                <w:rFonts w:ascii="SimSun" w:eastAsia="SimSun" w:hAnsi="SimSun" w:cs="SimSun"/>
                <w:color w:val="000000"/>
                <w:spacing w:val="0"/>
                <w:w w:val="100"/>
                <w:position w:val="0"/>
                <w:sz w:val="17"/>
                <w:szCs w:val="17"/>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北京市海淀区学院路</w:t>
            </w:r>
            <w:r>
              <w:rPr>
                <w:color w:val="000000"/>
                <w:spacing w:val="0"/>
                <w:w w:val="100"/>
                <w:position w:val="0"/>
                <w:sz w:val="18"/>
                <w:szCs w:val="18"/>
              </w:rPr>
              <w:t>40</w:t>
            </w:r>
            <w:r>
              <w:rPr>
                <w:rFonts w:ascii="SimSun" w:eastAsia="SimSun" w:hAnsi="SimSun" w:cs="SimSun"/>
                <w:color w:val="000000"/>
                <w:spacing w:val="0"/>
                <w:w w:val="100"/>
                <w:position w:val="0"/>
                <w:sz w:val="17"/>
                <w:szCs w:val="17"/>
              </w:rPr>
              <w:t>号大唐电信集团 主楼</w:t>
            </w:r>
            <w:r>
              <w:rPr>
                <w:color w:val="000000"/>
                <w:spacing w:val="0"/>
                <w:w w:val="100"/>
                <w:position w:val="0"/>
                <w:sz w:val="18"/>
                <w:szCs w:val="18"/>
              </w:rPr>
              <w:t>11</w:t>
            </w:r>
            <w:r>
              <w:rPr>
                <w:rFonts w:ascii="SimSun" w:eastAsia="SimSun" w:hAnsi="SimSun" w:cs="SimSun"/>
                <w:color w:val="000000"/>
                <w:spacing w:val="0"/>
                <w:w w:val="100"/>
                <w:position w:val="0"/>
                <w:sz w:val="17"/>
                <w:szCs w:val="17"/>
              </w:rPr>
              <w:t>层</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010-62301907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010-62301907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010-62301900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010-62301900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"mailto:gohigh@gohigh.com" </w:instrText>
            </w:r>
            <w:r>
              <w:fldChar w:fldCharType="separate"/>
            </w:r>
            <w:r>
              <w:rPr>
                <w:color w:val="000000"/>
                <w:spacing w:val="0"/>
                <w:w w:val="100"/>
                <w:position w:val="0"/>
              </w:rPr>
              <w:t>gohigh@gohigh.com</w:t>
            </w:r>
            <w:r>
              <w:fldChar w:fldCharType="end"/>
            </w:r>
            <w:r>
              <w:rPr>
                <w:color w:val="000000"/>
                <w:spacing w:val="0"/>
                <w:w w:val="100"/>
                <w:position w:val="0"/>
              </w:rPr>
              <w:t>.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"mailto:gohigh@gohigh.com" </w:instrText>
            </w:r>
            <w:r>
              <w:fldChar w:fldCharType="separate"/>
            </w:r>
            <w:r>
              <w:rPr>
                <w:color w:val="000000"/>
                <w:spacing w:val="0"/>
                <w:w w:val="100"/>
                <w:position w:val="0"/>
              </w:rPr>
              <w:t>gohigh@gohigh.com</w:t>
            </w:r>
            <w:r>
              <w:fldChar w:fldCharType="end"/>
            </w:r>
            <w:r>
              <w:rPr>
                <w:color w:val="000000"/>
                <w:spacing w:val="0"/>
                <w:w w:val="100"/>
                <w:position w:val="0"/>
              </w:rPr>
              <w:t>. cn</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400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《证券时报》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贵州省贵安新区贵安综合保税区电商科创园</w:t>
            </w:r>
            <w:r>
              <w:rPr>
                <w:color w:val="000000"/>
                <w:spacing w:val="0"/>
                <w:w w:val="100"/>
                <w:position w:val="0"/>
                <w:sz w:val="18"/>
                <w:szCs w:val="18"/>
              </w:rPr>
              <w:t>B</w:t>
            </w:r>
            <w:r>
              <w:rPr>
                <w:rFonts w:ascii="SimSun" w:eastAsia="SimSun" w:hAnsi="SimSun" w:cs="SimSun"/>
                <w:color w:val="000000"/>
                <w:spacing w:val="0"/>
                <w:w w:val="100"/>
                <w:position w:val="0"/>
                <w:sz w:val="17"/>
                <w:szCs w:val="17"/>
              </w:rPr>
              <w:t>栋</w:t>
            </w:r>
            <w:r>
              <w:rPr>
                <w:color w:val="000000"/>
                <w:spacing w:val="0"/>
                <w:w w:val="100"/>
                <w:position w:val="0"/>
                <w:sz w:val="18"/>
                <w:szCs w:val="18"/>
              </w:rPr>
              <w:t>6</w:t>
            </w:r>
            <w:r>
              <w:rPr>
                <w:rFonts w:ascii="SimSun" w:eastAsia="SimSun" w:hAnsi="SimSun" w:cs="SimSun"/>
                <w:color w:val="000000"/>
                <w:spacing w:val="0"/>
                <w:w w:val="100"/>
                <w:position w:val="0"/>
                <w:sz w:val="17"/>
                <w:szCs w:val="17"/>
              </w:rPr>
              <w:t>楼</w:t>
            </w:r>
            <w:r>
              <w:rPr>
                <w:color w:val="000000"/>
                <w:spacing w:val="0"/>
                <w:w w:val="100"/>
                <w:position w:val="0"/>
                <w:sz w:val="18"/>
                <w:szCs w:val="18"/>
              </w:rPr>
              <w:t>610-210</w:t>
            </w:r>
            <w:r>
              <w:rPr>
                <w:rFonts w:ascii="SimSun" w:eastAsia="SimSun" w:hAnsi="SimSun" w:cs="SimSun"/>
                <w:color w:val="000000"/>
                <w:spacing w:val="0"/>
                <w:w w:val="100"/>
                <w:position w:val="0"/>
                <w:sz w:val="17"/>
                <w:szCs w:val="17"/>
              </w:rPr>
              <w:t>号、北京 市海淀区学院路</w:t>
            </w:r>
            <w:r>
              <w:rPr>
                <w:color w:val="000000"/>
                <w:spacing w:val="0"/>
                <w:w w:val="100"/>
                <w:position w:val="0"/>
                <w:sz w:val="18"/>
                <w:szCs w:val="18"/>
              </w:rPr>
              <w:t>40</w:t>
            </w:r>
            <w:r>
              <w:rPr>
                <w:rFonts w:ascii="SimSun" w:eastAsia="SimSun" w:hAnsi="SimSun" w:cs="SimSun"/>
                <w:color w:val="000000"/>
                <w:spacing w:val="0"/>
                <w:w w:val="100"/>
                <w:position w:val="0"/>
                <w:sz w:val="17"/>
                <w:szCs w:val="17"/>
              </w:rPr>
              <w:t>号大唐电信集团主楼</w:t>
            </w:r>
            <w:r>
              <w:rPr>
                <w:color w:val="000000"/>
                <w:spacing w:val="0"/>
                <w:w w:val="100"/>
                <w:position w:val="0"/>
                <w:sz w:val="18"/>
                <w:szCs w:val="18"/>
              </w:rPr>
              <w:t>11</w:t>
            </w:r>
            <w:r>
              <w:rPr>
                <w:rFonts w:ascii="SimSun" w:eastAsia="SimSun" w:hAnsi="SimSun" w:cs="SimSun"/>
                <w:color w:val="000000"/>
                <w:spacing w:val="0"/>
                <w:w w:val="100"/>
                <w:position w:val="0"/>
                <w:sz w:val="17"/>
                <w:szCs w:val="17"/>
              </w:rPr>
              <w:t>层</w:t>
            </w:r>
          </w:p>
        </w:tc>
      </w:tr>
    </w:tbl>
    <w:p>
      <w:pPr>
        <w:spacing w:lineRule="exact" w:line="1"/>
        <w:rPr>
          <w:sz w:val="2"/>
          <w:szCs w:val="2"/>
        </w:rPr>
      </w:pPr>
      <w:r>
        <w:br w:type="page"/>
      </w:r>
    </w:p>
    <w:p>
      <w:pPr>
        <w:pStyle w:val="Style22"/>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202"/>
        <w:gridCol w:w="6389"/>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91520000214426154B</w:t>
            </w:r>
          </w:p>
        </w:tc>
      </w:tr>
      <w:tr>
        <w:trPr>
          <w:trHeight w:val="38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1998</w:t>
            </w:r>
            <w:r>
              <w:rPr>
                <w:rFonts w:ascii="SimSun" w:eastAsia="SimSun" w:hAnsi="SimSun" w:cs="SimSun"/>
                <w:color w:val="000000"/>
                <w:spacing w:val="0"/>
                <w:w w:val="100"/>
                <w:position w:val="0"/>
                <w:sz w:val="17"/>
                <w:szCs w:val="17"/>
              </w:rPr>
              <w:t xml:space="preserve">年上市，经营范围为：自产自销，批零兼营：磨料磨具，耐火材料， 磨料磨具标准检验筛，磨料磨具专用设备制造，二、三类机电产品，日用百货。 </w:t>
            </w: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月资产重组完成，公司经营范围变更为：多业务宽带电信网络产品、通 信器材、通信终端设备、仪器仪表、电子多业务宽带电信网络产品、通信器材、 通信终端设备、仪器仪表、电子计算机软硬件及外部设备、系统集成的技术开发、 转让、咨询、服务及制造、销售；通信及信息系统工程设计；信息服务；自营和 代理各类商品和技术的进出口；但国家限定公司经营或禁止进出口的商品和技术 除外，安全技术防范系统设计、施工、维修。截至本报告期末经营范围为：多业 务宽带电信网络产品、通信器材、通信终端设备、仪器仪表、电子计算机软硬件 及外部设备、系统集成的技术开发、转让、咨询、服务及制造、销售；通信及信 息系统工程设计；信息服务；自营和代理各类商品和技术的进出口，但国家限定 公司经营或禁止进出口的商品和技术除外。</w:t>
            </w: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大唐高鸿数据网络技术股份有限公司原名贵州中国第七砂轮股份有限公司，原控 股股东为中国七砂集团有限责任公司，</w:t>
            </w:r>
            <w:r>
              <w:rPr>
                <w:color w:val="000000"/>
                <w:spacing w:val="0"/>
                <w:w w:val="100"/>
                <w:position w:val="0"/>
                <w:sz w:val="18"/>
                <w:szCs w:val="18"/>
              </w:rPr>
              <w:t>2003</w:t>
            </w:r>
            <w:r>
              <w:rPr>
                <w:rFonts w:ascii="SimSun" w:eastAsia="SimSun" w:hAnsi="SimSun" w:cs="SimSun"/>
                <w:color w:val="000000"/>
                <w:spacing w:val="0"/>
                <w:w w:val="100"/>
                <w:position w:val="0"/>
                <w:sz w:val="17"/>
                <w:szCs w:val="17"/>
              </w:rPr>
              <w:t>年重组完成后，公司控股股东变更为 电信科学技术研究院。</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月，公司控股股东电信科学技术研究院完成公司 制改制工商变更登记，名称变更为电信科学技术研究院有限公司。资产重组完成 后至本报告期末公司控股股东无变更。</w:t>
            </w:r>
          </w:p>
        </w:tc>
      </w:tr>
    </w:tbl>
    <w:p>
      <w:pPr>
        <w:widowControl w:val="0"/>
        <w:spacing w:after="319" w:line="1" w:lineRule="exact"/>
      </w:pPr>
    </w:p>
    <w:p>
      <w:pPr>
        <w:pStyle w:val="Style22"/>
        <w:keepNext/>
        <w:keepLines/>
        <w:widowControl w:val="0"/>
        <w:shd w:val="clear" w:color="auto" w:fill="auto"/>
        <w:bidi w:val="0"/>
        <w:spacing w:before="0" w:after="36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中审亚太会计师事务所（特殊普通合伙）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北京市海淀区复兴路</w:t>
            </w:r>
            <w:r>
              <w:rPr>
                <w:color w:val="000000"/>
                <w:spacing w:val="0"/>
                <w:w w:val="100"/>
                <w:position w:val="0"/>
              </w:rPr>
              <w:t>47</w:t>
            </w:r>
            <w:r>
              <w:rPr>
                <w:rFonts w:ascii="SimSun" w:eastAsia="SimSun" w:hAnsi="SimSun" w:cs="SimSun"/>
                <w:color w:val="000000"/>
                <w:spacing w:val="0"/>
                <w:w w:val="100"/>
                <w:position w:val="0"/>
                <w:sz w:val="17"/>
                <w:szCs w:val="17"/>
              </w:rPr>
              <w:t>号天行建商务大厦</w:t>
            </w:r>
            <w:r>
              <w:rPr>
                <w:color w:val="000000"/>
                <w:spacing w:val="0"/>
                <w:w w:val="100"/>
                <w:position w:val="0"/>
              </w:rPr>
              <w:t>20</w:t>
            </w:r>
            <w:r>
              <w:rPr>
                <w:rFonts w:ascii="SimSun" w:eastAsia="SimSun" w:hAnsi="SimSun" w:cs="SimSun"/>
                <w:color w:val="000000"/>
                <w:spacing w:val="0"/>
                <w:w w:val="100"/>
                <w:position w:val="0"/>
                <w:sz w:val="17"/>
                <w:szCs w:val="17"/>
              </w:rPr>
              <w:t>层</w:t>
            </w:r>
            <w:r>
              <w:rPr>
                <w:color w:val="000000"/>
                <w:spacing w:val="0"/>
                <w:w w:val="100"/>
                <w:position w:val="0"/>
              </w:rPr>
              <w:t>2206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曾云、孙君亮</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20" w:line="350"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4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26"/>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5"/>
        <w:gridCol w:w="1738"/>
        <w:gridCol w:w="1738"/>
        <w:gridCol w:w="1742"/>
        <w:gridCol w:w="1738"/>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7,017,755,140.68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11,409,546,498.03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9,264,669,159.73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-121,610,890.03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23,116,542.54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33,964,915.63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-196,380,050.17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-250,879,519.85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8,904,228.51</w:t>
            </w:r>
          </w:p>
        </w:tc>
      </w:tr>
    </w:tbl>
    <w:p>
      <w:pPr>
        <w:spacing w:lineRule="exact" w:line="1"/>
        <w:rPr>
          <w:sz w:val="2"/>
          <w:szCs w:val="2"/>
        </w:rPr>
      </w:pPr>
      <w:r>
        <w:br w:type="page"/>
      </w:r>
    </w:p>
    <w:tbl>
      <w:tblPr>
        <w:tblOverlap w:val="never"/>
        <w:jc w:val="center"/>
        <w:tblLayout w:type="fixed"/>
      </w:tblPr>
      <w:tblGrid>
        <w:gridCol w:w="2635"/>
        <w:gridCol w:w="1733"/>
        <w:gridCol w:w="1742"/>
        <w:gridCol w:w="1742"/>
        <w:gridCol w:w="1738"/>
      </w:tblGrid>
      <w:tr>
        <w:trPr>
          <w:trHeight w:val="36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-208,320,666.40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-774,319,364.68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-464,868,210.58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-0.1340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9,998,677,047.23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9,330,767,755.08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8,740,109,584.87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3,166,590,849.31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3,323,302,144.75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3,322,472,563.50</w:t>
            </w:r>
          </w:p>
        </w:tc>
      </w:tr>
    </w:tbl>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line="331" w:lineRule="exact"/>
        <w:ind w:left="0" w:right="0" w:firstLine="0"/>
        <w:jc w:val="left"/>
      </w:pPr>
      <w:r>
        <w:rPr>
          <w:color w:val="000000"/>
          <w:spacing w:val="0"/>
          <w:w w:val="100"/>
          <w:position w:val="0"/>
        </w:rPr>
        <w:t>扣除非经常损益前后的净利润孰低者为负值</w:t>
      </w:r>
    </w:p>
    <w:p>
      <w:pPr>
        <w:pStyle w:val="Style26"/>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400"/>
        <w:gridCol w:w="2405"/>
        <w:gridCol w:w="2390"/>
        <w:gridCol w:w="23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7,017,755,140.68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11,409,546,498.03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包含行业企业、信息服务、</w:t>
            </w:r>
            <w:r>
              <w:rPr>
                <w:color w:val="000000"/>
                <w:spacing w:val="0"/>
                <w:w w:val="100"/>
                <w:position w:val="0"/>
              </w:rPr>
              <w:t>IT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销售、其他及其他业务收入</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13,700,224.72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12,255,341.15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主要为经营租赁收入，与主营 业务无关</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7,004,054,915.96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11,397,291,156.88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r>
    </w:tbl>
    <w:p>
      <w:pPr>
        <w:widowControl w:val="0"/>
        <w:spacing w:after="339" w:line="1" w:lineRule="exact"/>
      </w:pPr>
    </w:p>
    <w:p>
      <w:pPr>
        <w:pStyle w:val="Style22"/>
        <w:keepNext/>
        <w:keepLines/>
        <w:widowControl w:val="0"/>
        <w:shd w:val="clear" w:color="auto" w:fill="auto"/>
        <w:tabs>
          <w:tab w:pos="522" w:val="left"/>
        </w:tabs>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0"/>
        <w:keepNext/>
        <w:keepLines/>
        <w:widowControl w:val="0"/>
        <w:shd w:val="clear" w:color="auto" w:fill="auto"/>
        <w:tabs>
          <w:tab w:pos="404" w:val="left"/>
        </w:tabs>
        <w:bidi w:val="0"/>
        <w:spacing w:before="0" w:after="40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404" w:val="left"/>
        </w:tabs>
        <w:bidi w:val="0"/>
        <w:spacing w:before="0" w:after="40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after="40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7"/>
        <w:gridCol w:w="1742"/>
        <w:gridCol w:w="1733"/>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850,691,989.73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1,792,770,421.10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1,343,523,452.40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3,030,769277.45</w:t>
            </w:r>
          </w:p>
        </w:tc>
      </w:tr>
    </w:tbl>
    <w:p>
      <w:pPr>
        <w:spacing w:lineRule="exact" w:line="1"/>
        <w:rPr>
          <w:sz w:val="2"/>
          <w:szCs w:val="2"/>
        </w:rPr>
      </w:pPr>
      <w:r>
        <w:br w:type="page"/>
      </w:r>
    </w:p>
    <w:tbl>
      <w:tblPr>
        <w:tblOverlap w:val="never"/>
        <w:jc w:val="center"/>
        <w:tblLayout w:type="fixed"/>
      </w:tblPr>
      <w:tblGrid>
        <w:gridCol w:w="2635"/>
        <w:gridCol w:w="1733"/>
        <w:gridCol w:w="1742"/>
        <w:gridCol w:w="1742"/>
        <w:gridCol w:w="17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-59,057,679.85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-23,733,098.99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-30,461262.70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-8,358,848.49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-61,540,693.24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-31,877,698.69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-80,851,114.93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-22,110,543.31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-304,778,065.65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-93,878,563.51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7,151,209.04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183,184,753.72</w:t>
            </w:r>
          </w:p>
        </w:tc>
      </w:tr>
    </w:tbl>
    <w:p>
      <w:pPr>
        <w:pStyle w:val="Style26"/>
        <w:keepNext w:val="0"/>
        <w:keepLines w:val="0"/>
        <w:widowControl w:val="0"/>
        <w:shd w:val="clear" w:color="auto" w:fill="auto"/>
        <w:bidi w:val="0"/>
        <w:spacing w:before="0" w:after="340" w:line="350" w:lineRule="exact"/>
        <w:ind w:left="0" w:right="0" w:firstLine="0"/>
        <w:jc w:val="both"/>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after="38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26"/>
        <w:keepNext w:val="0"/>
        <w:keepLines w:val="0"/>
        <w:widowControl w:val="0"/>
        <w:shd w:val="clear" w:color="auto" w:fill="auto"/>
        <w:bidi w:val="0"/>
        <w:spacing w:before="0" w:after="0" w:line="40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1872"/>
        <w:gridCol w:w="1877"/>
        <w:gridCol w:w="189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非流动资产处置损益（包括已计提资产减值准备的 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-259,186.45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-696,899.00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计入当期损益的政府补助（与企业业务密切相关， 按照国家统一标准定额或定量享受的政府补助除 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45,077,116.81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20,784,830.70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45,596,872.93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1,150,550.24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2,699,973.74</w:t>
            </w:r>
          </w:p>
        </w:tc>
        <w:tc>
          <w:tcPr>
            <w:tcBorders>
              <w:top w:val="single" w:sz="4"/>
              <w:left w:val="single" w:sz="4"/>
              <w:right w:val="single" w:sz="4"/>
            </w:tcBorders>
            <w:shd w:val="clear" w:color="auto" w:fill="FFFFFF"/>
            <w:vAlign w:val="top"/>
          </w:tcPr>
          <w:p>
            <w:pPr>
              <w:widowControl w:val="0"/>
              <w:rPr>
                <w:sz w:val="10"/>
                <w:szCs w:val="10"/>
              </w:rPr>
            </w:pPr>
          </w:p>
        </w:tc>
      </w:tr>
      <w:tr>
        <w:trPr>
          <w:trHeight w:val="19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除同公司正常经营业务相关的有效套期保值业务 外，持有交易性金融资产、衍生金融资产、交易性 金融负债、衍生金融负债产生的公允价值变动损益， 以及处置交易性金融资产、衍生金融资产、交易性 金融负债、衍生金融负债和其他债权投资取得的投 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8,630,400.00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单独进行减值测试的应收款项、合同资产减值准备 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2,768,532.65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3,867,186.00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44,996,863.09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4,857,813.49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-2,000,567.10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319,548.16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251,182,206.15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5,202,911.09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4,928,428.54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3,865,411.68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3,517,079.86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14,461,512.07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13,901,749.56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19,524,550.94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74,769,160.14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273,996,062.39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25,060,687.12</w:t>
            </w:r>
          </w:p>
        </w:tc>
      </w:tr>
    </w:tbl>
    <w:p>
      <w:pPr>
        <w:pStyle w:val="Style26"/>
        <w:keepNext w:val="0"/>
        <w:keepLines w:val="0"/>
        <w:widowControl w:val="0"/>
        <w:shd w:val="clear" w:color="auto" w:fill="auto"/>
        <w:bidi w:val="0"/>
        <w:spacing w:before="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85"/>
        <w:gridCol w:w="2126"/>
        <w:gridCol w:w="5179"/>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软件企业增值税即征即退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1,420,593.75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与公司主营业务密切相关，符合国家政策规定，按照一定标准定 额持续享受的政府补助</w:t>
            </w:r>
          </w:p>
        </w:tc>
      </w:tr>
    </w:tbl>
    <w:p>
      <w:pPr>
        <w:pStyle w:val="Style12"/>
        <w:keepNext/>
        <w:keepLines/>
        <w:widowControl w:val="0"/>
        <w:shd w:val="clear" w:color="auto" w:fill="auto"/>
        <w:bidi w:val="0"/>
        <w:spacing w:before="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2"/>
        <w:keepNext/>
        <w:keepLines/>
        <w:widowControl w:val="0"/>
        <w:shd w:val="clear" w:color="auto" w:fill="auto"/>
        <w:bidi w:val="0"/>
        <w:spacing w:before="0" w:after="260" w:line="240" w:lineRule="auto"/>
        <w:ind w:left="0" w:right="0" w:firstLine="0"/>
        <w:jc w:val="both"/>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33"/>
        <w:keepNext w:val="0"/>
        <w:keepLines w:val="0"/>
        <w:widowControl w:val="0"/>
        <w:shd w:val="clear" w:color="auto" w:fill="auto"/>
        <w:bidi w:val="0"/>
        <w:spacing w:before="0" w:after="0" w:line="319" w:lineRule="exact"/>
        <w:ind w:left="0" w:right="0" w:firstLine="440"/>
        <w:jc w:val="left"/>
      </w:pPr>
      <w:r>
        <w:rPr>
          <w:color w:val="000000"/>
          <w:spacing w:val="0"/>
          <w:w w:val="100"/>
          <w:position w:val="0"/>
        </w:rPr>
        <w:t>报告期内，公司全面推进行业企业、信息服务和</w:t>
      </w:r>
      <w:r>
        <w:rPr>
          <w:rFonts w:ascii="Times New Roman" w:eastAsia="Times New Roman" w:hAnsi="Times New Roman" w:cs="Times New Roman"/>
          <w:color w:val="000000"/>
          <w:spacing w:val="0"/>
          <w:w w:val="100"/>
          <w:position w:val="0"/>
        </w:rPr>
        <w:t>IT</w:t>
      </w:r>
      <w:r>
        <w:rPr>
          <w:color w:val="000000"/>
          <w:spacing w:val="0"/>
          <w:w w:val="100"/>
          <w:position w:val="0"/>
        </w:rPr>
        <w:t>销售三大业务板块各项业务，积极整合资源、聚焦 主业、合理布局、优化结构，在新冠疫情对公司主要业务产生不利影响的情况下，采取各项措施主动应对， 持续推进公司产业结构的优化调整工作。随着复产复工环境不断改善，业务逐渐恢复。</w:t>
      </w:r>
    </w:p>
    <w:p>
      <w:pPr>
        <w:pStyle w:val="Style33"/>
        <w:keepNext w:val="0"/>
        <w:keepLines w:val="0"/>
        <w:widowControl w:val="0"/>
        <w:shd w:val="clear" w:color="auto" w:fill="auto"/>
        <w:tabs>
          <w:tab w:pos="1014" w:val="left"/>
        </w:tabs>
        <w:bidi w:val="0"/>
        <w:spacing w:before="0" w:after="0" w:line="323" w:lineRule="exact"/>
        <w:ind w:left="0" w:right="0" w:firstLine="440"/>
        <w:jc w:val="both"/>
      </w:pPr>
      <w:bookmarkStart w:id="59" w:name="bookmark59"/>
      <w:r>
        <w:rPr>
          <w:color w:val="000000"/>
          <w:spacing w:val="0"/>
          <w:w w:val="100"/>
          <w:position w:val="0"/>
        </w:rPr>
        <w:t>（</w:t>
      </w:r>
      <w:bookmarkEnd w:id="59"/>
      <w:r>
        <w:rPr>
          <w:color w:val="000000"/>
          <w:spacing w:val="0"/>
          <w:w w:val="100"/>
          <w:position w:val="0"/>
        </w:rPr>
        <w:t>一）</w:t>
        <w:tab/>
        <w:t>行业企业板块</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 xml:space="preserve">行业企业板块坚持基于自主能力面向目标细分市场开展如下两类业务：一是基于智能网联、可信计算、 </w:t>
      </w:r>
      <w:r>
        <w:rPr>
          <w:rFonts w:ascii="Times New Roman" w:eastAsia="Times New Roman" w:hAnsi="Times New Roman" w:cs="Times New Roman"/>
          <w:color w:val="000000"/>
          <w:spacing w:val="0"/>
          <w:w w:val="100"/>
          <w:position w:val="0"/>
        </w:rPr>
        <w:t>IP</w:t>
      </w:r>
      <w:r>
        <w:rPr>
          <w:color w:val="000000"/>
          <w:spacing w:val="0"/>
          <w:w w:val="100"/>
          <w:position w:val="0"/>
        </w:rPr>
        <w:t>通信等方面的核心技术能力，在车联网、云计算、智能制造、融合通信等领域，为产业链上下游合作伙 伴及用户提供产品及解决方案的开发、销售及服务；二是面向政府、互联网、电信、教育、广电等行业和 企业客户提供应用软件系统开发、信息系统解决方案及系统集成服务。</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车联网：公司已具备了车规级模组、自研</w:t>
      </w:r>
      <w:r>
        <w:rPr>
          <w:rFonts w:ascii="Times New Roman" w:eastAsia="Times New Roman" w:hAnsi="Times New Roman" w:cs="Times New Roman"/>
          <w:color w:val="000000"/>
          <w:spacing w:val="0"/>
          <w:w w:val="100"/>
          <w:position w:val="0"/>
        </w:rPr>
        <w:t>RSU</w:t>
      </w:r>
      <w:r>
        <w:rPr>
          <w:color w:val="000000"/>
          <w:spacing w:val="0"/>
          <w:w w:val="100"/>
          <w:position w:val="0"/>
        </w:rPr>
        <w:t>、</w:t>
      </w:r>
      <w:r>
        <w:rPr>
          <w:rFonts w:ascii="Times New Roman" w:eastAsia="Times New Roman" w:hAnsi="Times New Roman" w:cs="Times New Roman"/>
          <w:color w:val="000000"/>
          <w:spacing w:val="0"/>
          <w:w w:val="100"/>
          <w:position w:val="0"/>
        </w:rPr>
        <w:t>OBU</w:t>
      </w:r>
      <w:r>
        <w:rPr>
          <w:color w:val="000000"/>
          <w:spacing w:val="0"/>
          <w:w w:val="100"/>
          <w:position w:val="0"/>
        </w:rPr>
        <w:t>等核心产品的大规模量产、供应和部署的全方位 能力；拥有专业的智能网联高速、智能网联智慧城区、智能网联园区、港口、矿山等多种解决方案。</w:t>
      </w:r>
    </w:p>
    <w:p>
      <w:pPr>
        <w:pStyle w:val="Style33"/>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可信云计算：提供基于可信</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计算</w:t>
      </w:r>
      <w:r>
        <w:rPr>
          <w:rFonts w:ascii="Times New Roman" w:eastAsia="Times New Roman" w:hAnsi="Times New Roman" w:cs="Times New Roman"/>
          <w:color w:val="000000"/>
          <w:spacing w:val="0"/>
          <w:w w:val="100"/>
          <w:position w:val="0"/>
        </w:rPr>
        <w:t>/</w:t>
      </w:r>
      <w:r>
        <w:rPr>
          <w:color w:val="000000"/>
          <w:spacing w:val="0"/>
          <w:w w:val="100"/>
          <w:position w:val="0"/>
        </w:rPr>
        <w:t>机密计算臊作系统安全等技术自主研发的软件产品、端到云可信 系统解决方案，支持</w:t>
      </w:r>
      <w:r>
        <w:rPr>
          <w:rFonts w:ascii="Times New Roman" w:eastAsia="Times New Roman" w:hAnsi="Times New Roman" w:cs="Times New Roman"/>
          <w:color w:val="000000"/>
          <w:spacing w:val="0"/>
          <w:w w:val="100"/>
          <w:position w:val="0"/>
        </w:rPr>
        <w:t>X86/ARM</w:t>
      </w:r>
      <w:r>
        <w:rPr>
          <w:color w:val="000000"/>
          <w:spacing w:val="0"/>
          <w:w w:val="100"/>
          <w:position w:val="0"/>
        </w:rPr>
        <w:t>架构及国产</w:t>
      </w:r>
      <w:r>
        <w:rPr>
          <w:rFonts w:ascii="Times New Roman" w:eastAsia="Times New Roman" w:hAnsi="Times New Roman" w:cs="Times New Roman"/>
          <w:color w:val="000000"/>
          <w:spacing w:val="0"/>
          <w:w w:val="100"/>
          <w:position w:val="0"/>
        </w:rPr>
        <w:t>CPU</w:t>
      </w:r>
      <w:r>
        <w:rPr>
          <w:color w:val="000000"/>
          <w:spacing w:val="0"/>
          <w:w w:val="100"/>
          <w:position w:val="0"/>
        </w:rPr>
        <w:t>平台，为计算</w:t>
      </w:r>
      <w:r>
        <w:rPr>
          <w:rFonts w:ascii="Times New Roman" w:eastAsia="Times New Roman" w:hAnsi="Times New Roman" w:cs="Times New Roman"/>
          <w:color w:val="000000"/>
          <w:spacing w:val="0"/>
          <w:w w:val="100"/>
          <w:position w:val="0"/>
        </w:rPr>
        <w:t>/</w:t>
      </w:r>
      <w:r>
        <w:rPr>
          <w:color w:val="000000"/>
          <w:spacing w:val="0"/>
          <w:w w:val="100"/>
          <w:position w:val="0"/>
        </w:rPr>
        <w:t>通信</w:t>
      </w:r>
      <w:r>
        <w:rPr>
          <w:rFonts w:ascii="Times New Roman" w:eastAsia="Times New Roman" w:hAnsi="Times New Roman" w:cs="Times New Roman"/>
          <w:color w:val="000000"/>
          <w:spacing w:val="0"/>
          <w:w w:val="100"/>
          <w:position w:val="0"/>
        </w:rPr>
        <w:t>/</w:t>
      </w:r>
      <w:r>
        <w:rPr>
          <w:color w:val="000000"/>
          <w:spacing w:val="0"/>
          <w:w w:val="100"/>
          <w:position w:val="0"/>
        </w:rPr>
        <w:t>边界设备厂商、云计算厂家、新兴应用</w:t>
      </w:r>
      <w:r>
        <w:rPr>
          <w:rFonts w:ascii="Times New Roman" w:eastAsia="Times New Roman" w:hAnsi="Times New Roman" w:cs="Times New Roman"/>
          <w:color w:val="000000"/>
          <w:spacing w:val="0"/>
          <w:w w:val="100"/>
          <w:position w:val="0"/>
        </w:rPr>
        <w:t xml:space="preserve">/ </w:t>
      </w:r>
      <w:r>
        <w:rPr>
          <w:color w:val="000000"/>
          <w:spacing w:val="0"/>
          <w:w w:val="100"/>
          <w:position w:val="0"/>
        </w:rPr>
        <w:t>行业</w:t>
      </w:r>
      <w:r>
        <w:rPr>
          <w:rFonts w:ascii="Times New Roman" w:eastAsia="Times New Roman" w:hAnsi="Times New Roman" w:cs="Times New Roman"/>
          <w:color w:val="000000"/>
          <w:spacing w:val="0"/>
          <w:w w:val="100"/>
          <w:position w:val="0"/>
        </w:rPr>
        <w:t>ISV</w:t>
      </w:r>
      <w:r>
        <w:rPr>
          <w:color w:val="000000"/>
          <w:spacing w:val="0"/>
          <w:w w:val="100"/>
          <w:position w:val="0"/>
        </w:rPr>
        <w:t>等产品可信化和合规化提供支撑，为用户网络和信息系统注入内生安全能力并提供体系合规保障。</w:t>
      </w:r>
    </w:p>
    <w:p>
      <w:pPr>
        <w:pStyle w:val="Style33"/>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智能制造：公司继续加强与西门子、</w:t>
      </w:r>
      <w:r>
        <w:rPr>
          <w:rFonts w:ascii="Times New Roman" w:eastAsia="Times New Roman" w:hAnsi="Times New Roman" w:cs="Times New Roman"/>
          <w:color w:val="000000"/>
          <w:spacing w:val="0"/>
          <w:w w:val="100"/>
          <w:position w:val="0"/>
        </w:rPr>
        <w:t>PTC</w:t>
      </w:r>
      <w:r>
        <w:rPr>
          <w:color w:val="000000"/>
          <w:spacing w:val="0"/>
          <w:w w:val="100"/>
          <w:position w:val="0"/>
        </w:rPr>
        <w:t>等国际领先企业的合作关系，以创新服务平台为支撑，提供 智能制造整体解决方案。在自有工业软件产品和智能制造解决方案方面加大投入，已开发出工业互联网及 工业大数据平台、</w:t>
      </w:r>
      <w:r>
        <w:rPr>
          <w:rFonts w:ascii="Times New Roman" w:eastAsia="Times New Roman" w:hAnsi="Times New Roman" w:cs="Times New Roman"/>
          <w:color w:val="000000"/>
          <w:spacing w:val="0"/>
          <w:w w:val="100"/>
          <w:position w:val="0"/>
        </w:rPr>
        <w:t xml:space="preserve">MES </w:t>
      </w:r>
      <w:r>
        <w:rPr>
          <w:color w:val="000000"/>
          <w:spacing w:val="0"/>
          <w:w w:val="100"/>
          <w:position w:val="0"/>
        </w:rPr>
        <w:t>（制造企业生产过程执行系统）、</w:t>
      </w:r>
      <w:r>
        <w:rPr>
          <w:rFonts w:ascii="Times New Roman" w:eastAsia="Times New Roman" w:hAnsi="Times New Roman" w:cs="Times New Roman"/>
          <w:color w:val="000000"/>
          <w:spacing w:val="0"/>
          <w:w w:val="100"/>
          <w:position w:val="0"/>
        </w:rPr>
        <w:t xml:space="preserve">WMS </w:t>
      </w:r>
      <w:r>
        <w:rPr>
          <w:color w:val="000000"/>
          <w:spacing w:val="0"/>
          <w:w w:val="100"/>
          <w:position w:val="0"/>
        </w:rPr>
        <w:t>（仓储管理系统）、</w:t>
      </w:r>
      <w:r>
        <w:rPr>
          <w:rFonts w:ascii="Times New Roman" w:eastAsia="Times New Roman" w:hAnsi="Times New Roman" w:cs="Times New Roman"/>
          <w:color w:val="000000"/>
          <w:spacing w:val="0"/>
          <w:w w:val="100"/>
          <w:position w:val="0"/>
        </w:rPr>
        <w:t xml:space="preserve">QMS </w:t>
      </w:r>
      <w:r>
        <w:rPr>
          <w:color w:val="000000"/>
          <w:spacing w:val="0"/>
          <w:w w:val="100"/>
          <w:position w:val="0"/>
        </w:rPr>
        <w:t xml:space="preserve">（质量管理体系）、 </w:t>
      </w:r>
      <w:r>
        <w:rPr>
          <w:rFonts w:ascii="Times New Roman" w:eastAsia="Times New Roman" w:hAnsi="Times New Roman" w:cs="Times New Roman"/>
          <w:color w:val="000000"/>
          <w:spacing w:val="0"/>
          <w:w w:val="100"/>
          <w:position w:val="0"/>
        </w:rPr>
        <w:t xml:space="preserve">APS </w:t>
      </w:r>
      <w:r>
        <w:rPr>
          <w:color w:val="000000"/>
          <w:spacing w:val="0"/>
          <w:w w:val="100"/>
          <w:position w:val="0"/>
        </w:rPr>
        <w:t>（高级计划与排程）等工业软件，并已经成功应用，取得了市场广泛认可。</w:t>
      </w:r>
    </w:p>
    <w:p>
      <w:pPr>
        <w:pStyle w:val="Style33"/>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广电行业：公司主要从事广电信息化业务，提供广电业务支撑系统</w:t>
      </w:r>
      <w:r>
        <w:rPr>
          <w:color w:val="000000"/>
          <w:spacing w:val="0"/>
          <w:w w:val="100"/>
          <w:position w:val="0"/>
        </w:rPr>
        <w:t>（</w:t>
      </w:r>
      <w:r>
        <w:rPr>
          <w:rFonts w:ascii="Times New Roman" w:eastAsia="Times New Roman" w:hAnsi="Times New Roman" w:cs="Times New Roman"/>
          <w:color w:val="000000"/>
          <w:spacing w:val="0"/>
          <w:w w:val="100"/>
          <w:position w:val="0"/>
        </w:rPr>
        <w:t>BSS</w:t>
      </w:r>
      <w:r>
        <w:rPr>
          <w:color w:val="000000"/>
          <w:spacing w:val="0"/>
          <w:w w:val="100"/>
          <w:position w:val="0"/>
        </w:rPr>
        <w:t>）</w:t>
      </w:r>
      <w:r>
        <w:rPr>
          <w:color w:val="000000"/>
          <w:spacing w:val="0"/>
          <w:w w:val="100"/>
          <w:position w:val="0"/>
        </w:rPr>
        <w:t>、运营支撑系统</w:t>
      </w:r>
      <w:r>
        <w:rPr>
          <w:color w:val="000000"/>
          <w:spacing w:val="0"/>
          <w:w w:val="100"/>
          <w:position w:val="0"/>
        </w:rPr>
        <w:t>（</w:t>
      </w:r>
      <w:r>
        <w:rPr>
          <w:rFonts w:ascii="Times New Roman" w:eastAsia="Times New Roman" w:hAnsi="Times New Roman" w:cs="Times New Roman"/>
          <w:color w:val="000000"/>
          <w:spacing w:val="0"/>
          <w:w w:val="100"/>
          <w:position w:val="0"/>
        </w:rPr>
        <w:t>OSS</w:t>
      </w:r>
      <w:r>
        <w:rPr>
          <w:color w:val="000000"/>
          <w:spacing w:val="0"/>
          <w:w w:val="100"/>
          <w:position w:val="0"/>
        </w:rPr>
        <w:t xml:space="preserve">）, </w:t>
      </w:r>
      <w:r>
        <w:rPr>
          <w:color w:val="000000"/>
          <w:spacing w:val="0"/>
          <w:w w:val="100"/>
          <w:position w:val="0"/>
        </w:rPr>
        <w:t>为广电业务发展及运营提供保障。当前云平台可交付的</w:t>
      </w:r>
      <w:r>
        <w:rPr>
          <w:rFonts w:ascii="Times New Roman" w:eastAsia="Times New Roman" w:hAnsi="Times New Roman" w:cs="Times New Roman"/>
          <w:color w:val="000000"/>
          <w:spacing w:val="0"/>
          <w:w w:val="100"/>
          <w:position w:val="0"/>
        </w:rPr>
        <w:t>laaS</w:t>
      </w:r>
      <w:r>
        <w:rPr>
          <w:color w:val="000000"/>
          <w:spacing w:val="0"/>
          <w:w w:val="100"/>
          <w:position w:val="0"/>
        </w:rPr>
        <w:t>和</w:t>
      </w:r>
      <w:r>
        <w:rPr>
          <w:rFonts w:ascii="Times New Roman" w:eastAsia="Times New Roman" w:hAnsi="Times New Roman" w:cs="Times New Roman"/>
          <w:color w:val="000000"/>
          <w:spacing w:val="0"/>
          <w:w w:val="100"/>
          <w:position w:val="0"/>
        </w:rPr>
        <w:t>PaaS</w:t>
      </w:r>
      <w:r>
        <w:rPr>
          <w:color w:val="000000"/>
          <w:spacing w:val="0"/>
          <w:w w:val="100"/>
          <w:position w:val="0"/>
        </w:rPr>
        <w:t>服务类型已完全可满足业务需要，包括 大数据、多类型数据库、</w:t>
      </w:r>
      <w:r>
        <w:rPr>
          <w:rFonts w:ascii="Times New Roman" w:eastAsia="Times New Roman" w:hAnsi="Times New Roman" w:cs="Times New Roman"/>
          <w:color w:val="000000"/>
          <w:spacing w:val="0"/>
          <w:w w:val="100"/>
          <w:position w:val="0"/>
        </w:rPr>
        <w:t>AI</w:t>
      </w:r>
      <w:r>
        <w:rPr>
          <w:color w:val="000000"/>
          <w:spacing w:val="0"/>
          <w:w w:val="100"/>
          <w:position w:val="0"/>
        </w:rPr>
        <w:t>分析相关云服务。</w:t>
      </w:r>
    </w:p>
    <w:p>
      <w:pPr>
        <w:pStyle w:val="Style33"/>
        <w:keepNext w:val="0"/>
        <w:keepLines w:val="0"/>
        <w:widowControl w:val="0"/>
        <w:shd w:val="clear" w:color="auto" w:fill="auto"/>
        <w:bidi w:val="0"/>
        <w:spacing w:before="0" w:after="0" w:line="324" w:lineRule="exact"/>
        <w:ind w:left="0" w:right="0" w:firstLine="440"/>
        <w:jc w:val="left"/>
      </w:pPr>
      <w:r>
        <w:rPr>
          <w:color w:val="000000"/>
          <w:spacing w:val="0"/>
          <w:w w:val="100"/>
          <w:position w:val="0"/>
        </w:rPr>
        <w:t>行业</w:t>
      </w:r>
      <w:r>
        <w:rPr>
          <w:rFonts w:ascii="Times New Roman" w:eastAsia="Times New Roman" w:hAnsi="Times New Roman" w:cs="Times New Roman"/>
          <w:color w:val="000000"/>
          <w:spacing w:val="0"/>
          <w:w w:val="100"/>
          <w:position w:val="0"/>
        </w:rPr>
        <w:t>/</w:t>
      </w:r>
      <w:r>
        <w:rPr>
          <w:color w:val="000000"/>
          <w:spacing w:val="0"/>
          <w:w w:val="100"/>
          <w:position w:val="0"/>
        </w:rPr>
        <w:t>企业信息化服务：公司提供行业软件定制服务及平台软硬件系统集成服务，建设了完备的系统设 计、软件开发、系统集成、运营维护的体系流程，加强了全项目生命周期的服务质量保障能力，在政法、 交通、教育、金融、运营商、政府、信创、军队等行业获得广泛应用。</w:t>
      </w:r>
    </w:p>
    <w:p>
      <w:pPr>
        <w:pStyle w:val="Style33"/>
        <w:keepNext w:val="0"/>
        <w:keepLines w:val="0"/>
        <w:widowControl w:val="0"/>
        <w:shd w:val="clear" w:color="auto" w:fill="auto"/>
        <w:tabs>
          <w:tab w:pos="1014" w:val="left"/>
        </w:tabs>
        <w:bidi w:val="0"/>
        <w:spacing w:before="0" w:after="0" w:line="324" w:lineRule="exact"/>
        <w:ind w:left="0" w:right="0" w:firstLine="440"/>
        <w:jc w:val="left"/>
      </w:pPr>
      <w:bookmarkStart w:id="60" w:name="bookmark60"/>
      <w:r>
        <w:rPr>
          <w:color w:val="000000"/>
          <w:spacing w:val="0"/>
          <w:w w:val="100"/>
          <w:position w:val="0"/>
        </w:rPr>
        <w:t>（</w:t>
      </w:r>
      <w:bookmarkEnd w:id="60"/>
      <w:r>
        <w:rPr>
          <w:color w:val="000000"/>
          <w:spacing w:val="0"/>
          <w:w w:val="100"/>
          <w:position w:val="0"/>
        </w:rPr>
        <w:t>二）</w:t>
        <w:tab/>
        <w:t>信息服务板块</w:t>
      </w:r>
    </w:p>
    <w:p>
      <w:pPr>
        <w:pStyle w:val="Style33"/>
        <w:keepNext w:val="0"/>
        <w:keepLines w:val="0"/>
        <w:widowControl w:val="0"/>
        <w:shd w:val="clear" w:color="auto" w:fill="auto"/>
        <w:bidi w:val="0"/>
        <w:spacing w:before="0" w:after="0" w:line="323" w:lineRule="exact"/>
        <w:ind w:left="0" w:right="0" w:firstLine="440"/>
        <w:jc w:val="left"/>
      </w:pPr>
      <w:r>
        <w:rPr>
          <w:color w:val="000000"/>
          <w:spacing w:val="0"/>
          <w:w w:val="100"/>
          <w:position w:val="0"/>
        </w:rPr>
        <w:t>信息服务板块主要包括互联网营销、人工智能产品、</w:t>
      </w:r>
      <w:r>
        <w:rPr>
          <w:rFonts w:ascii="Times New Roman" w:eastAsia="Times New Roman" w:hAnsi="Times New Roman" w:cs="Times New Roman"/>
          <w:color w:val="000000"/>
          <w:spacing w:val="0"/>
          <w:w w:val="100"/>
          <w:position w:val="0"/>
        </w:rPr>
        <w:t>IDC</w:t>
      </w:r>
      <w:r>
        <w:rPr>
          <w:color w:val="000000"/>
          <w:spacing w:val="0"/>
          <w:w w:val="100"/>
          <w:position w:val="0"/>
        </w:rPr>
        <w:t>、</w:t>
      </w:r>
      <w:r>
        <w:rPr>
          <w:color w:val="000000"/>
          <w:spacing w:val="0"/>
          <w:w w:val="100"/>
          <w:position w:val="0"/>
        </w:rPr>
        <w:t>移动信息、移动传媒等业务。</w:t>
      </w:r>
    </w:p>
    <w:p>
      <w:pPr>
        <w:pStyle w:val="Style33"/>
        <w:keepNext w:val="0"/>
        <w:keepLines w:val="0"/>
        <w:widowControl w:val="0"/>
        <w:shd w:val="clear" w:color="auto" w:fill="auto"/>
        <w:bidi w:val="0"/>
        <w:spacing w:before="0" w:after="0" w:line="330" w:lineRule="exact"/>
        <w:ind w:left="0" w:right="0" w:firstLine="440"/>
        <w:jc w:val="left"/>
      </w:pPr>
      <w:r>
        <w:rPr>
          <w:color w:val="000000"/>
          <w:spacing w:val="0"/>
          <w:w w:val="100"/>
          <w:position w:val="0"/>
        </w:rPr>
        <w:t>互联网营销：集合了支付宝和通信运营商资源，实现运营商及其客户从通信服务到生活服务业务的深 度运营，在支付宝域内构建通信服务体系。</w:t>
      </w:r>
    </w:p>
    <w:p>
      <w:pPr>
        <w:pStyle w:val="Style33"/>
        <w:keepNext w:val="0"/>
        <w:keepLines w:val="0"/>
        <w:widowControl w:val="0"/>
        <w:shd w:val="clear" w:color="auto" w:fill="auto"/>
        <w:bidi w:val="0"/>
        <w:spacing w:before="0" w:after="0" w:line="330" w:lineRule="exact"/>
        <w:ind w:left="0" w:right="0" w:firstLine="440"/>
        <w:jc w:val="left"/>
      </w:pPr>
      <w:r>
        <w:rPr>
          <w:color w:val="000000"/>
          <w:spacing w:val="0"/>
          <w:w w:val="100"/>
          <w:position w:val="0"/>
        </w:rPr>
        <w:t>人工智能产品：公司集中精力建设基于语音识别</w:t>
      </w:r>
      <w:r>
        <w:rPr>
          <w:rFonts w:ascii="Times New Roman" w:eastAsia="Times New Roman" w:hAnsi="Times New Roman" w:cs="Times New Roman"/>
          <w:color w:val="000000"/>
          <w:spacing w:val="0"/>
          <w:w w:val="100"/>
          <w:position w:val="0"/>
        </w:rPr>
        <w:t>+</w:t>
      </w:r>
      <w:r>
        <w:rPr>
          <w:color w:val="000000"/>
          <w:spacing w:val="0"/>
          <w:w w:val="100"/>
          <w:position w:val="0"/>
        </w:rPr>
        <w:t>语义理解</w:t>
      </w:r>
      <w:r>
        <w:rPr>
          <w:rFonts w:ascii="Times New Roman" w:eastAsia="Times New Roman" w:hAnsi="Times New Roman" w:cs="Times New Roman"/>
          <w:color w:val="000000"/>
          <w:spacing w:val="0"/>
          <w:w w:val="100"/>
          <w:position w:val="0"/>
        </w:rPr>
        <w:t>AI</w:t>
      </w:r>
      <w:r>
        <w:rPr>
          <w:color w:val="000000"/>
          <w:spacing w:val="0"/>
          <w:w w:val="100"/>
          <w:position w:val="0"/>
        </w:rPr>
        <w:t>的人工智能应用，目前已有多款产品部 署应用于运营商、电力、保险、银行等行业用户。</w:t>
      </w:r>
    </w:p>
    <w:p>
      <w:pPr>
        <w:pStyle w:val="Style33"/>
        <w:keepNext w:val="0"/>
        <w:keepLines w:val="0"/>
        <w:widowControl w:val="0"/>
        <w:shd w:val="clear" w:color="auto" w:fill="auto"/>
        <w:bidi w:val="0"/>
        <w:spacing w:before="0" w:after="0" w:line="330" w:lineRule="exact"/>
        <w:ind w:left="0" w:right="0" w:firstLine="440"/>
        <w:jc w:val="left"/>
      </w:pPr>
      <w:r>
        <w:rPr>
          <w:rFonts w:ascii="Times New Roman" w:eastAsia="Times New Roman" w:hAnsi="Times New Roman" w:cs="Times New Roman"/>
          <w:color w:val="000000"/>
          <w:spacing w:val="0"/>
          <w:w w:val="100"/>
          <w:position w:val="0"/>
        </w:rPr>
        <w:t>IDC</w:t>
      </w:r>
      <w:r>
        <w:rPr>
          <w:color w:val="000000"/>
          <w:spacing w:val="0"/>
          <w:w w:val="100"/>
          <w:position w:val="0"/>
        </w:rPr>
        <w:t>业务：公司主要与</w:t>
      </w:r>
      <w:r>
        <w:rPr>
          <w:rFonts w:ascii="Times New Roman" w:eastAsia="Times New Roman" w:hAnsi="Times New Roman" w:cs="Times New Roman"/>
          <w:color w:val="000000"/>
          <w:spacing w:val="0"/>
          <w:w w:val="100"/>
          <w:position w:val="0"/>
        </w:rPr>
        <w:t>Equinix</w:t>
      </w:r>
      <w:r>
        <w:rPr>
          <w:color w:val="000000"/>
          <w:spacing w:val="0"/>
          <w:w w:val="100"/>
          <w:position w:val="0"/>
        </w:rPr>
        <w:t>合作后，在市场资源、运维能力等方面得到了极大的补充，在原有业务 保障基础之上，又创新开展新模式，开展</w:t>
      </w:r>
      <w:r>
        <w:rPr>
          <w:rFonts w:ascii="Times New Roman" w:eastAsia="Times New Roman" w:hAnsi="Times New Roman" w:cs="Times New Roman"/>
          <w:color w:val="000000"/>
          <w:spacing w:val="0"/>
          <w:w w:val="100"/>
          <w:position w:val="0"/>
        </w:rPr>
        <w:t>CDN</w:t>
      </w:r>
      <w:r>
        <w:rPr>
          <w:color w:val="000000"/>
          <w:spacing w:val="0"/>
          <w:w w:val="100"/>
          <w:position w:val="0"/>
        </w:rPr>
        <w:t>业务和云业务。</w:t>
      </w:r>
    </w:p>
    <w:p>
      <w:pPr>
        <w:pStyle w:val="Style33"/>
        <w:keepNext w:val="0"/>
        <w:keepLines w:val="0"/>
        <w:widowControl w:val="0"/>
        <w:shd w:val="clear" w:color="auto" w:fill="auto"/>
        <w:bidi w:val="0"/>
        <w:spacing w:before="0" w:after="0" w:line="330" w:lineRule="exact"/>
        <w:ind w:left="0" w:right="0" w:firstLine="440"/>
        <w:jc w:val="left"/>
      </w:pPr>
      <w:r>
        <w:rPr>
          <w:color w:val="000000"/>
          <w:spacing w:val="0"/>
          <w:w w:val="100"/>
          <w:position w:val="0"/>
        </w:rPr>
        <w:t>移动信息：公司主要提供基于移动互联网的电信增值业务、企业云短信业务和</w:t>
      </w:r>
      <w:r>
        <w:rPr>
          <w:rFonts w:ascii="Times New Roman" w:eastAsia="Times New Roman" w:hAnsi="Times New Roman" w:cs="Times New Roman"/>
          <w:color w:val="000000"/>
          <w:spacing w:val="0"/>
          <w:w w:val="100"/>
          <w:position w:val="0"/>
        </w:rPr>
        <w:t>5G</w:t>
      </w:r>
      <w:r>
        <w:rPr>
          <w:color w:val="000000"/>
          <w:spacing w:val="0"/>
          <w:w w:val="100"/>
          <w:position w:val="0"/>
        </w:rPr>
        <w:t>消息业务的服务。通 过短彩通信平台、智能语音平台和富媒体平台，为游戏、教育、金融等领域企业用户提供营销管理服务。</w:t>
      </w:r>
    </w:p>
    <w:p>
      <w:pPr>
        <w:pStyle w:val="Style33"/>
        <w:keepNext w:val="0"/>
        <w:keepLines w:val="0"/>
        <w:widowControl w:val="0"/>
        <w:shd w:val="clear" w:color="auto" w:fill="auto"/>
        <w:bidi w:val="0"/>
        <w:spacing w:before="0" w:after="0" w:line="330" w:lineRule="exact"/>
        <w:ind w:left="0" w:right="0" w:firstLine="440"/>
        <w:jc w:val="left"/>
      </w:pPr>
      <w:r>
        <w:rPr>
          <w:color w:val="000000"/>
          <w:spacing w:val="0"/>
          <w:w w:val="100"/>
          <w:position w:val="0"/>
        </w:rPr>
        <w:t>移动传媒：公司为客户提供信息流广告、品牌广告、搜索营销、短视频营销等一站式服务。通过深入 洞察客户的品牌特性和产品属性，利用数据和技术手段，挖掘并匹配目标消费者需求，力求达到品效合一。</w:t>
      </w:r>
    </w:p>
    <w:p>
      <w:pPr>
        <w:pStyle w:val="Style33"/>
        <w:keepNext w:val="0"/>
        <w:keepLines w:val="0"/>
        <w:widowControl w:val="0"/>
        <w:shd w:val="clear" w:color="auto" w:fill="auto"/>
        <w:tabs>
          <w:tab w:pos="1014" w:val="left"/>
        </w:tabs>
        <w:bidi w:val="0"/>
        <w:spacing w:before="0" w:after="0" w:line="330" w:lineRule="exact"/>
        <w:ind w:left="0" w:right="0" w:firstLine="440"/>
        <w:jc w:val="both"/>
      </w:pPr>
      <w:bookmarkStart w:id="61" w:name="bookmark61"/>
      <w:r>
        <w:rPr>
          <w:color w:val="000000"/>
          <w:spacing w:val="0"/>
          <w:w w:val="100"/>
          <w:position w:val="0"/>
        </w:rPr>
        <w:t>（</w:t>
      </w:r>
      <w:bookmarkEnd w:id="61"/>
      <w:r>
        <w:rPr>
          <w:color w:val="000000"/>
          <w:spacing w:val="0"/>
          <w:w w:val="100"/>
          <w:position w:val="0"/>
        </w:rPr>
        <w:t>三）</w:t>
        <w:tab/>
      </w:r>
      <w:r>
        <w:rPr>
          <w:rFonts w:ascii="Times New Roman" w:eastAsia="Times New Roman" w:hAnsi="Times New Roman" w:cs="Times New Roman"/>
          <w:color w:val="000000"/>
          <w:spacing w:val="0"/>
          <w:w w:val="100"/>
          <w:position w:val="0"/>
        </w:rPr>
        <w:t>IT</w:t>
      </w:r>
      <w:r>
        <w:rPr>
          <w:color w:val="000000"/>
          <w:spacing w:val="0"/>
          <w:w w:val="100"/>
          <w:position w:val="0"/>
        </w:rPr>
        <w:t>销售板块</w:t>
      </w:r>
      <w:r>
        <w:br w:type="page"/>
      </w:r>
    </w:p>
    <w:p>
      <w:pPr>
        <w:pStyle w:val="Style33"/>
        <w:keepNext w:val="0"/>
        <w:keepLines w:val="0"/>
        <w:widowControl w:val="0"/>
        <w:shd w:val="clear" w:color="auto" w:fill="auto"/>
        <w:bidi w:val="0"/>
        <w:spacing w:before="0" w:after="340" w:line="320" w:lineRule="exact"/>
        <w:ind w:left="0" w:right="0" w:firstLine="360"/>
        <w:jc w:val="both"/>
      </w:pPr>
      <w:r>
        <w:rPr>
          <w:rFonts w:ascii="Times New Roman" w:eastAsia="Times New Roman" w:hAnsi="Times New Roman" w:cs="Times New Roman"/>
          <w:color w:val="000000"/>
          <w:spacing w:val="0"/>
          <w:w w:val="100"/>
          <w:position w:val="0"/>
        </w:rPr>
        <w:t>IT</w:t>
      </w:r>
      <w:r>
        <w:rPr>
          <w:color w:val="000000"/>
          <w:spacing w:val="0"/>
          <w:w w:val="100"/>
          <w:position w:val="0"/>
        </w:rPr>
        <w:t>销售业务主要为</w:t>
      </w:r>
      <w:r>
        <w:rPr>
          <w:rFonts w:ascii="Times New Roman" w:eastAsia="Times New Roman" w:hAnsi="Times New Roman" w:cs="Times New Roman"/>
          <w:color w:val="000000"/>
          <w:spacing w:val="0"/>
          <w:w w:val="100"/>
          <w:position w:val="0"/>
        </w:rPr>
        <w:t>IT</w:t>
      </w:r>
      <w:r>
        <w:rPr>
          <w:color w:val="000000"/>
          <w:spacing w:val="0"/>
          <w:w w:val="100"/>
          <w:position w:val="0"/>
        </w:rPr>
        <w:t>产品（笔记本、台式机、数码产品）销售和全球一线小家电品牌的产品销售以及 整体配套服务业务。公司现以联想，华硕等核心品牌产品，面向苏宁（线上、线下）、江苏五星（线上、 线下）、京东等大客户，以及行业内分销客户销售产品及提供配套服务，并以最具竞争力的价格长期稳定 向客户供货。</w:t>
      </w:r>
    </w:p>
    <w:p>
      <w:pPr>
        <w:pStyle w:val="Style22"/>
        <w:keepNext/>
        <w:keepLines/>
        <w:widowControl w:val="0"/>
        <w:shd w:val="clear" w:color="auto" w:fill="auto"/>
        <w:bidi w:val="0"/>
        <w:spacing w:before="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sz w:val="24"/>
          <w:szCs w:val="24"/>
        </w:rPr>
        <w:t>二</w:t>
      </w:r>
      <w:bookmarkEnd w:id="64"/>
      <w:r>
        <w:rPr>
          <w:color w:val="000000"/>
          <w:spacing w:val="0"/>
          <w:w w:val="100"/>
          <w:position w:val="0"/>
          <w:sz w:val="24"/>
          <w:szCs w:val="24"/>
        </w:rPr>
        <w:t>、主要资产重大变化情况</w:t>
      </w:r>
      <w:bookmarkEnd w:id="62"/>
      <w:bookmarkEnd w:id="63"/>
      <w:bookmarkEnd w:id="65"/>
    </w:p>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66" w:name="bookmark6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66"/>
    </w:p>
    <w:tbl>
      <w:tblPr>
        <w:tblOverlap w:val="never"/>
        <w:jc w:val="center"/>
        <w:tblLayout w:type="fixed"/>
      </w:tblPr>
      <w:tblGrid>
        <w:gridCol w:w="3058"/>
        <w:gridCol w:w="6533"/>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未发生重大变化。</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增长</w:t>
            </w:r>
            <w:r>
              <w:rPr>
                <w:color w:val="000000"/>
                <w:spacing w:val="0"/>
                <w:w w:val="100"/>
                <w:position w:val="0"/>
                <w:sz w:val="18"/>
                <w:szCs w:val="18"/>
              </w:rPr>
              <w:t>65.30%</w:t>
            </w:r>
            <w:r>
              <w:rPr>
                <w:rFonts w:ascii="SimSun" w:eastAsia="SimSun" w:hAnsi="SimSun" w:cs="SimSun"/>
                <w:color w:val="000000"/>
                <w:spacing w:val="0"/>
                <w:w w:val="100"/>
                <w:position w:val="0"/>
                <w:sz w:val="17"/>
                <w:szCs w:val="17"/>
              </w:rPr>
              <w:t>，本期子公司高鸿济宁开发产品转为自用，由存货转入固定资产</w:t>
            </w:r>
            <w:r>
              <w:rPr>
                <w:color w:val="000000"/>
                <w:spacing w:val="0"/>
                <w:w w:val="100"/>
                <w:position w:val="0"/>
                <w:sz w:val="18"/>
                <w:szCs w:val="18"/>
              </w:rPr>
              <w:t xml:space="preserve">5,039 </w:t>
            </w:r>
            <w:r>
              <w:rPr>
                <w:rFonts w:ascii="SimSun" w:eastAsia="SimSun" w:hAnsi="SimSun" w:cs="SimSun"/>
                <w:color w:val="000000"/>
                <w:spacing w:val="0"/>
                <w:w w:val="100"/>
                <w:position w:val="0"/>
                <w:sz w:val="17"/>
                <w:szCs w:val="17"/>
              </w:rPr>
              <w:t>万元；子公司高鸿信息新建</w:t>
            </w:r>
            <w:r>
              <w:rPr>
                <w:color w:val="000000"/>
                <w:spacing w:val="0"/>
                <w:w w:val="100"/>
                <w:position w:val="0"/>
                <w:sz w:val="18"/>
                <w:szCs w:val="18"/>
              </w:rPr>
              <w:t>IDC</w:t>
            </w:r>
            <w:r>
              <w:rPr>
                <w:rFonts w:ascii="SimSun" w:eastAsia="SimSun" w:hAnsi="SimSun" w:cs="SimSun"/>
                <w:color w:val="000000"/>
                <w:spacing w:val="0"/>
                <w:w w:val="100"/>
                <w:position w:val="0"/>
                <w:sz w:val="17"/>
                <w:szCs w:val="17"/>
              </w:rPr>
              <w:t>机房完工，由在建工程转入</w:t>
            </w:r>
            <w:r>
              <w:rPr>
                <w:color w:val="000000"/>
                <w:spacing w:val="0"/>
                <w:w w:val="100"/>
                <w:position w:val="0"/>
                <w:sz w:val="18"/>
                <w:szCs w:val="18"/>
              </w:rPr>
              <w:t>2,855</w:t>
            </w:r>
            <w:r>
              <w:rPr>
                <w:rFonts w:ascii="SimSun" w:eastAsia="SimSun" w:hAnsi="SimSun" w:cs="SimSun"/>
                <w:color w:val="000000"/>
                <w:spacing w:val="0"/>
                <w:w w:val="100"/>
                <w:position w:val="0"/>
                <w:sz w:val="17"/>
                <w:szCs w:val="17"/>
              </w:rPr>
              <w:t>万元。</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未发生重大变化。</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增长</w:t>
            </w:r>
            <w:r>
              <w:rPr>
                <w:color w:val="000000"/>
                <w:spacing w:val="0"/>
                <w:w w:val="100"/>
                <w:position w:val="0"/>
                <w:sz w:val="18"/>
                <w:szCs w:val="18"/>
              </w:rPr>
              <w:t>80028.52%</w:t>
            </w:r>
            <w:r>
              <w:rPr>
                <w:rFonts w:ascii="SimSun" w:eastAsia="SimSun" w:hAnsi="SimSun" w:cs="SimSun"/>
                <w:color w:val="000000"/>
                <w:spacing w:val="0"/>
                <w:w w:val="100"/>
                <w:position w:val="0"/>
                <w:sz w:val="17"/>
                <w:szCs w:val="17"/>
              </w:rPr>
              <w:t>，本期子公司贵州高鸿将剩余房产全部都转为自持以保障公司战略 规划的落实。将除已签订不可撤销销售协议外的原计入存货的在建房产全部转入在 建工程，金额共计</w:t>
            </w:r>
            <w:r>
              <w:rPr>
                <w:color w:val="000000"/>
                <w:spacing w:val="0"/>
                <w:w w:val="100"/>
                <w:position w:val="0"/>
                <w:sz w:val="18"/>
                <w:szCs w:val="18"/>
              </w:rPr>
              <w:t>63,742</w:t>
            </w:r>
            <w:r>
              <w:rPr>
                <w:rFonts w:ascii="SimSun" w:eastAsia="SimSun" w:hAnsi="SimSun" w:cs="SimSun"/>
                <w:color w:val="000000"/>
                <w:spacing w:val="0"/>
                <w:w w:val="100"/>
                <w:position w:val="0"/>
                <w:sz w:val="17"/>
                <w:szCs w:val="17"/>
              </w:rPr>
              <w:t>万元。</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增长</w:t>
            </w:r>
            <w:r>
              <w:rPr>
                <w:color w:val="000000"/>
                <w:spacing w:val="0"/>
                <w:w w:val="100"/>
                <w:position w:val="0"/>
                <w:sz w:val="18"/>
                <w:szCs w:val="18"/>
              </w:rPr>
              <w:t>96.61%</w:t>
            </w:r>
            <w:r>
              <w:rPr>
                <w:rFonts w:ascii="SimSun" w:eastAsia="SimSun" w:hAnsi="SimSun" w:cs="SimSun"/>
                <w:color w:val="000000"/>
                <w:spacing w:val="0"/>
                <w:w w:val="100"/>
                <w:position w:val="0"/>
                <w:sz w:val="17"/>
                <w:szCs w:val="17"/>
              </w:rPr>
              <w:t>，本期收到大唐高鸿科研及产业发展基地项目剩余部分投资款和补偿款 及取得的借款增加。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增长</w:t>
            </w:r>
            <w:r>
              <w:rPr>
                <w:color w:val="000000"/>
                <w:spacing w:val="0"/>
                <w:w w:val="100"/>
                <w:position w:val="0"/>
                <w:sz w:val="18"/>
                <w:szCs w:val="18"/>
              </w:rPr>
              <w:t>30.65%</w:t>
            </w:r>
            <w:r>
              <w:rPr>
                <w:rFonts w:ascii="SimSun" w:eastAsia="SimSun" w:hAnsi="SimSun" w:cs="SimSun"/>
                <w:color w:val="000000"/>
                <w:spacing w:val="0"/>
                <w:w w:val="100"/>
                <w:position w:val="0"/>
                <w:sz w:val="17"/>
                <w:szCs w:val="17"/>
              </w:rPr>
              <w:t>，本期票据结算量增加，期末尚未到期。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下降</w:t>
            </w:r>
            <w:r>
              <w:rPr>
                <w:color w:val="000000"/>
                <w:spacing w:val="0"/>
                <w:w w:val="100"/>
                <w:position w:val="0"/>
                <w:sz w:val="18"/>
                <w:szCs w:val="18"/>
              </w:rPr>
              <w:t>66.21%</w:t>
            </w:r>
            <w:r>
              <w:rPr>
                <w:rFonts w:ascii="SimSun" w:eastAsia="SimSun" w:hAnsi="SimSun" w:cs="SimSun"/>
                <w:color w:val="000000"/>
                <w:spacing w:val="0"/>
                <w:w w:val="100"/>
                <w:position w:val="0"/>
                <w:sz w:val="17"/>
                <w:szCs w:val="17"/>
              </w:rPr>
              <w:t>，本期收到大唐高鸿科研及产业发展基地项目剩余部分投资款及补偿 款。</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增长</w:t>
            </w:r>
            <w:r>
              <w:rPr>
                <w:color w:val="000000"/>
                <w:spacing w:val="0"/>
                <w:w w:val="100"/>
                <w:position w:val="0"/>
                <w:sz w:val="18"/>
                <w:szCs w:val="18"/>
              </w:rPr>
              <w:t>44.64%</w:t>
            </w:r>
            <w:r>
              <w:rPr>
                <w:rFonts w:ascii="SimSun" w:eastAsia="SimSun" w:hAnsi="SimSun" w:cs="SimSun"/>
                <w:color w:val="000000"/>
                <w:spacing w:val="0"/>
                <w:w w:val="100"/>
                <w:position w:val="0"/>
                <w:sz w:val="17"/>
                <w:szCs w:val="17"/>
              </w:rPr>
              <w:t>，本期子公司高阳捷迅垫付的充值卡话费款增长。</w:t>
            </w:r>
          </w:p>
        </w:tc>
      </w:tr>
    </w:tbl>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67" w:name="bookmark6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bookmarkEnd w:id="67"/>
    </w:p>
    <w:p>
      <w:pPr>
        <w:widowControl w:val="0"/>
        <w:spacing w:after="339" w:line="1" w:lineRule="exact"/>
      </w:pPr>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三</w:t>
      </w:r>
      <w:bookmarkEnd w:id="70"/>
      <w:r>
        <w:rPr>
          <w:color w:val="000000"/>
          <w:spacing w:val="0"/>
          <w:w w:val="100"/>
          <w:position w:val="0"/>
          <w:sz w:val="24"/>
          <w:szCs w:val="24"/>
        </w:rPr>
        <w:t>、核心竞争力分析</w:t>
      </w:r>
      <w:bookmarkEnd w:id="68"/>
      <w:bookmarkEnd w:id="69"/>
      <w:bookmarkEnd w:id="71"/>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打造业务的核心竞争能力是高鸿各个业务板块长期追求的战略目标，经过不断的努力，在一些细分领 域，公司已经形成了较强的业务竞争能力。</w:t>
      </w:r>
    </w:p>
    <w:p>
      <w:pPr>
        <w:pStyle w:val="Style33"/>
        <w:keepNext w:val="0"/>
        <w:keepLines w:val="0"/>
        <w:widowControl w:val="0"/>
        <w:shd w:val="clear" w:color="auto" w:fill="auto"/>
        <w:bidi w:val="0"/>
        <w:spacing w:before="0" w:after="0" w:line="313" w:lineRule="exact"/>
        <w:ind w:left="0" w:right="0" w:firstLine="440"/>
        <w:jc w:val="both"/>
      </w:pPr>
      <w:r>
        <w:rPr>
          <w:b/>
          <w:bCs/>
          <w:color w:val="000000"/>
          <w:spacing w:val="0"/>
          <w:w w:val="100"/>
          <w:position w:val="0"/>
        </w:rPr>
        <w:t>行业企业板块：</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公司拥有涉密信息系统集成（甲级）资质、信息系统建设和服务能力评估</w:t>
      </w:r>
      <w:r>
        <w:rPr>
          <w:rFonts w:ascii="Times New Roman" w:eastAsia="Times New Roman" w:hAnsi="Times New Roman" w:cs="Times New Roman"/>
          <w:color w:val="000000"/>
          <w:spacing w:val="0"/>
          <w:w w:val="100"/>
          <w:position w:val="0"/>
        </w:rPr>
        <w:t>CS4</w:t>
      </w:r>
      <w:r>
        <w:rPr>
          <w:color w:val="000000"/>
          <w:spacing w:val="0"/>
          <w:w w:val="100"/>
          <w:position w:val="0"/>
        </w:rPr>
        <w:t>级、安防工程（壹级） 资质、中国质量诚信</w:t>
      </w:r>
      <w:r>
        <w:rPr>
          <w:rFonts w:ascii="Times New Roman" w:eastAsia="Times New Roman" w:hAnsi="Times New Roman" w:cs="Times New Roman"/>
          <w:color w:val="000000"/>
          <w:spacing w:val="0"/>
          <w:w w:val="100"/>
          <w:position w:val="0"/>
        </w:rPr>
        <w:t>AAA</w:t>
      </w:r>
      <w:r>
        <w:rPr>
          <w:color w:val="000000"/>
          <w:spacing w:val="0"/>
          <w:w w:val="100"/>
          <w:position w:val="0"/>
        </w:rPr>
        <w:t>级企业、软件能力成熟度模型集成</w:t>
      </w:r>
      <w:r>
        <w:rPr>
          <w:rFonts w:ascii="Times New Roman" w:eastAsia="Times New Roman" w:hAnsi="Times New Roman" w:cs="Times New Roman"/>
          <w:color w:val="000000"/>
          <w:spacing w:val="0"/>
          <w:w w:val="100"/>
          <w:position w:val="0"/>
        </w:rPr>
        <w:t>C MMI5</w:t>
      </w:r>
      <w:r>
        <w:rPr>
          <w:color w:val="000000"/>
          <w:spacing w:val="0"/>
          <w:w w:val="100"/>
          <w:position w:val="0"/>
        </w:rPr>
        <w:t>级、电子与智能化工程专业承包贰级 等多项资质，使得公司在建筑智能化弱电集成、计算机系统集成业务领域形成较强的竞争优势，居于国内 系统集成服务提供商一梯队。</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科技创新方面，公司是国内及国际车联网技术标准的主要制定者之一，公司在车联网</w:t>
      </w:r>
      <w:r>
        <w:rPr>
          <w:rFonts w:ascii="Times New Roman" w:eastAsia="Times New Roman" w:hAnsi="Times New Roman" w:cs="Times New Roman"/>
          <w:color w:val="000000"/>
          <w:spacing w:val="0"/>
          <w:w w:val="100"/>
          <w:position w:val="0"/>
        </w:rPr>
        <w:t>LTE-V</w:t>
      </w:r>
      <w:r>
        <w:rPr>
          <w:color w:val="000000"/>
          <w:spacing w:val="0"/>
          <w:w w:val="100"/>
          <w:position w:val="0"/>
        </w:rPr>
        <w:t>、</w:t>
      </w:r>
      <w:r>
        <w:rPr>
          <w:color w:val="000000"/>
          <w:spacing w:val="0"/>
          <w:w w:val="100"/>
          <w:position w:val="0"/>
        </w:rPr>
        <w:t>可信（云） 计算、工业互联网等战略业务方面积极进行专利布局；公司全面参与国内外车联网相关的多个标准化组织， 包括</w:t>
      </w:r>
      <w:r>
        <w:rPr>
          <w:rFonts w:ascii="Times New Roman" w:eastAsia="Times New Roman" w:hAnsi="Times New Roman" w:cs="Times New Roman"/>
          <w:color w:val="000000"/>
          <w:spacing w:val="0"/>
          <w:w w:val="100"/>
          <w:position w:val="0"/>
        </w:rPr>
        <w:t>3GPP</w:t>
      </w:r>
      <w:r>
        <w:rPr>
          <w:color w:val="000000"/>
          <w:spacing w:val="0"/>
          <w:w w:val="100"/>
          <w:position w:val="0"/>
        </w:rPr>
        <w:t>、</w:t>
      </w:r>
      <w:r>
        <w:rPr>
          <w:rFonts w:ascii="Times New Roman" w:eastAsia="Times New Roman" w:hAnsi="Times New Roman" w:cs="Times New Roman"/>
          <w:color w:val="000000"/>
          <w:spacing w:val="0"/>
          <w:w w:val="100"/>
          <w:position w:val="0"/>
        </w:rPr>
        <w:t>5GAA</w:t>
      </w:r>
      <w:r>
        <w:rPr>
          <w:color w:val="000000"/>
          <w:spacing w:val="0"/>
          <w:w w:val="100"/>
          <w:position w:val="0"/>
        </w:rPr>
        <w:t>、</w:t>
      </w:r>
      <w:r>
        <w:rPr>
          <w:rFonts w:ascii="Times New Roman" w:eastAsia="Times New Roman" w:hAnsi="Times New Roman" w:cs="Times New Roman"/>
          <w:color w:val="000000"/>
          <w:spacing w:val="0"/>
          <w:w w:val="100"/>
          <w:position w:val="0"/>
        </w:rPr>
        <w:t>CCSA</w:t>
      </w:r>
      <w:r>
        <w:rPr>
          <w:color w:val="000000"/>
          <w:spacing w:val="0"/>
          <w:w w:val="100"/>
          <w:position w:val="0"/>
        </w:rPr>
        <w:t>、</w:t>
      </w:r>
      <w:r>
        <w:rPr>
          <w:rFonts w:ascii="Times New Roman" w:eastAsia="Times New Roman" w:hAnsi="Times New Roman" w:cs="Times New Roman"/>
          <w:color w:val="000000"/>
          <w:spacing w:val="0"/>
          <w:w w:val="100"/>
          <w:position w:val="0"/>
        </w:rPr>
        <w:t>C-ITS</w:t>
      </w:r>
      <w:r>
        <w:rPr>
          <w:color w:val="000000"/>
          <w:spacing w:val="0"/>
          <w:w w:val="100"/>
          <w:position w:val="0"/>
        </w:rPr>
        <w:t>、</w:t>
      </w:r>
      <w:r>
        <w:rPr>
          <w:rFonts w:ascii="Times New Roman" w:eastAsia="Times New Roman" w:hAnsi="Times New Roman" w:cs="Times New Roman"/>
          <w:color w:val="000000"/>
          <w:spacing w:val="0"/>
          <w:w w:val="100"/>
          <w:position w:val="0"/>
        </w:rPr>
        <w:t>IMT-2020 C-V2X</w:t>
      </w:r>
      <w:r>
        <w:rPr>
          <w:color w:val="000000"/>
          <w:spacing w:val="0"/>
          <w:w w:val="100"/>
          <w:position w:val="0"/>
        </w:rPr>
        <w:t xml:space="preserve">等，不断提升影响力。公司已经迭代开发了预商用 </w:t>
      </w:r>
      <w:r>
        <w:rPr>
          <w:rFonts w:ascii="Times New Roman" w:eastAsia="Times New Roman" w:hAnsi="Times New Roman" w:cs="Times New Roman"/>
          <w:color w:val="000000"/>
          <w:spacing w:val="0"/>
          <w:w w:val="100"/>
          <w:position w:val="0"/>
        </w:rPr>
        <w:t>C-V2X</w:t>
      </w:r>
      <w:r>
        <w:rPr>
          <w:color w:val="000000"/>
          <w:spacing w:val="0"/>
          <w:w w:val="100"/>
          <w:position w:val="0"/>
        </w:rPr>
        <w:t>模组、车载设备</w:t>
      </w:r>
      <w:r>
        <w:rPr>
          <w:color w:val="000000"/>
          <w:spacing w:val="0"/>
          <w:w w:val="100"/>
          <w:position w:val="0"/>
        </w:rPr>
        <w:t>（</w:t>
      </w:r>
      <w:r>
        <w:rPr>
          <w:rFonts w:ascii="Times New Roman" w:eastAsia="Times New Roman" w:hAnsi="Times New Roman" w:cs="Times New Roman"/>
          <w:color w:val="000000"/>
          <w:spacing w:val="0"/>
          <w:w w:val="100"/>
          <w:position w:val="0"/>
        </w:rPr>
        <w:t>OBU</w:t>
      </w:r>
      <w:r>
        <w:rPr>
          <w:color w:val="000000"/>
          <w:spacing w:val="0"/>
          <w:w w:val="100"/>
          <w:position w:val="0"/>
        </w:rPr>
        <w:t>）</w:t>
      </w:r>
      <w:r>
        <w:rPr>
          <w:color w:val="000000"/>
          <w:spacing w:val="0"/>
          <w:w w:val="100"/>
          <w:position w:val="0"/>
        </w:rPr>
        <w:t>、路侧设备（</w:t>
      </w:r>
      <w:r>
        <w:rPr>
          <w:rFonts w:ascii="Times New Roman" w:eastAsia="Times New Roman" w:hAnsi="Times New Roman" w:cs="Times New Roman"/>
          <w:color w:val="000000"/>
          <w:spacing w:val="0"/>
          <w:w w:val="100"/>
          <w:position w:val="0"/>
        </w:rPr>
        <w:t>RSU</w:t>
      </w:r>
      <w:r>
        <w:rPr>
          <w:color w:val="000000"/>
          <w:spacing w:val="0"/>
          <w:w w:val="100"/>
          <w:position w:val="0"/>
        </w:rPr>
        <w:t>）、</w:t>
      </w:r>
      <w:r>
        <w:rPr>
          <w:color w:val="000000"/>
          <w:spacing w:val="0"/>
          <w:w w:val="100"/>
          <w:position w:val="0"/>
        </w:rPr>
        <w:t>车规级</w:t>
      </w:r>
      <w:r>
        <w:rPr>
          <w:rFonts w:ascii="Times New Roman" w:eastAsia="Times New Roman" w:hAnsi="Times New Roman" w:cs="Times New Roman"/>
          <w:color w:val="000000"/>
          <w:spacing w:val="0"/>
          <w:w w:val="100"/>
          <w:position w:val="0"/>
        </w:rPr>
        <w:t>C-V2X</w:t>
      </w:r>
      <w:r>
        <w:rPr>
          <w:color w:val="000000"/>
          <w:spacing w:val="0"/>
          <w:w w:val="100"/>
          <w:position w:val="0"/>
        </w:rPr>
        <w:t>模组等</w:t>
      </w:r>
      <w:r>
        <w:rPr>
          <w:rFonts w:ascii="Times New Roman" w:eastAsia="Times New Roman" w:hAnsi="Times New Roman" w:cs="Times New Roman"/>
          <w:color w:val="000000"/>
          <w:spacing w:val="0"/>
          <w:w w:val="100"/>
          <w:position w:val="0"/>
        </w:rPr>
        <w:t>C-V2X</w:t>
      </w:r>
      <w:r>
        <w:rPr>
          <w:color w:val="000000"/>
          <w:spacing w:val="0"/>
          <w:w w:val="100"/>
          <w:position w:val="0"/>
        </w:rPr>
        <w:t xml:space="preserve">核心产品系列，并先后 </w:t>
      </w:r>
      <w:r>
        <w:rPr>
          <w:color w:val="000000"/>
          <w:spacing w:val="0"/>
          <w:w w:val="100"/>
          <w:position w:val="0"/>
        </w:rPr>
        <w:t>在重庆、上海、北京、长春、武汉等全国各大示范区等行业以及实际道路进行了广泛的部署和应用。围绕 核心产品，高鸿股份已经形成了面向智慧高速、智慧园区等</w:t>
      </w:r>
      <w:r>
        <w:rPr>
          <w:rFonts w:ascii="Times New Roman" w:eastAsia="Times New Roman" w:hAnsi="Times New Roman" w:cs="Times New Roman"/>
          <w:color w:val="000000"/>
          <w:spacing w:val="0"/>
          <w:w w:val="100"/>
          <w:position w:val="0"/>
        </w:rPr>
        <w:t>C-V2X</w:t>
      </w:r>
      <w:r>
        <w:rPr>
          <w:color w:val="000000"/>
          <w:spacing w:val="0"/>
          <w:w w:val="100"/>
          <w:position w:val="0"/>
        </w:rPr>
        <w:t>的整体解决方案，在标准的</w:t>
      </w:r>
      <w:r>
        <w:rPr>
          <w:rFonts w:ascii="Times New Roman" w:eastAsia="Times New Roman" w:hAnsi="Times New Roman" w:cs="Times New Roman"/>
          <w:color w:val="000000"/>
          <w:spacing w:val="0"/>
          <w:w w:val="100"/>
          <w:position w:val="0"/>
        </w:rPr>
        <w:t>17</w:t>
      </w:r>
      <w:r>
        <w:rPr>
          <w:color w:val="000000"/>
          <w:spacing w:val="0"/>
          <w:w w:val="100"/>
          <w:position w:val="0"/>
        </w:rPr>
        <w:t>个应用场 景之上，拓展到一百多个应用场景，覆盖了</w:t>
      </w:r>
      <w:r>
        <w:rPr>
          <w:rFonts w:ascii="Times New Roman" w:eastAsia="Times New Roman" w:hAnsi="Times New Roman" w:cs="Times New Roman"/>
          <w:color w:val="000000"/>
          <w:spacing w:val="0"/>
          <w:w w:val="100"/>
          <w:position w:val="0"/>
        </w:rPr>
        <w:t>C-V2X</w:t>
      </w:r>
      <w:r>
        <w:rPr>
          <w:color w:val="000000"/>
          <w:spacing w:val="0"/>
          <w:w w:val="100"/>
          <w:position w:val="0"/>
        </w:rPr>
        <w:t>面向汽车、交通等行业的相关需求。</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公司可信计算参与多项行业标准的制定，在技术、产品和应用方面具有独特的优势，可信服务器产品 已经通过了国家质检局</w:t>
      </w:r>
      <w:r>
        <w:rPr>
          <w:rFonts w:ascii="Times New Roman" w:eastAsia="Times New Roman" w:hAnsi="Times New Roman" w:cs="Times New Roman"/>
          <w:color w:val="000000"/>
          <w:spacing w:val="0"/>
          <w:w w:val="100"/>
          <w:position w:val="0"/>
        </w:rPr>
        <w:t>3C</w:t>
      </w:r>
      <w:r>
        <w:rPr>
          <w:color w:val="000000"/>
          <w:spacing w:val="0"/>
          <w:w w:val="100"/>
          <w:position w:val="0"/>
        </w:rPr>
        <w:t>认证和国家病毒防治产品检测中心检测，并获得了公安部颁发的反间谍木马类安 全产品销售许可证。</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公司在广电</w:t>
      </w:r>
      <w:r>
        <w:rPr>
          <w:rFonts w:ascii="Times New Roman" w:eastAsia="Times New Roman" w:hAnsi="Times New Roman" w:cs="Times New Roman"/>
          <w:color w:val="000000"/>
          <w:spacing w:val="0"/>
          <w:w w:val="100"/>
          <w:position w:val="0"/>
        </w:rPr>
        <w:t>BSS/OSS</w:t>
      </w:r>
      <w:r>
        <w:rPr>
          <w:color w:val="000000"/>
          <w:spacing w:val="0"/>
          <w:w w:val="100"/>
          <w:position w:val="0"/>
        </w:rPr>
        <w:t>系统拥有深厚的技术和产品积累，是广电信息化系统的核心供应商，在广电智能 客服系统领域拥有超过</w:t>
      </w:r>
      <w:r>
        <w:rPr>
          <w:rFonts w:ascii="Times New Roman" w:eastAsia="Times New Roman" w:hAnsi="Times New Roman" w:cs="Times New Roman"/>
          <w:color w:val="000000"/>
          <w:spacing w:val="0"/>
          <w:w w:val="100"/>
          <w:position w:val="0"/>
        </w:rPr>
        <w:t>90%</w:t>
      </w:r>
      <w:r>
        <w:rPr>
          <w:color w:val="000000"/>
          <w:spacing w:val="0"/>
          <w:w w:val="100"/>
          <w:position w:val="0"/>
        </w:rPr>
        <w:t>的市场占有率。</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创新体系建设方面，公司加大科技创新体系建设和变革，设立战略与科研管理部（产品中心），建设 统一研发管理平台，提升公司统一产品及研发管理能力，成立公司级的产品决策委员会，推进重大产品研 发项目的决策管理，强化研发即投资的理念。</w:t>
      </w:r>
    </w:p>
    <w:p>
      <w:pPr>
        <w:pStyle w:val="Style33"/>
        <w:keepNext w:val="0"/>
        <w:keepLines w:val="0"/>
        <w:widowControl w:val="0"/>
        <w:shd w:val="clear" w:color="auto" w:fill="auto"/>
        <w:bidi w:val="0"/>
        <w:spacing w:before="0" w:after="0" w:line="313" w:lineRule="exact"/>
        <w:ind w:left="0" w:right="0" w:firstLine="440"/>
        <w:jc w:val="both"/>
      </w:pPr>
      <w:r>
        <w:rPr>
          <w:b/>
          <w:bCs/>
          <w:color w:val="000000"/>
          <w:spacing w:val="0"/>
          <w:w w:val="100"/>
          <w:position w:val="0"/>
        </w:rPr>
        <w:t>信息服务板块</w:t>
      </w:r>
      <w:r>
        <w:rPr>
          <w:rFonts w:ascii="Times New Roman" w:eastAsia="Times New Roman" w:hAnsi="Times New Roman" w:cs="Times New Roman"/>
          <w:b/>
          <w:bCs/>
          <w:color w:val="000000"/>
          <w:spacing w:val="0"/>
          <w:w w:val="100"/>
          <w:position w:val="0"/>
        </w:rPr>
        <w:t>:</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高鸿从传统电信增值业务转向企信通业务，</w:t>
      </w:r>
      <w:r>
        <w:rPr>
          <w:rFonts w:ascii="Times New Roman" w:eastAsia="Times New Roman" w:hAnsi="Times New Roman" w:cs="Times New Roman"/>
          <w:color w:val="000000"/>
          <w:spacing w:val="0"/>
          <w:w w:val="100"/>
          <w:position w:val="0"/>
        </w:rPr>
        <w:t>2020</w:t>
      </w:r>
      <w:r>
        <w:rPr>
          <w:color w:val="000000"/>
          <w:spacing w:val="0"/>
          <w:w w:val="100"/>
          <w:position w:val="0"/>
        </w:rPr>
        <w:t>年完成了企业短信运营模式验证，同时为规模发展完 成资源储备：完成企信通短信代码申请；北京、上海、广东等移动通讯网络较为发达的地区通道接入点优 质落地接入；腾讯云完成接入并开展业务，月发送量达到</w:t>
      </w:r>
      <w:r>
        <w:rPr>
          <w:rFonts w:ascii="Times New Roman" w:eastAsia="Times New Roman" w:hAnsi="Times New Roman" w:cs="Times New Roman"/>
          <w:color w:val="000000"/>
          <w:spacing w:val="0"/>
          <w:w w:val="100"/>
          <w:position w:val="0"/>
        </w:rPr>
        <w:t>6000</w:t>
      </w:r>
      <w:r>
        <w:rPr>
          <w:color w:val="000000"/>
          <w:spacing w:val="0"/>
          <w:w w:val="100"/>
          <w:position w:val="0"/>
        </w:rPr>
        <w:t>万条；与行业知名企业久佳信通合作，实现 通道互补。互联网综合营销平台方向，完成支付宝域小金盒产品、扶摇营销工具产品的投产，提升营销业 务的快速发布能力；互联网综合交易平台方向，完成与大数据平台的对接，具备资源管理、交易统计、对 账管理等能力，提高业务数据分析能力。</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公司拥有北京和上海跨地区</w:t>
      </w:r>
      <w:r>
        <w:rPr>
          <w:rFonts w:ascii="Times New Roman" w:eastAsia="Times New Roman" w:hAnsi="Times New Roman" w:cs="Times New Roman"/>
          <w:color w:val="000000"/>
          <w:spacing w:val="0"/>
          <w:w w:val="100"/>
          <w:position w:val="0"/>
        </w:rPr>
        <w:t>IDC</w:t>
      </w:r>
      <w:r>
        <w:rPr>
          <w:color w:val="000000"/>
          <w:spacing w:val="0"/>
          <w:w w:val="100"/>
          <w:position w:val="0"/>
        </w:rPr>
        <w:t>经营牌照，拥有多个数据中心，可以为企业客户等提供全面的数据中 心基础业务及增值服务业务。</w:t>
      </w:r>
    </w:p>
    <w:p>
      <w:pPr>
        <w:pStyle w:val="Style33"/>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公司具有互联网扁平式管理经验和能力，拥有一支跨互联网及通信行业进行融合创新的人才队伍。</w:t>
      </w:r>
    </w:p>
    <w:p>
      <w:pPr>
        <w:pStyle w:val="Style33"/>
        <w:keepNext w:val="0"/>
        <w:keepLines w:val="0"/>
        <w:widowControl w:val="0"/>
        <w:shd w:val="clear" w:color="auto" w:fill="auto"/>
        <w:bidi w:val="0"/>
        <w:spacing w:before="0" w:after="0" w:line="346" w:lineRule="auto"/>
        <w:ind w:left="0" w:right="0" w:firstLine="440"/>
        <w:jc w:val="both"/>
      </w:pPr>
      <w:r>
        <w:rPr>
          <w:rFonts w:ascii="Times New Roman" w:eastAsia="Times New Roman" w:hAnsi="Times New Roman" w:cs="Times New Roman"/>
          <w:b/>
          <w:bCs/>
          <w:color w:val="000000"/>
          <w:spacing w:val="0"/>
          <w:w w:val="100"/>
          <w:position w:val="0"/>
        </w:rPr>
        <w:t>IT</w:t>
      </w:r>
      <w:r>
        <w:rPr>
          <w:b/>
          <w:bCs/>
          <w:color w:val="000000"/>
          <w:spacing w:val="0"/>
          <w:w w:val="100"/>
          <w:position w:val="0"/>
        </w:rPr>
        <w:t>销售板块</w:t>
      </w:r>
      <w:r>
        <w:rPr>
          <w:b/>
          <w:bCs/>
          <w:color w:val="000000"/>
          <w:spacing w:val="0"/>
          <w:w w:val="100"/>
          <w:position w:val="0"/>
        </w:rPr>
        <w:t>：</w:t>
      </w:r>
    </w:p>
    <w:p>
      <w:pPr>
        <w:pStyle w:val="Style33"/>
        <w:keepNext w:val="0"/>
        <w:keepLines w:val="0"/>
        <w:widowControl w:val="0"/>
        <w:shd w:val="clear" w:color="auto" w:fill="auto"/>
        <w:bidi w:val="0"/>
        <w:spacing w:before="0" w:after="0" w:line="331" w:lineRule="exact"/>
        <w:ind w:left="0" w:right="0" w:firstLine="440"/>
        <w:jc w:val="both"/>
        <w:sectPr>
          <w:footnotePr>
            <w:pos w:val="pageBottom"/>
            <w:numFmt w:val="decimal"/>
            <w:numRestart w:val="continuous"/>
          </w:footnotePr>
          <w:pgSz w:w="11900" w:h="16840"/>
          <w:pgMar w:top="1380" w:right="1038" w:bottom="1458" w:left="1045" w:header="0" w:footer="3" w:gutter="0"/>
          <w:cols w:space="720"/>
          <w:noEndnote/>
          <w:rtlGutter w:val="0"/>
          <w:docGrid w:linePitch="360"/>
        </w:sectPr>
      </w:pPr>
      <w:r>
        <w:rPr>
          <w:color w:val="000000"/>
          <w:spacing w:val="0"/>
          <w:w w:val="100"/>
          <w:position w:val="0"/>
        </w:rPr>
        <w:t>在江苏省域的</w:t>
      </w:r>
      <w:r>
        <w:rPr>
          <w:rFonts w:ascii="Times New Roman" w:eastAsia="Times New Roman" w:hAnsi="Times New Roman" w:cs="Times New Roman"/>
          <w:color w:val="000000"/>
          <w:spacing w:val="0"/>
          <w:w w:val="100"/>
          <w:position w:val="0"/>
        </w:rPr>
        <w:t>3C</w:t>
      </w:r>
      <w:r>
        <w:rPr>
          <w:color w:val="000000"/>
          <w:spacing w:val="0"/>
          <w:w w:val="100"/>
          <w:position w:val="0"/>
        </w:rPr>
        <w:t>卖场有着渠道优势，常年和苏宁电器、京东等国内优质的终端销售商进行合作，并结 成战略合作伙伴关系，公司的管理团队在</w:t>
      </w:r>
      <w:r>
        <w:rPr>
          <w:rFonts w:ascii="Times New Roman" w:eastAsia="Times New Roman" w:hAnsi="Times New Roman" w:cs="Times New Roman"/>
          <w:color w:val="000000"/>
          <w:spacing w:val="0"/>
          <w:w w:val="100"/>
          <w:position w:val="0"/>
        </w:rPr>
        <w:t>IT</w:t>
      </w:r>
      <w:r>
        <w:rPr>
          <w:color w:val="000000"/>
          <w:spacing w:val="0"/>
          <w:w w:val="100"/>
          <w:position w:val="0"/>
        </w:rPr>
        <w:t>供应链服务业务方面有着丰厚的资源和经验。</w:t>
      </w:r>
    </w:p>
    <w:p>
      <w:pPr>
        <w:pStyle w:val="Style12"/>
        <w:keepNext/>
        <w:keepLines/>
        <w:widowControl w:val="0"/>
        <w:shd w:val="clear" w:color="auto" w:fill="auto"/>
        <w:bidi w:val="0"/>
        <w:spacing w:before="580" w:line="240" w:lineRule="auto"/>
        <w:ind w:left="0" w:right="0" w:firstLine="0"/>
        <w:jc w:val="center"/>
      </w:pPr>
      <w:bookmarkStart w:id="72" w:name="bookmark72"/>
      <w:bookmarkStart w:id="73" w:name="bookmark73"/>
      <w:bookmarkStart w:id="74" w:name="bookmark74"/>
      <w:r>
        <w:rPr>
          <w:color w:val="000000"/>
          <w:spacing w:val="0"/>
          <w:w w:val="100"/>
          <w:position w:val="0"/>
        </w:rPr>
        <w:t>第四节经营情况讨论与分析</w:t>
      </w:r>
      <w:bookmarkEnd w:id="72"/>
      <w:bookmarkEnd w:id="73"/>
      <w:bookmarkEnd w:id="74"/>
    </w:p>
    <w:p>
      <w:pPr>
        <w:pStyle w:val="Style22"/>
        <w:keepNext/>
        <w:keepLines/>
        <w:widowControl w:val="0"/>
        <w:shd w:val="clear" w:color="auto" w:fill="auto"/>
        <w:bidi w:val="0"/>
        <w:spacing w:before="0" w:after="260" w:line="240" w:lineRule="auto"/>
        <w:ind w:left="0" w:right="0" w:firstLine="0"/>
        <w:jc w:val="both"/>
      </w:pPr>
      <w:bookmarkStart w:id="75" w:name="bookmark75"/>
      <w:bookmarkStart w:id="76" w:name="bookmark76"/>
      <w:bookmarkStart w:id="77" w:name="bookmark77"/>
      <w:bookmarkStart w:id="78" w:name="bookmark78"/>
      <w:bookmarkStart w:id="79" w:name="bookmark79"/>
      <w:r>
        <w:rPr>
          <w:color w:val="000000"/>
          <w:spacing w:val="0"/>
          <w:w w:val="100"/>
          <w:position w:val="0"/>
          <w:sz w:val="24"/>
          <w:szCs w:val="24"/>
        </w:rPr>
        <w:t>一</w:t>
      </w:r>
      <w:bookmarkEnd w:id="78"/>
      <w:r>
        <w:rPr>
          <w:color w:val="000000"/>
          <w:spacing w:val="0"/>
          <w:w w:val="100"/>
          <w:position w:val="0"/>
          <w:sz w:val="24"/>
          <w:szCs w:val="24"/>
        </w:rPr>
        <w:t>、概述</w:t>
      </w:r>
      <w:bookmarkEnd w:id="76"/>
      <w:bookmarkEnd w:id="77"/>
      <w:bookmarkEnd w:id="79"/>
      <w:bookmarkEnd w:id="75"/>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报告期内，公司全面推进行业企业、信息服务和</w:t>
      </w:r>
      <w:r>
        <w:rPr>
          <w:rFonts w:ascii="Times New Roman" w:eastAsia="Times New Roman" w:hAnsi="Times New Roman" w:cs="Times New Roman"/>
          <w:color w:val="000000"/>
          <w:spacing w:val="0"/>
          <w:w w:val="100"/>
          <w:position w:val="0"/>
        </w:rPr>
        <w:t>IT</w:t>
      </w:r>
      <w:r>
        <w:rPr>
          <w:color w:val="000000"/>
          <w:spacing w:val="0"/>
          <w:w w:val="100"/>
          <w:position w:val="0"/>
        </w:rPr>
        <w:t>销售三大业务板块各项业务，积极整合资源、聚焦 主业、合理布局、优化结构，在新冠疫情对公司主要业务产生不利影响的情况下，采取各项措施主动应对， 持续推进公司产业结构的优化调整工作。随复产复工环境不断改善，业务恢复节奏明显加快，上市公司属 地资源挖掘成效显著、内部业务架构更加趋于合理，为自主产品和自主集成业务在区域及行业市场突破提 供了重要保障。</w:t>
      </w:r>
    </w:p>
    <w:p>
      <w:pPr>
        <w:pStyle w:val="Style33"/>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rPr>
        <w:t>7,017,755,140.68</w:t>
      </w:r>
      <w:r>
        <w:rPr>
          <w:color w:val="000000"/>
          <w:spacing w:val="0"/>
          <w:w w:val="100"/>
          <w:position w:val="0"/>
        </w:rPr>
        <w:t>元，比上年同期下降</w:t>
      </w:r>
      <w:r>
        <w:rPr>
          <w:rFonts w:ascii="Times New Roman" w:eastAsia="Times New Roman" w:hAnsi="Times New Roman" w:cs="Times New Roman"/>
          <w:color w:val="000000"/>
          <w:spacing w:val="0"/>
          <w:w w:val="100"/>
          <w:position w:val="0"/>
        </w:rPr>
        <w:t>38.49%</w:t>
      </w:r>
      <w:r>
        <w:rPr>
          <w:color w:val="000000"/>
          <w:spacing w:val="0"/>
          <w:w w:val="100"/>
          <w:position w:val="0"/>
        </w:rPr>
        <w:t xml:space="preserve">；归属于母公司净利润为 </w:t>
      </w:r>
      <w:r>
        <w:rPr>
          <w:rFonts w:ascii="Times New Roman" w:eastAsia="Times New Roman" w:hAnsi="Times New Roman" w:cs="Times New Roman"/>
          <w:color w:val="000000"/>
          <w:spacing w:val="0"/>
          <w:w w:val="100"/>
          <w:position w:val="0"/>
        </w:rPr>
        <w:t>-121,610,890.03</w:t>
      </w:r>
      <w:r>
        <w:rPr>
          <w:color w:val="000000"/>
          <w:spacing w:val="0"/>
          <w:w w:val="100"/>
          <w:position w:val="0"/>
        </w:rPr>
        <w:t>元，较上年同期下降</w:t>
      </w:r>
      <w:r>
        <w:rPr>
          <w:rFonts w:ascii="Times New Roman" w:eastAsia="Times New Roman" w:hAnsi="Times New Roman" w:cs="Times New Roman"/>
          <w:color w:val="000000"/>
          <w:spacing w:val="0"/>
          <w:w w:val="100"/>
          <w:position w:val="0"/>
        </w:rPr>
        <w:t>626.08%</w:t>
      </w:r>
      <w:r>
        <w:rPr>
          <w:color w:val="000000"/>
          <w:spacing w:val="0"/>
          <w:w w:val="100"/>
          <w:position w:val="0"/>
        </w:rPr>
        <w:t xml:space="preserve">。归属于上市公司股东的扣除非经常性损益的净利润为 </w:t>
      </w:r>
      <w:r>
        <w:rPr>
          <w:rFonts w:ascii="Times New Roman" w:eastAsia="Times New Roman" w:hAnsi="Times New Roman" w:cs="Times New Roman"/>
          <w:color w:val="000000"/>
          <w:spacing w:val="0"/>
          <w:w w:val="100"/>
          <w:position w:val="0"/>
        </w:rPr>
        <w:t>-196,380,050.17</w:t>
      </w:r>
      <w:r>
        <w:rPr>
          <w:color w:val="000000"/>
          <w:spacing w:val="0"/>
          <w:w w:val="100"/>
          <w:position w:val="0"/>
        </w:rPr>
        <w:t>元，较上年同期增加</w:t>
      </w:r>
      <w:r>
        <w:rPr>
          <w:rFonts w:ascii="Times New Roman" w:eastAsia="Times New Roman" w:hAnsi="Times New Roman" w:cs="Times New Roman"/>
          <w:color w:val="000000"/>
          <w:spacing w:val="0"/>
          <w:w w:val="100"/>
          <w:position w:val="0"/>
        </w:rPr>
        <w:t>21.72%</w:t>
      </w:r>
      <w:r>
        <w:rPr>
          <w:color w:val="000000"/>
          <w:spacing w:val="0"/>
          <w:w w:val="100"/>
          <w:position w:val="0"/>
        </w:rPr>
        <w:t>。</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受疫情影响及行业竞争格局变化等因素影响，公司</w:t>
      </w:r>
      <w:r>
        <w:rPr>
          <w:rFonts w:ascii="Times New Roman" w:eastAsia="Times New Roman" w:hAnsi="Times New Roman" w:cs="Times New Roman"/>
          <w:color w:val="000000"/>
          <w:spacing w:val="0"/>
          <w:w w:val="100"/>
          <w:position w:val="0"/>
        </w:rPr>
        <w:t>2020</w:t>
      </w:r>
      <w:r>
        <w:rPr>
          <w:color w:val="000000"/>
          <w:spacing w:val="0"/>
          <w:w w:val="100"/>
          <w:position w:val="0"/>
        </w:rPr>
        <w:t>年前三季度经营压力较大。公司统筹推进疫情 防控和经营工作，在夯实原有业务的基础上，大力拓展车联网和互联网营销等业务，</w:t>
      </w:r>
      <w:r>
        <w:rPr>
          <w:rFonts w:ascii="Times New Roman" w:eastAsia="Times New Roman" w:hAnsi="Times New Roman" w:cs="Times New Roman"/>
          <w:color w:val="000000"/>
          <w:spacing w:val="0"/>
          <w:w w:val="100"/>
          <w:position w:val="0"/>
        </w:rPr>
        <w:t>2020</w:t>
      </w:r>
      <w:r>
        <w:rPr>
          <w:color w:val="000000"/>
          <w:spacing w:val="0"/>
          <w:w w:val="100"/>
          <w:position w:val="0"/>
        </w:rPr>
        <w:t>年四季度以来业 务转型效果逐步显现，业务规模不断上升，业绩有所改善。</w:t>
      </w:r>
    </w:p>
    <w:p>
      <w:pPr>
        <w:pStyle w:val="Style33"/>
        <w:keepNext w:val="0"/>
        <w:keepLines w:val="0"/>
        <w:widowControl w:val="0"/>
        <w:shd w:val="clear" w:color="auto" w:fill="auto"/>
        <w:bidi w:val="0"/>
        <w:spacing w:before="0" w:after="0" w:line="312" w:lineRule="exact"/>
        <w:ind w:left="0" w:right="0" w:firstLine="0"/>
        <w:jc w:val="left"/>
      </w:pPr>
      <w:bookmarkStart w:id="80" w:name="bookmark80"/>
      <w:r>
        <w:rPr>
          <w:color w:val="000000"/>
          <w:spacing w:val="0"/>
          <w:w w:val="100"/>
          <w:position w:val="0"/>
        </w:rPr>
        <w:t>（</w:t>
      </w:r>
      <w:bookmarkEnd w:id="80"/>
      <w:r>
        <w:rPr>
          <w:color w:val="000000"/>
          <w:spacing w:val="0"/>
          <w:w w:val="100"/>
          <w:position w:val="0"/>
        </w:rPr>
        <w:t>一）行业企业板块</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报告期内，公司行业企业板块业务开展情况：</w:t>
      </w:r>
    </w:p>
    <w:p>
      <w:pPr>
        <w:pStyle w:val="Style33"/>
        <w:keepNext w:val="0"/>
        <w:keepLines w:val="0"/>
        <w:widowControl w:val="0"/>
        <w:numPr>
          <w:ilvl w:val="0"/>
          <w:numId w:val="1"/>
        </w:numPr>
        <w:shd w:val="clear" w:color="auto" w:fill="auto"/>
        <w:tabs>
          <w:tab w:pos="690" w:val="left"/>
        </w:tabs>
        <w:bidi w:val="0"/>
        <w:spacing w:before="0" w:after="0" w:line="312" w:lineRule="exact"/>
        <w:ind w:left="0" w:right="0" w:firstLine="440"/>
        <w:jc w:val="both"/>
      </w:pPr>
      <w:bookmarkStart w:id="81" w:name="bookmark81"/>
      <w:bookmarkEnd w:id="81"/>
      <w:r>
        <w:rPr>
          <w:color w:val="000000"/>
          <w:spacing w:val="0"/>
          <w:w w:val="100"/>
          <w:position w:val="0"/>
        </w:rPr>
        <w:t>车联网业务</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车联网作为重要的新兴产业，拥有万亿市场。公司作为车联网龙头企业，车联网标准主要制订者之一， 具有国有知识产权的车联网车规级模组、</w:t>
      </w:r>
      <w:r>
        <w:rPr>
          <w:rFonts w:ascii="Times New Roman" w:eastAsia="Times New Roman" w:hAnsi="Times New Roman" w:cs="Times New Roman"/>
          <w:color w:val="000000"/>
          <w:spacing w:val="0"/>
          <w:w w:val="100"/>
          <w:position w:val="0"/>
        </w:rPr>
        <w:t>RSU</w:t>
      </w:r>
      <w:r>
        <w:rPr>
          <w:color w:val="000000"/>
          <w:spacing w:val="0"/>
          <w:w w:val="100"/>
          <w:position w:val="0"/>
        </w:rPr>
        <w:t>、</w:t>
      </w:r>
      <w:r>
        <w:rPr>
          <w:rFonts w:ascii="Times New Roman" w:eastAsia="Times New Roman" w:hAnsi="Times New Roman" w:cs="Times New Roman"/>
          <w:color w:val="000000"/>
          <w:spacing w:val="0"/>
          <w:w w:val="100"/>
          <w:position w:val="0"/>
        </w:rPr>
        <w:t>OBU</w:t>
      </w:r>
      <w:r>
        <w:rPr>
          <w:color w:val="000000"/>
          <w:spacing w:val="0"/>
          <w:w w:val="100"/>
          <w:position w:val="0"/>
        </w:rPr>
        <w:t>等自研设备将在市场中占有非常重要的地位。公司车 联网业务从</w:t>
      </w:r>
      <w:r>
        <w:rPr>
          <w:rFonts w:ascii="Times New Roman" w:eastAsia="Times New Roman" w:hAnsi="Times New Roman" w:cs="Times New Roman"/>
          <w:color w:val="000000"/>
          <w:spacing w:val="0"/>
          <w:w w:val="100"/>
          <w:position w:val="0"/>
        </w:rPr>
        <w:t>2020</w:t>
      </w:r>
      <w:r>
        <w:rPr>
          <w:color w:val="000000"/>
          <w:spacing w:val="0"/>
          <w:w w:val="100"/>
          <w:position w:val="0"/>
        </w:rPr>
        <w:t>年开始重点部署高速和城市道路，力争保持行业前三的龙头地位。同时将积极探索创新的 商业模式和数据开放模式，尤其是车路协同系统和管理、保险、金融、出行、能源等行业的深度融合，推 动市场快速健康稳定的发展。</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车侧市场，年内重点推进整机产品</w:t>
      </w:r>
      <w:r>
        <w:rPr>
          <w:rFonts w:ascii="Times New Roman" w:eastAsia="Times New Roman" w:hAnsi="Times New Roman" w:cs="Times New Roman"/>
          <w:color w:val="000000"/>
          <w:spacing w:val="0"/>
          <w:w w:val="100"/>
          <w:position w:val="0"/>
        </w:rPr>
        <w:t>ODM</w:t>
      </w:r>
      <w:r>
        <w:rPr>
          <w:color w:val="000000"/>
          <w:spacing w:val="0"/>
          <w:w w:val="100"/>
          <w:position w:val="0"/>
        </w:rPr>
        <w:t>方案的落地实施：面向前装市场，扩大众多车企客户的业务合 作范围，全力达成前装量产车型突破目标。</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月，公司与</w:t>
      </w:r>
      <w:r>
        <w:rPr>
          <w:rFonts w:ascii="Times New Roman" w:eastAsia="Times New Roman" w:hAnsi="Times New Roman" w:cs="Times New Roman"/>
          <w:color w:val="000000"/>
          <w:spacing w:val="0"/>
          <w:w w:val="100"/>
          <w:position w:val="0"/>
        </w:rPr>
        <w:t>ALAP</w:t>
      </w:r>
      <w:r>
        <w:rPr>
          <w:color w:val="000000"/>
          <w:spacing w:val="0"/>
          <w:w w:val="100"/>
          <w:position w:val="0"/>
        </w:rPr>
        <w:t>在大连合作打造的车规级模组</w:t>
      </w:r>
      <w:r>
        <w:rPr>
          <w:rFonts w:ascii="Times New Roman" w:eastAsia="Times New Roman" w:hAnsi="Times New Roman" w:cs="Times New Roman"/>
          <w:color w:val="000000"/>
          <w:spacing w:val="0"/>
          <w:w w:val="100"/>
          <w:position w:val="0"/>
        </w:rPr>
        <w:t xml:space="preserve">DMD3A </w:t>
      </w:r>
      <w:r>
        <w:rPr>
          <w:color w:val="000000"/>
          <w:spacing w:val="0"/>
          <w:w w:val="100"/>
          <w:position w:val="0"/>
        </w:rPr>
        <w:t>生产线顺利完工并正式量产；</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月,在上海参加</w:t>
      </w:r>
      <w:r>
        <w:rPr>
          <w:rFonts w:ascii="Times New Roman" w:eastAsia="Times New Roman" w:hAnsi="Times New Roman" w:cs="Times New Roman"/>
          <w:color w:val="000000"/>
          <w:spacing w:val="0"/>
          <w:w w:val="100"/>
          <w:position w:val="0"/>
        </w:rPr>
        <w:t>2020</w:t>
      </w:r>
      <w:r>
        <w:rPr>
          <w:color w:val="000000"/>
          <w:spacing w:val="0"/>
          <w:w w:val="100"/>
          <w:position w:val="0"/>
        </w:rPr>
        <w:t>智能网联汽车</w:t>
      </w:r>
      <w:r>
        <w:rPr>
          <w:rFonts w:ascii="Times New Roman" w:eastAsia="Times New Roman" w:hAnsi="Times New Roman" w:cs="Times New Roman"/>
          <w:color w:val="000000"/>
          <w:spacing w:val="0"/>
          <w:w w:val="100"/>
          <w:position w:val="0"/>
        </w:rPr>
        <w:t>C-V2X</w:t>
      </w:r>
      <w:r>
        <w:rPr>
          <w:rFonts w:ascii="Times New Roman" w:eastAsia="Times New Roman" w:hAnsi="Times New Roman" w:cs="Times New Roman"/>
          <w:color w:val="000000"/>
          <w:spacing w:val="0"/>
          <w:w w:val="100"/>
          <w:position w:val="0"/>
        </w:rPr>
        <w:t>“</w:t>
      </w:r>
      <w:r>
        <w:rPr>
          <w:color w:val="000000"/>
          <w:spacing w:val="0"/>
          <w:w w:val="100"/>
          <w:position w:val="0"/>
        </w:rPr>
        <w:t>新四跨</w:t>
      </w:r>
      <w:r>
        <w:rPr>
          <w:rFonts w:ascii="Times New Roman" w:eastAsia="Times New Roman" w:hAnsi="Times New Roman" w:cs="Times New Roman"/>
          <w:color w:val="000000"/>
          <w:spacing w:val="0"/>
          <w:w w:val="100"/>
          <w:position w:val="0"/>
        </w:rPr>
        <w:t>”</w:t>
      </w:r>
      <w:r>
        <w:rPr>
          <w:color w:val="000000"/>
          <w:spacing w:val="0"/>
          <w:w w:val="100"/>
          <w:position w:val="0"/>
        </w:rPr>
        <w:t>暨大规模先导应 用示范活动，以模组厂商定位参与</w:t>
      </w:r>
      <w:r>
        <w:rPr>
          <w:rFonts w:ascii="Times New Roman" w:eastAsia="Times New Roman" w:hAnsi="Times New Roman" w:cs="Times New Roman"/>
          <w:color w:val="000000"/>
          <w:spacing w:val="0"/>
          <w:w w:val="100"/>
          <w:position w:val="0"/>
        </w:rPr>
        <w:t>13</w:t>
      </w:r>
      <w:r>
        <w:rPr>
          <w:color w:val="000000"/>
          <w:spacing w:val="0"/>
          <w:w w:val="100"/>
          <w:position w:val="0"/>
        </w:rPr>
        <w:t>个车队，率先通过一致性测试、大规模测试，并独家提供了接入层</w:t>
      </w:r>
      <w:r>
        <w:rPr>
          <w:rFonts w:ascii="Times New Roman" w:eastAsia="Times New Roman" w:hAnsi="Times New Roman" w:cs="Times New Roman"/>
          <w:color w:val="000000"/>
          <w:spacing w:val="0"/>
          <w:w w:val="100"/>
          <w:position w:val="0"/>
        </w:rPr>
        <w:t xml:space="preserve">OBU </w:t>
      </w:r>
      <w:r>
        <w:rPr>
          <w:color w:val="000000"/>
          <w:spacing w:val="0"/>
          <w:w w:val="100"/>
          <w:position w:val="0"/>
        </w:rPr>
        <w:t>终端和封闭区</w:t>
      </w:r>
      <w:r>
        <w:rPr>
          <w:rFonts w:ascii="Times New Roman" w:eastAsia="Times New Roman" w:hAnsi="Times New Roman" w:cs="Times New Roman"/>
          <w:color w:val="000000"/>
          <w:spacing w:val="0"/>
          <w:w w:val="100"/>
          <w:position w:val="0"/>
        </w:rPr>
        <w:t>RSU</w:t>
      </w:r>
      <w:r>
        <w:rPr>
          <w:color w:val="000000"/>
          <w:spacing w:val="0"/>
          <w:w w:val="100"/>
          <w:position w:val="0"/>
        </w:rPr>
        <w:t>设备，产品的功能、性能、稳定性表现优异。同期，大唐高鸿在上海正式发布基于车规 级模组</w:t>
      </w:r>
      <w:r>
        <w:rPr>
          <w:rFonts w:ascii="Times New Roman" w:eastAsia="Times New Roman" w:hAnsi="Times New Roman" w:cs="Times New Roman"/>
          <w:color w:val="000000"/>
          <w:spacing w:val="0"/>
          <w:w w:val="100"/>
          <w:position w:val="0"/>
        </w:rPr>
        <w:t>DMD3A</w:t>
      </w:r>
      <w:r>
        <w:rPr>
          <w:color w:val="000000"/>
          <w:spacing w:val="0"/>
          <w:w w:val="100"/>
          <w:position w:val="0"/>
        </w:rPr>
        <w:t>的新款平台级车载终端</w:t>
      </w:r>
      <w:r>
        <w:rPr>
          <w:rFonts w:ascii="Times New Roman" w:eastAsia="Times New Roman" w:hAnsi="Times New Roman" w:cs="Times New Roman"/>
          <w:color w:val="000000"/>
          <w:spacing w:val="0"/>
          <w:w w:val="100"/>
          <w:position w:val="0"/>
        </w:rPr>
        <w:t>VU4XXX</w:t>
      </w:r>
      <w:r>
        <w:rPr>
          <w:color w:val="000000"/>
          <w:spacing w:val="0"/>
          <w:w w:val="100"/>
          <w:position w:val="0"/>
        </w:rPr>
        <w:t>系列产品和车内天线一体化产品方案，为业界首推。</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路侧市场，在天津、长沙、重庆三个国家级车联网先导区拓展均取得突破，三个先导区</w:t>
      </w:r>
      <w:r>
        <w:rPr>
          <w:rFonts w:ascii="Times New Roman" w:eastAsia="Times New Roman" w:hAnsi="Times New Roman" w:cs="Times New Roman"/>
          <w:color w:val="000000"/>
          <w:spacing w:val="0"/>
          <w:w w:val="100"/>
          <w:position w:val="0"/>
        </w:rPr>
        <w:t>RSU</w:t>
      </w:r>
      <w:r>
        <w:rPr>
          <w:color w:val="000000"/>
          <w:spacing w:val="0"/>
          <w:w w:val="100"/>
          <w:position w:val="0"/>
        </w:rPr>
        <w:t>市场占有 率领先；在武汉经开区示范区二期车联网项目中，</w:t>
      </w:r>
      <w:r>
        <w:rPr>
          <w:rFonts w:ascii="Times New Roman" w:eastAsia="Times New Roman" w:hAnsi="Times New Roman" w:cs="Times New Roman"/>
          <w:color w:val="000000"/>
          <w:spacing w:val="0"/>
          <w:w w:val="100"/>
          <w:position w:val="0"/>
        </w:rPr>
        <w:t>OBU</w:t>
      </w:r>
      <w:r>
        <w:rPr>
          <w:color w:val="000000"/>
          <w:spacing w:val="0"/>
          <w:w w:val="100"/>
          <w:position w:val="0"/>
        </w:rPr>
        <w:t>供货市场份额第一；在重庆，建成全球规模最大， 路况最复杂，系统最完整的石渝车路协同智慧高速，助力重庆拿下第四个国家级先导区牌照。目前高鸿在 重庆先导区路侧设备占比超过</w:t>
      </w:r>
      <w:r>
        <w:rPr>
          <w:rFonts w:ascii="Times New Roman" w:eastAsia="Times New Roman" w:hAnsi="Times New Roman" w:cs="Times New Roman"/>
          <w:color w:val="000000"/>
          <w:spacing w:val="0"/>
          <w:w w:val="100"/>
          <w:position w:val="0"/>
        </w:rPr>
        <w:t>80%</w:t>
      </w:r>
      <w:r>
        <w:rPr>
          <w:color w:val="000000"/>
          <w:spacing w:val="0"/>
          <w:w w:val="100"/>
          <w:position w:val="0"/>
        </w:rPr>
        <w:t xml:space="preserve">。在山东，获得第一个车联网高速商用合同。公司作为百度自动驾驶车 </w:t>
      </w:r>
      <w:r>
        <w:rPr>
          <w:rFonts w:ascii="Times New Roman" w:eastAsia="Times New Roman" w:hAnsi="Times New Roman" w:cs="Times New Roman"/>
          <w:color w:val="000000"/>
          <w:spacing w:val="0"/>
          <w:w w:val="100"/>
          <w:position w:val="0"/>
        </w:rPr>
        <w:t>V2X</w:t>
      </w:r>
      <w:r>
        <w:rPr>
          <w:color w:val="000000"/>
          <w:spacing w:val="0"/>
          <w:w w:val="100"/>
          <w:position w:val="0"/>
        </w:rPr>
        <w:t>模组的独家供应商和</w:t>
      </w:r>
      <w:r>
        <w:rPr>
          <w:rFonts w:ascii="Times New Roman" w:eastAsia="Times New Roman" w:hAnsi="Times New Roman" w:cs="Times New Roman"/>
          <w:color w:val="000000"/>
          <w:spacing w:val="0"/>
          <w:w w:val="100"/>
          <w:position w:val="0"/>
        </w:rPr>
        <w:t>RSU</w:t>
      </w:r>
      <w:r>
        <w:rPr>
          <w:color w:val="000000"/>
          <w:spacing w:val="0"/>
          <w:w w:val="100"/>
          <w:position w:val="0"/>
        </w:rPr>
        <w:t>主要供应商，助力百度全国开展车联网</w:t>
      </w:r>
      <w:r>
        <w:rPr>
          <w:rFonts w:ascii="Times New Roman" w:eastAsia="Times New Roman" w:hAnsi="Times New Roman" w:cs="Times New Roman"/>
          <w:color w:val="000000"/>
          <w:spacing w:val="0"/>
          <w:w w:val="100"/>
          <w:position w:val="0"/>
        </w:rPr>
        <w:t>+</w:t>
      </w:r>
      <w:r>
        <w:rPr>
          <w:color w:val="000000"/>
          <w:spacing w:val="0"/>
          <w:w w:val="100"/>
          <w:position w:val="0"/>
        </w:rPr>
        <w:t>自动驾驶相关业务。此外，在北京、 上海、广州、苏州、福州、郑州、贵州等二十几个区域市场也成功签约或布局了多个车联网项目，并且公 司</w:t>
      </w:r>
      <w:r>
        <w:rPr>
          <w:rFonts w:ascii="Times New Roman" w:eastAsia="Times New Roman" w:hAnsi="Times New Roman" w:cs="Times New Roman"/>
          <w:color w:val="000000"/>
          <w:spacing w:val="0"/>
          <w:w w:val="100"/>
          <w:position w:val="0"/>
        </w:rPr>
        <w:t>2020</w:t>
      </w:r>
      <w:r>
        <w:rPr>
          <w:color w:val="000000"/>
          <w:spacing w:val="0"/>
          <w:w w:val="100"/>
          <w:position w:val="0"/>
        </w:rPr>
        <w:t>年获批国家发改委的首批</w:t>
      </w:r>
      <w:r>
        <w:rPr>
          <w:rFonts w:ascii="Times New Roman" w:eastAsia="Times New Roman" w:hAnsi="Times New Roman" w:cs="Times New Roman"/>
          <w:color w:val="000000"/>
          <w:spacing w:val="0"/>
          <w:w w:val="100"/>
          <w:position w:val="0"/>
        </w:rPr>
        <w:t>5G+</w:t>
      </w:r>
      <w:r>
        <w:rPr>
          <w:color w:val="000000"/>
          <w:spacing w:val="0"/>
          <w:w w:val="100"/>
          <w:position w:val="0"/>
        </w:rPr>
        <w:t>车联网新基建项目。</w:t>
      </w:r>
    </w:p>
    <w:p>
      <w:pPr>
        <w:pStyle w:val="Style33"/>
        <w:keepNext w:val="0"/>
        <w:keepLines w:val="0"/>
        <w:widowControl w:val="0"/>
        <w:numPr>
          <w:ilvl w:val="0"/>
          <w:numId w:val="1"/>
        </w:numPr>
        <w:shd w:val="clear" w:color="auto" w:fill="auto"/>
        <w:tabs>
          <w:tab w:pos="714" w:val="left"/>
        </w:tabs>
        <w:bidi w:val="0"/>
        <w:spacing w:before="0" w:after="0" w:line="312" w:lineRule="exact"/>
        <w:ind w:left="0" w:right="0" w:firstLine="440"/>
        <w:jc w:val="both"/>
      </w:pPr>
      <w:bookmarkStart w:id="82" w:name="bookmark82"/>
      <w:bookmarkEnd w:id="82"/>
      <w:r>
        <w:rPr>
          <w:color w:val="000000"/>
          <w:spacing w:val="0"/>
          <w:w w:val="100"/>
          <w:position w:val="0"/>
        </w:rPr>
        <w:t>可信云计算业务</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向客户提供可信计算软件产品和可信咨询适配服务，通过适配服务和软件授权形式实现商业价值变 现；主要业务驱动来自于等保</w:t>
      </w:r>
      <w:r>
        <w:rPr>
          <w:rFonts w:ascii="Times New Roman" w:eastAsia="Times New Roman" w:hAnsi="Times New Roman" w:cs="Times New Roman"/>
          <w:color w:val="000000"/>
          <w:spacing w:val="0"/>
          <w:w w:val="100"/>
          <w:position w:val="0"/>
        </w:rPr>
        <w:t>2.0</w:t>
      </w:r>
      <w:r>
        <w:rPr>
          <w:color w:val="000000"/>
          <w:spacing w:val="0"/>
          <w:w w:val="100"/>
          <w:position w:val="0"/>
        </w:rPr>
        <w:t>标准的全面推进实施，可信计算作为等保</w:t>
      </w:r>
      <w:r>
        <w:rPr>
          <w:rFonts w:ascii="Times New Roman" w:eastAsia="Times New Roman" w:hAnsi="Times New Roman" w:cs="Times New Roman"/>
          <w:color w:val="000000"/>
          <w:spacing w:val="0"/>
          <w:w w:val="100"/>
          <w:position w:val="0"/>
        </w:rPr>
        <w:t>2.0</w:t>
      </w:r>
      <w:r>
        <w:rPr>
          <w:color w:val="000000"/>
          <w:spacing w:val="0"/>
          <w:w w:val="100"/>
          <w:position w:val="0"/>
        </w:rPr>
        <w:t>标准的一项关键支撑技术， 涉及到计算</w:t>
      </w:r>
      <w:r>
        <w:rPr>
          <w:rFonts w:ascii="Times New Roman" w:eastAsia="Times New Roman" w:hAnsi="Times New Roman" w:cs="Times New Roman"/>
          <w:color w:val="000000"/>
          <w:spacing w:val="0"/>
          <w:w w:val="100"/>
          <w:position w:val="0"/>
        </w:rPr>
        <w:t>/</w:t>
      </w:r>
      <w:r>
        <w:rPr>
          <w:color w:val="000000"/>
          <w:spacing w:val="0"/>
          <w:w w:val="100"/>
          <w:position w:val="0"/>
        </w:rPr>
        <w:t>网络</w:t>
      </w:r>
      <w:r>
        <w:rPr>
          <w:rFonts w:ascii="Times New Roman" w:eastAsia="Times New Roman" w:hAnsi="Times New Roman" w:cs="Times New Roman"/>
          <w:color w:val="000000"/>
          <w:spacing w:val="0"/>
          <w:w w:val="100"/>
          <w:position w:val="0"/>
        </w:rPr>
        <w:t>/</w:t>
      </w:r>
      <w:r>
        <w:rPr>
          <w:color w:val="000000"/>
          <w:spacing w:val="0"/>
          <w:w w:val="100"/>
          <w:position w:val="0"/>
        </w:rPr>
        <w:t>边界等设备安全，具有广阔的应用前景。公司可提供满足等保</w:t>
      </w:r>
      <w:r>
        <w:rPr>
          <w:rFonts w:ascii="Times New Roman" w:eastAsia="Times New Roman" w:hAnsi="Times New Roman" w:cs="Times New Roman"/>
          <w:color w:val="000000"/>
          <w:spacing w:val="0"/>
          <w:w w:val="100"/>
          <w:position w:val="0"/>
        </w:rPr>
        <w:t>2.0</w:t>
      </w:r>
      <w:r>
        <w:rPr>
          <w:color w:val="000000"/>
          <w:spacing w:val="0"/>
          <w:w w:val="100"/>
          <w:position w:val="0"/>
        </w:rPr>
        <w:t>要求的可信计算软件产 品以及多种设备适配方案，产品的兼容性、通用性较好。</w:t>
      </w:r>
    </w:p>
    <w:p>
      <w:pPr>
        <w:pStyle w:val="Style33"/>
        <w:keepNext w:val="0"/>
        <w:keepLines w:val="0"/>
        <w:widowControl w:val="0"/>
        <w:numPr>
          <w:ilvl w:val="0"/>
          <w:numId w:val="1"/>
        </w:numPr>
        <w:shd w:val="clear" w:color="auto" w:fill="auto"/>
        <w:tabs>
          <w:tab w:pos="764" w:val="left"/>
        </w:tabs>
        <w:bidi w:val="0"/>
        <w:spacing w:before="0" w:after="0" w:line="315" w:lineRule="exact"/>
        <w:ind w:left="0" w:right="0" w:firstLine="440"/>
        <w:jc w:val="both"/>
      </w:pPr>
      <w:bookmarkStart w:id="83" w:name="bookmark83"/>
      <w:bookmarkEnd w:id="83"/>
      <w:r>
        <w:rPr>
          <w:color w:val="000000"/>
          <w:spacing w:val="0"/>
          <w:w w:val="100"/>
          <w:position w:val="0"/>
        </w:rPr>
        <w:t>智能制造</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公司根据自身发展与探索，制定了两种业务模式，一是根据需求为地方政府建立工业互联网平台，服 务于当地中小企业，积累行业经验和客户，树立行业影响力；二是直接为中大型企业提供工业互联网平台， 帮助企业完成数字化转型，进而实现智能化及智能制造的最终目标。</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报告期内，公司在无锡建立</w:t>
      </w:r>
      <w:r>
        <w:rPr>
          <w:rFonts w:ascii="Times New Roman" w:eastAsia="Times New Roman" w:hAnsi="Times New Roman" w:cs="Times New Roman"/>
          <w:color w:val="000000"/>
          <w:spacing w:val="0"/>
          <w:w w:val="100"/>
          <w:position w:val="0"/>
        </w:rPr>
        <w:t>“</w:t>
      </w:r>
      <w:r>
        <w:rPr>
          <w:color w:val="000000"/>
          <w:spacing w:val="0"/>
          <w:w w:val="100"/>
          <w:position w:val="0"/>
        </w:rPr>
        <w:t>大唐工业互联网创新服务平台</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在武汉、杭州设立大唐</w:t>
      </w:r>
      <w:r>
        <w:rPr>
          <w:rFonts w:ascii="Times New Roman" w:eastAsia="Times New Roman" w:hAnsi="Times New Roman" w:cs="Times New Roman"/>
          <w:color w:val="000000"/>
          <w:spacing w:val="0"/>
          <w:w w:val="100"/>
          <w:position w:val="0"/>
        </w:rPr>
        <w:t>-</w:t>
      </w:r>
      <w:r>
        <w:rPr>
          <w:color w:val="000000"/>
          <w:spacing w:val="0"/>
          <w:w w:val="100"/>
          <w:position w:val="0"/>
        </w:rPr>
        <w:t>西门子智能制造 研发中心及公共服务平台</w:t>
      </w:r>
      <w:r>
        <w:rPr>
          <w:rFonts w:ascii="Times New Roman" w:eastAsia="Times New Roman" w:hAnsi="Times New Roman" w:cs="Times New Roman"/>
          <w:color w:val="000000"/>
          <w:spacing w:val="0"/>
          <w:w w:val="100"/>
          <w:position w:val="0"/>
        </w:rPr>
        <w:t>''</w:t>
      </w:r>
      <w:r>
        <w:rPr>
          <w:color w:val="000000"/>
          <w:spacing w:val="0"/>
          <w:w w:val="100"/>
          <w:position w:val="0"/>
        </w:rPr>
        <w:t>，以创新服务平台为支撑，提供智能制造整体解决方案、工业软件、西门子软 件本地化开发及实施交付、咨询诊断等服务、培训服务、共享实验室等服务，将聚集的智能制造生态圈产 品和解决方案与目标市场进行精准对接，聚焦长三角，赋能全国，实现智能制造业务规模化发展。</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公司紧抓工业互联网发展机遇，积极践行</w:t>
      </w:r>
      <w:r>
        <w:rPr>
          <w:rFonts w:ascii="Times New Roman" w:eastAsia="Times New Roman" w:hAnsi="Times New Roman" w:cs="Times New Roman"/>
          <w:color w:val="000000"/>
          <w:spacing w:val="0"/>
          <w:w w:val="100"/>
          <w:position w:val="0"/>
        </w:rPr>
        <w:t>“</w:t>
      </w:r>
      <w:r>
        <w:rPr>
          <w:color w:val="000000"/>
          <w:spacing w:val="0"/>
          <w:w w:val="100"/>
          <w:position w:val="0"/>
        </w:rPr>
        <w:t>工业互联网</w:t>
      </w:r>
      <w:r>
        <w:rPr>
          <w:rFonts w:ascii="Times New Roman" w:eastAsia="Times New Roman" w:hAnsi="Times New Roman" w:cs="Times New Roman"/>
          <w:color w:val="000000"/>
          <w:spacing w:val="0"/>
          <w:w w:val="100"/>
          <w:position w:val="0"/>
        </w:rPr>
        <w:t>2G</w:t>
      </w:r>
      <w:r>
        <w:rPr>
          <w:color w:val="000000"/>
          <w:spacing w:val="0"/>
          <w:w w:val="100"/>
          <w:position w:val="0"/>
        </w:rPr>
        <w:t>平台运营</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工业互联网</w:t>
      </w:r>
      <w:r>
        <w:rPr>
          <w:rFonts w:ascii="Times New Roman" w:eastAsia="Times New Roman" w:hAnsi="Times New Roman" w:cs="Times New Roman"/>
          <w:color w:val="000000"/>
          <w:spacing w:val="0"/>
          <w:w w:val="100"/>
          <w:position w:val="0"/>
        </w:rPr>
        <w:t>2B</w:t>
      </w:r>
      <w:r>
        <w:rPr>
          <w:color w:val="000000"/>
          <w:spacing w:val="0"/>
          <w:w w:val="100"/>
          <w:position w:val="0"/>
        </w:rPr>
        <w:t>业务拓展</w:t>
      </w:r>
      <w:r>
        <w:rPr>
          <w:rFonts w:ascii="Times New Roman" w:eastAsia="Times New Roman" w:hAnsi="Times New Roman" w:cs="Times New Roman"/>
          <w:color w:val="000000"/>
          <w:spacing w:val="0"/>
          <w:w w:val="100"/>
          <w:position w:val="0"/>
        </w:rPr>
        <w:t>”</w:t>
      </w:r>
      <w:r>
        <w:rPr>
          <w:color w:val="000000"/>
          <w:spacing w:val="0"/>
          <w:w w:val="100"/>
          <w:position w:val="0"/>
        </w:rPr>
        <w:t>两条腿 走路规划。目前公司已经完成工业互联网平台开发（含机器视觉、</w:t>
      </w:r>
      <w:r>
        <w:rPr>
          <w:rFonts w:ascii="Times New Roman" w:eastAsia="Times New Roman" w:hAnsi="Times New Roman" w:cs="Times New Roman"/>
          <w:color w:val="000000"/>
          <w:spacing w:val="0"/>
          <w:w w:val="100"/>
          <w:position w:val="0"/>
        </w:rPr>
        <w:t>AR</w:t>
      </w:r>
      <w:r>
        <w:rPr>
          <w:color w:val="000000"/>
          <w:spacing w:val="0"/>
          <w:w w:val="100"/>
          <w:position w:val="0"/>
        </w:rPr>
        <w:t>）</w:t>
      </w:r>
      <w:r>
        <w:rPr>
          <w:color w:val="000000"/>
          <w:spacing w:val="0"/>
          <w:w w:val="100"/>
          <w:position w:val="0"/>
        </w:rPr>
        <w:t>，在无锡工业互联网云平台上完成 部署，并开展工业互联网运营业务；设立杭州智能制造平台公司，建设工业互联网运营分中心；与青岛城 阳区、云南曲靖、重庆綦江签订了战略合作协议，重点推进工业互联网运营。</w:t>
      </w:r>
    </w:p>
    <w:p>
      <w:pPr>
        <w:pStyle w:val="Style33"/>
        <w:keepNext w:val="0"/>
        <w:keepLines w:val="0"/>
        <w:widowControl w:val="0"/>
        <w:numPr>
          <w:ilvl w:val="0"/>
          <w:numId w:val="1"/>
        </w:numPr>
        <w:shd w:val="clear" w:color="auto" w:fill="auto"/>
        <w:tabs>
          <w:tab w:pos="769" w:val="left"/>
        </w:tabs>
        <w:bidi w:val="0"/>
        <w:spacing w:before="0" w:after="0" w:line="315" w:lineRule="exact"/>
        <w:ind w:left="0" w:right="0" w:firstLine="440"/>
        <w:jc w:val="both"/>
      </w:pPr>
      <w:bookmarkStart w:id="84" w:name="bookmark84"/>
      <w:bookmarkEnd w:id="84"/>
      <w:r>
        <w:rPr>
          <w:color w:val="000000"/>
          <w:spacing w:val="0"/>
          <w:w w:val="100"/>
          <w:position w:val="0"/>
        </w:rPr>
        <w:t>广电业务</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公司从事广电信息化业务近</w:t>
      </w:r>
      <w:r>
        <w:rPr>
          <w:rFonts w:ascii="Times New Roman" w:eastAsia="Times New Roman" w:hAnsi="Times New Roman" w:cs="Times New Roman"/>
          <w:color w:val="000000"/>
          <w:spacing w:val="0"/>
          <w:w w:val="100"/>
          <w:position w:val="0"/>
        </w:rPr>
        <w:t>15</w:t>
      </w:r>
      <w:r>
        <w:rPr>
          <w:color w:val="000000"/>
          <w:spacing w:val="0"/>
          <w:w w:val="100"/>
          <w:position w:val="0"/>
        </w:rPr>
        <w:t>年，拥有丰富经验，未来结合广电</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智慧广电等发展，积极转型，适 应发展。</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报告期内，广电业务聚焦优势产品，深耕细作，助力广电业务及运营支撑系统发展，稳固了广电市场。 基于省级广电网络区域属性推进</w:t>
      </w:r>
      <w:r>
        <w:rPr>
          <w:rFonts w:ascii="Times New Roman" w:eastAsia="Times New Roman" w:hAnsi="Times New Roman" w:cs="Times New Roman"/>
          <w:color w:val="000000"/>
          <w:spacing w:val="0"/>
          <w:w w:val="100"/>
          <w:position w:val="0"/>
        </w:rPr>
        <w:t>“</w:t>
      </w:r>
      <w:r>
        <w:rPr>
          <w:color w:val="000000"/>
          <w:spacing w:val="0"/>
          <w:w w:val="100"/>
          <w:position w:val="0"/>
        </w:rPr>
        <w:t>一省一策</w:t>
      </w:r>
      <w:r>
        <w:rPr>
          <w:rFonts w:ascii="Times New Roman" w:eastAsia="Times New Roman" w:hAnsi="Times New Roman" w:cs="Times New Roman"/>
          <w:color w:val="000000"/>
          <w:spacing w:val="0"/>
          <w:w w:val="100"/>
          <w:position w:val="0"/>
        </w:rPr>
        <w:t>''</w:t>
      </w:r>
      <w:r>
        <w:rPr>
          <w:color w:val="000000"/>
          <w:spacing w:val="0"/>
          <w:w w:val="100"/>
          <w:position w:val="0"/>
        </w:rPr>
        <w:t>转型策略，结合智慧广电、</w:t>
      </w:r>
      <w:r>
        <w:rPr>
          <w:rFonts w:ascii="Times New Roman" w:eastAsia="Times New Roman" w:hAnsi="Times New Roman" w:cs="Times New Roman"/>
          <w:color w:val="000000"/>
          <w:spacing w:val="0"/>
          <w:w w:val="100"/>
          <w:position w:val="0"/>
        </w:rPr>
        <w:t>5G</w:t>
      </w:r>
      <w:r>
        <w:rPr>
          <w:color w:val="000000"/>
          <w:spacing w:val="0"/>
          <w:w w:val="100"/>
          <w:position w:val="0"/>
        </w:rPr>
        <w:t>应用、融媒体等启动全国业务布 局，依托广电根据地市场，推行广电行业</w:t>
      </w:r>
      <w:r>
        <w:rPr>
          <w:rFonts w:ascii="Times New Roman" w:eastAsia="Times New Roman" w:hAnsi="Times New Roman" w:cs="Times New Roman"/>
          <w:color w:val="000000"/>
          <w:spacing w:val="0"/>
          <w:w w:val="100"/>
          <w:position w:val="0"/>
        </w:rPr>
        <w:t>2B2G</w:t>
      </w:r>
      <w:r>
        <w:rPr>
          <w:color w:val="000000"/>
          <w:spacing w:val="0"/>
          <w:w w:val="100"/>
          <w:position w:val="0"/>
        </w:rPr>
        <w:t>的智慧广电转型路径，为广电赋能。</w:t>
      </w:r>
    </w:p>
    <w:p>
      <w:pPr>
        <w:pStyle w:val="Style33"/>
        <w:keepNext w:val="0"/>
        <w:keepLines w:val="0"/>
        <w:widowControl w:val="0"/>
        <w:numPr>
          <w:ilvl w:val="0"/>
          <w:numId w:val="1"/>
        </w:numPr>
        <w:shd w:val="clear" w:color="auto" w:fill="auto"/>
        <w:tabs>
          <w:tab w:pos="769" w:val="left"/>
        </w:tabs>
        <w:bidi w:val="0"/>
        <w:spacing w:before="0" w:after="0" w:line="315" w:lineRule="exact"/>
        <w:ind w:left="0" w:right="0" w:firstLine="440"/>
        <w:jc w:val="both"/>
      </w:pPr>
      <w:bookmarkStart w:id="85" w:name="bookmark85"/>
      <w:bookmarkEnd w:id="85"/>
      <w:r>
        <w:rPr>
          <w:color w:val="000000"/>
          <w:spacing w:val="0"/>
          <w:w w:val="100"/>
          <w:position w:val="0"/>
        </w:rPr>
        <w:t>行业</w:t>
      </w:r>
      <w:r>
        <w:rPr>
          <w:rFonts w:ascii="Times New Roman" w:eastAsia="Times New Roman" w:hAnsi="Times New Roman" w:cs="Times New Roman"/>
          <w:color w:val="000000"/>
          <w:spacing w:val="0"/>
          <w:w w:val="100"/>
          <w:position w:val="0"/>
        </w:rPr>
        <w:t>/</w:t>
      </w:r>
      <w:r>
        <w:rPr>
          <w:color w:val="000000"/>
          <w:spacing w:val="0"/>
          <w:w w:val="100"/>
          <w:position w:val="0"/>
        </w:rPr>
        <w:t>企业信息化服务业务</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公司致力聚焦于赋能政企、民生和社会治理</w:t>
      </w:r>
      <w:r>
        <w:rPr>
          <w:rFonts w:ascii="Times New Roman" w:eastAsia="Times New Roman" w:hAnsi="Times New Roman" w:cs="Times New Roman"/>
          <w:color w:val="000000"/>
          <w:spacing w:val="0"/>
          <w:w w:val="100"/>
          <w:position w:val="0"/>
        </w:rPr>
        <w:t>“</w:t>
      </w:r>
      <w:r>
        <w:rPr>
          <w:color w:val="000000"/>
          <w:spacing w:val="0"/>
          <w:w w:val="100"/>
          <w:position w:val="0"/>
        </w:rPr>
        <w:t>三大应用</w:t>
      </w:r>
      <w:r>
        <w:rPr>
          <w:color w:val="000000"/>
          <w:spacing w:val="0"/>
          <w:w w:val="100"/>
          <w:position w:val="0"/>
        </w:rPr>
        <w:t>''，</w:t>
      </w:r>
      <w:r>
        <w:rPr>
          <w:color w:val="000000"/>
          <w:spacing w:val="0"/>
          <w:w w:val="100"/>
          <w:position w:val="0"/>
        </w:rPr>
        <w:t>自主</w:t>
      </w:r>
      <w:r>
        <w:rPr>
          <w:rFonts w:ascii="Times New Roman" w:eastAsia="Times New Roman" w:hAnsi="Times New Roman" w:cs="Times New Roman"/>
          <w:color w:val="000000"/>
          <w:spacing w:val="0"/>
          <w:w w:val="100"/>
          <w:position w:val="0"/>
        </w:rPr>
        <w:t>ICT</w:t>
      </w:r>
      <w:r>
        <w:rPr>
          <w:color w:val="000000"/>
          <w:spacing w:val="0"/>
          <w:w w:val="100"/>
          <w:position w:val="0"/>
        </w:rPr>
        <w:t>软硬件系统集成服务助力满足不同 行业的智慧城市应用需求，帮助提升城市综合治理水平。</w:t>
      </w:r>
    </w:p>
    <w:p>
      <w:pPr>
        <w:pStyle w:val="Style33"/>
        <w:keepNext w:val="0"/>
        <w:keepLines w:val="0"/>
        <w:widowControl w:val="0"/>
        <w:shd w:val="clear" w:color="auto" w:fill="auto"/>
        <w:bidi w:val="0"/>
        <w:spacing w:before="0" w:after="60" w:line="315" w:lineRule="exact"/>
        <w:ind w:left="0" w:right="0" w:firstLine="440"/>
        <w:jc w:val="both"/>
      </w:pPr>
      <w:r>
        <w:rPr>
          <w:color w:val="000000"/>
          <w:spacing w:val="0"/>
          <w:w w:val="100"/>
          <w:position w:val="0"/>
        </w:rPr>
        <w:t>报告期内，公司传统行业</w:t>
      </w:r>
      <w:r>
        <w:rPr>
          <w:rFonts w:ascii="Times New Roman" w:eastAsia="Times New Roman" w:hAnsi="Times New Roman" w:cs="Times New Roman"/>
          <w:color w:val="000000"/>
          <w:spacing w:val="0"/>
          <w:w w:val="100"/>
          <w:position w:val="0"/>
        </w:rPr>
        <w:t>/</w:t>
      </w:r>
      <w:r>
        <w:rPr>
          <w:color w:val="000000"/>
          <w:spacing w:val="0"/>
          <w:w w:val="100"/>
          <w:position w:val="0"/>
        </w:rPr>
        <w:t>企业信息化服务业务受制于疫情导致的需求萎缩及延后的影响，业务规模有 所下降，至第四季度，已有所恢复。</w:t>
      </w:r>
    </w:p>
    <w:p>
      <w:pPr>
        <w:pStyle w:val="Style33"/>
        <w:keepNext w:val="0"/>
        <w:keepLines w:val="0"/>
        <w:widowControl w:val="0"/>
        <w:shd w:val="clear" w:color="auto" w:fill="auto"/>
        <w:bidi w:val="0"/>
        <w:spacing w:before="0" w:after="0" w:line="315" w:lineRule="exact"/>
        <w:ind w:left="0" w:right="0" w:firstLine="0"/>
        <w:jc w:val="left"/>
      </w:pPr>
      <w:bookmarkStart w:id="86" w:name="bookmark86"/>
      <w:r>
        <w:rPr>
          <w:color w:val="000000"/>
          <w:spacing w:val="0"/>
          <w:w w:val="100"/>
          <w:position w:val="0"/>
        </w:rPr>
        <w:t>（</w:t>
      </w:r>
      <w:bookmarkEnd w:id="86"/>
      <w:r>
        <w:rPr>
          <w:color w:val="000000"/>
          <w:spacing w:val="0"/>
          <w:w w:val="100"/>
          <w:position w:val="0"/>
        </w:rPr>
        <w:t>二）信息服务板块</w:t>
      </w:r>
    </w:p>
    <w:p>
      <w:pPr>
        <w:pStyle w:val="Style33"/>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报告期内，公司信息服务业务开展情况：</w:t>
      </w:r>
    </w:p>
    <w:p>
      <w:pPr>
        <w:pStyle w:val="Style33"/>
        <w:keepNext w:val="0"/>
        <w:keepLines w:val="0"/>
        <w:widowControl w:val="0"/>
        <w:numPr>
          <w:ilvl w:val="0"/>
          <w:numId w:val="3"/>
        </w:numPr>
        <w:shd w:val="clear" w:color="auto" w:fill="auto"/>
        <w:tabs>
          <w:tab w:pos="745" w:val="left"/>
        </w:tabs>
        <w:bidi w:val="0"/>
        <w:spacing w:before="0" w:after="0" w:line="311" w:lineRule="exact"/>
        <w:ind w:left="0" w:right="0" w:firstLine="440"/>
        <w:jc w:val="both"/>
      </w:pPr>
      <w:bookmarkStart w:id="87" w:name="bookmark87"/>
      <w:bookmarkEnd w:id="87"/>
      <w:r>
        <w:rPr>
          <w:color w:val="000000"/>
          <w:spacing w:val="0"/>
          <w:w w:val="100"/>
          <w:position w:val="0"/>
        </w:rPr>
        <w:t>互联网营销业务</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报告期内，中国移动与支付宝双</w:t>
      </w:r>
      <w:r>
        <w:rPr>
          <w:rFonts w:ascii="Times New Roman" w:eastAsia="Times New Roman" w:hAnsi="Times New Roman" w:cs="Times New Roman"/>
          <w:color w:val="000000"/>
          <w:spacing w:val="0"/>
          <w:w w:val="100"/>
          <w:position w:val="0"/>
        </w:rPr>
        <w:t>V</w:t>
      </w:r>
      <w:r>
        <w:rPr>
          <w:color w:val="000000"/>
          <w:spacing w:val="0"/>
          <w:w w:val="100"/>
          <w:position w:val="0"/>
        </w:rPr>
        <w:t>会员规模超过</w:t>
      </w:r>
      <w:r>
        <w:rPr>
          <w:rFonts w:ascii="Times New Roman" w:eastAsia="Times New Roman" w:hAnsi="Times New Roman" w:cs="Times New Roman"/>
          <w:color w:val="000000"/>
          <w:spacing w:val="0"/>
          <w:w w:val="100"/>
          <w:position w:val="0"/>
        </w:rPr>
        <w:t>5800</w:t>
      </w:r>
      <w:r>
        <w:rPr>
          <w:color w:val="000000"/>
          <w:spacing w:val="0"/>
          <w:w w:val="100"/>
          <w:position w:val="0"/>
        </w:rPr>
        <w:t>万</w:t>
      </w:r>
      <w:r>
        <w:rPr>
          <w:rFonts w:ascii="Times New Roman" w:eastAsia="Times New Roman" w:hAnsi="Times New Roman" w:cs="Times New Roman"/>
          <w:color w:val="000000"/>
          <w:spacing w:val="0"/>
          <w:w w:val="100"/>
          <w:position w:val="0"/>
        </w:rPr>
        <w:t>+</w:t>
      </w:r>
      <w:r>
        <w:rPr>
          <w:color w:val="000000"/>
          <w:spacing w:val="0"/>
          <w:w w:val="100"/>
          <w:position w:val="0"/>
        </w:rPr>
        <w:t>、付费会员超过</w:t>
      </w:r>
      <w:r>
        <w:rPr>
          <w:rFonts w:ascii="Times New Roman" w:eastAsia="Times New Roman" w:hAnsi="Times New Roman" w:cs="Times New Roman"/>
          <w:color w:val="000000"/>
          <w:spacing w:val="0"/>
          <w:w w:val="100"/>
          <w:position w:val="0"/>
        </w:rPr>
        <w:t>400</w:t>
      </w:r>
      <w:r>
        <w:rPr>
          <w:color w:val="000000"/>
          <w:spacing w:val="0"/>
          <w:w w:val="100"/>
          <w:position w:val="0"/>
        </w:rPr>
        <w:t>万</w:t>
      </w:r>
      <w:r>
        <w:rPr>
          <w:rFonts w:ascii="Times New Roman" w:eastAsia="Times New Roman" w:hAnsi="Times New Roman" w:cs="Times New Roman"/>
          <w:color w:val="000000"/>
          <w:spacing w:val="0"/>
          <w:w w:val="100"/>
          <w:position w:val="0"/>
        </w:rPr>
        <w:t>+</w:t>
      </w:r>
      <w:r>
        <w:rPr>
          <w:color w:val="000000"/>
          <w:spacing w:val="0"/>
          <w:w w:val="100"/>
          <w:position w:val="0"/>
        </w:rPr>
        <w:t>,中国电信服务用户 超过</w:t>
      </w:r>
      <w:r>
        <w:rPr>
          <w:rFonts w:ascii="Times New Roman" w:eastAsia="Times New Roman" w:hAnsi="Times New Roman" w:cs="Times New Roman"/>
          <w:color w:val="000000"/>
          <w:spacing w:val="0"/>
          <w:w w:val="100"/>
          <w:position w:val="0"/>
        </w:rPr>
        <w:t>6800</w:t>
      </w:r>
      <w:r>
        <w:rPr>
          <w:color w:val="000000"/>
          <w:spacing w:val="0"/>
          <w:w w:val="100"/>
          <w:position w:val="0"/>
        </w:rPr>
        <w:t>万</w:t>
      </w:r>
      <w:r>
        <w:rPr>
          <w:rFonts w:ascii="Times New Roman" w:eastAsia="Times New Roman" w:hAnsi="Times New Roman" w:cs="Times New Roman"/>
          <w:color w:val="000000"/>
          <w:spacing w:val="0"/>
          <w:w w:val="100"/>
          <w:position w:val="0"/>
        </w:rPr>
        <w:t>+</w:t>
      </w:r>
      <w:r>
        <w:rPr>
          <w:color w:val="000000"/>
          <w:spacing w:val="0"/>
          <w:w w:val="100"/>
          <w:position w:val="0"/>
        </w:rPr>
        <w:t>，支付宝手机充值生活号用户规模超过</w:t>
      </w:r>
      <w:r>
        <w:rPr>
          <w:rFonts w:ascii="Times New Roman" w:eastAsia="Times New Roman" w:hAnsi="Times New Roman" w:cs="Times New Roman"/>
          <w:color w:val="000000"/>
          <w:spacing w:val="0"/>
          <w:w w:val="100"/>
          <w:position w:val="0"/>
        </w:rPr>
        <w:t>4</w:t>
      </w:r>
      <w:r>
        <w:rPr>
          <w:color w:val="000000"/>
          <w:spacing w:val="0"/>
          <w:w w:val="100"/>
          <w:position w:val="0"/>
        </w:rPr>
        <w:t>亿</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numPr>
          <w:ilvl w:val="0"/>
          <w:numId w:val="3"/>
        </w:numPr>
        <w:shd w:val="clear" w:color="auto" w:fill="auto"/>
        <w:tabs>
          <w:tab w:pos="769" w:val="left"/>
        </w:tabs>
        <w:bidi w:val="0"/>
        <w:spacing w:before="0" w:after="0" w:line="311" w:lineRule="exact"/>
        <w:ind w:left="0" w:right="0" w:firstLine="440"/>
        <w:jc w:val="left"/>
      </w:pPr>
      <w:bookmarkStart w:id="88" w:name="bookmark88"/>
      <w:bookmarkEnd w:id="88"/>
      <w:r>
        <w:rPr>
          <w:color w:val="000000"/>
          <w:spacing w:val="0"/>
          <w:w w:val="100"/>
          <w:position w:val="0"/>
        </w:rPr>
        <w:t>人工智能产品</w:t>
      </w:r>
    </w:p>
    <w:p>
      <w:pPr>
        <w:pStyle w:val="Style33"/>
        <w:keepNext w:val="0"/>
        <w:keepLines w:val="0"/>
        <w:widowControl w:val="0"/>
        <w:shd w:val="clear" w:color="auto" w:fill="auto"/>
        <w:bidi w:val="0"/>
        <w:spacing w:before="0" w:after="60" w:line="311" w:lineRule="exact"/>
        <w:ind w:left="0" w:right="0" w:firstLine="440"/>
        <w:jc w:val="both"/>
      </w:pPr>
      <w:r>
        <w:rPr>
          <w:color w:val="000000"/>
          <w:spacing w:val="0"/>
          <w:w w:val="100"/>
          <w:position w:val="0"/>
        </w:rPr>
        <w:t>报告期内，因疫情影响，要避免人与人直接接触，因此增加对智能外呼系统和智能语音质检系统需求。 公司抓住系统性建设机会，改变原有一次性建设模式，逐渐采用框架订单分批次建设模式和合作运营模式， 推进项目持续合作。</w:t>
      </w:r>
    </w:p>
    <w:p>
      <w:pPr>
        <w:pStyle w:val="Style2"/>
        <w:keepNext w:val="0"/>
        <w:keepLines w:val="0"/>
        <w:widowControl w:val="0"/>
        <w:shd w:val="clear" w:color="auto" w:fill="auto"/>
        <w:bidi w:val="0"/>
        <w:spacing w:before="0" w:after="0" w:line="324" w:lineRule="auto"/>
        <w:ind w:left="0" w:right="0" w:firstLine="440"/>
        <w:jc w:val="both"/>
        <w:rPr>
          <w:sz w:val="20"/>
          <w:szCs w:val="20"/>
        </w:rPr>
      </w:pPr>
      <w:r>
        <w:rPr>
          <w:color w:val="000000"/>
          <w:spacing w:val="0"/>
          <w:w w:val="100"/>
          <w:position w:val="0"/>
          <w:sz w:val="20"/>
          <w:szCs w:val="20"/>
        </w:rPr>
        <w:t>3.IDC</w:t>
      </w:r>
      <w:r>
        <w:rPr>
          <w:rFonts w:ascii="SimSun" w:eastAsia="SimSun" w:hAnsi="SimSun" w:cs="SimSun"/>
          <w:color w:val="000000"/>
          <w:spacing w:val="0"/>
          <w:w w:val="100"/>
          <w:position w:val="0"/>
          <w:sz w:val="20"/>
          <w:szCs w:val="20"/>
        </w:rPr>
        <w:t>业务</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报告期内，持续稳定发展</w:t>
      </w:r>
      <w:r>
        <w:rPr>
          <w:rFonts w:ascii="Times New Roman" w:eastAsia="Times New Roman" w:hAnsi="Times New Roman" w:cs="Times New Roman"/>
          <w:color w:val="000000"/>
          <w:spacing w:val="0"/>
          <w:w w:val="100"/>
          <w:position w:val="0"/>
        </w:rPr>
        <w:t>IDC</w:t>
      </w:r>
      <w:r>
        <w:rPr>
          <w:color w:val="000000"/>
          <w:spacing w:val="0"/>
          <w:w w:val="100"/>
          <w:position w:val="0"/>
        </w:rPr>
        <w:t>基础运营业务。上海地区拥有全国领先的网络环境，对于本地数据中心 的优质服务提供了良好的硬件支持。公司在上海新建的</w:t>
      </w:r>
      <w:r>
        <w:rPr>
          <w:rFonts w:ascii="Times New Roman" w:eastAsia="Times New Roman" w:hAnsi="Times New Roman" w:cs="Times New Roman"/>
          <w:color w:val="000000"/>
          <w:spacing w:val="0"/>
          <w:w w:val="100"/>
          <w:position w:val="0"/>
        </w:rPr>
        <w:t>SH6</w:t>
      </w:r>
      <w:r>
        <w:rPr>
          <w:color w:val="000000"/>
          <w:spacing w:val="0"/>
          <w:w w:val="100"/>
          <w:position w:val="0"/>
        </w:rPr>
        <w:t>数据中心，已完成检查评测。</w:t>
      </w:r>
    </w:p>
    <w:p>
      <w:pPr>
        <w:pStyle w:val="Style33"/>
        <w:keepNext w:val="0"/>
        <w:keepLines w:val="0"/>
        <w:widowControl w:val="0"/>
        <w:numPr>
          <w:ilvl w:val="0"/>
          <w:numId w:val="5"/>
        </w:numPr>
        <w:shd w:val="clear" w:color="auto" w:fill="auto"/>
        <w:bidi w:val="0"/>
        <w:spacing w:before="0" w:after="0" w:line="311" w:lineRule="exact"/>
        <w:ind w:left="0" w:right="0" w:firstLine="440"/>
        <w:jc w:val="left"/>
      </w:pPr>
      <w:bookmarkStart w:id="89" w:name="bookmark89"/>
      <w:bookmarkEnd w:id="89"/>
      <w:r>
        <w:rPr>
          <w:color w:val="000000"/>
          <w:spacing w:val="0"/>
          <w:w w:val="100"/>
          <w:position w:val="0"/>
        </w:rPr>
        <w:t>移动信息</w:t>
      </w:r>
    </w:p>
    <w:p>
      <w:pPr>
        <w:pStyle w:val="Style33"/>
        <w:keepNext w:val="0"/>
        <w:keepLines w:val="0"/>
        <w:widowControl w:val="0"/>
        <w:shd w:val="clear" w:color="auto" w:fill="auto"/>
        <w:bidi w:val="0"/>
        <w:spacing w:before="0" w:after="60" w:line="311" w:lineRule="exact"/>
        <w:ind w:left="0" w:right="0" w:firstLine="440"/>
        <w:jc w:val="both"/>
      </w:pPr>
      <w:r>
        <w:rPr>
          <w:color w:val="000000"/>
          <w:spacing w:val="0"/>
          <w:w w:val="100"/>
          <w:position w:val="0"/>
        </w:rPr>
        <w:t>报告期内，针对疫情期间伴随在线流量业务的爆发增长带来的移动信息服务规模放大，公司重点扩充 运营商优质通道接入点，提升移动信息服务能力。同时，公司完成腾讯云短信服务接入工作，利用云短信 平台为客户提供高效优质服务。</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消息白皮书》发布之后，公司及时完成富媒体平台技术对接，能够通 过运营商</w:t>
      </w:r>
      <w:r>
        <w:rPr>
          <w:rFonts w:ascii="Times New Roman" w:eastAsia="Times New Roman" w:hAnsi="Times New Roman" w:cs="Times New Roman"/>
          <w:color w:val="000000"/>
          <w:spacing w:val="0"/>
          <w:w w:val="100"/>
          <w:position w:val="0"/>
        </w:rPr>
        <w:t>5G</w:t>
      </w:r>
      <w:r>
        <w:rPr>
          <w:color w:val="000000"/>
          <w:spacing w:val="0"/>
          <w:w w:val="100"/>
          <w:position w:val="0"/>
        </w:rPr>
        <w:t>消息平台为用户提供富媒体消息服务。</w:t>
      </w:r>
    </w:p>
    <w:p>
      <w:pPr>
        <w:pStyle w:val="Style33"/>
        <w:keepNext w:val="0"/>
        <w:keepLines w:val="0"/>
        <w:widowControl w:val="0"/>
        <w:numPr>
          <w:ilvl w:val="0"/>
          <w:numId w:val="5"/>
        </w:numPr>
        <w:shd w:val="clear" w:color="auto" w:fill="auto"/>
        <w:bidi w:val="0"/>
        <w:spacing w:before="0" w:after="0" w:line="315" w:lineRule="exact"/>
        <w:ind w:left="0" w:right="0" w:firstLine="360"/>
        <w:jc w:val="left"/>
      </w:pPr>
      <w:bookmarkStart w:id="90" w:name="bookmark90"/>
      <w:bookmarkEnd w:id="90"/>
      <w:r>
        <w:rPr>
          <w:color w:val="000000"/>
          <w:spacing w:val="0"/>
          <w:w w:val="100"/>
          <w:position w:val="0"/>
        </w:rPr>
        <w:t>移动传媒</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报告期内，公司移动广告业务在努力成为中国综合性广告传媒领域领军者的路上继续前进，为教育、 游戏、电商等</w:t>
      </w:r>
      <w:r>
        <w:rPr>
          <w:rFonts w:ascii="Times New Roman" w:eastAsia="Times New Roman" w:hAnsi="Times New Roman" w:cs="Times New Roman"/>
          <w:color w:val="000000"/>
          <w:spacing w:val="0"/>
          <w:w w:val="100"/>
          <w:position w:val="0"/>
        </w:rPr>
        <w:t>7</w:t>
      </w:r>
      <w:r>
        <w:rPr>
          <w:color w:val="000000"/>
          <w:spacing w:val="0"/>
          <w:w w:val="100"/>
          <w:position w:val="0"/>
        </w:rPr>
        <w:t>个行业为近百家客户提供服务，致力于将广告流量转化为客户价值、用内容</w:t>
      </w:r>
      <w:r>
        <w:rPr>
          <w:rFonts w:ascii="Times New Roman" w:eastAsia="Times New Roman" w:hAnsi="Times New Roman" w:cs="Times New Roman"/>
          <w:color w:val="000000"/>
          <w:spacing w:val="0"/>
          <w:w w:val="100"/>
          <w:position w:val="0"/>
        </w:rPr>
        <w:t>IP</w:t>
      </w:r>
      <w:r>
        <w:rPr>
          <w:color w:val="000000"/>
          <w:spacing w:val="0"/>
          <w:w w:val="100"/>
          <w:position w:val="0"/>
        </w:rPr>
        <w:t xml:space="preserve">为品牌赋能。 横向拓媒体，纵向提能力。媒体矩阵的搭建上，在原有央视财经独家代理的基础上成为了巨量引擎综合代 </w:t>
      </w:r>
      <w:r>
        <w:rPr>
          <w:color w:val="000000"/>
          <w:spacing w:val="0"/>
          <w:w w:val="100"/>
          <w:position w:val="0"/>
        </w:rPr>
        <w:t>理商，未来将持续拓展，计划引入腾讯、百度、新浪、搜狗、知乎等媒体。</w:t>
      </w:r>
    </w:p>
    <w:p>
      <w:pPr>
        <w:pStyle w:val="Style33"/>
        <w:keepNext w:val="0"/>
        <w:keepLines w:val="0"/>
        <w:widowControl w:val="0"/>
        <w:shd w:val="clear" w:color="auto" w:fill="auto"/>
        <w:bidi w:val="0"/>
        <w:spacing w:before="0" w:after="0" w:line="317" w:lineRule="exact"/>
        <w:ind w:left="0" w:right="0" w:firstLine="0"/>
        <w:jc w:val="both"/>
      </w:pPr>
      <w:bookmarkStart w:id="91" w:name="bookmark91"/>
      <w:r>
        <w:rPr>
          <w:color w:val="000000"/>
          <w:spacing w:val="0"/>
          <w:w w:val="100"/>
          <w:position w:val="0"/>
        </w:rPr>
        <w:t>（</w:t>
      </w:r>
      <w:bookmarkEnd w:id="91"/>
      <w:r>
        <w:rPr>
          <w:color w:val="000000"/>
          <w:spacing w:val="0"/>
          <w:w w:val="100"/>
          <w:position w:val="0"/>
        </w:rPr>
        <w:t>三）</w:t>
      </w:r>
      <w:r>
        <w:rPr>
          <w:rFonts w:ascii="Times New Roman" w:eastAsia="Times New Roman" w:hAnsi="Times New Roman" w:cs="Times New Roman"/>
          <w:color w:val="000000"/>
          <w:spacing w:val="0"/>
          <w:w w:val="100"/>
          <w:position w:val="0"/>
        </w:rPr>
        <w:t>IT</w:t>
      </w:r>
      <w:r>
        <w:rPr>
          <w:color w:val="000000"/>
          <w:spacing w:val="0"/>
          <w:w w:val="100"/>
          <w:position w:val="0"/>
        </w:rPr>
        <w:t>销售板块</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针对</w:t>
      </w:r>
      <w:r>
        <w:rPr>
          <w:rFonts w:ascii="Times New Roman" w:eastAsia="Times New Roman" w:hAnsi="Times New Roman" w:cs="Times New Roman"/>
          <w:color w:val="000000"/>
          <w:spacing w:val="0"/>
          <w:w w:val="100"/>
          <w:position w:val="0"/>
        </w:rPr>
        <w:t>IT</w:t>
      </w:r>
      <w:r>
        <w:rPr>
          <w:color w:val="000000"/>
          <w:spacing w:val="0"/>
          <w:w w:val="100"/>
          <w:position w:val="0"/>
        </w:rPr>
        <w:t>分销市场普遍受到的疫情影响和供应链资金紧张等不利因素，公司采取在稳中寻求突破的策 略。在确保供应链稳定的基础上，确定销售渠道常态化合作模式，积极拓展新的营销模式争取利润最大化。</w:t>
      </w:r>
    </w:p>
    <w:p>
      <w:pPr>
        <w:pStyle w:val="Style33"/>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报告期内，为避免库存积压，采用以销定采的业务模式，极大提高产品购销率降低各类费用成本，扩 展利润空间。近五年</w:t>
      </w:r>
      <w:r>
        <w:rPr>
          <w:rFonts w:ascii="Times New Roman" w:eastAsia="Times New Roman" w:hAnsi="Times New Roman" w:cs="Times New Roman"/>
          <w:color w:val="000000"/>
          <w:spacing w:val="0"/>
          <w:w w:val="100"/>
          <w:position w:val="0"/>
        </w:rPr>
        <w:t>IT</w:t>
      </w:r>
      <w:r>
        <w:rPr>
          <w:color w:val="000000"/>
          <w:spacing w:val="0"/>
          <w:w w:val="100"/>
          <w:position w:val="0"/>
        </w:rPr>
        <w:t>销售业务已成规模。上下游均为长期稳定合作的企业，合作框架稳固，供应链服务 专业优质。公司也在积极拓展胡佛、飞利浦、三星门锁、必胜、松下等小家电产品销售以及整体配套服务 业务。</w:t>
      </w:r>
    </w:p>
    <w:p>
      <w:pPr>
        <w:pStyle w:val="Style22"/>
        <w:keepNext/>
        <w:keepLines/>
        <w:widowControl w:val="0"/>
        <w:shd w:val="clear" w:color="auto" w:fill="auto"/>
        <w:bidi w:val="0"/>
        <w:spacing w:before="0" w:line="240" w:lineRule="auto"/>
        <w:ind w:left="0" w:right="0" w:firstLine="0"/>
        <w:jc w:val="both"/>
      </w:pPr>
      <w:bookmarkStart w:id="92" w:name="bookmark92"/>
      <w:bookmarkStart w:id="93" w:name="bookmark93"/>
      <w:bookmarkStart w:id="94" w:name="bookmark94"/>
      <w:bookmarkStart w:id="95" w:name="bookmark95"/>
      <w:r>
        <w:rPr>
          <w:color w:val="000000"/>
          <w:spacing w:val="0"/>
          <w:w w:val="100"/>
          <w:position w:val="0"/>
          <w:sz w:val="24"/>
          <w:szCs w:val="24"/>
        </w:rPr>
        <w:t>二</w:t>
      </w:r>
      <w:bookmarkEnd w:id="94"/>
      <w:r>
        <w:rPr>
          <w:color w:val="000000"/>
          <w:spacing w:val="0"/>
          <w:w w:val="100"/>
          <w:position w:val="0"/>
          <w:sz w:val="24"/>
          <w:szCs w:val="24"/>
        </w:rPr>
        <w:t>、主营业务分析</w:t>
      </w:r>
      <w:bookmarkEnd w:id="92"/>
      <w:bookmarkEnd w:id="93"/>
      <w:bookmarkEnd w:id="95"/>
    </w:p>
    <w:p>
      <w:pPr>
        <w:pStyle w:val="Style30"/>
        <w:keepNext/>
        <w:keepLines/>
        <w:widowControl w:val="0"/>
        <w:shd w:val="clear" w:color="auto" w:fill="auto"/>
        <w:tabs>
          <w:tab w:pos="358" w:val="left"/>
        </w:tabs>
        <w:bidi w:val="0"/>
        <w:spacing w:before="0" w:after="340" w:line="331" w:lineRule="auto"/>
        <w:ind w:left="0" w:right="0" w:firstLine="0"/>
        <w:jc w:val="both"/>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8"/>
      <w:r>
        <w:rPr>
          <w:color w:val="000000"/>
          <w:spacing w:val="0"/>
          <w:w w:val="100"/>
          <w:position w:val="0"/>
        </w:rPr>
        <w:t>、</w:t>
        <w:tab/>
        <w:t>概述</w:t>
      </w:r>
      <w:bookmarkEnd w:id="96"/>
      <w:bookmarkEnd w:id="97"/>
      <w:bookmarkEnd w:id="99"/>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0"/>
        <w:keepNext/>
        <w:keepLines/>
        <w:widowControl w:val="0"/>
        <w:shd w:val="clear" w:color="auto" w:fill="auto"/>
        <w:tabs>
          <w:tab w:pos="368" w:val="left"/>
        </w:tabs>
        <w:bidi w:val="0"/>
        <w:spacing w:before="0" w:after="200" w:line="331" w:lineRule="auto"/>
        <w:ind w:left="0" w:right="0" w:firstLine="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2</w:t>
      </w:r>
      <w:bookmarkEnd w:id="102"/>
      <w:r>
        <w:rPr>
          <w:color w:val="000000"/>
          <w:spacing w:val="0"/>
          <w:w w:val="100"/>
          <w:position w:val="0"/>
        </w:rPr>
        <w:t>、</w:t>
        <w:tab/>
        <w:t>收入与成本</w:t>
      </w:r>
      <w:bookmarkEnd w:id="100"/>
      <w:bookmarkEnd w:id="101"/>
      <w:bookmarkEnd w:id="103"/>
    </w:p>
    <w:p>
      <w:pPr>
        <w:pStyle w:val="Style43"/>
        <w:keepNext/>
        <w:keepLines/>
        <w:widowControl w:val="0"/>
        <w:shd w:val="clear" w:color="auto" w:fill="auto"/>
        <w:bidi w:val="0"/>
        <w:spacing w:before="0" w:after="400" w:line="317" w:lineRule="exact"/>
        <w:ind w:left="0" w:right="0" w:firstLine="0"/>
        <w:jc w:val="both"/>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4"/>
      <w:bookmarkEnd w:id="105"/>
      <w:bookmarkEnd w:id="107"/>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8"/>
        <w:gridCol w:w="1584"/>
        <w:gridCol w:w="1608"/>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7,017,755,140.68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11,409,546,498.03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w:t>
            </w:r>
          </w:p>
        </w:tc>
      </w:tr>
      <w:tr>
        <w:trPr>
          <w:trHeight w:val="394"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1,855,079253.15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2,084,992,098.47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137,991,555.67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211,861,852.41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4,953,599,323.31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9,018,291,500.67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57,384,783.83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82,145,705.33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13,700,224.72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12,255,341.15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w:t>
            </w:r>
          </w:p>
        </w:tc>
      </w:tr>
      <w:tr>
        <w:trPr>
          <w:trHeight w:val="394"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通信设备产品及制 造业务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829,674,264.48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958,087,023.37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计算机涉密、系统集 成业务及外围设备 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1,025,404,988.67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1,126,905,075.10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137,991,555.67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211,861,852.41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4,953,599,323.31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9,018,291,500.67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57,384,783.83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82,145,705.33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-30.14%</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13,700,224.72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12,255,341.15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74,113,080.17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113,829 276.13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989,544,710.39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1,688,587,508.23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118,518,693.58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140,731,962.58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714,410,809.28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285,122,438.22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4,805,839,938.45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8,966,035,463.40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263,813,316.41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105,917,552.46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31,371,642.98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53,604,074.83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-41.48%</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20,142,949.42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55,718,222.18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-63.85%</w:t>
            </w:r>
          </w:p>
        </w:tc>
      </w:tr>
    </w:tbl>
    <w:p>
      <w:pPr>
        <w:widowControl w:val="0"/>
        <w:spacing w:after="319" w:line="1" w:lineRule="exact"/>
      </w:pPr>
    </w:p>
    <w:p>
      <w:pPr>
        <w:pStyle w:val="Style43"/>
        <w:keepNext/>
        <w:keepLines/>
        <w:widowControl w:val="0"/>
        <w:numPr>
          <w:ilvl w:val="0"/>
          <w:numId w:val="7"/>
        </w:numPr>
        <w:shd w:val="clear" w:color="auto" w:fill="auto"/>
        <w:bidi w:val="0"/>
        <w:spacing w:before="0" w:line="240" w:lineRule="auto"/>
        <w:ind w:left="0"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8"/>
      <w:bookmarkEnd w:id="109"/>
      <w:bookmarkEnd w:id="111"/>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58"/>
        <w:gridCol w:w="1368"/>
        <w:gridCol w:w="1392"/>
      </w:tblGrid>
      <w:tr>
        <w:trPr>
          <w:trHeight w:val="7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94"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1,855,079253.15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1,598,523,678.69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137,991,555.67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66,738,533.55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4,953,599,323.31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4,864,146,378.09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57,384,783.83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55224204.41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通信设备产品及 制造业务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829,674,264.48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690,433,155.48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计算机涉密、系 统集成业务及外 围设备销售业务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1,025,404,988.67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908,090,523.21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137,991,555.67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66,738,533.55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4,953,599,323.31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4,864,146,378.09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57,384,783.83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55224204.41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74,113,080.17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60,469,473.00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988,757,513.01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835,113,034.29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118,518,693.58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108,754,415.40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714,410,809.28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644,066,148.96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4,792,926,911.11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4,681,642,864.27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r>
    </w:tbl>
    <w:tbl>
      <w:tblPr>
        <w:tblOverlap w:val="never"/>
        <w:jc w:val="center"/>
        <w:tblLayout w:type="fixed"/>
      </w:tblPr>
      <w:tblGrid>
        <w:gridCol w:w="1378"/>
        <w:gridCol w:w="1368"/>
        <w:gridCol w:w="1373"/>
        <w:gridCol w:w="1368"/>
        <w:gridCol w:w="1358"/>
        <w:gridCol w:w="1368"/>
        <w:gridCol w:w="13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263,813,316.41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215,022,608.96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31,371,642.98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21,081,947.47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18.07%</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20,142,949.42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18,482,302.39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bl>
    <w:p>
      <w:pPr>
        <w:pStyle w:val="Style2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7" w:val="left"/>
        </w:tabs>
        <w:bidi w:val="0"/>
        <w:spacing w:before="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2"/>
      <w:bookmarkEnd w:id="113"/>
      <w:bookmarkEnd w:id="11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V否</w:t>
      </w:r>
    </w:p>
    <w:p>
      <w:pPr>
        <w:pStyle w:val="Style43"/>
        <w:keepNext/>
        <w:keepLines/>
        <w:widowControl w:val="0"/>
        <w:shd w:val="clear" w:color="auto" w:fill="auto"/>
        <w:tabs>
          <w:tab w:pos="497" w:val="left"/>
        </w:tabs>
        <w:bidi w:val="0"/>
        <w:spacing w:before="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6"/>
      <w:bookmarkEnd w:id="117"/>
      <w:bookmarkEnd w:id="119"/>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7" w:val="left"/>
        </w:tabs>
        <w:bidi w:val="0"/>
        <w:spacing w:before="0" w:line="240" w:lineRule="auto"/>
        <w:ind w:left="0" w:right="0" w:firstLine="0"/>
        <w:jc w:val="both"/>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0"/>
      <w:bookmarkEnd w:id="121"/>
      <w:bookmarkEnd w:id="123"/>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行业分类</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同比增减</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9,348,366.82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9,497,788.36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1,589,175,311.87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1,868,950,628.49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-14.97%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购买的服务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66,738,533.55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156,777,108.36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-57.43%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4,864,146,378.09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8,890,731,141.38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-45.29%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房产成本及其他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55224204.41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67,634,879.63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-18.35%</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说明</w:t>
      </w:r>
    </w:p>
    <w:p>
      <w:pPr>
        <w:pStyle w:val="Style26"/>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43"/>
        <w:keepNext/>
        <w:keepLines/>
        <w:widowControl w:val="0"/>
        <w:shd w:val="clear" w:color="auto" w:fill="auto"/>
        <w:bidi w:val="0"/>
        <w:spacing w:before="0" w:line="312" w:lineRule="exact"/>
        <w:ind w:left="0" w:right="0" w:firstLine="0"/>
        <w:jc w:val="both"/>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4"/>
      <w:bookmarkEnd w:id="125"/>
      <w:bookmarkEnd w:id="127"/>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tabs>
          <w:tab w:pos="779" w:val="left"/>
        </w:tabs>
        <w:bidi w:val="0"/>
        <w:spacing w:before="0" w:after="0" w:line="326" w:lineRule="auto"/>
        <w:ind w:left="0" w:right="0" w:firstLine="440"/>
        <w:jc w:val="both"/>
      </w:pPr>
      <w:bookmarkStart w:id="128" w:name="bookmark128"/>
      <w:r>
        <w:rPr>
          <w:rFonts w:ascii="Times New Roman" w:eastAsia="Times New Roman" w:hAnsi="Times New Roman" w:cs="Times New Roman"/>
          <w:color w:val="000000"/>
          <w:spacing w:val="0"/>
          <w:w w:val="100"/>
          <w:position w:val="0"/>
        </w:rPr>
        <w:t>1</w:t>
      </w:r>
      <w:bookmarkEnd w:id="128"/>
      <w:r>
        <w:rPr>
          <w:rFonts w:ascii="Times New Roman" w:eastAsia="Times New Roman" w:hAnsi="Times New Roman" w:cs="Times New Roman"/>
          <w:color w:val="000000"/>
          <w:spacing w:val="0"/>
          <w:w w:val="100"/>
          <w:position w:val="0"/>
        </w:rPr>
        <w:t>）</w:t>
        <w:tab/>
      </w:r>
      <w:r>
        <w:rPr>
          <w:color w:val="000000"/>
          <w:spacing w:val="0"/>
          <w:w w:val="100"/>
          <w:position w:val="0"/>
        </w:rPr>
        <w:t>处置子公司</w:t>
      </w:r>
    </w:p>
    <w:p>
      <w:pPr>
        <w:pStyle w:val="Style33"/>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大唐高鸿数据网络技术股份有限公司经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日党委会决议，审议通过《高鸿恒昌对外转让高 鸿商贸</w:t>
      </w:r>
      <w:r>
        <w:rPr>
          <w:rFonts w:ascii="Times New Roman" w:eastAsia="Times New Roman" w:hAnsi="Times New Roman" w:cs="Times New Roman"/>
          <w:color w:val="000000"/>
          <w:spacing w:val="0"/>
          <w:w w:val="100"/>
          <w:position w:val="0"/>
        </w:rPr>
        <w:t>100%</w:t>
      </w:r>
      <w:r>
        <w:rPr>
          <w:color w:val="000000"/>
          <w:spacing w:val="0"/>
          <w:w w:val="100"/>
          <w:position w:val="0"/>
        </w:rPr>
        <w:t>股权的议案》。同意高鸿恒昌科技有限公司通过对外转让方式，处置北京大唐高鸿电子商贸有 限公司全部股权，本事项已于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日正式完成处置所涉及的工商变更，本年不再纳入合并范围。</w:t>
      </w:r>
    </w:p>
    <w:p>
      <w:pPr>
        <w:pStyle w:val="Style33"/>
        <w:keepNext w:val="0"/>
        <w:keepLines w:val="0"/>
        <w:widowControl w:val="0"/>
        <w:shd w:val="clear" w:color="auto" w:fill="auto"/>
        <w:tabs>
          <w:tab w:pos="803" w:val="left"/>
        </w:tabs>
        <w:bidi w:val="0"/>
        <w:spacing w:before="0" w:after="0" w:line="326" w:lineRule="auto"/>
        <w:ind w:left="0" w:right="0" w:firstLine="440"/>
        <w:jc w:val="both"/>
      </w:pPr>
      <w:bookmarkStart w:id="129" w:name="bookmark129"/>
      <w:r>
        <w:rPr>
          <w:rFonts w:ascii="Times New Roman" w:eastAsia="Times New Roman" w:hAnsi="Times New Roman" w:cs="Times New Roman"/>
          <w:color w:val="000000"/>
          <w:spacing w:val="0"/>
          <w:w w:val="100"/>
          <w:position w:val="0"/>
        </w:rPr>
        <w:t>2</w:t>
      </w:r>
      <w:bookmarkEnd w:id="129"/>
      <w:r>
        <w:rPr>
          <w:rFonts w:ascii="Times New Roman" w:eastAsia="Times New Roman" w:hAnsi="Times New Roman" w:cs="Times New Roman"/>
          <w:color w:val="000000"/>
          <w:spacing w:val="0"/>
          <w:w w:val="100"/>
          <w:position w:val="0"/>
        </w:rPr>
        <w:t>）</w:t>
        <w:tab/>
      </w:r>
      <w:r>
        <w:rPr>
          <w:color w:val="000000"/>
          <w:spacing w:val="0"/>
          <w:w w:val="100"/>
          <w:position w:val="0"/>
        </w:rPr>
        <w:t>其他原因的合并范围变动</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大唐高鸿数据网络技术股份有限公司经第八届董事会第四十三次会议决议，审议通过《关于公司下属 公司设立子公司的议案》。北京大唐高鸿数据网络技术有限公司（简称高鸿数据）出资</w:t>
      </w:r>
      <w:r>
        <w:rPr>
          <w:rFonts w:ascii="Times New Roman" w:eastAsia="Times New Roman" w:hAnsi="Times New Roman" w:cs="Times New Roman"/>
          <w:color w:val="000000"/>
          <w:spacing w:val="0"/>
          <w:w w:val="100"/>
          <w:position w:val="0"/>
        </w:rPr>
        <w:t>1</w:t>
      </w:r>
      <w:r>
        <w:rPr>
          <w:color w:val="000000"/>
          <w:spacing w:val="0"/>
          <w:w w:val="100"/>
          <w:position w:val="0"/>
        </w:rPr>
        <w:t>亿元设立重庆高 鸿科技发展有限公司（简称重庆科技）。重庆科技于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日成立，注册资本</w:t>
      </w:r>
      <w:r>
        <w:rPr>
          <w:rFonts w:ascii="Times New Roman" w:eastAsia="Times New Roman" w:hAnsi="Times New Roman" w:cs="Times New Roman"/>
          <w:color w:val="000000"/>
          <w:spacing w:val="0"/>
          <w:w w:val="100"/>
          <w:position w:val="0"/>
        </w:rPr>
        <w:t>1</w:t>
      </w:r>
      <w:r>
        <w:rPr>
          <w:color w:val="000000"/>
          <w:spacing w:val="0"/>
          <w:w w:val="100"/>
          <w:position w:val="0"/>
        </w:rPr>
        <w:t>亿元，为高鸿数据的 全资子公司，本年纳入合并范围。</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大唐高鸿数据网络技术股份有限公司经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日党委会决议，审议通过《关于设立安徽子公司 </w:t>
      </w:r>
      <w:r>
        <w:rPr>
          <w:color w:val="000000"/>
          <w:spacing w:val="0"/>
          <w:w w:val="100"/>
          <w:position w:val="0"/>
        </w:rPr>
        <w:t>的议案》。北京大唐高鸿无线互联科技有限公司（简称高鸿无线）出资</w:t>
      </w:r>
      <w:r>
        <w:rPr>
          <w:rFonts w:ascii="Times New Roman" w:eastAsia="Times New Roman" w:hAnsi="Times New Roman" w:cs="Times New Roman"/>
          <w:color w:val="000000"/>
          <w:spacing w:val="0"/>
          <w:w w:val="100"/>
          <w:position w:val="0"/>
        </w:rPr>
        <w:t>2,000</w:t>
      </w:r>
      <w:r>
        <w:rPr>
          <w:color w:val="000000"/>
          <w:spacing w:val="0"/>
          <w:w w:val="100"/>
          <w:position w:val="0"/>
        </w:rPr>
        <w:t>万元设立安徽高鸿科技有限公 司（简称安徽高鸿）。安徽高鸿于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日成立，注册资本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万元，为高鸿无线的全资子公司， 本年纳入合并范围。</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大唐融合通信股份有限公司经第二届董事会第九次会议决议，审议通过《关于设立子公司大唐智联科 技（杭州）有限公司的议案》。大唐融合通信股份有限公司（简称大唐融合）出资</w:t>
      </w:r>
      <w:r>
        <w:rPr>
          <w:rFonts w:ascii="Times New Roman" w:eastAsia="Times New Roman" w:hAnsi="Times New Roman" w:cs="Times New Roman"/>
          <w:color w:val="000000"/>
          <w:spacing w:val="0"/>
          <w:w w:val="100"/>
          <w:position w:val="0"/>
        </w:rPr>
        <w:t>1,980</w:t>
      </w:r>
      <w:r>
        <w:rPr>
          <w:color w:val="000000"/>
          <w:spacing w:val="0"/>
          <w:w w:val="100"/>
          <w:position w:val="0"/>
        </w:rPr>
        <w:t>万元设立大唐智联 科技（杭州）有限公司（简称大唐智联）。大唐智联于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日成立，注册资本</w:t>
      </w:r>
      <w:r>
        <w:rPr>
          <w:rFonts w:ascii="Times New Roman" w:eastAsia="Times New Roman" w:hAnsi="Times New Roman" w:cs="Times New Roman"/>
          <w:color w:val="000000"/>
          <w:spacing w:val="0"/>
          <w:w w:val="100"/>
          <w:position w:val="0"/>
        </w:rPr>
        <w:t>3,300</w:t>
      </w:r>
      <w:r>
        <w:rPr>
          <w:color w:val="000000"/>
          <w:spacing w:val="0"/>
          <w:w w:val="100"/>
          <w:position w:val="0"/>
        </w:rPr>
        <w:t>万元，大唐融合 持股比例为</w:t>
      </w:r>
      <w:r>
        <w:rPr>
          <w:rFonts w:ascii="Times New Roman" w:eastAsia="Times New Roman" w:hAnsi="Times New Roman" w:cs="Times New Roman"/>
          <w:color w:val="000000"/>
          <w:spacing w:val="0"/>
          <w:w w:val="100"/>
          <w:position w:val="0"/>
        </w:rPr>
        <w:t>60%</w:t>
      </w:r>
      <w:r>
        <w:rPr>
          <w:color w:val="000000"/>
          <w:spacing w:val="0"/>
          <w:w w:val="100"/>
          <w:position w:val="0"/>
        </w:rPr>
        <w:t>,杭州萧山经济开发区产业基金有限公司出资</w:t>
      </w:r>
      <w:r>
        <w:rPr>
          <w:rFonts w:ascii="Times New Roman" w:eastAsia="Times New Roman" w:hAnsi="Times New Roman" w:cs="Times New Roman"/>
          <w:color w:val="000000"/>
          <w:spacing w:val="0"/>
          <w:w w:val="100"/>
          <w:position w:val="0"/>
        </w:rPr>
        <w:t>990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30%</w:t>
      </w:r>
      <w:r>
        <w:rPr>
          <w:color w:val="000000"/>
          <w:spacing w:val="0"/>
          <w:w w:val="100"/>
          <w:position w:val="0"/>
        </w:rPr>
        <w:t>,浙江拓峰科技股 份有限公司出资</w:t>
      </w:r>
      <w:r>
        <w:rPr>
          <w:rFonts w:ascii="Times New Roman" w:eastAsia="Times New Roman" w:hAnsi="Times New Roman" w:cs="Times New Roman"/>
          <w:color w:val="000000"/>
          <w:spacing w:val="0"/>
          <w:w w:val="100"/>
          <w:position w:val="0"/>
        </w:rPr>
        <w:t>330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10%</w:t>
      </w:r>
      <w:r>
        <w:rPr>
          <w:color w:val="000000"/>
          <w:spacing w:val="0"/>
          <w:w w:val="100"/>
          <w:position w:val="0"/>
        </w:rPr>
        <w:t>，本年纳入合并范围。</w:t>
      </w:r>
    </w:p>
    <w:p>
      <w:pPr>
        <w:pStyle w:val="Style33"/>
        <w:keepNext w:val="0"/>
        <w:keepLines w:val="0"/>
        <w:widowControl w:val="0"/>
        <w:shd w:val="clear" w:color="auto" w:fill="auto"/>
        <w:bidi w:val="0"/>
        <w:spacing w:before="0" w:after="680" w:line="315" w:lineRule="exact"/>
        <w:ind w:left="0" w:right="0" w:firstLine="440"/>
        <w:jc w:val="both"/>
      </w:pPr>
      <w:r>
        <w:rPr>
          <w:color w:val="000000"/>
          <w:spacing w:val="0"/>
          <w:w w:val="100"/>
          <w:position w:val="0"/>
        </w:rPr>
        <w:t>大唐高鸿数据网络技术股份有限公司经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日党委会决议，审议通过《设立车联网福州子公 司及干部推荐的议案》。北京大唐高鸿无线互联科技有限公司（简称高鸿无线）出资</w:t>
      </w:r>
      <w:r>
        <w:rPr>
          <w:rFonts w:ascii="Times New Roman" w:eastAsia="Times New Roman" w:hAnsi="Times New Roman" w:cs="Times New Roman"/>
          <w:color w:val="000000"/>
          <w:spacing w:val="0"/>
          <w:w w:val="100"/>
          <w:position w:val="0"/>
        </w:rPr>
        <w:t>5,000</w:t>
      </w:r>
      <w:r>
        <w:rPr>
          <w:color w:val="000000"/>
          <w:spacing w:val="0"/>
          <w:w w:val="100"/>
          <w:position w:val="0"/>
        </w:rPr>
        <w:t>万元设立福建高 鸿智联科技有限公司（简称福建高鸿）。福建高鸿于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日成立，注册资本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万元，为高鸿无 线的全资子公司，本年纳入合并范围。本年度福建高鸿未发生业务。</w:t>
      </w:r>
    </w:p>
    <w:p>
      <w:pPr>
        <w:pStyle w:val="Style43"/>
        <w:keepNext/>
        <w:keepLines/>
        <w:widowControl w:val="0"/>
        <w:shd w:val="clear" w:color="auto" w:fill="auto"/>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30"/>
      <w:bookmarkEnd w:id="131"/>
      <w:bookmarkEnd w:id="133"/>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36" w:val="left"/>
        </w:tabs>
        <w:bidi w:val="0"/>
        <w:spacing w:before="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4"/>
      <w:bookmarkEnd w:id="135"/>
      <w:bookmarkEnd w:id="137"/>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7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4,118,091,807.30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58.68%</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6"/>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2,015,144,786.85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28.71%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1,020,981,656.93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14.55%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439,055,765.41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6.26%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357,460,621.93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285,448,976.18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4,118,091,807.30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58.68%</w:t>
            </w:r>
          </w:p>
        </w:tc>
      </w:tr>
    </w:tbl>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公司主要供应商情况</w:t>
      </w:r>
    </w:p>
    <w:tbl>
      <w:tblPr>
        <w:tblOverlap w:val="never"/>
        <w:jc w:val="center"/>
        <w:tblLayout w:type="fixed"/>
      </w:tblPr>
      <w:tblGrid>
        <w:gridCol w:w="4272"/>
        <w:gridCol w:w="531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2,934,288,439.23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40.63%</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73"/>
        <w:gridCol w:w="2318"/>
        <w:gridCol w:w="315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742,342,502.66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720,865,488.59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9.98%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539,974,474.36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7.48%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472,528,271.67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458,577,701.95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6.35%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2,934,288,439.23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40.63%</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3</w:t>
      </w:r>
      <w:bookmarkEnd w:id="140"/>
      <w:r>
        <w:rPr>
          <w:color w:val="000000"/>
          <w:spacing w:val="0"/>
          <w:w w:val="100"/>
          <w:position w:val="0"/>
        </w:rPr>
        <w:t>、费用</w:t>
      </w:r>
      <w:bookmarkEnd w:id="138"/>
      <w:bookmarkEnd w:id="139"/>
      <w:bookmarkEnd w:id="141"/>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32"/>
        <w:gridCol w:w="1637"/>
        <w:gridCol w:w="1464"/>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144,173,224.20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182,242,602.47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年上半年新冠疫情对公司市场 拓展有所影响，同时公司对部分没有 增长前景的业务进行了优化，销售服 务费、广告费、运输费均有下降。</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127,478,303.64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130,294,866.99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年加大降本增效力度，管理费用 下租赁费、职工薪酬明显下降。</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106,817,518.26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128,047,815.58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本报告期内不附追索权的应收票据 贴现及应收账款保理的利息支出在 投资收益中反映。</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123,480,738.84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66,148,343. 98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本报告期内加大研发投入，车联网项 目人工费用、设施租赁费均较快增 长。</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4</w:t>
      </w:r>
      <w:bookmarkEnd w:id="144"/>
      <w:r>
        <w:rPr>
          <w:color w:val="000000"/>
          <w:spacing w:val="0"/>
          <w:w w:val="100"/>
          <w:position w:val="0"/>
        </w:rPr>
        <w:t>、研发投入</w:t>
      </w:r>
      <w:bookmarkEnd w:id="142"/>
      <w:bookmarkEnd w:id="143"/>
      <w:bookmarkEnd w:id="145"/>
    </w:p>
    <w:p>
      <w:pPr>
        <w:pStyle w:val="Style2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00" w:line="316" w:lineRule="exact"/>
        <w:ind w:left="0" w:right="0" w:firstLine="440"/>
        <w:jc w:val="both"/>
      </w:pPr>
      <w:r>
        <w:rPr>
          <w:color w:val="000000"/>
          <w:spacing w:val="0"/>
          <w:w w:val="100"/>
          <w:position w:val="0"/>
        </w:rPr>
        <w:t>报告期内，公司研发投入</w:t>
      </w:r>
      <w:r>
        <w:rPr>
          <w:rFonts w:ascii="Times New Roman" w:eastAsia="Times New Roman" w:hAnsi="Times New Roman" w:cs="Times New Roman"/>
          <w:color w:val="000000"/>
          <w:spacing w:val="0"/>
          <w:w w:val="100"/>
          <w:position w:val="0"/>
        </w:rPr>
        <w:t>199,389,389.08</w:t>
      </w:r>
      <w:r>
        <w:rPr>
          <w:color w:val="000000"/>
          <w:spacing w:val="0"/>
          <w:w w:val="100"/>
          <w:position w:val="0"/>
        </w:rPr>
        <w:t>元。研发项目详见</w:t>
      </w:r>
      <w:r>
        <w:rPr>
          <w:rFonts w:ascii="Times New Roman" w:eastAsia="Times New Roman" w:hAnsi="Times New Roman" w:cs="Times New Roman"/>
          <w:color w:val="000000"/>
          <w:spacing w:val="0"/>
          <w:w w:val="100"/>
          <w:position w:val="0"/>
        </w:rPr>
        <w:t>“</w:t>
      </w:r>
      <w:r>
        <w:rPr>
          <w:color w:val="000000"/>
          <w:spacing w:val="0"/>
          <w:w w:val="100"/>
          <w:position w:val="0"/>
        </w:rPr>
        <w:t>第十二节财务报告七、合并财务报表项 目注释</w:t>
      </w:r>
      <w:r>
        <w:rPr>
          <w:rFonts w:ascii="Times New Roman" w:eastAsia="Times New Roman" w:hAnsi="Times New Roman" w:cs="Times New Roman"/>
          <w:color w:val="000000"/>
          <w:spacing w:val="0"/>
          <w:w w:val="100"/>
          <w:position w:val="0"/>
        </w:rPr>
        <w:t>27</w:t>
      </w:r>
      <w:r>
        <w:rPr>
          <w:color w:val="000000"/>
          <w:spacing w:val="0"/>
          <w:w w:val="100"/>
          <w:position w:val="0"/>
        </w:rPr>
        <w:t>、开发支出</w:t>
      </w:r>
      <w:r>
        <w:rPr>
          <w:rFonts w:ascii="Times New Roman" w:eastAsia="Times New Roman" w:hAnsi="Times New Roman" w:cs="Times New Roman"/>
          <w:color w:val="000000"/>
          <w:spacing w:val="0"/>
          <w:w w:val="100"/>
          <w:position w:val="0"/>
        </w:rPr>
        <w:t>''</w:t>
      </w:r>
      <w:r>
        <w:rPr>
          <w:color w:val="000000"/>
          <w:spacing w:val="0"/>
          <w:w w:val="100"/>
          <w:position w:val="0"/>
        </w:rPr>
        <w:t>项目。主要研发投入集中在行业企业业务中的车联网项目、可信云计算项目方面。 公司致力于成为国内企业信息化细分行业领域领先企业、拥有核心技术、产品、运营能力的行业综合服务 商。研发投入集中在发展车联网、可信云计算、智能制造等战略业务，以此提升核心竞争力和盈利能力， 促进公司持续健康发展。</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5"/>
        <w:gridCol w:w="2400"/>
        <w:gridCol w:w="2390"/>
        <w:gridCol w:w="2395"/>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199,389,389.08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119,033,844.73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75,908,650.24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71,072,314.87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研发投入总额占营业收入的比重较上年发生显著变化的原因</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20" w:line="32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年根据公司战略规划，聚焦车联网、可信（云）计算、智能制造、工业互联网、互联网营销等业 务，重点加大了技术与产品研发投入，研发投入占比有所上升。</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2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年加大战略性业务的研发投入，其中费用化支出增加，导致我司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年资本化研发投入占研发投入的比例有所降低。公 司后续将持续加大对研发的投入，以提升公司核心竞争力和可持续发展能力。</w:t>
      </w:r>
    </w:p>
    <w:p>
      <w:pPr>
        <w:pStyle w:val="Style30"/>
        <w:keepNext/>
        <w:keepLines/>
        <w:widowControl w:val="0"/>
        <w:shd w:val="clear" w:color="auto" w:fill="auto"/>
        <w:bidi w:val="0"/>
        <w:spacing w:before="0" w:line="322" w:lineRule="exact"/>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5</w:t>
      </w:r>
      <w:bookmarkEnd w:id="148"/>
      <w:r>
        <w:rPr>
          <w:color w:val="000000"/>
          <w:spacing w:val="0"/>
          <w:w w:val="100"/>
          <w:position w:val="0"/>
        </w:rPr>
        <w:t>、现金流</w:t>
      </w:r>
      <w:bookmarkEnd w:id="146"/>
      <w:bookmarkEnd w:id="147"/>
      <w:bookmarkEnd w:id="14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10,629,089,472.29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15,711,433,836.73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10,837,410,138.69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16,485,753,201.41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-208,320,666.40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-774,319,364.68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658,031,809.07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714,388,968.73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397,886,078.87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195,058,044.14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260,145,730.20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519,330,924.59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3,012,246,862.00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3,063,089,721.00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2,594,942,480.90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4,013,370,760.99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417,304,381.10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-950,281,039.99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469,080,898.22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-1,205,242,016.23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138.92%</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经营活动现金流入较去年同期下降</w:t>
      </w:r>
      <w:r>
        <w:rPr>
          <w:rFonts w:ascii="Times New Roman" w:eastAsia="Times New Roman" w:hAnsi="Times New Roman" w:cs="Times New Roman"/>
          <w:color w:val="000000"/>
          <w:spacing w:val="0"/>
          <w:w w:val="100"/>
          <w:position w:val="0"/>
        </w:rPr>
        <w:t>32.35%</w:t>
      </w:r>
      <w:r>
        <w:rPr>
          <w:color w:val="000000"/>
          <w:spacing w:val="0"/>
          <w:w w:val="100"/>
          <w:position w:val="0"/>
        </w:rPr>
        <w:t>，主要原因一是高阳捷迅根据经营策略调整，代收款项减少, 二是受新冠疫情影响市场需求，对公司行业企业业务和</w:t>
      </w:r>
      <w:r>
        <w:rPr>
          <w:rFonts w:ascii="Times New Roman" w:eastAsia="Times New Roman" w:hAnsi="Times New Roman" w:cs="Times New Roman"/>
          <w:color w:val="000000"/>
          <w:spacing w:val="0"/>
          <w:w w:val="100"/>
          <w:position w:val="0"/>
        </w:rPr>
        <w:t>IT</w:t>
      </w:r>
      <w:r>
        <w:rPr>
          <w:color w:val="000000"/>
          <w:spacing w:val="0"/>
          <w:w w:val="100"/>
          <w:position w:val="0"/>
        </w:rPr>
        <w:t>销售业务的经营开展影响较大，销售订单比去年 同期下降较大所致；经营活动现金流出较去年同期下降</w:t>
      </w:r>
      <w:r>
        <w:rPr>
          <w:rFonts w:ascii="Times New Roman" w:eastAsia="Times New Roman" w:hAnsi="Times New Roman" w:cs="Times New Roman"/>
          <w:color w:val="000000"/>
          <w:spacing w:val="0"/>
          <w:w w:val="100"/>
          <w:position w:val="0"/>
        </w:rPr>
        <w:t>34.26%</w:t>
      </w:r>
      <w:r>
        <w:rPr>
          <w:color w:val="000000"/>
          <w:spacing w:val="0"/>
          <w:w w:val="100"/>
          <w:position w:val="0"/>
        </w:rPr>
        <w:t xml:space="preserve">，主要是因为一是高阳捷迅根据经营策略调 </w:t>
      </w:r>
      <w:r>
        <w:rPr>
          <w:color w:val="000000"/>
          <w:spacing w:val="0"/>
          <w:w w:val="100"/>
          <w:position w:val="0"/>
        </w:rPr>
        <w:t>整，代付款项减少，二是受新冠疫情影响市场需求，对公司行业企业业务和</w:t>
      </w:r>
      <w:r>
        <w:rPr>
          <w:color w:val="000000"/>
          <w:spacing w:val="0"/>
          <w:w w:val="100"/>
          <w:position w:val="0"/>
          <w:sz w:val="19"/>
          <w:szCs w:val="19"/>
        </w:rPr>
        <w:t>IT</w:t>
      </w:r>
      <w:r>
        <w:rPr>
          <w:color w:val="000000"/>
          <w:spacing w:val="0"/>
          <w:w w:val="100"/>
          <w:position w:val="0"/>
        </w:rPr>
        <w:t>销售业务的经营开展影响较 大，采购量比去年同期下降较大所致；经营活动产生的现金流量净额为负，主要原因是加大了研发投入导 致现金流出增加以及本期经营性亏损所致，现金流量净额比上年同期增长</w:t>
      </w:r>
      <w:r>
        <w:rPr>
          <w:color w:val="000000"/>
          <w:spacing w:val="0"/>
          <w:w w:val="100"/>
          <w:position w:val="0"/>
          <w:sz w:val="19"/>
          <w:szCs w:val="19"/>
        </w:rPr>
        <w:t xml:space="preserve">73. </w:t>
      </w:r>
      <w:r>
        <w:rPr>
          <w:color w:val="000000"/>
          <w:spacing w:val="0"/>
          <w:w w:val="100"/>
          <w:position w:val="0"/>
          <w:sz w:val="19"/>
          <w:szCs w:val="19"/>
        </w:rPr>
        <w:t>10%,</w:t>
      </w:r>
      <w:r>
        <w:rPr>
          <w:color w:val="000000"/>
          <w:spacing w:val="0"/>
          <w:w w:val="100"/>
          <w:position w:val="0"/>
        </w:rPr>
        <w:t>主要是本期受疫情影响 业务量减少，支付的货款和税费减少，</w:t>
      </w:r>
      <w:r>
        <w:rPr>
          <w:color w:val="000000"/>
          <w:spacing w:val="0"/>
          <w:w w:val="100"/>
          <w:position w:val="0"/>
          <w:sz w:val="19"/>
          <w:szCs w:val="19"/>
        </w:rPr>
        <w:t>IT</w:t>
      </w:r>
      <w:r>
        <w:rPr>
          <w:color w:val="000000"/>
          <w:spacing w:val="0"/>
          <w:w w:val="100"/>
          <w:position w:val="0"/>
        </w:rPr>
        <w:t>销售业务收到的货款增加。投资活动产生的现金流量净额较上年 同期下降</w:t>
      </w:r>
      <w:r>
        <w:rPr>
          <w:rFonts w:ascii="Times New Roman" w:eastAsia="Times New Roman" w:hAnsi="Times New Roman" w:cs="Times New Roman"/>
          <w:color w:val="000000"/>
          <w:spacing w:val="0"/>
          <w:w w:val="100"/>
          <w:position w:val="0"/>
        </w:rPr>
        <w:t>49.91%</w:t>
      </w:r>
      <w:r>
        <w:rPr>
          <w:color w:val="000000"/>
          <w:spacing w:val="0"/>
          <w:w w:val="100"/>
          <w:position w:val="0"/>
        </w:rPr>
        <w:t>，主要是因为公司本期收到的大唐高鸿科研及产业发展基地项目剩余项目款及补偿款比去 年同期减少</w:t>
      </w:r>
      <w:r>
        <w:rPr>
          <w:rFonts w:ascii="Times New Roman" w:eastAsia="Times New Roman" w:hAnsi="Times New Roman" w:cs="Times New Roman"/>
          <w:color w:val="000000"/>
          <w:spacing w:val="0"/>
          <w:w w:val="100"/>
          <w:position w:val="0"/>
        </w:rPr>
        <w:t>0.19</w:t>
      </w:r>
      <w:r>
        <w:rPr>
          <w:color w:val="000000"/>
          <w:spacing w:val="0"/>
          <w:w w:val="100"/>
          <w:position w:val="0"/>
        </w:rPr>
        <w:t>亿元，高阳捷迅使用暂时闲置资金购买银行结构性存款本期净流入为</w:t>
      </w:r>
      <w:r>
        <w:rPr>
          <w:rFonts w:ascii="Times New Roman" w:eastAsia="Times New Roman" w:hAnsi="Times New Roman" w:cs="Times New Roman"/>
          <w:color w:val="000000"/>
          <w:spacing w:val="0"/>
          <w:w w:val="100"/>
          <w:position w:val="0"/>
        </w:rPr>
        <w:t>0</w:t>
      </w:r>
      <w:r>
        <w:rPr>
          <w:color w:val="000000"/>
          <w:spacing w:val="0"/>
          <w:w w:val="100"/>
          <w:position w:val="0"/>
        </w:rPr>
        <w:t>元，去年同期为净流 入</w:t>
      </w:r>
      <w:r>
        <w:rPr>
          <w:rFonts w:ascii="Times New Roman" w:eastAsia="Times New Roman" w:hAnsi="Times New Roman" w:cs="Times New Roman"/>
          <w:color w:val="000000"/>
          <w:spacing w:val="0"/>
          <w:w w:val="100"/>
          <w:position w:val="0"/>
        </w:rPr>
        <w:t>1.1</w:t>
      </w:r>
      <w:r>
        <w:rPr>
          <w:color w:val="000000"/>
          <w:spacing w:val="0"/>
          <w:w w:val="100"/>
          <w:position w:val="0"/>
        </w:rPr>
        <w:t>亿元，花溪慧谷产业园项目本期投入</w:t>
      </w:r>
      <w:r>
        <w:rPr>
          <w:rFonts w:ascii="Times New Roman" w:eastAsia="Times New Roman" w:hAnsi="Times New Roman" w:cs="Times New Roman"/>
          <w:color w:val="000000"/>
          <w:spacing w:val="0"/>
          <w:w w:val="100"/>
          <w:position w:val="0"/>
        </w:rPr>
        <w:t>1.05</w:t>
      </w:r>
      <w:r>
        <w:rPr>
          <w:color w:val="000000"/>
          <w:spacing w:val="0"/>
          <w:w w:val="100"/>
          <w:position w:val="0"/>
        </w:rPr>
        <w:t>亿元，增加购建固定资产、无形资产和其他长期资产所支付 的现金所致；筹资活动产生的现金流量净额较上年同期增长</w:t>
      </w:r>
      <w:r>
        <w:rPr>
          <w:rFonts w:ascii="Times New Roman" w:eastAsia="Times New Roman" w:hAnsi="Times New Roman" w:cs="Times New Roman"/>
          <w:color w:val="000000"/>
          <w:spacing w:val="0"/>
          <w:w w:val="100"/>
          <w:position w:val="0"/>
        </w:rPr>
        <w:t>143.91%</w:t>
      </w:r>
      <w:r>
        <w:rPr>
          <w:color w:val="000000"/>
          <w:spacing w:val="0"/>
          <w:w w:val="100"/>
          <w:position w:val="0"/>
        </w:rPr>
        <w:t>,主要原因一是本期取得各类贷款增 加</w:t>
      </w:r>
      <w:r>
        <w:rPr>
          <w:rFonts w:ascii="Times New Roman" w:eastAsia="Times New Roman" w:hAnsi="Times New Roman" w:cs="Times New Roman"/>
          <w:color w:val="000000"/>
          <w:spacing w:val="0"/>
          <w:w w:val="100"/>
          <w:position w:val="0"/>
        </w:rPr>
        <w:t>6.58</w:t>
      </w:r>
      <w:r>
        <w:rPr>
          <w:color w:val="000000"/>
          <w:spacing w:val="0"/>
          <w:w w:val="100"/>
          <w:position w:val="0"/>
        </w:rPr>
        <w:t>亿元，二是</w:t>
      </w:r>
      <w:r>
        <w:rPr>
          <w:rFonts w:ascii="Times New Roman" w:eastAsia="Times New Roman" w:hAnsi="Times New Roman" w:cs="Times New Roman"/>
          <w:color w:val="000000"/>
          <w:spacing w:val="0"/>
          <w:w w:val="100"/>
          <w:position w:val="0"/>
        </w:rPr>
        <w:t>2019</w:t>
      </w:r>
      <w:r>
        <w:rPr>
          <w:color w:val="000000"/>
          <w:spacing w:val="0"/>
          <w:w w:val="100"/>
          <w:position w:val="0"/>
        </w:rPr>
        <w:t>年当年公司兑付到期的公司债券支付现金</w:t>
      </w:r>
      <w:r>
        <w:rPr>
          <w:rFonts w:ascii="Times New Roman" w:eastAsia="Times New Roman" w:hAnsi="Times New Roman" w:cs="Times New Roman"/>
          <w:color w:val="000000"/>
          <w:spacing w:val="0"/>
          <w:w w:val="100"/>
          <w:position w:val="0"/>
        </w:rPr>
        <w:t>4.93</w:t>
      </w:r>
      <w:r>
        <w:rPr>
          <w:color w:val="000000"/>
          <w:spacing w:val="0"/>
          <w:w w:val="100"/>
          <w:position w:val="0"/>
        </w:rPr>
        <w:t>亿元，本期无此业务所致。</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80" w:line="240" w:lineRule="auto"/>
        <w:ind w:left="0" w:right="0" w:firstLine="0"/>
        <w:jc w:val="both"/>
      </w:pPr>
      <w:bookmarkStart w:id="150" w:name="bookmark150"/>
      <w:bookmarkStart w:id="151" w:name="bookmark151"/>
      <w:bookmarkStart w:id="152" w:name="bookmark152"/>
      <w:bookmarkStart w:id="153" w:name="bookmark153"/>
      <w:r>
        <w:rPr>
          <w:color w:val="000000"/>
          <w:spacing w:val="0"/>
          <w:w w:val="100"/>
          <w:position w:val="0"/>
          <w:sz w:val="24"/>
          <w:szCs w:val="24"/>
        </w:rPr>
        <w:t>三</w:t>
      </w:r>
      <w:bookmarkEnd w:id="152"/>
      <w:r>
        <w:rPr>
          <w:color w:val="000000"/>
          <w:spacing w:val="0"/>
          <w:w w:val="100"/>
          <w:position w:val="0"/>
          <w:sz w:val="24"/>
          <w:szCs w:val="24"/>
        </w:rPr>
        <w:t>、</w:t>
        <w:tab/>
        <w:t>非主营业务分析</w:t>
      </w:r>
      <w:bookmarkEnd w:id="150"/>
      <w:bookmarkEnd w:id="151"/>
      <w:bookmarkEnd w:id="153"/>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80" w:line="240" w:lineRule="auto"/>
        <w:ind w:left="0" w:right="0" w:firstLine="0"/>
        <w:jc w:val="both"/>
      </w:pPr>
      <w:bookmarkStart w:id="154" w:name="bookmark154"/>
      <w:bookmarkStart w:id="155" w:name="bookmark155"/>
      <w:bookmarkStart w:id="156" w:name="bookmark156"/>
      <w:bookmarkStart w:id="157" w:name="bookmark157"/>
      <w:r>
        <w:rPr>
          <w:color w:val="000000"/>
          <w:spacing w:val="0"/>
          <w:w w:val="100"/>
          <w:position w:val="0"/>
          <w:sz w:val="24"/>
          <w:szCs w:val="24"/>
        </w:rPr>
        <w:t>四</w:t>
      </w:r>
      <w:bookmarkEnd w:id="156"/>
      <w:r>
        <w:rPr>
          <w:color w:val="000000"/>
          <w:spacing w:val="0"/>
          <w:w w:val="100"/>
          <w:position w:val="0"/>
          <w:sz w:val="24"/>
          <w:szCs w:val="24"/>
        </w:rPr>
        <w:t>、</w:t>
        <w:tab/>
        <w:t>资产及负债状况分析</w:t>
      </w:r>
      <w:bookmarkEnd w:id="154"/>
      <w:bookmarkEnd w:id="155"/>
      <w:bookmarkEnd w:id="157"/>
    </w:p>
    <w:p>
      <w:pPr>
        <w:pStyle w:val="Style30"/>
        <w:keepNext/>
        <w:keepLines/>
        <w:widowControl w:val="0"/>
        <w:shd w:val="clear" w:color="auto" w:fill="auto"/>
        <w:bidi w:val="0"/>
        <w:spacing w:before="0" w:after="340" w:line="324" w:lineRule="auto"/>
        <w:ind w:left="0" w:right="0" w:firstLine="0"/>
        <w:jc w:val="both"/>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1</w:t>
      </w:r>
      <w:bookmarkEnd w:id="160"/>
      <w:r>
        <w:rPr>
          <w:color w:val="000000"/>
          <w:spacing w:val="0"/>
          <w:w w:val="100"/>
          <w:position w:val="0"/>
        </w:rPr>
        <w:t>、资产构成重大变动情况</w:t>
      </w:r>
      <w:bookmarkEnd w:id="158"/>
      <w:bookmarkEnd w:id="159"/>
      <w:bookmarkEnd w:id="161"/>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30"/>
        <w:gridCol w:w="898"/>
        <w:gridCol w:w="1190"/>
        <w:gridCol w:w="1070"/>
        <w:gridCol w:w="797"/>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占总资产</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1,101,230,975.42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560,104,746.07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本期收到大唐高鸿科研及产业发展 基地项目剩余部分投资款和补偿款 及取得的借款增加。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3,871,673,993.07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3,949,194,361.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未发生重大变化。</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1,072,173,869.00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1,265,093,847.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未发生重大变化。</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347,241,698.59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359,392,999.06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未发生重大变化。</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162,976,069.06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157,438,482.79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未发生重大变化。</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189,716,115.70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114,773,135.16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本期子公司高鸿济宁开发产品转为 自用，由存货转入固定资产</w:t>
            </w:r>
            <w:r>
              <w:rPr>
                <w:color w:val="000000"/>
                <w:spacing w:val="0"/>
                <w:w w:val="100"/>
                <w:position w:val="0"/>
                <w:sz w:val="18"/>
                <w:szCs w:val="18"/>
              </w:rPr>
              <w:t>5,039</w:t>
            </w:r>
            <w:r>
              <w:rPr>
                <w:rFonts w:ascii="SimSun" w:eastAsia="SimSun" w:hAnsi="SimSun" w:cs="SimSun"/>
                <w:color w:val="000000"/>
                <w:spacing w:val="0"/>
                <w:w w:val="100"/>
                <w:position w:val="0"/>
                <w:sz w:val="17"/>
                <w:szCs w:val="17"/>
              </w:rPr>
              <w:t>万 元；子公司高鸿信息新建</w:t>
            </w:r>
            <w:r>
              <w:rPr>
                <w:color w:val="000000"/>
                <w:spacing w:val="0"/>
                <w:w w:val="100"/>
                <w:position w:val="0"/>
                <w:sz w:val="18"/>
                <w:szCs w:val="18"/>
              </w:rPr>
              <w:t>IDC</w:t>
            </w:r>
            <w:r>
              <w:rPr>
                <w:rFonts w:ascii="SimSun" w:eastAsia="SimSun" w:hAnsi="SimSun" w:cs="SimSun"/>
                <w:color w:val="000000"/>
                <w:spacing w:val="0"/>
                <w:w w:val="100"/>
                <w:position w:val="0"/>
                <w:sz w:val="17"/>
                <w:szCs w:val="17"/>
              </w:rPr>
              <w:t>机房完 工，由在建工程转入</w:t>
            </w:r>
            <w:r>
              <w:rPr>
                <w:color w:val="000000"/>
                <w:spacing w:val="0"/>
                <w:w w:val="100"/>
                <w:position w:val="0"/>
                <w:sz w:val="18"/>
                <w:szCs w:val="18"/>
              </w:rPr>
              <w:t>2,855</w:t>
            </w:r>
            <w:r>
              <w:rPr>
                <w:rFonts w:ascii="SimSun" w:eastAsia="SimSun" w:hAnsi="SimSun" w:cs="SimSun"/>
                <w:color w:val="000000"/>
                <w:spacing w:val="0"/>
                <w:w w:val="100"/>
                <w:position w:val="0"/>
                <w:sz w:val="17"/>
                <w:szCs w:val="17"/>
              </w:rPr>
              <w:t>万元。</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650,911,131.81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812,333.94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本期子公司贵州高鸿将剩余房产全 部都转为自持以保障公司战略规划</w:t>
            </w:r>
          </w:p>
        </w:tc>
      </w:tr>
    </w:tbl>
    <w:p>
      <w:pPr>
        <w:spacing w:lineRule="exact" w:line="1"/>
        <w:rPr>
          <w:sz w:val="2"/>
          <w:szCs w:val="2"/>
        </w:rPr>
      </w:pPr>
      <w:r>
        <w:br w:type="page"/>
      </w:r>
    </w:p>
    <w:tbl>
      <w:tblPr>
        <w:tblOverlap w:val="never"/>
        <w:jc w:val="center"/>
        <w:tblLayout w:type="fixed"/>
      </w:tblPr>
      <w:tblGrid>
        <w:gridCol w:w="1378"/>
        <w:gridCol w:w="1334"/>
        <w:gridCol w:w="898"/>
        <w:gridCol w:w="1190"/>
        <w:gridCol w:w="1070"/>
        <w:gridCol w:w="792"/>
        <w:gridCol w:w="2928"/>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的落实。将除已签订不可撤销销售协 议外的原计入存货的在建房产全部 转入在建工程，金额共计</w:t>
            </w:r>
            <w:r>
              <w:rPr>
                <w:color w:val="000000"/>
                <w:spacing w:val="0"/>
                <w:w w:val="100"/>
                <w:position w:val="0"/>
                <w:sz w:val="18"/>
                <w:szCs w:val="18"/>
              </w:rPr>
              <w:t>63,742</w:t>
            </w:r>
            <w:r>
              <w:rPr>
                <w:rFonts w:ascii="SimSun" w:eastAsia="SimSun" w:hAnsi="SimSun" w:cs="SimSun"/>
                <w:color w:val="000000"/>
                <w:spacing w:val="0"/>
                <w:w w:val="100"/>
                <w:position w:val="0"/>
                <w:sz w:val="17"/>
                <w:szCs w:val="17"/>
              </w:rPr>
              <w:t>万</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7"/>
                <w:szCs w:val="17"/>
                <w:vertAlign w:val="superscript"/>
              </w:rPr>
              <w:t>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1,826,883200.00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1,312,000,000.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本期由于业务资金周转需要，增加了 银行借款。</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297,571,549.80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248,151,549.80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未发生重大变化。</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213,918,214.58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163,734,177.22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本期票据结算量增加，期末尚未到 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242,685,799.45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718,152,285.60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本期收到大唐高鸿科研及产业发展 基地项目剩余部分投资款及补偿款。</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293,452,896.07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202,880,953.30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本期子公司高阳捷迅垫付的充值卡 话费款增长。</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386,898,036.41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184,293,558.15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本期行业企业业务预收的合同款增 加，合同尚未执行完毕。</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41,785,931.19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78,593,139.89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本期营业收入减少对应计提的各项 税费较少及缴纳了上期末应缴税费。</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220,051,267.57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11,297,597.74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本期部分合同尚未到纳税期及合同 负债增加。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84244,597.57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53,327,100.00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本期应付融资租赁款增加。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33,508205.87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19,885,833.56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本期收到的科研项目政府补助增加。</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2</w:t>
      </w:r>
      <w:bookmarkEnd w:id="164"/>
      <w:r>
        <w:rPr>
          <w:color w:val="000000"/>
          <w:spacing w:val="0"/>
          <w:w w:val="100"/>
          <w:position w:val="0"/>
        </w:rPr>
        <w:t>、以公允价值计量的资产和负债</w:t>
      </w:r>
      <w:bookmarkEnd w:id="162"/>
      <w:bookmarkEnd w:id="163"/>
      <w:bookmarkEnd w:id="16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4"/>
        <w:gridCol w:w="1094"/>
        <w:gridCol w:w="1090"/>
        <w:gridCol w:w="1094"/>
        <w:gridCol w:w="1094"/>
        <w:gridCol w:w="960"/>
        <w:gridCol w:w="97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计入权益的 累计公允价</w:t>
            </w:r>
          </w:p>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本期计提的 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期末数</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交易性金融 资产（不含衍 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50,000,000.</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2,242,212.00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6,750,800.0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2,242,212.00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56,750,800.</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其他非流动 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49,830,656.00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-247,460.76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-230,652.38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49,352,542.</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86</w:t>
            </w:r>
          </w:p>
        </w:tc>
      </w:tr>
    </w:tbl>
    <w:p>
      <w:pPr>
        <w:spacing w:lineRule="exact" w:line="1"/>
        <w:rPr>
          <w:sz w:val="2"/>
          <w:szCs w:val="2"/>
        </w:rPr>
      </w:pPr>
      <w:r>
        <w:br w:type="page"/>
      </w:r>
    </w:p>
    <w:tbl>
      <w:tblPr>
        <w:tblOverlap w:val="never"/>
        <w:jc w:val="center"/>
        <w:tblLayout w:type="fixed"/>
      </w:tblPr>
      <w:tblGrid>
        <w:gridCol w:w="1099"/>
        <w:gridCol w:w="1094"/>
        <w:gridCol w:w="1094"/>
        <w:gridCol w:w="1094"/>
        <w:gridCol w:w="1090"/>
        <w:gridCol w:w="1094"/>
        <w:gridCol w:w="1094"/>
        <w:gridCol w:w="960"/>
        <w:gridCol w:w="97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31,116,480.23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30,977,100.2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139,380.00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106,130,656.0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203,339.24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2,242,212.00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221,116,480.2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220,977,100.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-230,652.38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106,242,722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pStyle w:val="Style26"/>
        <w:keepNext w:val="0"/>
        <w:keepLines w:val="0"/>
        <w:widowControl w:val="0"/>
        <w:shd w:val="clear" w:color="auto" w:fill="auto"/>
        <w:bidi w:val="0"/>
        <w:spacing w:before="0" w:after="0" w:line="374" w:lineRule="exact"/>
        <w:ind w:left="0" w:right="0" w:firstLine="0"/>
        <w:jc w:val="left"/>
      </w:pPr>
      <w:r>
        <w:rPr>
          <w:color w:val="000000"/>
          <w:spacing w:val="0"/>
          <w:w w:val="100"/>
          <w:position w:val="0"/>
        </w:rPr>
        <w:t>其他非流动金融资产本期其他变动</w:t>
      </w:r>
      <w:r>
        <w:rPr>
          <w:rFonts w:ascii="Times New Roman" w:eastAsia="Times New Roman" w:hAnsi="Times New Roman" w:cs="Times New Roman"/>
          <w:color w:val="000000"/>
          <w:spacing w:val="0"/>
          <w:w w:val="100"/>
          <w:position w:val="0"/>
          <w:sz w:val="18"/>
          <w:szCs w:val="18"/>
        </w:rPr>
        <w:t>-230,652.38</w:t>
      </w:r>
      <w:r>
        <w:rPr>
          <w:color w:val="000000"/>
          <w:spacing w:val="0"/>
          <w:w w:val="100"/>
          <w:position w:val="0"/>
        </w:rPr>
        <w:t>元，系参股企业项目退出、减资分回的本金。 报告期内公司主要资产计量属性是否发生重大变化</w:t>
      </w:r>
    </w:p>
    <w:p>
      <w:pPr>
        <w:pStyle w:val="Style26"/>
        <w:keepNext w:val="0"/>
        <w:keepLines w:val="0"/>
        <w:widowControl w:val="0"/>
        <w:shd w:val="clear" w:color="auto" w:fill="auto"/>
        <w:bidi w:val="0"/>
        <w:spacing w:before="0" w:after="400" w:line="374" w:lineRule="exact"/>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400" w:line="240" w:lineRule="auto"/>
        <w:ind w:left="0" w:right="0" w:firstLine="0"/>
        <w:jc w:val="both"/>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、截至报告期末的资产权利受限情况</w:t>
      </w:r>
      <w:bookmarkEnd w:id="166"/>
      <w:bookmarkEnd w:id="167"/>
      <w:bookmarkEnd w:id="16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50"/>
        <w:gridCol w:w="2640"/>
        <w:gridCol w:w="439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受限原因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151,886,592.76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详见</w:t>
            </w:r>
            <w:r>
              <w:rPr>
                <w:color w:val="000000"/>
                <w:spacing w:val="0"/>
                <w:w w:val="100"/>
                <w:position w:val="0"/>
                <w:sz w:val="20"/>
                <w:szCs w:val="20"/>
              </w:rPr>
              <w:t>“</w:t>
            </w:r>
            <w:r>
              <w:rPr>
                <w:rFonts w:ascii="SimSun" w:eastAsia="SimSun" w:hAnsi="SimSun" w:cs="SimSun"/>
                <w:color w:val="000000"/>
                <w:spacing w:val="0"/>
                <w:w w:val="100"/>
                <w:position w:val="0"/>
                <w:sz w:val="20"/>
                <w:szCs w:val="20"/>
              </w:rPr>
              <w:t>第十二节、七、</w:t>
            </w:r>
            <w:r>
              <w:rPr>
                <w:color w:val="000000"/>
                <w:spacing w:val="0"/>
                <w:w w:val="100"/>
                <w:position w:val="0"/>
                <w:sz w:val="20"/>
                <w:szCs w:val="20"/>
              </w:rPr>
              <w:t>1</w:t>
            </w:r>
            <w:r>
              <w:rPr>
                <w:rFonts w:ascii="SimSun" w:eastAsia="SimSun" w:hAnsi="SimSun" w:cs="SimSun"/>
                <w:color w:val="000000"/>
                <w:spacing w:val="0"/>
                <w:w w:val="100"/>
                <w:position w:val="0"/>
                <w:sz w:val="20"/>
                <w:szCs w:val="20"/>
              </w:rPr>
              <w:t>、货币资金</w:t>
            </w: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361,544,415.01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详见</w:t>
            </w:r>
            <w:r>
              <w:rPr>
                <w:color w:val="000000"/>
                <w:spacing w:val="0"/>
                <w:w w:val="100"/>
                <w:position w:val="0"/>
                <w:sz w:val="20"/>
                <w:szCs w:val="20"/>
              </w:rPr>
              <w:t>“</w:t>
            </w:r>
            <w:r>
              <w:rPr>
                <w:rFonts w:ascii="SimSun" w:eastAsia="SimSun" w:hAnsi="SimSun" w:cs="SimSun"/>
                <w:color w:val="000000"/>
                <w:spacing w:val="0"/>
                <w:w w:val="100"/>
                <w:position w:val="0"/>
                <w:sz w:val="20"/>
                <w:szCs w:val="20"/>
              </w:rPr>
              <w:t>第十二节、七、</w:t>
            </w:r>
            <w:r>
              <w:rPr>
                <w:color w:val="000000"/>
                <w:spacing w:val="0"/>
                <w:w w:val="100"/>
                <w:position w:val="0"/>
                <w:sz w:val="20"/>
                <w:szCs w:val="20"/>
              </w:rPr>
              <w:t>45</w:t>
            </w:r>
            <w:r>
              <w:rPr>
                <w:rFonts w:ascii="SimSun" w:eastAsia="SimSun" w:hAnsi="SimSun" w:cs="SimSun"/>
                <w:color w:val="000000"/>
                <w:spacing w:val="0"/>
                <w:w w:val="100"/>
                <w:position w:val="0"/>
                <w:sz w:val="20"/>
                <w:szCs w:val="20"/>
              </w:rPr>
              <w:t>、长期借款</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20,349,257.98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详见</w:t>
            </w:r>
            <w:r>
              <w:rPr>
                <w:color w:val="000000"/>
                <w:spacing w:val="0"/>
                <w:w w:val="100"/>
                <w:position w:val="0"/>
                <w:sz w:val="20"/>
                <w:szCs w:val="20"/>
              </w:rPr>
              <w:t>“</w:t>
            </w:r>
            <w:r>
              <w:rPr>
                <w:rFonts w:ascii="SimSun" w:eastAsia="SimSun" w:hAnsi="SimSun" w:cs="SimSun"/>
                <w:color w:val="000000"/>
                <w:spacing w:val="0"/>
                <w:w w:val="100"/>
                <w:position w:val="0"/>
                <w:sz w:val="20"/>
                <w:szCs w:val="20"/>
              </w:rPr>
              <w:t>第十二节、七、</w:t>
            </w:r>
            <w:r>
              <w:rPr>
                <w:color w:val="000000"/>
                <w:spacing w:val="0"/>
                <w:w w:val="100"/>
                <w:position w:val="0"/>
                <w:sz w:val="20"/>
                <w:szCs w:val="20"/>
              </w:rPr>
              <w:t>32</w:t>
            </w:r>
            <w:r>
              <w:rPr>
                <w:rFonts w:ascii="SimSun" w:eastAsia="SimSun" w:hAnsi="SimSun" w:cs="SimSun"/>
                <w:color w:val="000000"/>
                <w:spacing w:val="0"/>
                <w:w w:val="100"/>
                <w:position w:val="0"/>
                <w:sz w:val="20"/>
                <w:szCs w:val="20"/>
              </w:rPr>
              <w:t>、短期借款</w:t>
            </w: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57,743,288.18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详见</w:t>
            </w:r>
            <w:r>
              <w:rPr>
                <w:color w:val="000000"/>
                <w:spacing w:val="0"/>
                <w:w w:val="100"/>
                <w:position w:val="0"/>
                <w:sz w:val="20"/>
                <w:szCs w:val="20"/>
              </w:rPr>
              <w:t>“</w:t>
            </w:r>
            <w:r>
              <w:rPr>
                <w:rFonts w:ascii="SimSun" w:eastAsia="SimSun" w:hAnsi="SimSun" w:cs="SimSun"/>
                <w:color w:val="000000"/>
                <w:spacing w:val="0"/>
                <w:w w:val="100"/>
                <w:position w:val="0"/>
                <w:sz w:val="20"/>
                <w:szCs w:val="20"/>
              </w:rPr>
              <w:t>第十二节、十六、</w:t>
            </w:r>
            <w:r>
              <w:rPr>
                <w:color w:val="000000"/>
                <w:spacing w:val="0"/>
                <w:w w:val="100"/>
                <w:position w:val="0"/>
                <w:sz w:val="20"/>
                <w:szCs w:val="20"/>
              </w:rPr>
              <w:t>8</w:t>
            </w:r>
            <w:r>
              <w:rPr>
                <w:rFonts w:ascii="SimSun" w:eastAsia="SimSun" w:hAnsi="SimSun" w:cs="SimSun"/>
                <w:color w:val="000000"/>
                <w:spacing w:val="0"/>
                <w:w w:val="100"/>
                <w:position w:val="0"/>
                <w:sz w:val="20"/>
                <w:szCs w:val="20"/>
              </w:rPr>
              <w:t>、其他</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20"/>
                <w:szCs w:val="20"/>
              </w:rPr>
            </w:pPr>
            <w:r>
              <w:rPr>
                <w:color w:val="000000"/>
                <w:spacing w:val="0"/>
                <w:w w:val="100"/>
                <w:position w:val="0"/>
                <w:sz w:val="20"/>
                <w:szCs w:val="20"/>
              </w:rPr>
              <w:t>49,270,188.49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详见</w:t>
            </w:r>
            <w:r>
              <w:rPr>
                <w:color w:val="000000"/>
                <w:spacing w:val="0"/>
                <w:w w:val="100"/>
                <w:position w:val="0"/>
                <w:sz w:val="20"/>
                <w:szCs w:val="20"/>
              </w:rPr>
              <w:t>“</w:t>
            </w:r>
            <w:r>
              <w:rPr>
                <w:rFonts w:ascii="SimSun" w:eastAsia="SimSun" w:hAnsi="SimSun" w:cs="SimSun"/>
                <w:color w:val="000000"/>
                <w:spacing w:val="0"/>
                <w:w w:val="100"/>
                <w:position w:val="0"/>
                <w:sz w:val="20"/>
                <w:szCs w:val="20"/>
              </w:rPr>
              <w:t>第十二节、七、</w:t>
            </w:r>
            <w:r>
              <w:rPr>
                <w:color w:val="000000"/>
                <w:spacing w:val="0"/>
                <w:w w:val="100"/>
                <w:position w:val="0"/>
                <w:sz w:val="20"/>
                <w:szCs w:val="20"/>
              </w:rPr>
              <w:t>26</w:t>
            </w:r>
            <w:r>
              <w:rPr>
                <w:rFonts w:ascii="SimSun" w:eastAsia="SimSun" w:hAnsi="SimSun" w:cs="SimSun"/>
                <w:color w:val="000000"/>
                <w:spacing w:val="0"/>
                <w:w w:val="100"/>
                <w:position w:val="0"/>
                <w:sz w:val="20"/>
                <w:szCs w:val="20"/>
              </w:rPr>
              <w:t>、无形资产</w:t>
            </w:r>
            <w:r>
              <w:rPr>
                <w:color w:val="000000"/>
                <w:spacing w:val="0"/>
                <w:w w:val="100"/>
                <w:position w:val="0"/>
                <w:sz w:val="20"/>
                <w:szCs w:val="20"/>
              </w:rPr>
              <w:t>"</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20"/>
                <w:szCs w:val="20"/>
              </w:rPr>
            </w:pPr>
            <w:r>
              <w:rPr>
                <w:color w:val="000000"/>
                <w:spacing w:val="0"/>
                <w:w w:val="100"/>
                <w:position w:val="0"/>
                <w:sz w:val="20"/>
                <w:szCs w:val="20"/>
              </w:rPr>
              <w:t>640,793,742.42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2"/>
        <w:keepNext/>
        <w:keepLines/>
        <w:widowControl w:val="0"/>
        <w:shd w:val="clear" w:color="auto" w:fill="auto"/>
        <w:bidi w:val="0"/>
        <w:spacing w:before="0" w:after="360" w:line="240" w:lineRule="auto"/>
        <w:ind w:left="0" w:right="0" w:firstLine="0"/>
        <w:jc w:val="both"/>
      </w:pPr>
      <w:bookmarkStart w:id="170" w:name="bookmark170"/>
      <w:bookmarkStart w:id="171" w:name="bookmark171"/>
      <w:bookmarkStart w:id="172" w:name="bookmark172"/>
      <w:bookmarkStart w:id="173" w:name="bookmark173"/>
      <w:r>
        <w:rPr>
          <w:color w:val="000000"/>
          <w:spacing w:val="0"/>
          <w:w w:val="100"/>
          <w:position w:val="0"/>
          <w:sz w:val="24"/>
          <w:szCs w:val="24"/>
        </w:rPr>
        <w:t>五</w:t>
      </w:r>
      <w:bookmarkEnd w:id="172"/>
      <w:r>
        <w:rPr>
          <w:color w:val="000000"/>
          <w:spacing w:val="0"/>
          <w:w w:val="100"/>
          <w:position w:val="0"/>
          <w:sz w:val="24"/>
          <w:szCs w:val="24"/>
        </w:rPr>
        <w:t>、投资状况</w:t>
      </w:r>
      <w:bookmarkEnd w:id="170"/>
      <w:bookmarkEnd w:id="171"/>
      <w:bookmarkEnd w:id="173"/>
    </w:p>
    <w:p>
      <w:pPr>
        <w:pStyle w:val="Style30"/>
        <w:keepNext/>
        <w:keepLines/>
        <w:widowControl w:val="0"/>
        <w:shd w:val="clear" w:color="auto" w:fill="auto"/>
        <w:bidi w:val="0"/>
        <w:spacing w:before="0" w:after="360" w:line="240" w:lineRule="auto"/>
        <w:ind w:left="0" w:right="0" w:firstLine="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、总体情况</w:t>
      </w:r>
      <w:bookmarkEnd w:id="174"/>
      <w:bookmarkEnd w:id="175"/>
      <w:bookmarkEnd w:id="177"/>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549,301,487.91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6,287,115.20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8,636.94%</w:t>
            </w:r>
          </w:p>
        </w:tc>
      </w:tr>
    </w:tbl>
    <w:p>
      <w:pPr>
        <w:widowControl w:val="0"/>
        <w:spacing w:after="359" w:line="1" w:lineRule="exact"/>
      </w:pPr>
    </w:p>
    <w:p>
      <w:pPr>
        <w:pStyle w:val="Style30"/>
        <w:keepNext/>
        <w:keepLines/>
        <w:widowControl w:val="0"/>
        <w:shd w:val="clear" w:color="auto" w:fill="auto"/>
        <w:bidi w:val="0"/>
        <w:spacing w:before="0" w:after="400" w:line="240" w:lineRule="auto"/>
        <w:ind w:left="0" w:right="0" w:firstLine="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、报告期内获取的重大的股权投资情况</w:t>
      </w:r>
      <w:bookmarkEnd w:id="178"/>
      <w:bookmarkEnd w:id="179"/>
      <w:bookmarkEnd w:id="181"/>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3"/>
        <w:gridCol w:w="634"/>
        <w:gridCol w:w="638"/>
        <w:gridCol w:w="638"/>
        <w:gridCol w:w="638"/>
        <w:gridCol w:w="648"/>
        <w:gridCol w:w="634"/>
        <w:gridCol w:w="629"/>
        <w:gridCol w:w="653"/>
        <w:gridCol w:w="643"/>
        <w:gridCol w:w="634"/>
        <w:gridCol w:w="638"/>
        <w:gridCol w:w="634"/>
        <w:gridCol w:w="643"/>
        <w:gridCol w:w="648"/>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资金来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截至资 产负债 表日的 进展情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预计收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本期投</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披露日 期（如</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披露索 引（如</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已出资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tc>
      </w:tr>
    </w:tbl>
    <w:p>
      <w:pPr>
        <w:spacing w:lineRule="exact" w:line="1"/>
        <w:rPr>
          <w:sz w:val="2"/>
          <w:szCs w:val="2"/>
        </w:rPr>
      </w:pPr>
      <w:r>
        <w:br w:type="page"/>
      </w:r>
    </w:p>
    <w:tbl>
      <w:tblPr>
        <w:tblOverlap w:val="never"/>
        <w:jc w:val="center"/>
        <w:tblLayout w:type="fixed"/>
      </w:tblPr>
      <w:tblGrid>
        <w:gridCol w:w="643"/>
        <w:gridCol w:w="638"/>
        <w:gridCol w:w="638"/>
        <w:gridCol w:w="634"/>
        <w:gridCol w:w="648"/>
        <w:gridCol w:w="638"/>
        <w:gridCol w:w="638"/>
        <w:gridCol w:w="634"/>
        <w:gridCol w:w="638"/>
        <w:gridCol w:w="648"/>
        <w:gridCol w:w="638"/>
        <w:gridCol w:w="634"/>
        <w:gridCol w:w="638"/>
        <w:gridCol w:w="648"/>
        <w:gridCol w:w="648"/>
      </w:tblGrid>
      <w:tr>
        <w:trPr>
          <w:trHeight w:val="16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唐高鸿 数据网 络技术 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到位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ww.cni nfo.co </w:t>
            </w:r>
            <w:r>
              <w:rPr>
                <w:color w:val="000000"/>
                <w:spacing w:val="0"/>
                <w:w w:val="100"/>
                <w:position w:val="0"/>
              </w:rPr>
              <w:t>m.cn/ne</w:t>
            </w:r>
            <w:r>
              <w:rPr>
                <w:color w:val="000000"/>
                <w:spacing w:val="0"/>
                <w:w w:val="100"/>
                <w:position w:val="0"/>
              </w:rPr>
              <w:t xml:space="preserve"> w/index</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tc>
      </w:tr>
      <w:tr>
        <w:trPr>
          <w:trHeight w:val="226"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鸿鼎恒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ww.cni</w:t>
            </w:r>
          </w:p>
        </w:tc>
      </w:tr>
      <w:tr>
        <w:trPr>
          <w:trHeight w:val="15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信息技</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已出资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货物</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w:t>
            </w:r>
          </w:p>
        </w:tc>
      </w:tr>
      <w:tr>
        <w:trPr>
          <w:trHeight w:val="149"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m.cn/ne</w:t>
            </w:r>
          </w:p>
        </w:tc>
      </w:tr>
      <w:tr>
        <w:trPr>
          <w:trHeight w:val="36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w/index</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tc>
      </w:tr>
      <w:tr>
        <w:trPr>
          <w:trHeight w:val="23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联科技</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已出资</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ww.cni</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开投资</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57.77%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w:t>
            </w:r>
          </w:p>
        </w:tc>
      </w:tr>
      <w:tr>
        <w:trPr>
          <w:trHeight w:val="163"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汉）有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业业务</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到位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m.cn/ne</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w/index</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山经济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发区产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 </w:instrText>
            </w:r>
            <w:r>
              <w:fldChar w:fldCharType="separate"/>
            </w:r>
            <w:r>
              <w:rPr>
                <w:color w:val="000000"/>
                <w:spacing w:val="0"/>
                <w:w w:val="100"/>
                <w:position w:val="0"/>
              </w:rPr>
              <w:t>http://w</w:t>
            </w:r>
            <w:r>
              <w:fldChar w:fldCharType="end"/>
            </w:r>
          </w:p>
        </w:tc>
      </w:tr>
      <w:tr>
        <w:trPr>
          <w:trHeight w:val="38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联科技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19,800,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子公司 募集资</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业基金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-654,36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ww.cni</w:t>
            </w: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业业务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已设立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nfo.co</w:t>
            </w:r>
          </w:p>
        </w:tc>
      </w:tr>
      <w:tr>
        <w:trPr>
          <w:trHeight w:val="37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州）有</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m.cn/ne</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江拓峰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w/index</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ww.cni</w:t>
            </w: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鸿科技</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货物</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已设立</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w:t>
            </w: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发展有</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业业务</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m.cn/ne</w:t>
            </w:r>
          </w:p>
        </w:tc>
      </w:tr>
      <w:tr>
        <w:trPr>
          <w:trHeight w:val="17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w/index</w:t>
            </w:r>
          </w:p>
        </w:tc>
      </w:tr>
      <w:tr>
        <w:trPr>
          <w:trHeight w:val="26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安徽高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tc>
      </w:tr>
      <w:tr>
        <w:trPr>
          <w:trHeight w:val="14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鸿科技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ww.cni</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货物</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已设立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nfo.co</w:t>
            </w: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业业务</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m.cn/ne</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w/index</w:t>
            </w:r>
          </w:p>
        </w:tc>
      </w:tr>
      <w:tr>
        <w:trPr>
          <w:trHeight w:val="2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福建高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ww.cni</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鸿智联</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货物</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已设立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nfo.co</w:t>
            </w: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业业务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m.cn/ne</w:t>
            </w:r>
          </w:p>
        </w:tc>
      </w:tr>
      <w:tr>
        <w:trPr>
          <w:trHeight w:val="17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w/index</w:t>
            </w:r>
          </w:p>
        </w:tc>
      </w:tr>
      <w:tr>
        <w:trPr>
          <w:trHeight w:val="26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544,80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-474,73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643"/>
        <w:gridCol w:w="638"/>
        <w:gridCol w:w="638"/>
        <w:gridCol w:w="643"/>
        <w:gridCol w:w="638"/>
        <w:gridCol w:w="638"/>
        <w:gridCol w:w="638"/>
        <w:gridCol w:w="634"/>
        <w:gridCol w:w="638"/>
        <w:gridCol w:w="648"/>
        <w:gridCol w:w="638"/>
        <w:gridCol w:w="643"/>
        <w:gridCol w:w="629"/>
        <w:gridCol w:w="648"/>
        <w:gridCol w:w="648"/>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、报告期内正在进行的重大的非股权投资情况</w:t>
      </w:r>
      <w:bookmarkEnd w:id="182"/>
      <w:bookmarkEnd w:id="183"/>
      <w:bookmarkEnd w:id="185"/>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44"/>
        <w:gridCol w:w="730"/>
        <w:gridCol w:w="739"/>
        <w:gridCol w:w="739"/>
        <w:gridCol w:w="734"/>
        <w:gridCol w:w="730"/>
        <w:gridCol w:w="749"/>
        <w:gridCol w:w="734"/>
        <w:gridCol w:w="730"/>
        <w:gridCol w:w="744"/>
        <w:gridCol w:w="739"/>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是否为 固定资 产投资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投资项 目涉及 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截至报 告期末 累计实 际投入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预计收</w:t>
            </w:r>
          </w:p>
          <w:p>
            <w:pPr>
              <w:pStyle w:val="Style2"/>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9" w:lineRule="exact"/>
              <w:ind w:left="0" w:right="0" w:firstLine="0"/>
              <w:jc w:val="center"/>
              <w:rPr>
                <w:sz w:val="17"/>
                <w:szCs w:val="17"/>
              </w:rPr>
            </w:pPr>
            <w:r>
              <w:rPr>
                <w:rFonts w:ascii="SimSun" w:eastAsia="SimSun" w:hAnsi="SimSun" w:cs="SimSun"/>
                <w:color w:val="000000"/>
                <w:spacing w:val="0"/>
                <w:w w:val="100"/>
                <w:position w:val="0"/>
                <w:sz w:val="17"/>
                <w:szCs w:val="17"/>
              </w:rPr>
              <w:t>截止报 告期末 累计实 现的收</w:t>
            </w:r>
          </w:p>
          <w:p>
            <w:pPr>
              <w:pStyle w:val="Style2"/>
              <w:keepNext w:val="0"/>
              <w:keepLines w:val="0"/>
              <w:widowControl w:val="0"/>
              <w:shd w:val="clear" w:color="auto" w:fill="auto"/>
              <w:bidi w:val="0"/>
              <w:spacing w:before="0" w:after="0" w:line="309" w:lineRule="exact"/>
              <w:ind w:left="0" w:right="260" w:firstLine="0"/>
              <w:jc w:val="righ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未达到 计划进 度和预 计收益 的原因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披露日 期（如</w:t>
            </w:r>
          </w:p>
          <w:p>
            <w:pPr>
              <w:pStyle w:val="Style2"/>
              <w:keepNext w:val="0"/>
              <w:keepLines w:val="0"/>
              <w:widowControl w:val="0"/>
              <w:shd w:val="clear" w:color="auto" w:fill="auto"/>
              <w:bidi w:val="0"/>
              <w:spacing w:before="0" w:after="0" w:line="302" w:lineRule="exact"/>
              <w:ind w:left="0" w:right="0" w:firstLine="18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披露索 引（如</w:t>
            </w:r>
          </w:p>
          <w:p>
            <w:pPr>
              <w:pStyle w:val="Style2"/>
              <w:keepNext w:val="0"/>
              <w:keepLines w:val="0"/>
              <w:widowControl w:val="0"/>
              <w:shd w:val="clear" w:color="auto" w:fill="auto"/>
              <w:bidi w:val="0"/>
              <w:spacing w:before="0" w:after="0" w:line="302" w:lineRule="exact"/>
              <w:ind w:left="0" w:right="140" w:firstLine="0"/>
              <w:jc w:val="right"/>
              <w:rPr>
                <w:sz w:val="17"/>
                <w:szCs w:val="17"/>
              </w:rPr>
            </w:pPr>
            <w:r>
              <w:rPr>
                <w:rFonts w:ascii="SimSun" w:eastAsia="SimSun" w:hAnsi="SimSun" w:cs="SimSun"/>
                <w:color w:val="000000"/>
                <w:spacing w:val="0"/>
                <w:w w:val="100"/>
                <w:position w:val="0"/>
                <w:sz w:val="17"/>
                <w:szCs w:val="17"/>
              </w:rPr>
              <w:t>有）</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大唐高 鸿电子 信息产 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行业企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69,667.0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109,892,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自筹及 募集资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达到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ww.cninf</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o.com.cn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花溪慧 谷产业 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行业企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102,544,</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637,416,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自筹及 募集资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未达到 进度，原 因受疫 情影响， 使工期 延长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ww.cninf</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o.com.cn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重庆石 渝高速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行业企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8,111,00</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8,111,00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自筹及 募集资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达到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福州琅 岐岛车 路协同 先导区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行业企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4,501,48</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4,501,48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自筹及 募集资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达到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115 226,</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569.</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759,921,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671.91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4</w:t>
      </w:r>
      <w:bookmarkEnd w:id="188"/>
      <w:r>
        <w:rPr>
          <w:color w:val="000000"/>
          <w:spacing w:val="0"/>
          <w:w w:val="100"/>
          <w:position w:val="0"/>
        </w:rPr>
        <w:t>、金融资产投资</w:t>
      </w:r>
      <w:bookmarkEnd w:id="186"/>
      <w:bookmarkEnd w:id="187"/>
      <w:bookmarkEnd w:id="189"/>
    </w:p>
    <w:p>
      <w:pPr>
        <w:pStyle w:val="Style43"/>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90"/>
      <w:bookmarkEnd w:id="191"/>
      <w:bookmarkEnd w:id="193"/>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公司报告期不存在证券投资。</w:t>
      </w:r>
    </w:p>
    <w:p>
      <w:pPr>
        <w:pStyle w:val="Style43"/>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194"/>
      <w:bookmarkEnd w:id="195"/>
      <w:bookmarkEnd w:id="197"/>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0"/>
        <w:keepNext/>
        <w:keepLines/>
        <w:widowControl w:val="0"/>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5</w:t>
      </w:r>
      <w:bookmarkEnd w:id="200"/>
      <w:r>
        <w:rPr>
          <w:color w:val="000000"/>
          <w:spacing w:val="0"/>
          <w:w w:val="100"/>
          <w:position w:val="0"/>
        </w:rPr>
        <w:t>、募集资金使用情况</w:t>
      </w:r>
      <w:bookmarkEnd w:id="198"/>
      <w:bookmarkEnd w:id="199"/>
      <w:bookmarkEnd w:id="20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2"/>
      <w:bookmarkEnd w:id="203"/>
      <w:bookmarkEnd w:id="20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74"/>
        <w:gridCol w:w="878"/>
        <w:gridCol w:w="864"/>
        <w:gridCol w:w="869"/>
        <w:gridCol w:w="874"/>
        <w:gridCol w:w="869"/>
        <w:gridCol w:w="874"/>
        <w:gridCol w:w="874"/>
      </w:tblGrid>
      <w:tr>
        <w:trPr>
          <w:trHeight w:val="13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累计变更 用途的募 集资金总</w:t>
            </w:r>
          </w:p>
          <w:p>
            <w:pPr>
              <w:pStyle w:val="Style2"/>
              <w:keepNext w:val="0"/>
              <w:keepLines w:val="0"/>
              <w:widowControl w:val="0"/>
              <w:shd w:val="clear" w:color="auto" w:fill="auto"/>
              <w:bidi w:val="0"/>
              <w:spacing w:before="0" w:after="0" w:line="305"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用途及去</w:t>
            </w:r>
          </w:p>
          <w:p>
            <w:pPr>
              <w:pStyle w:val="Style2"/>
              <w:keepNext w:val="0"/>
              <w:keepLines w:val="0"/>
              <w:widowControl w:val="0"/>
              <w:shd w:val="clear" w:color="auto" w:fill="auto"/>
              <w:bidi w:val="0"/>
              <w:spacing w:before="0" w:after="0" w:line="305" w:lineRule="exact"/>
              <w:ind w:left="0" w:right="0" w:firstLine="340"/>
              <w:jc w:val="left"/>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28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发行股份 购买资产 并募集配 套资金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14,908.92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14,589.13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 尚未使用 的募集资 金存放在 募集资金 专户中，截 至本公告 日，已全部 使用完毕。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14,908.92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14,589.13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4598"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年公司发行股份购买资产并募集配套资金</w:t>
            </w:r>
          </w:p>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日收到中国证监会证监许可</w:t>
            </w:r>
            <w:r>
              <w:rPr>
                <w:color w:val="000000"/>
                <w:spacing w:val="0"/>
                <w:w w:val="100"/>
                <w:position w:val="0"/>
                <w:sz w:val="18"/>
                <w:szCs w:val="18"/>
              </w:rPr>
              <w:t>［2016］319</w:t>
            </w:r>
            <w:r>
              <w:rPr>
                <w:rFonts w:ascii="SimSun" w:eastAsia="SimSun" w:hAnsi="SimSun" w:cs="SimSun"/>
                <w:color w:val="000000"/>
                <w:spacing w:val="0"/>
                <w:w w:val="100"/>
                <w:position w:val="0"/>
                <w:sz w:val="17"/>
                <w:szCs w:val="17"/>
              </w:rPr>
              <w:t>号文的核准，采取非公开发行股票方式向</w:t>
            </w:r>
            <w:r>
              <w:rPr>
                <w:color w:val="000000"/>
                <w:spacing w:val="0"/>
                <w:w w:val="100"/>
                <w:position w:val="0"/>
                <w:sz w:val="18"/>
                <w:szCs w:val="18"/>
              </w:rPr>
              <w:t>3</w:t>
            </w:r>
            <w:r>
              <w:rPr>
                <w:rFonts w:ascii="SimSun" w:eastAsia="SimSun" w:hAnsi="SimSun" w:cs="SimSun"/>
                <w:color w:val="000000"/>
                <w:spacing w:val="0"/>
                <w:w w:val="100"/>
                <w:position w:val="0"/>
                <w:sz w:val="17"/>
                <w:szCs w:val="17"/>
              </w:rPr>
              <w:t>家特定对象发行股 份</w:t>
            </w:r>
            <w:r>
              <w:rPr>
                <w:color w:val="000000"/>
                <w:spacing w:val="0"/>
                <w:w w:val="100"/>
                <w:position w:val="0"/>
                <w:sz w:val="18"/>
                <w:szCs w:val="18"/>
              </w:rPr>
              <w:t>13,377,775</w:t>
            </w:r>
            <w:r>
              <w:rPr>
                <w:rFonts w:ascii="SimSun" w:eastAsia="SimSun" w:hAnsi="SimSun" w:cs="SimSun"/>
                <w:color w:val="000000"/>
                <w:spacing w:val="0"/>
                <w:w w:val="100"/>
                <w:position w:val="0"/>
                <w:sz w:val="17"/>
                <w:szCs w:val="17"/>
              </w:rPr>
              <w:t>股股票，每股发行价</w:t>
            </w:r>
            <w:r>
              <w:rPr>
                <w:color w:val="000000"/>
                <w:spacing w:val="0"/>
                <w:w w:val="100"/>
                <w:position w:val="0"/>
                <w:sz w:val="18"/>
                <w:szCs w:val="18"/>
              </w:rPr>
              <w:t>11.6</w:t>
            </w:r>
            <w:r>
              <w:rPr>
                <w:rFonts w:ascii="SimSun" w:eastAsia="SimSun" w:hAnsi="SimSun" w:cs="SimSun"/>
                <w:color w:val="000000"/>
                <w:spacing w:val="0"/>
                <w:w w:val="100"/>
                <w:position w:val="0"/>
                <w:sz w:val="17"/>
                <w:szCs w:val="17"/>
              </w:rPr>
              <w:t>元，特定投资者均以货币资金认购。经立信会计师事务所（特殊普通合伙）出具的 信会师报字</w:t>
            </w:r>
            <w:r>
              <w:rPr>
                <w:color w:val="000000"/>
                <w:spacing w:val="0"/>
                <w:w w:val="100"/>
                <w:position w:val="0"/>
                <w:sz w:val="18"/>
                <w:szCs w:val="18"/>
              </w:rPr>
              <w:t>［2016］</w:t>
            </w:r>
            <w:r>
              <w:rPr>
                <w:rFonts w:ascii="SimSun" w:eastAsia="SimSun" w:hAnsi="SimSun" w:cs="SimSun"/>
                <w:color w:val="000000"/>
                <w:spacing w:val="0"/>
                <w:w w:val="100"/>
                <w:position w:val="0"/>
                <w:sz w:val="17"/>
                <w:szCs w:val="17"/>
              </w:rPr>
              <w:t>第</w:t>
            </w:r>
            <w:r>
              <w:rPr>
                <w:color w:val="000000"/>
                <w:spacing w:val="0"/>
                <w:w w:val="100"/>
                <w:position w:val="0"/>
                <w:sz w:val="18"/>
                <w:szCs w:val="18"/>
              </w:rPr>
              <w:t>712094</w:t>
            </w:r>
            <w:r>
              <w:rPr>
                <w:rFonts w:ascii="SimSun" w:eastAsia="SimSun" w:hAnsi="SimSun" w:cs="SimSun"/>
                <w:color w:val="000000"/>
                <w:spacing w:val="0"/>
                <w:w w:val="100"/>
                <w:position w:val="0"/>
                <w:sz w:val="17"/>
                <w:szCs w:val="17"/>
              </w:rPr>
              <w:t>号《验资报告》验证，本次共募集资金人民币</w:t>
            </w:r>
            <w:r>
              <w:rPr>
                <w:color w:val="000000"/>
                <w:spacing w:val="0"/>
                <w:w w:val="100"/>
                <w:position w:val="0"/>
                <w:sz w:val="18"/>
                <w:szCs w:val="18"/>
              </w:rPr>
              <w:t>155,182,190.00</w:t>
            </w:r>
            <w:r>
              <w:rPr>
                <w:rFonts w:ascii="SimSun" w:eastAsia="SimSun" w:hAnsi="SimSun" w:cs="SimSun"/>
                <w:color w:val="000000"/>
                <w:spacing w:val="0"/>
                <w:w w:val="100"/>
                <w:position w:val="0"/>
                <w:sz w:val="17"/>
                <w:szCs w:val="17"/>
              </w:rPr>
              <w:t>元，扣除承销、保荐及其他费用 人民币后，本次实际募集资金净额为人民币</w:t>
            </w:r>
            <w:r>
              <w:rPr>
                <w:color w:val="000000"/>
                <w:spacing w:val="0"/>
                <w:w w:val="100"/>
                <w:position w:val="0"/>
                <w:sz w:val="18"/>
                <w:szCs w:val="18"/>
              </w:rPr>
              <w:t>149,098,190.00</w:t>
            </w:r>
            <w:r>
              <w:rPr>
                <w:rFonts w:ascii="SimSun" w:eastAsia="SimSun" w:hAnsi="SimSun" w:cs="SimSun"/>
                <w:color w:val="000000"/>
                <w:spacing w:val="0"/>
                <w:w w:val="100"/>
                <w:position w:val="0"/>
                <w:sz w:val="17"/>
                <w:szCs w:val="17"/>
              </w:rPr>
              <w:t>元。</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高鸿鼎恒智能化仓储物流平台建设项目拟在南京建设中心仓集中储运货品，同时在广州、成都、沈阳、北京建设四个中转 仓负责华南、西南、西北、华北、东北等地的货物分拣、转运。作为募集资金投资项目，公司对该项目的相关投资决策十 分谨慎，公司先在北京和广州建立了两个分仓作为试点运行，但由于分货精准程度不高，分仓试行不理想，累计投入高鸿 鼎恒智能化仓储物流平台建设项目</w:t>
            </w:r>
            <w:r>
              <w:rPr>
                <w:color w:val="000000"/>
                <w:spacing w:val="0"/>
                <w:w w:val="100"/>
                <w:position w:val="0"/>
                <w:sz w:val="18"/>
                <w:szCs w:val="18"/>
              </w:rPr>
              <w:t>319.79</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由于公司理解上的偏差，高鸿鼎恒存在将募集资金用于支付物流费的情况，经与公司研究后，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日，高鸿鼎 恒使用自有资金将通过募集资金账户支付的物流费</w:t>
            </w:r>
            <w:r>
              <w:rPr>
                <w:color w:val="000000"/>
                <w:spacing w:val="0"/>
                <w:w w:val="100"/>
                <w:position w:val="0"/>
                <w:sz w:val="18"/>
                <w:szCs w:val="18"/>
              </w:rPr>
              <w:t>1,139.66</w:t>
            </w:r>
            <w:r>
              <w:rPr>
                <w:rFonts w:ascii="SimSun" w:eastAsia="SimSun" w:hAnsi="SimSun" w:cs="SimSun"/>
                <w:color w:val="000000"/>
                <w:spacing w:val="0"/>
                <w:w w:val="100"/>
                <w:position w:val="0"/>
                <w:sz w:val="17"/>
                <w:szCs w:val="17"/>
              </w:rPr>
              <w:t>万元归还至募集资金专户。</w:t>
            </w:r>
          </w:p>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公司原计划高鸿鼎恒智能化仓储物流平台建设项目已不具备竞争力，已不符合公司业务发展的实际需求，经公司第八届董 事会第三十七次会议及</w:t>
            </w:r>
            <w:r>
              <w:rPr>
                <w:color w:val="000000"/>
                <w:spacing w:val="0"/>
                <w:w w:val="100"/>
                <w:position w:val="0"/>
                <w:sz w:val="18"/>
                <w:szCs w:val="18"/>
              </w:rPr>
              <w:t>2019</w:t>
            </w:r>
            <w:r>
              <w:rPr>
                <w:rFonts w:ascii="SimSun" w:eastAsia="SimSun" w:hAnsi="SimSun" w:cs="SimSun"/>
                <w:color w:val="000000"/>
                <w:spacing w:val="0"/>
                <w:w w:val="100"/>
                <w:position w:val="0"/>
                <w:sz w:val="17"/>
                <w:szCs w:val="17"/>
              </w:rPr>
              <w:t>年第九次临时股东大会批准，公司终止了募投项目，并将尚未投入的</w:t>
            </w:r>
            <w:r>
              <w:rPr>
                <w:color w:val="000000"/>
                <w:spacing w:val="0"/>
                <w:w w:val="100"/>
                <w:position w:val="0"/>
                <w:sz w:val="18"/>
                <w:szCs w:val="18"/>
              </w:rPr>
              <w:t>14,589.13</w:t>
            </w:r>
            <w:r>
              <w:rPr>
                <w:rFonts w:ascii="SimSun" w:eastAsia="SimSun" w:hAnsi="SimSun" w:cs="SimSun"/>
                <w:color w:val="000000"/>
                <w:spacing w:val="0"/>
                <w:w w:val="100"/>
                <w:position w:val="0"/>
                <w:sz w:val="17"/>
                <w:szCs w:val="17"/>
              </w:rPr>
              <w:t>万元全部用于 永久补充流动资金。（详见公司</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日刊登在巨潮资讯网</w:t>
            </w:r>
            <w:r>
              <w:rPr>
                <w:rFonts w:ascii="SimSun" w:eastAsia="SimSun" w:hAnsi="SimSun" w:cs="SimSun"/>
                <w:color w:val="000000"/>
                <w:spacing w:val="0"/>
                <w:w w:val="100"/>
                <w:position w:val="0"/>
                <w:sz w:val="17"/>
                <w:szCs w:val="17"/>
              </w:rPr>
              <w:t>（</w:t>
            </w:r>
            <w:r>
              <w:rPr>
                <w:color w:val="000000"/>
                <w:spacing w:val="0"/>
                <w:w w:val="100"/>
                <w:position w:val="0"/>
                <w:sz w:val="18"/>
                <w:szCs w:val="18"/>
              </w:rPr>
              <w:t>www.cnmfo.com.cn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的《关于公司终止募集资金投</w:t>
            </w:r>
          </w:p>
        </w:tc>
      </w:tr>
    </w:tbl>
    <w:p>
      <w:pPr>
        <w:spacing w:lineRule="exact" w:line="1"/>
        <w:rPr>
          <w:sz w:val="2"/>
          <w:szCs w:val="2"/>
        </w:rPr>
      </w:pPr>
      <w:r>
        <w:br w:type="page"/>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0" w:right="0" w:firstLine="0"/>
        <w:jc w:val="left"/>
      </w:pPr>
      <w:r>
        <w:rPr>
          <w:color w:val="000000"/>
          <w:spacing w:val="0"/>
          <w:w w:val="100"/>
          <w:position w:val="0"/>
        </w:rPr>
        <w:t>资项目并将该项目剩余募集资金永久补充流动资金的公告》(公告编号：</w:t>
      </w:r>
      <w:r>
        <w:rPr>
          <w:rFonts w:ascii="Times New Roman" w:eastAsia="Times New Roman" w:hAnsi="Times New Roman" w:cs="Times New Roman"/>
          <w:color w:val="000000"/>
          <w:spacing w:val="0"/>
          <w:w w:val="100"/>
          <w:position w:val="0"/>
          <w:sz w:val="18"/>
          <w:szCs w:val="18"/>
        </w:rPr>
        <w:t>2019-115</w:t>
      </w:r>
      <w:r>
        <w:rPr>
          <w:color w:val="000000"/>
          <w:spacing w:val="0"/>
          <w:w w:val="100"/>
          <w:position w:val="0"/>
        </w:rPr>
        <w:t>))。</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240" w:lineRule="auto"/>
        <w:ind w:left="0" w:right="0" w:firstLine="0"/>
        <w:jc w:val="left"/>
      </w:pPr>
      <w:r>
        <w:rPr>
          <w:color w:val="000000"/>
          <w:spacing w:val="0"/>
          <w:w w:val="100"/>
          <w:position w:val="0"/>
        </w:rPr>
        <w:t>报告期内，使用募集资金永久补充流动资金</w:t>
      </w:r>
      <w:r>
        <w:rPr>
          <w:rFonts w:ascii="Times New Roman" w:eastAsia="Times New Roman" w:hAnsi="Times New Roman" w:cs="Times New Roman"/>
          <w:color w:val="000000"/>
          <w:spacing w:val="0"/>
          <w:w w:val="100"/>
          <w:position w:val="0"/>
          <w:sz w:val="18"/>
          <w:szCs w:val="18"/>
        </w:rPr>
        <w:t>1,089.13</w:t>
      </w:r>
      <w:r>
        <w:rPr>
          <w:color w:val="000000"/>
          <w:spacing w:val="0"/>
          <w:w w:val="100"/>
          <w:position w:val="0"/>
        </w:rPr>
        <w:t>万元。截至本公告日，本次募集资金全部使用完毕。</w:t>
      </w:r>
    </w:p>
    <w:p>
      <w:pPr>
        <w:pStyle w:val="Style43"/>
        <w:keepNext/>
        <w:keepLines/>
        <w:widowControl w:val="0"/>
        <w:numPr>
          <w:ilvl w:val="0"/>
          <w:numId w:val="9"/>
        </w:numPr>
        <w:shd w:val="clear" w:color="auto" w:fill="auto"/>
        <w:bidi w:val="0"/>
        <w:spacing w:before="0" w:after="400" w:line="240" w:lineRule="auto"/>
        <w:ind w:left="0" w:right="0" w:firstLine="0"/>
        <w:jc w:val="left"/>
      </w:pPr>
      <w:bookmarkStart w:id="206" w:name="bookmark206"/>
      <w:bookmarkStart w:id="207" w:name="bookmark207"/>
      <w:bookmarkStart w:id="208" w:name="bookmark208"/>
      <w:bookmarkStart w:id="209" w:name="bookmark209"/>
      <w:bookmarkEnd w:id="208"/>
      <w:r>
        <w:rPr>
          <w:color w:val="000000"/>
          <w:spacing w:val="0"/>
          <w:w w:val="100"/>
          <w:position w:val="0"/>
        </w:rPr>
        <w:t>募集资金承诺项目情况</w:t>
      </w:r>
      <w:bookmarkEnd w:id="206"/>
      <w:bookmarkEnd w:id="207"/>
      <w:bookmarkEnd w:id="209"/>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786"/>
        <w:gridCol w:w="768"/>
        <w:gridCol w:w="782"/>
        <w:gridCol w:w="782"/>
        <w:gridCol w:w="778"/>
        <w:gridCol w:w="782"/>
        <w:gridCol w:w="782"/>
        <w:gridCol w:w="778"/>
        <w:gridCol w:w="787"/>
        <w:gridCol w:w="778"/>
        <w:gridCol w:w="787"/>
      </w:tblGrid>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2"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98" w:lineRule="exact"/>
              <w:ind w:left="0" w:right="0" w:firstLine="0"/>
              <w:jc w:val="right"/>
              <w:rPr>
                <w:sz w:val="17"/>
                <w:szCs w:val="17"/>
              </w:rPr>
            </w:pPr>
            <w:r>
              <w:rPr>
                <w:rFonts w:ascii="SimSun" w:eastAsia="SimSun" w:hAnsi="SimSun" w:cs="SimSun"/>
                <w:color w:val="000000"/>
                <w:spacing w:val="0"/>
                <w:w w:val="100"/>
                <w:position w:val="0"/>
                <w:sz w:val="17"/>
                <w:szCs w:val="17"/>
              </w:rPr>
              <w:t>截至期末 投资进度</w:t>
            </w:r>
          </w:p>
          <w:p>
            <w:pPr>
              <w:pStyle w:val="Style2"/>
              <w:keepNext w:val="0"/>
              <w:keepLines w:val="0"/>
              <w:widowControl w:val="0"/>
              <w:shd w:val="clear" w:color="auto" w:fill="auto"/>
              <w:bidi w:val="0"/>
              <w:spacing w:before="0" w:after="0" w:line="346"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项目达到 预定可使 用状态日</w:t>
            </w:r>
          </w:p>
          <w:p>
            <w:pPr>
              <w:pStyle w:val="Style2"/>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98" w:lineRule="exact"/>
              <w:ind w:left="0" w:right="0" w:firstLine="0"/>
              <w:jc w:val="right"/>
              <w:rPr>
                <w:sz w:val="17"/>
                <w:szCs w:val="17"/>
              </w:rPr>
            </w:pPr>
            <w:r>
              <w:rPr>
                <w:rFonts w:ascii="SimSun" w:eastAsia="SimSun" w:hAnsi="SimSun" w:cs="SimSun"/>
                <w:color w:val="000000"/>
                <w:spacing w:val="0"/>
                <w:w w:val="100"/>
                <w:position w:val="0"/>
                <w:sz w:val="17"/>
                <w:szCs w:val="17"/>
              </w:rPr>
              <w:t>本报告期 实现的效</w:t>
            </w:r>
          </w:p>
          <w:p>
            <w:pPr>
              <w:pStyle w:val="Style2"/>
              <w:keepNext w:val="0"/>
              <w:keepLines w:val="0"/>
              <w:widowControl w:val="0"/>
              <w:shd w:val="clear" w:color="auto" w:fill="auto"/>
              <w:bidi w:val="0"/>
              <w:spacing w:before="0" w:after="0" w:line="298" w:lineRule="exact"/>
              <w:ind w:left="0" w:right="0" w:firstLine="300"/>
              <w:jc w:val="lef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是否达到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项目可行 性是否发 生重大变</w:t>
            </w:r>
          </w:p>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化</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高鸿鼎恒智能化仓储 物流平台建设项目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14,908.92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1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高鸿鼎恒智能化仓储物流平台建设项目拟在南京建设中心仓集中储运货品，同时在广州、成都、沈 阳、北京建设四个中转仓负责华南、西南、西北、华北、东北等地的货物分拣、转运。作为募集资 金投资项目，公司对该项目的相关投资决策十分谨慎，公司先在北京和广州建立了两个分仓作为试 点运行，但由于分货精准程度不高，分仓试行不理想，截止</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日，项目仅投入</w:t>
            </w:r>
            <w:r>
              <w:rPr>
                <w:color w:val="000000"/>
                <w:spacing w:val="0"/>
                <w:w w:val="100"/>
                <w:position w:val="0"/>
                <w:sz w:val="18"/>
                <w:szCs w:val="18"/>
              </w:rPr>
              <w:t xml:space="preserve">319.79 </w:t>
            </w:r>
            <w:r>
              <w:rPr>
                <w:rFonts w:ascii="SimSun" w:eastAsia="SimSun" w:hAnsi="SimSun" w:cs="SimSun"/>
                <w:color w:val="000000"/>
                <w:spacing w:val="0"/>
                <w:w w:val="100"/>
                <w:position w:val="0"/>
                <w:sz w:val="17"/>
                <w:szCs w:val="17"/>
              </w:rPr>
              <w:t>万元。此外，近年来，顺应</w:t>
            </w:r>
            <w:r>
              <w:rPr>
                <w:color w:val="000000"/>
                <w:spacing w:val="0"/>
                <w:w w:val="100"/>
                <w:position w:val="0"/>
                <w:sz w:val="18"/>
                <w:szCs w:val="18"/>
              </w:rPr>
              <w:t>IT</w:t>
            </w:r>
            <w:r>
              <w:rPr>
                <w:rFonts w:ascii="SimSun" w:eastAsia="SimSun" w:hAnsi="SimSun" w:cs="SimSun"/>
                <w:color w:val="000000"/>
                <w:spacing w:val="0"/>
                <w:w w:val="100"/>
                <w:position w:val="0"/>
                <w:sz w:val="17"/>
                <w:szCs w:val="17"/>
              </w:rPr>
              <w:t>分销线上发展的形势，高鸿鼎恒在夯实原有业务的同时，重点拓展与 京东的线上业务合作，鉴于线上、线下运营模式以及对物流响应时效要求差异较大，线上业务对物 流响应时效要求更高。高鸿鼎恒自建智能化仓储物流平台，原本是为了夯实线下销售基础，但由于 市场环境发生了变化，自建仓储项目已不能适应</w:t>
            </w:r>
            <w:r>
              <w:rPr>
                <w:color w:val="000000"/>
                <w:spacing w:val="0"/>
                <w:w w:val="100"/>
                <w:position w:val="0"/>
                <w:sz w:val="18"/>
                <w:szCs w:val="18"/>
              </w:rPr>
              <w:t>IT</w:t>
            </w:r>
            <w:r>
              <w:rPr>
                <w:rFonts w:ascii="SimSun" w:eastAsia="SimSun" w:hAnsi="SimSun" w:cs="SimSun"/>
                <w:color w:val="000000"/>
                <w:spacing w:val="0"/>
                <w:w w:val="100"/>
                <w:position w:val="0"/>
                <w:sz w:val="17"/>
                <w:szCs w:val="17"/>
              </w:rPr>
              <w:t>产品线上销售发展形势和公司实际业务的要求， 需要及时调整。自募集资金到账至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日，募投项目使用资金较少，资金使用效率较低。 经公司审慎研究后认为，高鸿鼎恒智能化仓储物流平台建设项目已不具备竞争力，若公司继续实施 该项目，预计很难达到预期效益，也不符合公司业务发展的实际需求。因此，为提高募集资金使用 效率，维护股东利益，经审慎研究后，公司决定终止实施</w:t>
            </w:r>
            <w:r>
              <w:rPr>
                <w:color w:val="000000"/>
                <w:spacing w:val="0"/>
                <w:w w:val="100"/>
                <w:position w:val="0"/>
                <w:sz w:val="18"/>
                <w:szCs w:val="18"/>
              </w:rPr>
              <w:t>“</w:t>
            </w:r>
            <w:r>
              <w:rPr>
                <w:rFonts w:ascii="SimSun" w:eastAsia="SimSun" w:hAnsi="SimSun" w:cs="SimSun"/>
                <w:color w:val="000000"/>
                <w:spacing w:val="0"/>
                <w:w w:val="100"/>
                <w:position w:val="0"/>
                <w:sz w:val="17"/>
                <w:szCs w:val="17"/>
              </w:rPr>
              <w:t>高鸿鼎恒智能化仓储物流平台建设项目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 以确保剩余募集资金的有效使用。</w:t>
            </w:r>
          </w:p>
        </w:tc>
      </w:tr>
      <w:tr>
        <w:trPr>
          <w:trHeight w:val="204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8" w:lineRule="exact"/>
              <w:ind w:left="0" w:right="0" w:firstLine="0"/>
              <w:jc w:val="both"/>
              <w:rPr>
                <w:sz w:val="17"/>
                <w:szCs w:val="17"/>
              </w:rPr>
            </w:pPr>
            <w:r>
              <w:rPr>
                <w:rFonts w:ascii="SimSun" w:eastAsia="SimSun" w:hAnsi="SimSun" w:cs="SimSun"/>
                <w:color w:val="000000"/>
                <w:spacing w:val="0"/>
                <w:w w:val="100"/>
                <w:position w:val="0"/>
                <w:sz w:val="17"/>
                <w:szCs w:val="17"/>
              </w:rPr>
              <w:t>高鸿鼎恒智能化仓储物流平台建设项目拟在在南京建设中心仓集中储运货品，同时在广州、成都、 沈阳、北京建设四个中转仓负责华南、西南、西北、华北、东北等地的货物分拣、转运。公司先在 北京和广州建立了两个分仓，作为试点运行，但由于分货精准程度不高，分仓试行不理想，公司近 两年重点拓展京东业务，鉴于线上、线下运营模式以及对物流响应时效要求差异较大，线上业务对 物流响应时效要求更高，公司规划的募投项目不能满足线上需求，故此项目可行性出现了重大变化。 以上项目的可行性均出现了重大变化。</w:t>
            </w:r>
          </w:p>
        </w:tc>
      </w:tr>
      <w:tr>
        <w:trPr>
          <w:trHeight w:val="81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超募资金的金额、用途 及使用进展情况</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786"/>
        <w:gridCol w:w="7805"/>
      </w:tblGrid>
      <w:tr>
        <w:trPr>
          <w:trHeight w:val="12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20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8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200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用闲置募集资金暂时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日，经公司董事会第八届第十一次会议审议通过，公司按照募集资金使用的相关规定， 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日使用闲置募集资金</w:t>
            </w:r>
            <w:r>
              <w:rPr>
                <w:color w:val="000000"/>
                <w:spacing w:val="0"/>
                <w:w w:val="100"/>
                <w:position w:val="0"/>
                <w:sz w:val="18"/>
                <w:szCs w:val="18"/>
              </w:rPr>
              <w:t>7,000</w:t>
            </w:r>
            <w:r>
              <w:rPr>
                <w:rFonts w:ascii="SimSun" w:eastAsia="SimSun" w:hAnsi="SimSun" w:cs="SimSun"/>
                <w:color w:val="000000"/>
                <w:spacing w:val="0"/>
                <w:w w:val="100"/>
                <w:position w:val="0"/>
                <w:sz w:val="17"/>
                <w:szCs w:val="17"/>
              </w:rPr>
              <w:t>万元补充流动资金，使用期限为自批准之日起不超过</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个月。截至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日，已全部归还并存入募集资金专用账户。</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日，经公司董事会第八届第二十五次会议审议通过，公司按照募集资金使用的相关规 定，于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日使用闲置募集资金</w:t>
            </w:r>
            <w:r>
              <w:rPr>
                <w:color w:val="000000"/>
                <w:spacing w:val="0"/>
                <w:w w:val="100"/>
                <w:position w:val="0"/>
                <w:sz w:val="18"/>
                <w:szCs w:val="18"/>
              </w:rPr>
              <w:t>7,000</w:t>
            </w:r>
            <w:r>
              <w:rPr>
                <w:rFonts w:ascii="SimSun" w:eastAsia="SimSun" w:hAnsi="SimSun" w:cs="SimSun"/>
                <w:color w:val="000000"/>
                <w:spacing w:val="0"/>
                <w:w w:val="100"/>
                <w:position w:val="0"/>
                <w:sz w:val="17"/>
                <w:szCs w:val="17"/>
              </w:rPr>
              <w:t>万元补充流动资金，使用期限为自批准之日起不 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个月。截至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日，已全部归还并存入募集资金专用账户。</w:t>
            </w:r>
          </w:p>
        </w:tc>
      </w:tr>
      <w:tr>
        <w:trPr>
          <w:trHeight w:val="8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根据公司第八届第二十五次董事会、</w:t>
            </w:r>
            <w:r>
              <w:rPr>
                <w:color w:val="000000"/>
                <w:spacing w:val="0"/>
                <w:w w:val="100"/>
                <w:position w:val="0"/>
                <w:sz w:val="18"/>
                <w:szCs w:val="18"/>
              </w:rPr>
              <w:t>2019</w:t>
            </w:r>
            <w:r>
              <w:rPr>
                <w:rFonts w:ascii="SimSun" w:eastAsia="SimSun" w:hAnsi="SimSun" w:cs="SimSun"/>
                <w:color w:val="000000"/>
                <w:spacing w:val="0"/>
                <w:w w:val="100"/>
                <w:position w:val="0"/>
                <w:sz w:val="17"/>
                <w:szCs w:val="17"/>
              </w:rPr>
              <w:t>年第三次临时股东大会、第八届第三十七次董事会、</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年第九次临时股东大会审议通过的议案，剩余募集资金及相关利息收入将永久补充流动资金。截至 本报告期末，募集资金已使用完毕。</w:t>
            </w:r>
          </w:p>
        </w:tc>
      </w:tr>
      <w:tr>
        <w:trPr>
          <w:trHeight w:val="45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年公司通过非公开发行股票募集资金</w:t>
            </w:r>
            <w:r>
              <w:rPr>
                <w:color w:val="000000"/>
                <w:spacing w:val="0"/>
                <w:w w:val="100"/>
                <w:position w:val="0"/>
                <w:sz w:val="18"/>
                <w:szCs w:val="18"/>
              </w:rPr>
              <w:t>1.55</w:t>
            </w:r>
            <w:r>
              <w:rPr>
                <w:rFonts w:ascii="SimSun" w:eastAsia="SimSun" w:hAnsi="SimSun" w:cs="SimSun"/>
                <w:color w:val="000000"/>
                <w:spacing w:val="0"/>
                <w:w w:val="100"/>
                <w:position w:val="0"/>
                <w:sz w:val="17"/>
                <w:szCs w:val="17"/>
              </w:rPr>
              <w:t>亿元，根据募集说明书约定，募集资金扣除发行费用 后拟全部用于高鸿鼎恒智能化仓储物流平台建设项目。</w:t>
            </w:r>
            <w:r>
              <w:rPr>
                <w:color w:val="000000"/>
                <w:spacing w:val="0"/>
                <w:w w:val="100"/>
                <w:position w:val="0"/>
                <w:sz w:val="18"/>
                <w:szCs w:val="18"/>
              </w:rPr>
              <w:t>2017</w:t>
            </w:r>
            <w:r>
              <w:rPr>
                <w:rFonts w:ascii="SimSun" w:eastAsia="SimSun" w:hAnsi="SimSun" w:cs="SimSun"/>
                <w:color w:val="000000"/>
                <w:spacing w:val="0"/>
                <w:w w:val="100"/>
                <w:position w:val="0"/>
                <w:sz w:val="17"/>
                <w:szCs w:val="17"/>
              </w:rPr>
              <w:t>年以来，公司将募集资金</w:t>
            </w:r>
            <w:r>
              <w:rPr>
                <w:color w:val="000000"/>
                <w:spacing w:val="0"/>
                <w:w w:val="100"/>
                <w:position w:val="0"/>
                <w:sz w:val="18"/>
                <w:szCs w:val="18"/>
              </w:rPr>
              <w:t>1,139.66</w:t>
            </w:r>
            <w:r>
              <w:rPr>
                <w:rFonts w:ascii="SimSun" w:eastAsia="SimSun" w:hAnsi="SimSun" w:cs="SimSun"/>
                <w:color w:val="000000"/>
                <w:spacing w:val="0"/>
                <w:w w:val="100"/>
                <w:position w:val="0"/>
                <w:sz w:val="17"/>
                <w:szCs w:val="17"/>
              </w:rPr>
              <w:t>万元 用于支付高鸿鼎恒的物流费，与募集说明书约定用途不一致，且公司未及时披露。经与独立财务顾 问确认后，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日，高鸿鼎恒使用自有资金将通过募集资金账户支付的物流费</w:t>
            </w:r>
            <w:r>
              <w:rPr>
                <w:color w:val="000000"/>
                <w:spacing w:val="0"/>
                <w:w w:val="100"/>
                <w:position w:val="0"/>
                <w:sz w:val="18"/>
                <w:szCs w:val="18"/>
              </w:rPr>
              <w:t xml:space="preserve">1,139.66 </w:t>
            </w:r>
            <w:r>
              <w:rPr>
                <w:rFonts w:ascii="SimSun" w:eastAsia="SimSun" w:hAnsi="SimSun" w:cs="SimSun"/>
                <w:color w:val="000000"/>
                <w:spacing w:val="0"/>
                <w:w w:val="100"/>
                <w:position w:val="0"/>
                <w:sz w:val="17"/>
                <w:szCs w:val="17"/>
              </w:rPr>
              <w:t>万元归还至募集资金专户。针对上述事项，公司于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日收到中国证券监督管理委员会 贵州监管局出具的《关于对大唐高鸿数据网络技术股份有限公司采取出具警示函措施的决定》</w:t>
            </w:r>
          </w:p>
          <w:p>
            <w:pPr>
              <w:pStyle w:val="Style2"/>
              <w:keepNext w:val="0"/>
              <w:keepLines w:val="0"/>
              <w:widowControl w:val="0"/>
              <w:shd w:val="clear" w:color="auto" w:fill="auto"/>
              <w:tabs>
                <w:tab w:pos="710" w:val="left"/>
              </w:tabs>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2019</w:t>
            </w:r>
            <w:r>
              <w:rPr>
                <w:rFonts w:ascii="SimSun" w:eastAsia="SimSun" w:hAnsi="SimSun" w:cs="SimSun"/>
                <w:color w:val="000000"/>
                <w:spacing w:val="0"/>
                <w:w w:val="100"/>
                <w:position w:val="0"/>
                <w:sz w:val="17"/>
                <w:szCs w:val="17"/>
              </w:rPr>
              <w:t>〕</w:t>
              <w:tab/>
            </w:r>
            <w:r>
              <w:rPr>
                <w:color w:val="000000"/>
                <w:spacing w:val="0"/>
                <w:w w:val="100"/>
                <w:position w:val="0"/>
                <w:sz w:val="18"/>
                <w:szCs w:val="18"/>
              </w:rPr>
              <w:t>10</w:t>
            </w:r>
            <w:r>
              <w:rPr>
                <w:rFonts w:ascii="SimSun" w:eastAsia="SimSun" w:hAnsi="SimSun" w:cs="SimSun"/>
                <w:color w:val="000000"/>
                <w:spacing w:val="0"/>
                <w:w w:val="100"/>
                <w:position w:val="0"/>
                <w:sz w:val="17"/>
                <w:szCs w:val="17"/>
              </w:rPr>
              <w:t>号），并于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日收到深圳证券交易所出具的《关于对大唐高鸿数据网络</w:t>
            </w:r>
          </w:p>
          <w:p>
            <w:pPr>
              <w:pStyle w:val="Style2"/>
              <w:keepNext w:val="0"/>
              <w:keepLines w:val="0"/>
              <w:widowControl w:val="0"/>
              <w:shd w:val="clear" w:color="auto" w:fill="auto"/>
              <w:bidi w:val="0"/>
              <w:spacing w:before="0" w:after="40" w:line="315" w:lineRule="exact"/>
              <w:ind w:left="0" w:right="0" w:firstLine="0"/>
              <w:jc w:val="left"/>
              <w:rPr>
                <w:sz w:val="17"/>
                <w:szCs w:val="17"/>
              </w:rPr>
            </w:pPr>
            <w:r>
              <w:rPr>
                <w:rFonts w:ascii="SimSun" w:eastAsia="SimSun" w:hAnsi="SimSun" w:cs="SimSun"/>
                <w:color w:val="000000"/>
                <w:spacing w:val="0"/>
                <w:w w:val="100"/>
                <w:position w:val="0"/>
                <w:sz w:val="17"/>
                <w:szCs w:val="17"/>
              </w:rPr>
              <w:t>技术股份有限公司的监管函》（公司部监管函</w:t>
            </w:r>
            <w:r>
              <w:rPr>
                <w:rFonts w:ascii="SimSun" w:eastAsia="SimSun" w:hAnsi="SimSun" w:cs="SimSun"/>
                <w:color w:val="000000"/>
                <w:spacing w:val="0"/>
                <w:w w:val="100"/>
                <w:position w:val="0"/>
                <w:sz w:val="18"/>
                <w:szCs w:val="18"/>
              </w:rPr>
              <w:t>（</w:t>
            </w:r>
            <w:r>
              <w:rPr>
                <w:color w:val="000000"/>
                <w:spacing w:val="0"/>
                <w:w w:val="100"/>
                <w:position w:val="0"/>
                <w:sz w:val="18"/>
                <w:szCs w:val="18"/>
              </w:rPr>
              <w:t>2019</w:t>
            </w:r>
            <w:r>
              <w:rPr>
                <w:rFonts w:ascii="SimSun" w:eastAsia="SimSun" w:hAnsi="SimSun" w:cs="SimSun"/>
                <w:color w:val="000000"/>
                <w:spacing w:val="0"/>
                <w:w w:val="100"/>
                <w:position w:val="0"/>
                <w:sz w:val="17"/>
                <w:szCs w:val="17"/>
              </w:rPr>
              <w:t>〕第</w:t>
            </w:r>
            <w:r>
              <w:rPr>
                <w:color w:val="000000"/>
                <w:spacing w:val="0"/>
                <w:w w:val="100"/>
                <w:position w:val="0"/>
                <w:sz w:val="18"/>
                <w:szCs w:val="18"/>
              </w:rPr>
              <w:t>78</w:t>
            </w:r>
            <w:r>
              <w:rPr>
                <w:rFonts w:ascii="SimSun" w:eastAsia="SimSun" w:hAnsi="SimSun" w:cs="SimSun"/>
                <w:color w:val="000000"/>
                <w:spacing w:val="0"/>
                <w:w w:val="100"/>
                <w:position w:val="0"/>
                <w:sz w:val="17"/>
                <w:szCs w:val="17"/>
              </w:rPr>
              <w:t>号）。上述事项系公司理解上的偏差所致， 并非主观故意，且高鸿鼎恒及时以自有资金进行归还，未损害上市公司利益。上述事项业经公司第 八届第三十七次董事会、第八届第十六次监事会审议确认，独立董事出具了独立意见，独立财务顾 问发表了核查意见，并经公司</w:t>
            </w:r>
            <w:r>
              <w:rPr>
                <w:color w:val="000000"/>
                <w:spacing w:val="0"/>
                <w:w w:val="100"/>
                <w:position w:val="0"/>
                <w:sz w:val="18"/>
                <w:szCs w:val="18"/>
              </w:rPr>
              <w:t>2019</w:t>
            </w:r>
            <w:r>
              <w:rPr>
                <w:rFonts w:ascii="SimSun" w:eastAsia="SimSun" w:hAnsi="SimSun" w:cs="SimSun"/>
                <w:color w:val="000000"/>
                <w:spacing w:val="0"/>
                <w:w w:val="100"/>
                <w:position w:val="0"/>
                <w:sz w:val="17"/>
                <w:szCs w:val="17"/>
              </w:rPr>
              <w:t>年第九次临时股东大会审核通过，公司及时履行了信息披露义务， 未损害中小股东的利益。</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除上述情况外，本公司募集资金实际使用情况与本公司各年度定期报告和其他信息披露文件中披露 的内容不存在差异。</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w:t>
      </w:r>
      <w:bookmarkEnd w:id="21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0"/>
      <w:bookmarkEnd w:id="211"/>
      <w:bookmarkEnd w:id="213"/>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974"/>
        <w:gridCol w:w="955"/>
        <w:gridCol w:w="950"/>
        <w:gridCol w:w="960"/>
        <w:gridCol w:w="965"/>
        <w:gridCol w:w="955"/>
        <w:gridCol w:w="950"/>
        <w:gridCol w:w="960"/>
        <w:gridCol w:w="965"/>
        <w:gridCol w:w="970"/>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变更后的项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302" w:lineRule="exact"/>
              <w:ind w:left="0" w:right="0" w:firstLine="0"/>
              <w:jc w:val="center"/>
              <w:rPr>
                <w:sz w:val="17"/>
                <w:szCs w:val="17"/>
              </w:rPr>
            </w:pPr>
            <w:r>
              <w:rPr>
                <w:rFonts w:ascii="SimSun" w:eastAsia="SimSun" w:hAnsi="SimSun" w:cs="SimSun"/>
                <w:color w:val="000000"/>
                <w:spacing w:val="0"/>
                <w:w w:val="100"/>
                <w:position w:val="0"/>
                <w:sz w:val="17"/>
                <w:szCs w:val="17"/>
              </w:rPr>
              <w:t>变更后项目 拟投入募集 资金总额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本报告期实 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rPr>
                <w:sz w:val="17"/>
                <w:szCs w:val="17"/>
              </w:rPr>
            </w:pPr>
            <w:r>
              <w:rPr>
                <w:rFonts w:ascii="SimSun" w:eastAsia="SimSun" w:hAnsi="SimSun" w:cs="SimSun"/>
                <w:color w:val="000000"/>
                <w:spacing w:val="0"/>
                <w:w w:val="100"/>
                <w:position w:val="0"/>
                <w:sz w:val="17"/>
                <w:szCs w:val="17"/>
              </w:rPr>
              <w:t>截至期末实 际累计投入</w:t>
            </w:r>
          </w:p>
          <w:p>
            <w:pPr>
              <w:pStyle w:val="Style2"/>
              <w:keepNext w:val="0"/>
              <w:keepLines w:val="0"/>
              <w:widowControl w:val="0"/>
              <w:shd w:val="clear" w:color="auto" w:fill="auto"/>
              <w:bidi w:val="0"/>
              <w:spacing w:before="0" w:after="0" w:line="302" w:lineRule="exact"/>
              <w:ind w:left="0" w:right="0" w:firstLine="200"/>
              <w:jc w:val="left"/>
            </w:pPr>
            <w:r>
              <w:rPr>
                <w:rFonts w:ascii="SimSun" w:eastAsia="SimSun" w:hAnsi="SimSun" w:cs="SimSun"/>
                <w:color w:val="000000"/>
                <w:spacing w:val="0"/>
                <w:w w:val="100"/>
                <w:position w:val="0"/>
                <w:sz w:val="17"/>
                <w:szCs w:val="17"/>
              </w:rPr>
              <w:t>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center"/>
              <w:rPr>
                <w:sz w:val="17"/>
                <w:szCs w:val="17"/>
              </w:rPr>
            </w:pPr>
            <w:r>
              <w:rPr>
                <w:rFonts w:ascii="SimSun" w:eastAsia="SimSun" w:hAnsi="SimSun" w:cs="SimSun"/>
                <w:color w:val="000000"/>
                <w:spacing w:val="0"/>
                <w:w w:val="100"/>
                <w:position w:val="0"/>
                <w:sz w:val="17"/>
                <w:szCs w:val="17"/>
              </w:rPr>
              <w:t>截至期末投 资进度</w:t>
            </w:r>
          </w:p>
          <w:p>
            <w:pPr>
              <w:pStyle w:val="Style2"/>
              <w:keepNext w:val="0"/>
              <w:keepLines w:val="0"/>
              <w:widowControl w:val="0"/>
              <w:shd w:val="clear" w:color="auto" w:fill="auto"/>
              <w:bidi w:val="0"/>
              <w:spacing w:before="0" w:after="0" w:line="350" w:lineRule="auto"/>
              <w:ind w:left="0" w:right="0" w:firstLine="0"/>
              <w:jc w:val="left"/>
            </w:pPr>
            <w:r>
              <w:rPr>
                <w:color w:val="000000"/>
                <w:spacing w:val="0"/>
                <w:w w:val="100"/>
                <w:position w:val="0"/>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变更后的项 目可行性是 否发生重大</w:t>
            </w:r>
          </w:p>
          <w:p>
            <w:pPr>
              <w:pStyle w:val="Style2"/>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变化</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补充流动资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高鸿鼎恒智 能化仓储物 流平台建设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14,589.13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p>
        </w:tc>
      </w:tr>
      <w:tr>
        <w:trPr>
          <w:trHeight w:val="591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变更原因、决策程序及信息披露情况 说明</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1" w:lineRule="exact"/>
              <w:ind w:left="0" w:right="0" w:firstLine="0"/>
              <w:jc w:val="left"/>
              <w:rPr>
                <w:sz w:val="17"/>
                <w:szCs w:val="17"/>
              </w:rPr>
            </w:pPr>
            <w:r>
              <w:rPr>
                <w:rFonts w:ascii="SimSun" w:eastAsia="SimSun" w:hAnsi="SimSun" w:cs="SimSun"/>
                <w:color w:val="000000"/>
                <w:spacing w:val="0"/>
                <w:w w:val="100"/>
                <w:position w:val="0"/>
                <w:sz w:val="17"/>
                <w:szCs w:val="17"/>
              </w:rPr>
              <w:t>变更原因：</w:t>
            </w:r>
          </w:p>
          <w:p>
            <w:pPr>
              <w:pStyle w:val="Style2"/>
              <w:keepNext w:val="0"/>
              <w:keepLines w:val="0"/>
              <w:widowControl w:val="0"/>
              <w:shd w:val="clear" w:color="auto" w:fill="auto"/>
              <w:bidi w:val="0"/>
              <w:spacing w:before="0" w:after="40" w:line="311" w:lineRule="exact"/>
              <w:ind w:left="0" w:right="0" w:firstLine="0"/>
              <w:jc w:val="both"/>
              <w:rPr>
                <w:sz w:val="17"/>
                <w:szCs w:val="17"/>
              </w:rPr>
            </w:pPr>
            <w:r>
              <w:rPr>
                <w:rFonts w:ascii="SimSun" w:eastAsia="SimSun" w:hAnsi="SimSun" w:cs="SimSun"/>
                <w:color w:val="000000"/>
                <w:spacing w:val="0"/>
                <w:w w:val="100"/>
                <w:position w:val="0"/>
                <w:sz w:val="17"/>
                <w:szCs w:val="17"/>
              </w:rPr>
              <w:t>高鸿鼎恒智能化仓储物流平台建设项目拟在南京建设中心仓集中储运货品，同时在广 州、成都、沈阳、北京建设四个中转仓负责华南、西南、西北、华北、东北等地的货 物分拣、转运。作为募集资金投资项目，公司对该项目的相关投资决策十分谨慎，公 司先在北京和广州建立了两个分仓作为试点运行，但由于分货精准程度不高，分仓试 行不理想，截至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日，项目仅投入</w:t>
            </w:r>
            <w:r>
              <w:rPr>
                <w:color w:val="000000"/>
                <w:spacing w:val="0"/>
                <w:w w:val="100"/>
                <w:position w:val="0"/>
                <w:sz w:val="18"/>
                <w:szCs w:val="18"/>
              </w:rPr>
              <w:t>319.79</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40" w:line="318" w:lineRule="exact"/>
              <w:ind w:left="0" w:right="0" w:firstLine="0"/>
              <w:jc w:val="both"/>
              <w:rPr>
                <w:sz w:val="17"/>
                <w:szCs w:val="17"/>
              </w:rPr>
            </w:pPr>
            <w:r>
              <w:rPr>
                <w:rFonts w:ascii="SimSun" w:eastAsia="SimSun" w:hAnsi="SimSun" w:cs="SimSun"/>
                <w:color w:val="000000"/>
                <w:spacing w:val="0"/>
                <w:w w:val="100"/>
                <w:position w:val="0"/>
                <w:sz w:val="17"/>
                <w:szCs w:val="17"/>
              </w:rPr>
              <w:t>此外，近年来，顺应</w:t>
            </w:r>
            <w:r>
              <w:rPr>
                <w:color w:val="000000"/>
                <w:spacing w:val="0"/>
                <w:w w:val="100"/>
                <w:position w:val="0"/>
                <w:sz w:val="18"/>
                <w:szCs w:val="18"/>
              </w:rPr>
              <w:t>IT</w:t>
            </w:r>
            <w:r>
              <w:rPr>
                <w:rFonts w:ascii="SimSun" w:eastAsia="SimSun" w:hAnsi="SimSun" w:cs="SimSun"/>
                <w:color w:val="000000"/>
                <w:spacing w:val="0"/>
                <w:w w:val="100"/>
                <w:position w:val="0"/>
                <w:sz w:val="17"/>
                <w:szCs w:val="17"/>
              </w:rPr>
              <w:t>分销线上发展的形势，高鸿鼎恒在夯实原有业务的同时，重 点拓展与京东的线上业务合作，线上、线下运营模式以及对物流响应时效要求差异较 大，线上业务对物流响应时效要求更高。高鸿鼎恒自建智能化仓储物流平台，原本是 为了夯实线下销售基础，但由于市场环境发生了变化，自建仓储项目已不能适应</w:t>
            </w:r>
            <w:r>
              <w:rPr>
                <w:color w:val="000000"/>
                <w:spacing w:val="0"/>
                <w:w w:val="100"/>
                <w:position w:val="0"/>
                <w:sz w:val="18"/>
                <w:szCs w:val="18"/>
              </w:rPr>
              <w:t xml:space="preserve">IT </w:t>
            </w:r>
            <w:r>
              <w:rPr>
                <w:rFonts w:ascii="SimSun" w:eastAsia="SimSun" w:hAnsi="SimSun" w:cs="SimSun"/>
                <w:color w:val="000000"/>
                <w:spacing w:val="0"/>
                <w:w w:val="100"/>
                <w:position w:val="0"/>
                <w:sz w:val="17"/>
                <w:szCs w:val="17"/>
              </w:rPr>
              <w:t>产品线上销售发展形势和公司实际业务的要求，需要及时调整。</w:t>
            </w:r>
          </w:p>
          <w:p>
            <w:pPr>
              <w:pStyle w:val="Style2"/>
              <w:keepNext w:val="0"/>
              <w:keepLines w:val="0"/>
              <w:widowControl w:val="0"/>
              <w:shd w:val="clear" w:color="auto" w:fill="auto"/>
              <w:bidi w:val="0"/>
              <w:spacing w:before="0" w:after="40" w:line="311" w:lineRule="exact"/>
              <w:ind w:left="0" w:right="0" w:firstLine="0"/>
              <w:jc w:val="both"/>
              <w:rPr>
                <w:sz w:val="17"/>
                <w:szCs w:val="17"/>
              </w:rPr>
            </w:pPr>
            <w:r>
              <w:rPr>
                <w:rFonts w:ascii="SimSun" w:eastAsia="SimSun" w:hAnsi="SimSun" w:cs="SimSun"/>
                <w:color w:val="000000"/>
                <w:spacing w:val="0"/>
                <w:w w:val="100"/>
                <w:position w:val="0"/>
                <w:sz w:val="17"/>
                <w:szCs w:val="17"/>
              </w:rPr>
              <w:t>决策程序及披露情况：</w:t>
            </w:r>
          </w:p>
          <w:p>
            <w:pPr>
              <w:pStyle w:val="Style2"/>
              <w:keepNext w:val="0"/>
              <w:keepLines w:val="0"/>
              <w:widowControl w:val="0"/>
              <w:shd w:val="clear" w:color="auto" w:fill="auto"/>
              <w:bidi w:val="0"/>
              <w:spacing w:before="0" w:after="40" w:line="310" w:lineRule="exact"/>
              <w:ind w:left="0" w:right="0" w:firstLine="0"/>
              <w:jc w:val="both"/>
              <w:rPr>
                <w:sz w:val="17"/>
                <w:szCs w:val="17"/>
              </w:rPr>
            </w:pPr>
            <w:r>
              <w:rPr>
                <w:rFonts w:ascii="SimSun" w:eastAsia="SimSun" w:hAnsi="SimSun" w:cs="SimSun"/>
                <w:color w:val="000000"/>
                <w:spacing w:val="0"/>
                <w:w w:val="100"/>
                <w:position w:val="0"/>
                <w:sz w:val="17"/>
                <w:szCs w:val="17"/>
              </w:rPr>
              <w:t>经第八届第三十七次董事会审议通过《关于公司使用剩余募集资金永久补充流动资金 的议案》并经</w:t>
            </w:r>
            <w:r>
              <w:rPr>
                <w:color w:val="000000"/>
                <w:spacing w:val="0"/>
                <w:w w:val="100"/>
                <w:position w:val="0"/>
                <w:sz w:val="18"/>
                <w:szCs w:val="18"/>
              </w:rPr>
              <w:t>2019</w:t>
            </w:r>
            <w:r>
              <w:rPr>
                <w:rFonts w:ascii="SimSun" w:eastAsia="SimSun" w:hAnsi="SimSun" w:cs="SimSun"/>
                <w:color w:val="000000"/>
                <w:spacing w:val="0"/>
                <w:w w:val="100"/>
                <w:position w:val="0"/>
                <w:sz w:val="17"/>
                <w:szCs w:val="17"/>
              </w:rPr>
              <w:t>年第九次临时股东大会审议批准。信息披露情况详见</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日《第八届第三十七次董事会决议公告》(公告编号：</w:t>
            </w:r>
            <w:r>
              <w:rPr>
                <w:color w:val="000000"/>
                <w:spacing w:val="0"/>
                <w:w w:val="100"/>
                <w:position w:val="0"/>
                <w:sz w:val="18"/>
                <w:szCs w:val="18"/>
              </w:rPr>
              <w:t>2019-112</w:t>
            </w:r>
            <w:r>
              <w:rPr>
                <w:rFonts w:ascii="SimSun" w:eastAsia="SimSun" w:hAnsi="SimSun" w:cs="SimSun"/>
                <w:color w:val="000000"/>
                <w:spacing w:val="0"/>
                <w:w w:val="100"/>
                <w:position w:val="0"/>
                <w:sz w:val="17"/>
                <w:szCs w:val="17"/>
              </w:rPr>
              <w:t xml:space="preserve">)、《关于公司终 止募集资金投资项目并将该项目剩余募集资金永久补充流动资金的公告》(公告编号： </w:t>
            </w:r>
            <w:r>
              <w:rPr>
                <w:color w:val="000000"/>
                <w:spacing w:val="0"/>
                <w:w w:val="100"/>
                <w:position w:val="0"/>
                <w:sz w:val="18"/>
                <w:szCs w:val="18"/>
              </w:rPr>
              <w:t>2019-115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及</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日的《</w:t>
            </w:r>
            <w:r>
              <w:rPr>
                <w:color w:val="000000"/>
                <w:spacing w:val="0"/>
                <w:w w:val="100"/>
                <w:position w:val="0"/>
                <w:sz w:val="18"/>
                <w:szCs w:val="18"/>
              </w:rPr>
              <w:t>2019</w:t>
            </w:r>
            <w:r>
              <w:rPr>
                <w:rFonts w:ascii="SimSun" w:eastAsia="SimSun" w:hAnsi="SimSun" w:cs="SimSun"/>
                <w:color w:val="000000"/>
                <w:spacing w:val="0"/>
                <w:w w:val="100"/>
                <w:position w:val="0"/>
                <w:sz w:val="17"/>
                <w:szCs w:val="17"/>
              </w:rPr>
              <w:t>年第九次临时股东大会决议公告》(公告编 号：</w:t>
            </w:r>
            <w:r>
              <w:rPr>
                <w:color w:val="000000"/>
                <w:spacing w:val="0"/>
                <w:w w:val="100"/>
                <w:position w:val="0"/>
                <w:sz w:val="18"/>
                <w:szCs w:val="18"/>
              </w:rPr>
              <w:t>2019-124</w:t>
            </w:r>
            <w:r>
              <w:rPr>
                <w:rFonts w:ascii="SimSun" w:eastAsia="SimSun" w:hAnsi="SimSun" w:cs="SimSun"/>
                <w:color w:val="000000"/>
                <w:spacing w:val="0"/>
                <w:w w:val="100"/>
                <w:position w:val="0"/>
                <w:sz w:val="17"/>
                <w:szCs w:val="17"/>
              </w:rPr>
              <w:t>)</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sz w:val="17"/>
                <w:szCs w:val="17"/>
              </w:rPr>
              <w:t>未达到计划进度或预计收益的情况 和原因</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sz w:val="24"/>
          <w:szCs w:val="24"/>
        </w:rPr>
        <w:t>六</w:t>
      </w:r>
      <w:bookmarkEnd w:id="216"/>
      <w:r>
        <w:rPr>
          <w:color w:val="000000"/>
          <w:spacing w:val="0"/>
          <w:w w:val="100"/>
          <w:position w:val="0"/>
          <w:sz w:val="24"/>
          <w:szCs w:val="24"/>
        </w:rPr>
        <w:t>、重大资产和股权出售</w:t>
      </w:r>
      <w:bookmarkEnd w:id="214"/>
      <w:bookmarkEnd w:id="215"/>
      <w:bookmarkEnd w:id="217"/>
    </w:p>
    <w:p>
      <w:pPr>
        <w:pStyle w:val="Style30"/>
        <w:keepNext/>
        <w:keepLines/>
        <w:widowControl w:val="0"/>
        <w:shd w:val="clear" w:color="auto" w:fill="auto"/>
        <w:tabs>
          <w:tab w:pos="358" w:val="left"/>
        </w:tabs>
        <w:bidi w:val="0"/>
        <w:spacing w:before="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1</w:t>
      </w:r>
      <w:bookmarkEnd w:id="220"/>
      <w:r>
        <w:rPr>
          <w:color w:val="000000"/>
          <w:spacing w:val="0"/>
          <w:w w:val="100"/>
          <w:position w:val="0"/>
        </w:rPr>
        <w:t>、</w:t>
        <w:tab/>
        <w:t>出售重大资产情况</w:t>
      </w:r>
      <w:bookmarkEnd w:id="218"/>
      <w:bookmarkEnd w:id="219"/>
      <w:bookmarkEnd w:id="221"/>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公司报告期未出售重大资产。</w:t>
      </w:r>
    </w:p>
    <w:p>
      <w:pPr>
        <w:pStyle w:val="Style30"/>
        <w:keepNext/>
        <w:keepLines/>
        <w:widowControl w:val="0"/>
        <w:shd w:val="clear" w:color="auto" w:fill="auto"/>
        <w:tabs>
          <w:tab w:pos="368" w:val="left"/>
        </w:tabs>
        <w:bidi w:val="0"/>
        <w:spacing w:before="0" w:line="240" w:lineRule="auto"/>
        <w:ind w:left="0" w:right="0" w:firstLine="0"/>
        <w:jc w:val="both"/>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2</w:t>
      </w:r>
      <w:bookmarkEnd w:id="224"/>
      <w:r>
        <w:rPr>
          <w:color w:val="000000"/>
          <w:spacing w:val="0"/>
          <w:w w:val="100"/>
          <w:position w:val="0"/>
        </w:rPr>
        <w:t>、</w:t>
        <w:tab/>
        <w:t>出售重大股权情况</w:t>
      </w:r>
      <w:bookmarkEnd w:id="222"/>
      <w:bookmarkEnd w:id="223"/>
      <w:bookmarkEnd w:id="225"/>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696"/>
        <w:gridCol w:w="686"/>
        <w:gridCol w:w="686"/>
        <w:gridCol w:w="682"/>
        <w:gridCol w:w="686"/>
        <w:gridCol w:w="686"/>
        <w:gridCol w:w="677"/>
        <w:gridCol w:w="686"/>
        <w:gridCol w:w="677"/>
        <w:gridCol w:w="691"/>
        <w:gridCol w:w="677"/>
        <w:gridCol w:w="686"/>
        <w:gridCol w:w="686"/>
        <w:gridCol w:w="686"/>
      </w:tblGrid>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被出售</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交易价 格（万</w:t>
            </w:r>
          </w:p>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本期初 起至出 售日该 股权为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出售对 公司的 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股权出 售为上 市公司 贡献的 净利润 占净利 润总额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股权出 售定价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是否为 关联交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与交易 对方的 关联关</w:t>
            </w:r>
          </w:p>
          <w:p>
            <w:pPr>
              <w:pStyle w:val="Style2"/>
              <w:keepNext w:val="0"/>
              <w:keepLines w:val="0"/>
              <w:widowControl w:val="0"/>
              <w:shd w:val="clear" w:color="auto" w:fill="auto"/>
              <w:bidi w:val="0"/>
              <w:spacing w:before="0" w:after="0" w:line="307" w:lineRule="exact"/>
              <w:ind w:left="0" w:right="0" w:firstLine="240"/>
              <w:jc w:val="left"/>
              <w:rPr>
                <w:sz w:val="17"/>
                <w:szCs w:val="17"/>
              </w:rPr>
            </w:pPr>
            <w:r>
              <w:rPr>
                <w:rFonts w:ascii="SimSun" w:eastAsia="SimSun" w:hAnsi="SimSun" w:cs="SimSun"/>
                <w:color w:val="000000"/>
                <w:spacing w:val="0"/>
                <w:w w:val="100"/>
                <w:position w:val="0"/>
                <w:sz w:val="17"/>
                <w:szCs w:val="17"/>
              </w:rPr>
              <w:t>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所涉及 的股权 是否已 全部过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是否按 计划如 期实 施，如 未按计 划实</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施，应 当说明 原因及 公司已 采取的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44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北京 大唐高 鸿电子 商贸有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对公司 业务的 连续 性、管 理层的 稳定性 没有影 响。股 权出售 增加报 告期利 润总额</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1.14 </w:t>
            </w:r>
            <w:r>
              <w:rPr>
                <w:rFonts w:ascii="SimSun" w:eastAsia="SimSun" w:hAnsi="SimSun" w:cs="SimSun"/>
                <w:color w:val="000000"/>
                <w:spacing w:val="0"/>
                <w:w w:val="100"/>
                <w:position w:val="0"/>
                <w:sz w:val="17"/>
                <w:szCs w:val="17"/>
              </w:rPr>
              <w:t>万</w:t>
            </w:r>
          </w:p>
          <w:p>
            <w:pPr>
              <w:pStyle w:val="Style2"/>
              <w:keepNext w:val="0"/>
              <w:keepLines w:val="0"/>
              <w:widowControl w:val="0"/>
              <w:shd w:val="clear" w:color="auto" w:fill="auto"/>
              <w:bidi w:val="0"/>
              <w:spacing w:before="0" w:after="60" w:line="360" w:lineRule="auto"/>
              <w:ind w:left="0" w:right="0" w:firstLine="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7"/>
                <w:szCs w:val="17"/>
                <w:vertAlign w:val="superscript"/>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协议定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非关联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七</w:t>
      </w:r>
      <w:bookmarkEnd w:id="228"/>
      <w:r>
        <w:rPr>
          <w:color w:val="000000"/>
          <w:spacing w:val="0"/>
          <w:w w:val="100"/>
          <w:position w:val="0"/>
          <w:sz w:val="24"/>
          <w:szCs w:val="24"/>
        </w:rPr>
        <w:t>、主要控股参股公司分析</w:t>
      </w:r>
      <w:bookmarkEnd w:id="226"/>
      <w:bookmarkEnd w:id="227"/>
      <w:bookmarkEnd w:id="229"/>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200"/>
        <w:gridCol w:w="1046"/>
        <w:gridCol w:w="1046"/>
        <w:gridCol w:w="1042"/>
        <w:gridCol w:w="1046"/>
        <w:gridCol w:w="1046"/>
        <w:gridCol w:w="1042"/>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北京大唐高 鸿数据网络 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行业企业业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4,372,273,03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988,237,211.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3,243,233,27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15,360,083.6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17,982,580.1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53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 鸿软件技术 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行业企业业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74,974,476.0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21,798,923.1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18,106,860.7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-11,674,288.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-11,226,442.</w:t>
            </w: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大唐高鸿通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180,972,103.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161,519,545.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53,995,512.1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-20,099285.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-19,503211.</w:t>
            </w:r>
          </w:p>
        </w:tc>
      </w:tr>
      <w:tr>
        <w:trPr>
          <w:trHeight w:val="346"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信技术有限</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r>
    </w:tbl>
    <w:p>
      <w:pPr>
        <w:spacing w:lineRule="exact" w:line="1"/>
        <w:rPr>
          <w:sz w:val="2"/>
          <w:szCs w:val="2"/>
        </w:rPr>
      </w:pPr>
      <w:r>
        <w:br w:type="page"/>
      </w:r>
    </w:p>
    <w:tbl>
      <w:tblPr>
        <w:tblOverlap w:val="never"/>
        <w:jc w:val="center"/>
        <w:tblLayout w:type="fixed"/>
      </w:tblPr>
      <w:tblGrid>
        <w:gridCol w:w="1066"/>
        <w:gridCol w:w="1200"/>
        <w:gridCol w:w="1046"/>
        <w:gridCol w:w="1046"/>
        <w:gridCol w:w="1042"/>
        <w:gridCol w:w="1046"/>
        <w:gridCol w:w="1046"/>
        <w:gridCol w:w="1042"/>
        <w:gridCol w:w="105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行业企业业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718,044,622.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355,568,621.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331,014,298.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938,395.28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1,047,925.86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高鸿恒昌科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68,500,000.0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2,073,079.11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-28,119,807.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767,129.77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-26,421,913.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-26,422202.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大唐高鸿济 宁电子信息 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行业企业业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168,056,270.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163,773,144.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60,086,822.9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-1,420,602.8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-749,068.48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江苏高鸿鼎 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1,478,769,87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719,730,797.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2,218,902,09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35250,426.6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26,198,396.4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贵州大唐高 鸿电子信息 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行业企业业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760,345,329.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127,234,461.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-2,535,009.8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-2,525,791.0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52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大唐融合通 信股份有限 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行业企业业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882,113,969.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370,746,278.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737,083,139.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-39,878,798.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-28,741,361.</w:t>
            </w:r>
          </w:p>
        </w:tc>
      </w:tr>
      <w:tr>
        <w:trPr>
          <w:trHeight w:val="4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53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北京高阳捷 迅信息技术 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154,180,961.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700,800,207.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652,647,714.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104,427,850.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10219,091.1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10,127,093.5</w:t>
            </w:r>
          </w:p>
        </w:tc>
      </w:tr>
      <w:tr>
        <w:trPr>
          <w:trHeight w:val="4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大唐投资管 理（北京）有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60,810,465.0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60,516,288.8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1,415,094.30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4,827,516.78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4,582,065.36</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大唐高鸿（香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行业企业业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453,228.14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6,759,427.48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2,850,905.63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17,422,592.1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964,265.44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964,265.44</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大唐高鸿信 息通信（义 乌）有限公司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行业企业业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112,742,546.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1,817,735.97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10,409,099.4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-17,399,015.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-17,050,473.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宁波高鸿恒 昌电子科技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行业企业业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107,849,456.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20,404,394.6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2,647,455.65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-8,077,172.3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-8,080,364.0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pStyle w:val="Style26"/>
        <w:keepNext w:val="0"/>
        <w:keepLines w:val="0"/>
        <w:widowControl w:val="0"/>
        <w:shd w:val="clear" w:color="auto" w:fill="auto"/>
        <w:bidi w:val="0"/>
        <w:spacing w:before="0" w:after="80" w:line="355" w:lineRule="exact"/>
        <w:ind w:left="0" w:right="0" w:firstLine="0"/>
        <w:jc w:val="left"/>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北京大唐高鸿电子商贸有限公司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将</w:t>
            </w:r>
            <w:r>
              <w:rPr>
                <w:color w:val="000000"/>
                <w:spacing w:val="0"/>
                <w:w w:val="100"/>
                <w:position w:val="0"/>
                <w:sz w:val="18"/>
                <w:szCs w:val="18"/>
              </w:rPr>
              <w:t>100%</w:t>
            </w:r>
            <w:r>
              <w:rPr>
                <w:rFonts w:ascii="SimSun" w:eastAsia="SimSun" w:hAnsi="SimSun" w:cs="SimSun"/>
                <w:color w:val="000000"/>
                <w:spacing w:val="0"/>
                <w:w w:val="100"/>
                <w:position w:val="0"/>
                <w:sz w:val="17"/>
                <w:szCs w:val="17"/>
              </w:rPr>
              <w:t>股权对外转让。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对公司业务的连续性、管理层的稳定性 没有影响。股权出售增加报告期利润总 额</w:t>
            </w:r>
            <w:r>
              <w:rPr>
                <w:color w:val="000000"/>
                <w:spacing w:val="0"/>
                <w:w w:val="100"/>
                <w:position w:val="0"/>
                <w:sz w:val="18"/>
                <w:szCs w:val="18"/>
              </w:rPr>
              <w:t>1.14</w:t>
            </w:r>
            <w:r>
              <w:rPr>
                <w:rFonts w:ascii="SimSun" w:eastAsia="SimSun" w:hAnsi="SimSun" w:cs="SimSun"/>
                <w:color w:val="000000"/>
                <w:spacing w:val="0"/>
                <w:w w:val="100"/>
                <w:position w:val="0"/>
                <w:sz w:val="17"/>
                <w:szCs w:val="17"/>
              </w:rPr>
              <w:t>万元。</w:t>
            </w:r>
          </w:p>
        </w:tc>
      </w:tr>
    </w:tbl>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主要控股参股公司情况说明</w:t>
      </w:r>
    </w:p>
    <w:p>
      <w:pPr>
        <w:pStyle w:val="Style22"/>
        <w:keepNext/>
        <w:keepLines/>
        <w:widowControl w:val="0"/>
        <w:shd w:val="clear" w:color="auto" w:fill="auto"/>
        <w:tabs>
          <w:tab w:pos="565" w:val="left"/>
        </w:tabs>
        <w:bidi w:val="0"/>
        <w:spacing w:before="0" w:after="40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八</w:t>
      </w:r>
      <w:bookmarkEnd w:id="232"/>
      <w:r>
        <w:rPr>
          <w:color w:val="000000"/>
          <w:spacing w:val="0"/>
          <w:w w:val="100"/>
          <w:position w:val="0"/>
          <w:sz w:val="24"/>
          <w:szCs w:val="24"/>
        </w:rPr>
        <w:t>、</w:t>
        <w:tab/>
        <w:t>公司控制的结构化主体情况</w:t>
      </w:r>
      <w:bookmarkEnd w:id="230"/>
      <w:bookmarkEnd w:id="231"/>
      <w:bookmarkEnd w:id="233"/>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65" w:val="left"/>
        </w:tabs>
        <w:bidi w:val="0"/>
        <w:spacing w:before="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九</w:t>
      </w:r>
      <w:bookmarkEnd w:id="236"/>
      <w:r>
        <w:rPr>
          <w:color w:val="000000"/>
          <w:spacing w:val="0"/>
          <w:w w:val="100"/>
          <w:position w:val="0"/>
          <w:sz w:val="24"/>
          <w:szCs w:val="24"/>
        </w:rPr>
        <w:t>、</w:t>
        <w:tab/>
        <w:t>公司未来发展的展望</w:t>
      </w:r>
      <w:bookmarkEnd w:id="234"/>
      <w:bookmarkEnd w:id="235"/>
      <w:bookmarkEnd w:id="237"/>
    </w:p>
    <w:p>
      <w:pPr>
        <w:pStyle w:val="Style22"/>
        <w:keepNext/>
        <w:keepLines/>
        <w:widowControl w:val="0"/>
        <w:shd w:val="clear" w:color="auto" w:fill="auto"/>
        <w:bidi w:val="0"/>
        <w:spacing w:before="0" w:after="120" w:line="240" w:lineRule="auto"/>
        <w:ind w:left="0" w:right="0" w:firstLine="0"/>
        <w:jc w:val="left"/>
      </w:pPr>
      <w:bookmarkStart w:id="234" w:name="bookmark234"/>
      <w:bookmarkStart w:id="235" w:name="bookmark235"/>
      <w:bookmarkStart w:id="238" w:name="bookmark238"/>
      <w:r>
        <w:rPr>
          <w:color w:val="000000"/>
          <w:spacing w:val="0"/>
          <w:w w:val="100"/>
          <w:position w:val="0"/>
          <w:sz w:val="24"/>
          <w:szCs w:val="24"/>
        </w:rPr>
        <w:t>（</w:t>
      </w:r>
      <w:bookmarkEnd w:id="238"/>
      <w:r>
        <w:rPr>
          <w:color w:val="000000"/>
          <w:spacing w:val="0"/>
          <w:w w:val="100"/>
          <w:position w:val="0"/>
          <w:sz w:val="24"/>
          <w:szCs w:val="24"/>
        </w:rPr>
        <w:t>一）宏观经济和政策环境分析</w:t>
      </w:r>
      <w:bookmarkEnd w:id="234"/>
      <w:bookmarkEnd w:id="235"/>
    </w:p>
    <w:p>
      <w:pPr>
        <w:pStyle w:val="Style33"/>
        <w:keepNext w:val="0"/>
        <w:keepLines w:val="0"/>
        <w:widowControl w:val="0"/>
        <w:numPr>
          <w:ilvl w:val="0"/>
          <w:numId w:val="11"/>
        </w:numPr>
        <w:shd w:val="clear" w:color="auto" w:fill="auto"/>
        <w:tabs>
          <w:tab w:pos="734" w:val="left"/>
        </w:tabs>
        <w:bidi w:val="0"/>
        <w:spacing w:before="0" w:after="0" w:line="326" w:lineRule="auto"/>
        <w:ind w:left="0" w:right="0" w:firstLine="440"/>
        <w:jc w:val="both"/>
      </w:pPr>
      <w:bookmarkStart w:id="239" w:name="bookmark239"/>
      <w:bookmarkEnd w:id="239"/>
      <w:r>
        <w:rPr>
          <w:color w:val="000000"/>
          <w:spacing w:val="0"/>
          <w:w w:val="100"/>
          <w:position w:val="0"/>
        </w:rPr>
        <w:t>政治环境：</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从世界格局上讲，</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规划是处于百年未有之大变局这个大背景下的第一个五年规划。习近平总 书记在中央外事工作会议上指出，当前中国处于近代以来最好的发展时期，世界处于百年未有之大变局， 两者同步交织、相互激荡。近年以来，国际形势风云突变，贸易保护主义、单边主义、民粹主义等逆全球 化思潮暗流涌动，世界经济重心、政治格局、全球化进程、科技与产业、全球治理、世界秩序等面临前所 未有大变革。这成为</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规划的最大国际背景和最大不确定性因素。</w:t>
      </w:r>
    </w:p>
    <w:p>
      <w:pPr>
        <w:pStyle w:val="Style33"/>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中国将充分发挥自身政治体制的优势，强化自主可控的国家发展战略，突破重点产业领域关键核心技 术，打造若干世界级的战略新兴产业集群，实现国家新旧发展动能转换及国家高质量发展目标。国家将按 照建设世界一流企业的目标，要求和管理重点国企，探索有效的放管举措，出台更加积极的财政政策，对 于重大科研项目提供积极的财政支持，对企业提供优惠的人才及税收政策，重点国企的机遇和挑战并存。</w:t>
      </w:r>
    </w:p>
    <w:p>
      <w:pPr>
        <w:pStyle w:val="Style33"/>
        <w:keepNext w:val="0"/>
        <w:keepLines w:val="0"/>
        <w:widowControl w:val="0"/>
        <w:numPr>
          <w:ilvl w:val="0"/>
          <w:numId w:val="11"/>
        </w:numPr>
        <w:shd w:val="clear" w:color="auto" w:fill="auto"/>
        <w:tabs>
          <w:tab w:pos="758" w:val="left"/>
        </w:tabs>
        <w:bidi w:val="0"/>
        <w:spacing w:before="0" w:after="0" w:line="326" w:lineRule="auto"/>
        <w:ind w:left="0" w:right="0" w:firstLine="440"/>
        <w:jc w:val="both"/>
      </w:pPr>
      <w:bookmarkStart w:id="240" w:name="bookmark240"/>
      <w:bookmarkEnd w:id="240"/>
      <w:r>
        <w:rPr>
          <w:color w:val="000000"/>
          <w:spacing w:val="0"/>
          <w:w w:val="100"/>
          <w:position w:val="0"/>
        </w:rPr>
        <w:t>经济环境</w:t>
      </w:r>
    </w:p>
    <w:p>
      <w:pPr>
        <w:pStyle w:val="Style33"/>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期间，预计国家经济增速将进一步放缓，经济下行压力加大，中国经济进入谋求高质量发展 阶段。配合国家发展动能转换，国家会继续推动多层次资本市场发展和建设，在科创板和创业板实施注册 制，对于新兴产业的融资和并购政策将更为宽松，对上市企业的监管和违规处罚将进一步加强。随着新 证券法的实施，注册制的范围的扩大，新增参与者对于存量主体的投融资等各方面会形成一定冲击，给资 本运作提出了更高的要求，各市场参与主体如何根据自身情况，拓展投融资渠道，尚需要努力探索。</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国家将加大对新兴基础设施的投资，重点在</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人工智能、工业互联网、物联网、智慧城市等方面， 赋能和服务各个行业发展，加大城际交通、物流、市政基础设施等投资力度，补齐农村基础设施和公共服 务设施建设短板，提供我国新的经济发展动能。</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产业基地建设方面受国家整体房地产政策和信贷收紧影响，在资产销售上受到一定的阻力，同时受国 家整体环保、创城、治理扬尘等影响，建设工期略有延误。</w:t>
      </w:r>
    </w:p>
    <w:p>
      <w:pPr>
        <w:pStyle w:val="Style33"/>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新冠肺炎疫情大环境，对于国家重大产业发展是催化剂。</w:t>
      </w:r>
      <w:r>
        <w:rPr>
          <w:rFonts w:ascii="Times New Roman" w:eastAsia="Times New Roman" w:hAnsi="Times New Roman" w:cs="Times New Roman"/>
          <w:color w:val="000000"/>
          <w:spacing w:val="0"/>
          <w:w w:val="100"/>
          <w:position w:val="0"/>
        </w:rPr>
        <w:t>2020</w:t>
      </w:r>
      <w:r>
        <w:rPr>
          <w:color w:val="000000"/>
          <w:spacing w:val="0"/>
          <w:w w:val="100"/>
          <w:position w:val="0"/>
        </w:rPr>
        <w:t>年是</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的收官之年，各地都加紧 重大项目的推进，加上一月份开始的新冠肺炎疫情对经济造成的影响，在疫情结束后，各地都会加快投资 和重大项目推进的力度。对车联网、智能网联汽车、新能源汽车、智能制造等产业都是重大发展机遇期。</w:t>
      </w:r>
    </w:p>
    <w:p>
      <w:pPr>
        <w:pStyle w:val="Style33"/>
        <w:keepNext w:val="0"/>
        <w:keepLines w:val="0"/>
        <w:widowControl w:val="0"/>
        <w:numPr>
          <w:ilvl w:val="0"/>
          <w:numId w:val="11"/>
        </w:numPr>
        <w:shd w:val="clear" w:color="auto" w:fill="auto"/>
        <w:tabs>
          <w:tab w:pos="758" w:val="left"/>
        </w:tabs>
        <w:bidi w:val="0"/>
        <w:spacing w:before="0" w:after="0" w:line="326" w:lineRule="auto"/>
        <w:ind w:left="0" w:right="0" w:firstLine="440"/>
        <w:jc w:val="both"/>
      </w:pPr>
      <w:bookmarkStart w:id="241" w:name="bookmark241"/>
      <w:bookmarkEnd w:id="241"/>
      <w:r>
        <w:rPr>
          <w:color w:val="000000"/>
          <w:spacing w:val="0"/>
          <w:w w:val="100"/>
          <w:position w:val="0"/>
        </w:rPr>
        <w:t>社会环境</w:t>
      </w:r>
    </w:p>
    <w:p>
      <w:pPr>
        <w:pStyle w:val="Style33"/>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期间，社会治理现代化进入全面推进期，知识产权的保护力度进一步加大。国家持续推动生 态化建设，以生态环境保护倒逼高质量发展，实现绿色、生态、可持续的发展道路。中国企业管理及发展 的国际化、科技化、人文化趋势在顶尖企业示范下进一步向优秀企业渗透，党企合一的治理及管理探索将 进一步深化。</w:t>
      </w:r>
    </w:p>
    <w:p>
      <w:pPr>
        <w:pStyle w:val="Style33"/>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随着新兴领域科技竞争的加剧及美国对我国科技封锁，信息经济的基础研究领域的拔尖人才成为争夺 的焦点，对于人才的管理和激励进一步对标世界水准。随着国内老龄化加剧，人力成本不断上升，企业成 本管理将面临较大挑战。</w:t>
      </w:r>
    </w:p>
    <w:p>
      <w:pPr>
        <w:pStyle w:val="Style33"/>
        <w:keepNext w:val="0"/>
        <w:keepLines w:val="0"/>
        <w:widowControl w:val="0"/>
        <w:numPr>
          <w:ilvl w:val="0"/>
          <w:numId w:val="11"/>
        </w:numPr>
        <w:shd w:val="clear" w:color="auto" w:fill="auto"/>
        <w:tabs>
          <w:tab w:pos="758" w:val="left"/>
        </w:tabs>
        <w:bidi w:val="0"/>
        <w:spacing w:before="0" w:after="0" w:line="326" w:lineRule="auto"/>
        <w:ind w:left="0" w:right="0" w:firstLine="440"/>
        <w:jc w:val="both"/>
      </w:pPr>
      <w:bookmarkStart w:id="242" w:name="bookmark242"/>
      <w:bookmarkEnd w:id="242"/>
      <w:r>
        <w:rPr>
          <w:color w:val="000000"/>
          <w:spacing w:val="0"/>
          <w:w w:val="100"/>
          <w:position w:val="0"/>
        </w:rPr>
        <w:t>技术环境</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在贸易战背景下，未来</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 xml:space="preserve">智能制造、产业互联网、物联网等产业领域将形成多级化趋势，中国在关 键卡脖子的技术领域将持续投入并取得关键突破。信息科技自主可控的产业生态将重塑，中企在全球的科 </w:t>
      </w:r>
      <w:r>
        <w:rPr>
          <w:color w:val="000000"/>
          <w:spacing w:val="0"/>
          <w:w w:val="100"/>
          <w:position w:val="0"/>
        </w:rPr>
        <w:t>技主导力将进一步提升。</w:t>
      </w:r>
    </w:p>
    <w:p>
      <w:pPr>
        <w:pStyle w:val="Style33"/>
        <w:keepNext w:val="0"/>
        <w:keepLines w:val="0"/>
        <w:widowControl w:val="0"/>
        <w:shd w:val="clear" w:color="auto" w:fill="auto"/>
        <w:bidi w:val="0"/>
        <w:spacing w:before="0" w:after="260" w:line="307" w:lineRule="exact"/>
        <w:ind w:left="0" w:right="0" w:firstLine="440"/>
        <w:jc w:val="both"/>
      </w:pPr>
      <w:r>
        <w:rPr>
          <w:rFonts w:ascii="Times New Roman" w:eastAsia="Times New Roman" w:hAnsi="Times New Roman" w:cs="Times New Roman"/>
          <w:color w:val="000000"/>
          <w:spacing w:val="0"/>
          <w:w w:val="100"/>
          <w:position w:val="0"/>
        </w:rPr>
        <w:t>5G</w:t>
      </w:r>
      <w:r>
        <w:rPr>
          <w:color w:val="000000"/>
          <w:spacing w:val="0"/>
          <w:w w:val="100"/>
          <w:position w:val="0"/>
        </w:rPr>
        <w:t xml:space="preserve">, </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 xml:space="preserve">云、物联网等新技术交汇发展，带领信息科技发展进入新的产业周期，中美科技公司，传统 </w:t>
      </w:r>
      <w:r>
        <w:rPr>
          <w:rFonts w:ascii="Times New Roman" w:eastAsia="Times New Roman" w:hAnsi="Times New Roman" w:cs="Times New Roman"/>
          <w:color w:val="000000"/>
          <w:spacing w:val="0"/>
          <w:w w:val="100"/>
          <w:position w:val="0"/>
        </w:rPr>
        <w:t>ICT</w:t>
      </w:r>
      <w:r>
        <w:rPr>
          <w:color w:val="000000"/>
          <w:spacing w:val="0"/>
          <w:w w:val="100"/>
          <w:position w:val="0"/>
        </w:rPr>
        <w:t>企业和互联网企业在产业互联网等诸多领域进行激烈交锋。</w:t>
      </w:r>
    </w:p>
    <w:p>
      <w:pPr>
        <w:pStyle w:val="Style51"/>
        <w:keepNext w:val="0"/>
        <w:keepLines w:val="0"/>
        <w:widowControl w:val="0"/>
        <w:shd w:val="clear" w:color="auto" w:fill="auto"/>
        <w:bidi w:val="0"/>
        <w:spacing w:before="0" w:after="140" w:line="240" w:lineRule="auto"/>
        <w:ind w:left="0" w:right="0" w:firstLine="0"/>
        <w:jc w:val="left"/>
      </w:pPr>
      <w:bookmarkStart w:id="243" w:name="bookmark243"/>
      <w:r>
        <w:rPr>
          <w:color w:val="000000"/>
          <w:spacing w:val="0"/>
          <w:w w:val="100"/>
          <w:position w:val="0"/>
          <w:sz w:val="24"/>
          <w:szCs w:val="24"/>
        </w:rPr>
        <w:t>（</w:t>
      </w:r>
      <w:bookmarkEnd w:id="243"/>
      <w:r>
        <w:rPr>
          <w:color w:val="000000"/>
          <w:spacing w:val="0"/>
          <w:w w:val="100"/>
          <w:position w:val="0"/>
          <w:sz w:val="24"/>
          <w:szCs w:val="24"/>
        </w:rPr>
        <w:t>二）产业环境分析</w:t>
      </w:r>
    </w:p>
    <w:p>
      <w:pPr>
        <w:pStyle w:val="Style33"/>
        <w:keepNext w:val="0"/>
        <w:keepLines w:val="0"/>
        <w:widowControl w:val="0"/>
        <w:numPr>
          <w:ilvl w:val="0"/>
          <w:numId w:val="13"/>
        </w:numPr>
        <w:shd w:val="clear" w:color="auto" w:fill="auto"/>
        <w:bidi w:val="0"/>
        <w:spacing w:before="0" w:after="0" w:line="331" w:lineRule="auto"/>
        <w:ind w:left="0" w:right="0" w:firstLine="440"/>
        <w:jc w:val="both"/>
      </w:pPr>
      <w:bookmarkStart w:id="244" w:name="bookmark244"/>
      <w:bookmarkEnd w:id="244"/>
      <w:r>
        <w:rPr>
          <w:color w:val="000000"/>
          <w:spacing w:val="0"/>
          <w:w w:val="100"/>
          <w:position w:val="0"/>
        </w:rPr>
        <w:t>行业企业信息化市场</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车联网方面，</w:t>
      </w:r>
      <w:r>
        <w:rPr>
          <w:rFonts w:ascii="Times New Roman" w:eastAsia="Times New Roman" w:hAnsi="Times New Roman" w:cs="Times New Roman"/>
          <w:color w:val="000000"/>
          <w:spacing w:val="0"/>
          <w:w w:val="100"/>
          <w:position w:val="0"/>
        </w:rPr>
        <w:t>C-V2X</w:t>
      </w:r>
      <w:r>
        <w:rPr>
          <w:color w:val="000000"/>
          <w:spacing w:val="0"/>
          <w:w w:val="100"/>
          <w:position w:val="0"/>
        </w:rPr>
        <w:t>车联网产业政策明朗化，</w:t>
      </w:r>
      <w:r>
        <w:rPr>
          <w:rFonts w:ascii="Times New Roman" w:eastAsia="Times New Roman" w:hAnsi="Times New Roman" w:cs="Times New Roman"/>
          <w:color w:val="000000"/>
          <w:spacing w:val="0"/>
          <w:w w:val="100"/>
          <w:position w:val="0"/>
        </w:rPr>
        <w:t>LTE-V2X</w:t>
      </w:r>
      <w:r>
        <w:rPr>
          <w:color w:val="000000"/>
          <w:spacing w:val="0"/>
          <w:w w:val="100"/>
          <w:position w:val="0"/>
        </w:rPr>
        <w:t>将进入规模部署期。</w:t>
      </w:r>
      <w:r>
        <w:rPr>
          <w:rFonts w:ascii="Times New Roman" w:eastAsia="Times New Roman" w:hAnsi="Times New Roman" w:cs="Times New Roman"/>
          <w:color w:val="000000"/>
          <w:spacing w:val="0"/>
          <w:w w:val="100"/>
          <w:position w:val="0"/>
        </w:rPr>
        <w:t>2019</w:t>
      </w:r>
      <w:r>
        <w:rPr>
          <w:color w:val="000000"/>
          <w:spacing w:val="0"/>
          <w:w w:val="100"/>
          <w:position w:val="0"/>
        </w:rPr>
        <w:t>年，工信部先后批复 了无锡和天津先导区，拉开了推动车联网先导区建设的大幕，包括北京，广州，重庆，长沙，等多个城市 在积极筹备先导区工作。</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日，发改委、工信部等</w:t>
      </w:r>
      <w:r>
        <w:rPr>
          <w:rFonts w:ascii="Times New Roman" w:eastAsia="Times New Roman" w:hAnsi="Times New Roman" w:cs="Times New Roman"/>
          <w:color w:val="000000"/>
          <w:spacing w:val="0"/>
          <w:w w:val="100"/>
          <w:position w:val="0"/>
        </w:rPr>
        <w:t>11</w:t>
      </w:r>
      <w:r>
        <w:rPr>
          <w:color w:val="000000"/>
          <w:spacing w:val="0"/>
          <w:w w:val="100"/>
          <w:position w:val="0"/>
        </w:rPr>
        <w:t>个国家部委联合发布了《智能汽车创新发 展战略》</w:t>
      </w:r>
      <w:r>
        <w:rPr>
          <w:i/>
          <w:iCs/>
          <w:color w:val="000000"/>
          <w:spacing w:val="0"/>
          <w:w w:val="100"/>
          <w:position w:val="0"/>
        </w:rPr>
        <w:t>，</w:t>
      </w:r>
      <w:r>
        <w:rPr>
          <w:color w:val="000000"/>
          <w:spacing w:val="0"/>
          <w:w w:val="100"/>
          <w:position w:val="0"/>
        </w:rPr>
        <w:t>明确了到</w:t>
      </w:r>
      <w:r>
        <w:rPr>
          <w:rFonts w:ascii="Times New Roman" w:eastAsia="Times New Roman" w:hAnsi="Times New Roman" w:cs="Times New Roman"/>
          <w:color w:val="000000"/>
          <w:spacing w:val="0"/>
          <w:w w:val="100"/>
          <w:position w:val="0"/>
        </w:rPr>
        <w:t>2025</w:t>
      </w:r>
      <w:r>
        <w:rPr>
          <w:color w:val="000000"/>
          <w:spacing w:val="0"/>
          <w:w w:val="100"/>
          <w:position w:val="0"/>
        </w:rPr>
        <w:t xml:space="preserve">年，实现有条件自动驾驶的智能汽车达到规模化生产，实现高度自动驾驶的智能 汽车在特定环境下市场化应用。智能交通系统和智慧城市相关设施建设取得积极进展，车用无线通信网络 </w:t>
      </w:r>
      <w:r>
        <w:rPr>
          <w:color w:val="000000"/>
          <w:spacing w:val="0"/>
          <w:w w:val="100"/>
          <w:position w:val="0"/>
        </w:rPr>
        <w:t>（</w:t>
      </w:r>
      <w:r>
        <w:rPr>
          <w:rFonts w:ascii="Times New Roman" w:eastAsia="Times New Roman" w:hAnsi="Times New Roman" w:cs="Times New Roman"/>
          <w:color w:val="000000"/>
          <w:spacing w:val="0"/>
          <w:w w:val="100"/>
          <w:position w:val="0"/>
        </w:rPr>
        <w:t>LTE-V2X</w:t>
      </w:r>
      <w:r>
        <w:rPr>
          <w:color w:val="000000"/>
          <w:spacing w:val="0"/>
          <w:w w:val="100"/>
          <w:position w:val="0"/>
        </w:rPr>
        <w:t>等）实现区域覆盖，新一代车用无线通信网络</w:t>
      </w:r>
      <w:r>
        <w:rPr>
          <w:color w:val="000000"/>
          <w:spacing w:val="0"/>
          <w:w w:val="100"/>
          <w:position w:val="0"/>
        </w:rPr>
        <w:t>（</w:t>
      </w:r>
      <w:r>
        <w:rPr>
          <w:rFonts w:ascii="Times New Roman" w:eastAsia="Times New Roman" w:hAnsi="Times New Roman" w:cs="Times New Roman"/>
          <w:color w:val="000000"/>
          <w:spacing w:val="0"/>
          <w:w w:val="100"/>
          <w:position w:val="0"/>
        </w:rPr>
        <w:t>5G-V2X</w:t>
      </w:r>
      <w:r>
        <w:rPr>
          <w:color w:val="000000"/>
          <w:spacing w:val="0"/>
          <w:w w:val="100"/>
          <w:position w:val="0"/>
        </w:rPr>
        <w:t>）</w:t>
      </w:r>
      <w:r>
        <w:rPr>
          <w:color w:val="000000"/>
          <w:spacing w:val="0"/>
          <w:w w:val="100"/>
          <w:position w:val="0"/>
        </w:rPr>
        <w:t>在部分城市、高速公路逐步开展应 用。</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Garnter</w:t>
      </w:r>
      <w:r>
        <w:rPr>
          <w:color w:val="000000"/>
          <w:spacing w:val="0"/>
          <w:w w:val="100"/>
          <w:position w:val="0"/>
        </w:rPr>
        <w:t>预测和目前车联网的实际发展情况来看，到到</w:t>
      </w:r>
      <w:r>
        <w:rPr>
          <w:rFonts w:ascii="Times New Roman" w:eastAsia="Times New Roman" w:hAnsi="Times New Roman" w:cs="Times New Roman"/>
          <w:color w:val="000000"/>
          <w:spacing w:val="0"/>
          <w:w w:val="100"/>
          <w:position w:val="0"/>
        </w:rPr>
        <w:t>2025</w:t>
      </w:r>
      <w:r>
        <w:rPr>
          <w:color w:val="000000"/>
          <w:spacing w:val="0"/>
          <w:w w:val="100"/>
          <w:position w:val="0"/>
        </w:rPr>
        <w:t>年底，预计全球</w:t>
      </w:r>
      <w:r>
        <w:rPr>
          <w:rFonts w:ascii="Times New Roman" w:eastAsia="Times New Roman" w:hAnsi="Times New Roman" w:cs="Times New Roman"/>
          <w:color w:val="000000"/>
          <w:spacing w:val="0"/>
          <w:w w:val="100"/>
          <w:position w:val="0"/>
        </w:rPr>
        <w:t>C-V2X</w:t>
      </w:r>
      <w:r>
        <w:rPr>
          <w:color w:val="000000"/>
          <w:spacing w:val="0"/>
          <w:w w:val="100"/>
          <w:position w:val="0"/>
        </w:rPr>
        <w:t>新车装车量累计可 达</w:t>
      </w:r>
      <w:r>
        <w:rPr>
          <w:rFonts w:ascii="Times New Roman" w:eastAsia="Times New Roman" w:hAnsi="Times New Roman" w:cs="Times New Roman"/>
          <w:color w:val="000000"/>
          <w:spacing w:val="0"/>
          <w:w w:val="100"/>
          <w:position w:val="0"/>
        </w:rPr>
        <w:t>1.625</w:t>
      </w:r>
      <w:r>
        <w:rPr>
          <w:color w:val="000000"/>
          <w:spacing w:val="0"/>
          <w:w w:val="100"/>
          <w:position w:val="0"/>
        </w:rPr>
        <w:t>亿辆左右，</w:t>
      </w:r>
      <w:r>
        <w:rPr>
          <w:rFonts w:ascii="Times New Roman" w:eastAsia="Times New Roman" w:hAnsi="Times New Roman" w:cs="Times New Roman"/>
          <w:color w:val="000000"/>
          <w:spacing w:val="0"/>
          <w:w w:val="100"/>
          <w:position w:val="0"/>
        </w:rPr>
        <w:t>C-V2X</w:t>
      </w:r>
      <w:r>
        <w:rPr>
          <w:color w:val="000000"/>
          <w:spacing w:val="0"/>
          <w:w w:val="100"/>
          <w:position w:val="0"/>
        </w:rPr>
        <w:t>模组市场规模累计可达</w:t>
      </w:r>
      <w:r>
        <w:rPr>
          <w:rFonts w:ascii="Times New Roman" w:eastAsia="Times New Roman" w:hAnsi="Times New Roman" w:cs="Times New Roman"/>
          <w:color w:val="000000"/>
          <w:spacing w:val="0"/>
          <w:w w:val="100"/>
          <w:position w:val="0"/>
        </w:rPr>
        <w:t>500</w:t>
      </w:r>
      <w:r>
        <w:rPr>
          <w:color w:val="000000"/>
          <w:spacing w:val="0"/>
          <w:w w:val="100"/>
          <w:position w:val="0"/>
        </w:rPr>
        <w:t>亿元。参考安信证券研究中心报告以及交通运输部 《</w:t>
      </w:r>
      <w:r>
        <w:rPr>
          <w:rFonts w:ascii="Times New Roman" w:eastAsia="Times New Roman" w:hAnsi="Times New Roman" w:cs="Times New Roman"/>
          <w:color w:val="000000"/>
          <w:spacing w:val="0"/>
          <w:w w:val="100"/>
          <w:position w:val="0"/>
        </w:rPr>
        <w:t>2018</w:t>
      </w:r>
      <w:r>
        <w:rPr>
          <w:color w:val="000000"/>
          <w:spacing w:val="0"/>
          <w:w w:val="100"/>
          <w:position w:val="0"/>
        </w:rPr>
        <w:t>年交通运输行业发展统计公报》显示的全国公路等级和里程数，到到</w:t>
      </w:r>
      <w:r>
        <w:rPr>
          <w:rFonts w:ascii="Times New Roman" w:eastAsia="Times New Roman" w:hAnsi="Times New Roman" w:cs="Times New Roman"/>
          <w:color w:val="000000"/>
          <w:spacing w:val="0"/>
          <w:w w:val="100"/>
          <w:position w:val="0"/>
        </w:rPr>
        <w:t>2025</w:t>
      </w:r>
      <w:r>
        <w:rPr>
          <w:color w:val="000000"/>
          <w:spacing w:val="0"/>
          <w:w w:val="100"/>
          <w:position w:val="0"/>
        </w:rPr>
        <w:t>年底，</w:t>
      </w:r>
      <w:r>
        <w:rPr>
          <w:rFonts w:ascii="Times New Roman" w:eastAsia="Times New Roman" w:hAnsi="Times New Roman" w:cs="Times New Roman"/>
          <w:color w:val="000000"/>
          <w:spacing w:val="0"/>
          <w:w w:val="100"/>
          <w:position w:val="0"/>
        </w:rPr>
        <w:t>RSU</w:t>
      </w:r>
      <w:r>
        <w:rPr>
          <w:color w:val="000000"/>
          <w:spacing w:val="0"/>
          <w:w w:val="100"/>
          <w:position w:val="0"/>
        </w:rPr>
        <w:t>累计部署预计</w:t>
      </w:r>
      <w:r>
        <w:rPr>
          <w:rFonts w:ascii="Times New Roman" w:eastAsia="Times New Roman" w:hAnsi="Times New Roman" w:cs="Times New Roman"/>
          <w:color w:val="000000"/>
          <w:spacing w:val="0"/>
          <w:w w:val="100"/>
          <w:position w:val="0"/>
        </w:rPr>
        <w:t xml:space="preserve">66.5 </w:t>
      </w:r>
      <w:r>
        <w:rPr>
          <w:color w:val="000000"/>
          <w:spacing w:val="0"/>
          <w:w w:val="100"/>
          <w:position w:val="0"/>
        </w:rPr>
        <w:t>万台，</w:t>
      </w:r>
      <w:r>
        <w:rPr>
          <w:rFonts w:ascii="Times New Roman" w:eastAsia="Times New Roman" w:hAnsi="Times New Roman" w:cs="Times New Roman"/>
          <w:color w:val="000000"/>
          <w:spacing w:val="0"/>
          <w:w w:val="100"/>
          <w:position w:val="0"/>
        </w:rPr>
        <w:t>RSU</w:t>
      </w:r>
      <w:r>
        <w:rPr>
          <w:color w:val="000000"/>
          <w:spacing w:val="0"/>
          <w:w w:val="100"/>
          <w:position w:val="0"/>
        </w:rPr>
        <w:t>设备市场规模预计累计</w:t>
      </w:r>
      <w:r>
        <w:rPr>
          <w:rFonts w:ascii="Times New Roman" w:eastAsia="Times New Roman" w:hAnsi="Times New Roman" w:cs="Times New Roman"/>
          <w:color w:val="000000"/>
          <w:spacing w:val="0"/>
          <w:w w:val="100"/>
          <w:position w:val="0"/>
        </w:rPr>
        <w:t>300</w:t>
      </w:r>
      <w:r>
        <w:rPr>
          <w:color w:val="000000"/>
          <w:spacing w:val="0"/>
          <w:w w:val="100"/>
          <w:position w:val="0"/>
        </w:rPr>
        <w:t>亿元，对应的集成建设费约</w:t>
      </w:r>
      <w:r>
        <w:rPr>
          <w:rFonts w:ascii="Times New Roman" w:eastAsia="Times New Roman" w:hAnsi="Times New Roman" w:cs="Times New Roman"/>
          <w:color w:val="000000"/>
          <w:spacing w:val="0"/>
          <w:w w:val="100"/>
          <w:position w:val="0"/>
        </w:rPr>
        <w:t>300</w:t>
      </w:r>
      <w:r>
        <w:rPr>
          <w:color w:val="000000"/>
          <w:spacing w:val="0"/>
          <w:w w:val="100"/>
          <w:position w:val="0"/>
        </w:rPr>
        <w:t>亿元。</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在车端，我司定位是以销售车规级通信模组为主，目前市场上可提供</w:t>
      </w:r>
      <w:r>
        <w:rPr>
          <w:rFonts w:ascii="Times New Roman" w:eastAsia="Times New Roman" w:hAnsi="Times New Roman" w:cs="Times New Roman"/>
          <w:color w:val="000000"/>
          <w:spacing w:val="0"/>
          <w:w w:val="100"/>
          <w:position w:val="0"/>
        </w:rPr>
        <w:t>LTE-V2X</w:t>
      </w:r>
      <w:r>
        <w:rPr>
          <w:color w:val="000000"/>
          <w:spacing w:val="0"/>
          <w:w w:val="100"/>
          <w:position w:val="0"/>
        </w:rPr>
        <w:t>通信模组的其他厂商主 要有华为、高通系和</w:t>
      </w:r>
      <w:r>
        <w:rPr>
          <w:rFonts w:ascii="Times New Roman" w:eastAsia="Times New Roman" w:hAnsi="Times New Roman" w:cs="Times New Roman"/>
          <w:color w:val="000000"/>
          <w:spacing w:val="0"/>
          <w:w w:val="100"/>
          <w:position w:val="0"/>
        </w:rPr>
        <w:t>Autotalks</w:t>
      </w:r>
      <w:r>
        <w:rPr>
          <w:color w:val="000000"/>
          <w:spacing w:val="0"/>
          <w:w w:val="100"/>
          <w:position w:val="0"/>
        </w:rPr>
        <w:t>。</w:t>
      </w:r>
      <w:r>
        <w:rPr>
          <w:color w:val="000000"/>
          <w:spacing w:val="0"/>
          <w:w w:val="100"/>
          <w:position w:val="0"/>
        </w:rPr>
        <w:t>在路侧，我司定位是提供以</w:t>
      </w:r>
      <w:r>
        <w:rPr>
          <w:rFonts w:ascii="Times New Roman" w:eastAsia="Times New Roman" w:hAnsi="Times New Roman" w:cs="Times New Roman"/>
          <w:color w:val="000000"/>
          <w:spacing w:val="0"/>
          <w:w w:val="100"/>
          <w:position w:val="0"/>
        </w:rPr>
        <w:t>RSU</w:t>
      </w:r>
      <w:r>
        <w:rPr>
          <w:color w:val="000000"/>
          <w:spacing w:val="0"/>
          <w:w w:val="100"/>
          <w:position w:val="0"/>
        </w:rPr>
        <w:t>为核心产品的</w:t>
      </w:r>
      <w:r>
        <w:rPr>
          <w:rFonts w:ascii="Times New Roman" w:eastAsia="Times New Roman" w:hAnsi="Times New Roman" w:cs="Times New Roman"/>
          <w:color w:val="000000"/>
          <w:spacing w:val="0"/>
          <w:w w:val="100"/>
          <w:position w:val="0"/>
        </w:rPr>
        <w:t>C-V2X</w:t>
      </w:r>
      <w:r>
        <w:rPr>
          <w:color w:val="000000"/>
          <w:spacing w:val="0"/>
          <w:w w:val="100"/>
          <w:position w:val="0"/>
        </w:rPr>
        <w:t>综合解决方案。由于 车路协同</w:t>
      </w:r>
      <w:r>
        <w:rPr>
          <w:rFonts w:ascii="Times New Roman" w:eastAsia="Times New Roman" w:hAnsi="Times New Roman" w:cs="Times New Roman"/>
          <w:color w:val="000000"/>
          <w:spacing w:val="0"/>
          <w:w w:val="100"/>
          <w:position w:val="0"/>
        </w:rPr>
        <w:t>/</w:t>
      </w:r>
      <w:r>
        <w:rPr>
          <w:color w:val="000000"/>
          <w:spacing w:val="0"/>
          <w:w w:val="100"/>
          <w:position w:val="0"/>
        </w:rPr>
        <w:t>车联网属跨界融合领域，竞争对手的角色更加丰富，既有传统的电信设备商和传统的智慧交通厂 商，如中兴、华为，千方科技、金溢科技，万集科技，也有刚进入这一行业的新兴智慧交通厂商以及从汽 车电子领域向车路协同领域渗透的汽车电子厂商，不同类型的厂商各有其优势。现阶段还处于车路协同市 场的启动初期，各类厂商虽然在市场上有竞争关系，但从某种程度来讲，市场上需要不同角色的参与者通 过实践从各个角度证明车路协同技术的社会价值和商业价值，从而推动产业良性发展。</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可信（云）计算随着等保</w:t>
      </w:r>
      <w:r>
        <w:rPr>
          <w:rFonts w:ascii="Times New Roman" w:eastAsia="Times New Roman" w:hAnsi="Times New Roman" w:cs="Times New Roman"/>
          <w:color w:val="000000"/>
          <w:spacing w:val="0"/>
          <w:w w:val="100"/>
          <w:position w:val="0"/>
        </w:rPr>
        <w:t>2.0</w:t>
      </w:r>
      <w:r>
        <w:rPr>
          <w:color w:val="000000"/>
          <w:spacing w:val="0"/>
          <w:w w:val="100"/>
          <w:position w:val="0"/>
        </w:rPr>
        <w:t>的落地实施，市场应用场景广阔。</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年公安部发布了网络安全等级保护 </w:t>
      </w:r>
      <w:r>
        <w:rPr>
          <w:rFonts w:ascii="Times New Roman" w:eastAsia="Times New Roman" w:hAnsi="Times New Roman" w:cs="Times New Roman"/>
          <w:color w:val="000000"/>
          <w:spacing w:val="0"/>
          <w:w w:val="100"/>
          <w:position w:val="0"/>
        </w:rPr>
        <w:t>2.0</w:t>
      </w:r>
      <w:r>
        <w:rPr>
          <w:color w:val="000000"/>
          <w:spacing w:val="0"/>
          <w:w w:val="100"/>
          <w:position w:val="0"/>
        </w:rPr>
        <w:t>标准并实施，使网络安全产业进入到有法可依的发展阶段。另外，随着中美贸易摩擦的升级，我国安全 自主可控信息化产业迎来新的发展契机。国产化替代成为关键信息基础设施的重要目标。可信计算技术是 一种主动免疫型的内生安全技术，受到行业高度重视，近年在全球得到快速发展，国际可信计算联盟已经 发布了包含中国加密算法的</w:t>
      </w:r>
      <w:r>
        <w:rPr>
          <w:rFonts w:ascii="Times New Roman" w:eastAsia="Times New Roman" w:hAnsi="Times New Roman" w:cs="Times New Roman"/>
          <w:color w:val="000000"/>
          <w:spacing w:val="0"/>
          <w:w w:val="100"/>
          <w:position w:val="0"/>
        </w:rPr>
        <w:t>TPM2.0</w:t>
      </w:r>
      <w:r>
        <w:rPr>
          <w:color w:val="000000"/>
          <w:spacing w:val="0"/>
          <w:w w:val="100"/>
          <w:position w:val="0"/>
        </w:rPr>
        <w:t>标准；微软、</w:t>
      </w:r>
      <w:r>
        <w:rPr>
          <w:rFonts w:ascii="Times New Roman" w:eastAsia="Times New Roman" w:hAnsi="Times New Roman" w:cs="Times New Roman"/>
          <w:color w:val="000000"/>
          <w:spacing w:val="0"/>
          <w:w w:val="100"/>
          <w:position w:val="0"/>
        </w:rPr>
        <w:t>INTEL</w:t>
      </w:r>
      <w:r>
        <w:rPr>
          <w:color w:val="000000"/>
          <w:spacing w:val="0"/>
          <w:w w:val="100"/>
          <w:position w:val="0"/>
        </w:rPr>
        <w:t>、</w:t>
      </w:r>
      <w:r>
        <w:rPr>
          <w:color w:val="000000"/>
          <w:spacing w:val="0"/>
          <w:w w:val="100"/>
          <w:position w:val="0"/>
        </w:rPr>
        <w:t>谷歌等已经把该技术广泛的运用到</w:t>
      </w:r>
      <w:r>
        <w:rPr>
          <w:rFonts w:ascii="Times New Roman" w:eastAsia="Times New Roman" w:hAnsi="Times New Roman" w:cs="Times New Roman"/>
          <w:color w:val="000000"/>
          <w:spacing w:val="0"/>
          <w:w w:val="100"/>
          <w:position w:val="0"/>
        </w:rPr>
        <w:t>PC</w:t>
      </w:r>
      <w:r>
        <w:rPr>
          <w:color w:val="000000"/>
          <w:spacing w:val="0"/>
          <w:w w:val="100"/>
          <w:position w:val="0"/>
        </w:rPr>
        <w:t>、服务器、 手机及物联网终端等软硬件平台上。在等保</w:t>
      </w:r>
      <w:r>
        <w:rPr>
          <w:rFonts w:ascii="Times New Roman" w:eastAsia="Times New Roman" w:hAnsi="Times New Roman" w:cs="Times New Roman"/>
          <w:color w:val="000000"/>
          <w:spacing w:val="0"/>
          <w:w w:val="100"/>
          <w:position w:val="0"/>
        </w:rPr>
        <w:t>2.0</w:t>
      </w:r>
      <w:r>
        <w:rPr>
          <w:color w:val="000000"/>
          <w:spacing w:val="0"/>
          <w:w w:val="100"/>
          <w:position w:val="0"/>
        </w:rPr>
        <w:t>标准中，可信计算是重要的推荐技术，也是工信部确定的国 家网络安全的关键技术之一。目前可信计算的应用场景比较有限，主要局限于</w:t>
      </w:r>
      <w:r>
        <w:rPr>
          <w:rFonts w:ascii="Times New Roman" w:eastAsia="Times New Roman" w:hAnsi="Times New Roman" w:cs="Times New Roman"/>
          <w:color w:val="000000"/>
          <w:spacing w:val="0"/>
          <w:w w:val="100"/>
          <w:position w:val="0"/>
        </w:rPr>
        <w:t>3</w:t>
      </w:r>
      <w:r>
        <w:rPr>
          <w:color w:val="000000"/>
          <w:spacing w:val="0"/>
          <w:w w:val="100"/>
          <w:position w:val="0"/>
        </w:rPr>
        <w:t>级等保以上的电力、广播 传媒等少数行业，随着等保条例实施，未来可信计算技术将广泛运用在国家一般等保行业的</w:t>
      </w:r>
      <w:r>
        <w:rPr>
          <w:rFonts w:ascii="Times New Roman" w:eastAsia="Times New Roman" w:hAnsi="Times New Roman" w:cs="Times New Roman"/>
          <w:color w:val="000000"/>
          <w:spacing w:val="0"/>
          <w:w w:val="100"/>
          <w:position w:val="0"/>
        </w:rPr>
        <w:t>PC</w:t>
      </w:r>
      <w:r>
        <w:rPr>
          <w:color w:val="000000"/>
          <w:spacing w:val="0"/>
          <w:w w:val="100"/>
          <w:position w:val="0"/>
        </w:rPr>
        <w:t>、</w:t>
      </w:r>
      <w:r>
        <w:rPr>
          <w:color w:val="000000"/>
          <w:spacing w:val="0"/>
          <w:w w:val="100"/>
          <w:position w:val="0"/>
        </w:rPr>
        <w:t>服务器、 手机、</w:t>
      </w:r>
      <w:r>
        <w:rPr>
          <w:rFonts w:ascii="Times New Roman" w:eastAsia="Times New Roman" w:hAnsi="Times New Roman" w:cs="Times New Roman"/>
          <w:color w:val="000000"/>
          <w:spacing w:val="0"/>
          <w:w w:val="100"/>
          <w:position w:val="0"/>
        </w:rPr>
        <w:t>IOT</w:t>
      </w:r>
      <w:r>
        <w:rPr>
          <w:color w:val="000000"/>
          <w:spacing w:val="0"/>
          <w:w w:val="100"/>
          <w:position w:val="0"/>
        </w:rPr>
        <w:t>终端、云计算、物联网、工业互联网等各个方面，市场前景广阔。目前可信计算与人工智能、 区块链等技术协同发展，与零信任网络体系结合，推动可信计算进入新的发展阶段。</w:t>
      </w:r>
    </w:p>
    <w:p>
      <w:pPr>
        <w:pStyle w:val="Style33"/>
        <w:keepNext w:val="0"/>
        <w:keepLines w:val="0"/>
        <w:widowControl w:val="0"/>
        <w:shd w:val="clear" w:color="auto" w:fill="auto"/>
        <w:tabs>
          <w:tab w:pos="2035" w:val="left"/>
        </w:tabs>
        <w:bidi w:val="0"/>
        <w:spacing w:before="0" w:after="0" w:line="313" w:lineRule="exact"/>
        <w:ind w:left="0" w:right="0" w:firstLine="440"/>
        <w:jc w:val="both"/>
      </w:pPr>
      <w:r>
        <w:rPr>
          <w:color w:val="000000"/>
          <w:spacing w:val="0"/>
          <w:w w:val="100"/>
          <w:position w:val="0"/>
        </w:rPr>
        <w:t>据赛迪顾问测算，等保</w:t>
      </w:r>
      <w:r>
        <w:rPr>
          <w:rFonts w:ascii="Times New Roman" w:eastAsia="Times New Roman" w:hAnsi="Times New Roman" w:cs="Times New Roman"/>
          <w:color w:val="000000"/>
          <w:spacing w:val="0"/>
          <w:w w:val="100"/>
          <w:position w:val="0"/>
        </w:rPr>
        <w:t>2.0</w:t>
      </w:r>
      <w:r>
        <w:rPr>
          <w:color w:val="000000"/>
          <w:spacing w:val="0"/>
          <w:w w:val="100"/>
          <w:position w:val="0"/>
        </w:rPr>
        <w:t>将带来新增安全市场空间</w:t>
      </w:r>
      <w:r>
        <w:rPr>
          <w:rFonts w:ascii="Times New Roman" w:eastAsia="Times New Roman" w:hAnsi="Times New Roman" w:cs="Times New Roman"/>
          <w:color w:val="000000"/>
          <w:spacing w:val="0"/>
          <w:w w:val="100"/>
          <w:position w:val="0"/>
        </w:rPr>
        <w:t>250</w:t>
      </w:r>
      <w:r>
        <w:rPr>
          <w:color w:val="000000"/>
          <w:spacing w:val="0"/>
          <w:w w:val="100"/>
          <w:position w:val="0"/>
        </w:rPr>
        <w:t>亿以上。根据前瞻产业研究院预估，未来几年 信息安全、服务器等市场保持</w:t>
      </w:r>
      <w:r>
        <w:rPr>
          <w:rFonts w:ascii="Times New Roman" w:eastAsia="Times New Roman" w:hAnsi="Times New Roman" w:cs="Times New Roman"/>
          <w:color w:val="000000"/>
          <w:spacing w:val="0"/>
          <w:w w:val="100"/>
          <w:position w:val="0"/>
        </w:rPr>
        <w:t>CAGR</w:t>
      </w:r>
      <w:r>
        <w:rPr>
          <w:color w:val="000000"/>
          <w:spacing w:val="0"/>
          <w:w w:val="100"/>
          <w:position w:val="0"/>
        </w:rPr>
        <w:t>保持在</w:t>
      </w:r>
      <w:r>
        <w:rPr>
          <w:rFonts w:ascii="Times New Roman" w:eastAsia="Times New Roman" w:hAnsi="Times New Roman" w:cs="Times New Roman"/>
          <w:color w:val="000000"/>
          <w:spacing w:val="0"/>
          <w:w w:val="100"/>
          <w:position w:val="0"/>
        </w:rPr>
        <w:t>8%-10%</w:t>
      </w:r>
      <w:r>
        <w:rPr>
          <w:color w:val="000000"/>
          <w:spacing w:val="0"/>
          <w:w w:val="100"/>
          <w:position w:val="0"/>
        </w:rPr>
        <w:t>以上，每年的市场规模达到千亿以上。信通院分析，云 计算</w:t>
      </w:r>
      <w:r>
        <w:rPr>
          <w:rFonts w:ascii="Times New Roman" w:eastAsia="Times New Roman" w:hAnsi="Times New Roman" w:cs="Times New Roman"/>
          <w:color w:val="000000"/>
          <w:spacing w:val="0"/>
          <w:w w:val="100"/>
          <w:position w:val="0"/>
        </w:rPr>
        <w:t>CAGR</w:t>
      </w:r>
      <w:r>
        <w:rPr>
          <w:color w:val="000000"/>
          <w:spacing w:val="0"/>
          <w:w w:val="100"/>
          <w:position w:val="0"/>
        </w:rPr>
        <w:t>高于</w:t>
      </w:r>
      <w:r>
        <w:rPr>
          <w:rFonts w:ascii="Times New Roman" w:eastAsia="Times New Roman" w:hAnsi="Times New Roman" w:cs="Times New Roman"/>
          <w:color w:val="000000"/>
          <w:spacing w:val="0"/>
          <w:w w:val="100"/>
          <w:position w:val="0"/>
        </w:rPr>
        <w:t>20%</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年达到</w:t>
      </w:r>
      <w:r>
        <w:rPr>
          <w:rFonts w:ascii="Times New Roman" w:eastAsia="Times New Roman" w:hAnsi="Times New Roman" w:cs="Times New Roman"/>
          <w:color w:val="000000"/>
          <w:spacing w:val="0"/>
          <w:w w:val="100"/>
          <w:position w:val="0"/>
        </w:rPr>
        <w:t>1700</w:t>
      </w:r>
      <w:r>
        <w:rPr>
          <w:color w:val="000000"/>
          <w:spacing w:val="0"/>
          <w:w w:val="100"/>
          <w:position w:val="0"/>
        </w:rPr>
        <w:t>亿左右。可信计算技术均可应用在以上各个产品市场当中，保守估</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计直接市场每年有数亿的市场空间。</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工业互联网方面，工业互联网已经成为推动制造业高端化发展的有效手段，为全球范围内产业融合发 展带来了新机遇。</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期间，国家深入推进制造强国战略，加快构筑制造业竞争新优势，相继实施了 工业强基工程、重大短板装备专项工程、工业互联网创新发展工程等一系列重大工程。工业互联网是生产 领域的一次革命，将新一代信息技术与工业领域全方位深度融合，充分发挥我国制造大国和网络大国的优 势，成为促进经济发展的重要支撑力量。</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在政策层面，中国政府发布了《智能制造</w:t>
      </w:r>
      <w:r>
        <w:rPr>
          <w:rFonts w:ascii="Times New Roman" w:eastAsia="Times New Roman" w:hAnsi="Times New Roman" w:cs="Times New Roman"/>
          <w:color w:val="000000"/>
          <w:spacing w:val="0"/>
          <w:w w:val="100"/>
          <w:position w:val="0"/>
        </w:rPr>
        <w:t>2025</w:t>
      </w:r>
      <w:r>
        <w:rPr>
          <w:color w:val="000000"/>
          <w:spacing w:val="0"/>
          <w:w w:val="100"/>
          <w:position w:val="0"/>
        </w:rPr>
        <w:t xml:space="preserve">》的国家发展战略，随后工信部及相关部门出台了大量 </w:t>
      </w:r>
      <w:r>
        <w:rPr>
          <w:color w:val="000000"/>
          <w:spacing w:val="0"/>
          <w:w w:val="100"/>
          <w:position w:val="0"/>
        </w:rPr>
        <w:t>落地政策及举措，建立工业互联网标识解析体系，推动国家级的基础平台的建设。各地省政府也响应号召 积极跟进，建立工业互联网试点园区，出台财政政策，推动大型企业数字化改造及中小企业上云，相关市 场发展欣欣向荣。</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近年，我国工业互联网平台发展取得显著进展，平台应用水平得到明显提升，多层次系统化平台体系 初步形成。全国具有区域及行业影响力的平台数量超过了 </w:t>
      </w:r>
      <w:r>
        <w:rPr>
          <w:rFonts w:ascii="Times New Roman" w:eastAsia="Times New Roman" w:hAnsi="Times New Roman" w:cs="Times New Roman"/>
          <w:color w:val="000000"/>
          <w:spacing w:val="0"/>
          <w:w w:val="100"/>
          <w:position w:val="0"/>
        </w:rPr>
        <w:t>50</w:t>
      </w:r>
      <w:r>
        <w:rPr>
          <w:color w:val="000000"/>
          <w:spacing w:val="0"/>
          <w:w w:val="100"/>
          <w:position w:val="0"/>
        </w:rPr>
        <w:t>多家。既有航天云网、海尔、宝信、石化盈 科等传统工业技术解决方案企业面向转型发展需求构建平台；也有树根互联、徐工、</w:t>
      </w:r>
      <w:r>
        <w:rPr>
          <w:rFonts w:ascii="Times New Roman" w:eastAsia="Times New Roman" w:hAnsi="Times New Roman" w:cs="Times New Roman"/>
          <w:color w:val="000000"/>
          <w:spacing w:val="0"/>
          <w:w w:val="100"/>
          <w:position w:val="0"/>
        </w:rPr>
        <w:t>TCL</w:t>
      </w:r>
      <w:r>
        <w:rPr>
          <w:color w:val="000000"/>
          <w:spacing w:val="0"/>
          <w:w w:val="100"/>
          <w:position w:val="0"/>
        </w:rPr>
        <w:t>、</w:t>
      </w:r>
      <w:r>
        <w:rPr>
          <w:color w:val="000000"/>
          <w:spacing w:val="0"/>
          <w:w w:val="100"/>
          <w:position w:val="0"/>
        </w:rPr>
        <w:t>中联重科、富 士康等大型制造企业孵化独立运营公司专注平台运营；还有优也、昆仑数据、黑湖科技等各类创新企业依 托自身特色打造平台。在创新解决方案和应用模式上也出现很多优秀的公司。如在研发设计方面，涌现出 数码大方、索为、安世亚太等公司。在生产制造方面，形成了富士康、航天云网等公司。在企业管理方面， 用友、金蝶等平台提供云</w:t>
      </w:r>
      <w:r>
        <w:rPr>
          <w:rFonts w:ascii="Times New Roman" w:eastAsia="Times New Roman" w:hAnsi="Times New Roman" w:cs="Times New Roman"/>
          <w:color w:val="000000"/>
          <w:spacing w:val="0"/>
          <w:w w:val="100"/>
          <w:position w:val="0"/>
        </w:rPr>
        <w:t>ERP</w:t>
      </w:r>
      <w:r>
        <w:rPr>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MES</w:t>
      </w:r>
      <w:r>
        <w:rPr>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CRM</w:t>
      </w:r>
      <w:r>
        <w:rPr>
          <w:color w:val="000000"/>
          <w:spacing w:val="0"/>
          <w:w w:val="100"/>
          <w:position w:val="0"/>
        </w:rPr>
        <w:t>等服务。在应用模式创新方面，树根互联、天正、生意 帮等企业探索出</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保险</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金融</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订单</w:t>
      </w:r>
      <w:r>
        <w:rPr>
          <w:rFonts w:ascii="Times New Roman" w:eastAsia="Times New Roman" w:hAnsi="Times New Roman" w:cs="Times New Roman"/>
          <w:color w:val="000000"/>
          <w:spacing w:val="0"/>
          <w:w w:val="100"/>
          <w:position w:val="0"/>
        </w:rPr>
        <w:t>''</w:t>
      </w:r>
      <w:r>
        <w:rPr>
          <w:color w:val="000000"/>
          <w:spacing w:val="0"/>
          <w:w w:val="100"/>
          <w:position w:val="0"/>
        </w:rPr>
        <w:t>等新模式新业态。</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根据前瞻产业研究院统计及预测，</w:t>
      </w:r>
      <w:r>
        <w:rPr>
          <w:rFonts w:ascii="Times New Roman" w:eastAsia="Times New Roman" w:hAnsi="Times New Roman" w:cs="Times New Roman"/>
          <w:color w:val="000000"/>
          <w:spacing w:val="0"/>
          <w:w w:val="100"/>
          <w:position w:val="0"/>
        </w:rPr>
        <w:t>2018</w:t>
      </w:r>
      <w:r>
        <w:rPr>
          <w:color w:val="000000"/>
          <w:spacing w:val="0"/>
          <w:w w:val="100"/>
          <w:position w:val="0"/>
        </w:rPr>
        <w:t>年中国工业互联网市场规模约</w:t>
      </w:r>
      <w:r>
        <w:rPr>
          <w:rFonts w:ascii="Times New Roman" w:eastAsia="Times New Roman" w:hAnsi="Times New Roman" w:cs="Times New Roman"/>
          <w:color w:val="000000"/>
          <w:spacing w:val="0"/>
          <w:w w:val="100"/>
          <w:position w:val="0"/>
        </w:rPr>
        <w:t>5,313</w:t>
      </w:r>
      <w:r>
        <w:rPr>
          <w:color w:val="000000"/>
          <w:spacing w:val="0"/>
          <w:w w:val="100"/>
          <w:position w:val="0"/>
        </w:rPr>
        <w:t>亿元，未来几年</w:t>
      </w:r>
      <w:r>
        <w:rPr>
          <w:rFonts w:ascii="Times New Roman" w:eastAsia="Times New Roman" w:hAnsi="Times New Roman" w:cs="Times New Roman"/>
          <w:color w:val="000000"/>
          <w:spacing w:val="0"/>
          <w:w w:val="100"/>
          <w:position w:val="0"/>
        </w:rPr>
        <w:t>CAGR</w:t>
      </w:r>
      <w:r>
        <w:rPr>
          <w:color w:val="000000"/>
          <w:spacing w:val="0"/>
          <w:w w:val="100"/>
          <w:position w:val="0"/>
        </w:rPr>
        <w:t>有望 以</w:t>
      </w:r>
      <w:r>
        <w:rPr>
          <w:rFonts w:ascii="Times New Roman" w:eastAsia="Times New Roman" w:hAnsi="Times New Roman" w:cs="Times New Roman"/>
          <w:color w:val="000000"/>
          <w:spacing w:val="0"/>
          <w:w w:val="100"/>
          <w:position w:val="0"/>
        </w:rPr>
        <w:t>15.2%</w:t>
      </w:r>
      <w:r>
        <w:rPr>
          <w:color w:val="000000"/>
          <w:spacing w:val="0"/>
          <w:w w:val="100"/>
          <w:position w:val="0"/>
        </w:rPr>
        <w:t>增长，至</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年的工业互联网的规模将达到万亿以上。未来几年，工业软件市场将保持 </w:t>
      </w:r>
      <w:r>
        <w:rPr>
          <w:rFonts w:ascii="Times New Roman" w:eastAsia="Times New Roman" w:hAnsi="Times New Roman" w:cs="Times New Roman"/>
          <w:color w:val="000000"/>
          <w:spacing w:val="0"/>
          <w:w w:val="100"/>
          <w:position w:val="0"/>
        </w:rPr>
        <w:t>CAGR10%-15%</w:t>
      </w:r>
      <w:r>
        <w:rPr>
          <w:color w:val="000000"/>
          <w:spacing w:val="0"/>
          <w:w w:val="100"/>
          <w:position w:val="0"/>
        </w:rPr>
        <w:t>的增长速度，至</w:t>
      </w:r>
      <w:r>
        <w:rPr>
          <w:rFonts w:ascii="Times New Roman" w:eastAsia="Times New Roman" w:hAnsi="Times New Roman" w:cs="Times New Roman"/>
          <w:color w:val="000000"/>
          <w:spacing w:val="0"/>
          <w:w w:val="100"/>
          <w:position w:val="0"/>
        </w:rPr>
        <w:t>2024</w:t>
      </w:r>
      <w:r>
        <w:rPr>
          <w:color w:val="000000"/>
          <w:spacing w:val="0"/>
          <w:w w:val="100"/>
          <w:position w:val="0"/>
        </w:rPr>
        <w:t>年，中国工业软件产品收入将达到</w:t>
      </w:r>
      <w:r>
        <w:rPr>
          <w:rFonts w:ascii="Times New Roman" w:eastAsia="Times New Roman" w:hAnsi="Times New Roman" w:cs="Times New Roman"/>
          <w:color w:val="000000"/>
          <w:spacing w:val="0"/>
          <w:w w:val="100"/>
          <w:position w:val="0"/>
        </w:rPr>
        <w:t>2950</w:t>
      </w:r>
      <w:r>
        <w:rPr>
          <w:color w:val="000000"/>
          <w:spacing w:val="0"/>
          <w:w w:val="100"/>
          <w:position w:val="0"/>
        </w:rPr>
        <w:t>亿元。</w:t>
      </w:r>
    </w:p>
    <w:p>
      <w:pPr>
        <w:pStyle w:val="Style33"/>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目前国外主要是西门子、</w:t>
      </w:r>
      <w:r>
        <w:rPr>
          <w:rFonts w:ascii="Times New Roman" w:eastAsia="Times New Roman" w:hAnsi="Times New Roman" w:cs="Times New Roman"/>
          <w:color w:val="000000"/>
          <w:spacing w:val="0"/>
          <w:w w:val="100"/>
          <w:position w:val="0"/>
        </w:rPr>
        <w:t>GE</w:t>
      </w:r>
      <w:r>
        <w:rPr>
          <w:color w:val="000000"/>
          <w:spacing w:val="0"/>
          <w:w w:val="100"/>
          <w:position w:val="0"/>
        </w:rPr>
        <w:t>、</w:t>
      </w:r>
      <w:r>
        <w:rPr>
          <w:color w:val="000000"/>
          <w:spacing w:val="0"/>
          <w:w w:val="100"/>
          <w:position w:val="0"/>
        </w:rPr>
        <w:t>博世，</w:t>
      </w:r>
      <w:r>
        <w:rPr>
          <w:rFonts w:ascii="Times New Roman" w:eastAsia="Times New Roman" w:hAnsi="Times New Roman" w:cs="Times New Roman"/>
          <w:color w:val="000000"/>
          <w:spacing w:val="0"/>
          <w:w w:val="100"/>
          <w:position w:val="0"/>
        </w:rPr>
        <w:t>ABB</w:t>
      </w:r>
      <w:r>
        <w:rPr>
          <w:color w:val="000000"/>
          <w:spacing w:val="0"/>
          <w:w w:val="100"/>
          <w:position w:val="0"/>
        </w:rPr>
        <w:t>、</w:t>
      </w:r>
      <w:r>
        <w:rPr>
          <w:color w:val="000000"/>
          <w:spacing w:val="0"/>
          <w:w w:val="100"/>
          <w:position w:val="0"/>
        </w:rPr>
        <w:t>日立等老牌公司，利用雄厚的制造基础，研发的平台相 对比较成熟和领先，应用案例较多。国内，在行业影响力的平台数量超过了</w:t>
      </w:r>
      <w:r>
        <w:rPr>
          <w:rFonts w:ascii="Times New Roman" w:eastAsia="Times New Roman" w:hAnsi="Times New Roman" w:cs="Times New Roman"/>
          <w:color w:val="000000"/>
          <w:spacing w:val="0"/>
          <w:w w:val="100"/>
          <w:position w:val="0"/>
        </w:rPr>
        <w:t>50</w:t>
      </w:r>
      <w:r>
        <w:rPr>
          <w:color w:val="000000"/>
          <w:spacing w:val="0"/>
          <w:w w:val="100"/>
          <w:position w:val="0"/>
        </w:rPr>
        <w:t>多家。包括航天云网、海尔 等传统工业技术解决方案企业面向转型发展需求构建平台，树根互联、徐工、</w:t>
      </w:r>
      <w:r>
        <w:rPr>
          <w:rFonts w:ascii="Times New Roman" w:eastAsia="Times New Roman" w:hAnsi="Times New Roman" w:cs="Times New Roman"/>
          <w:color w:val="000000"/>
          <w:spacing w:val="0"/>
          <w:w w:val="100"/>
          <w:position w:val="0"/>
        </w:rPr>
        <w:t>TCL</w:t>
      </w:r>
      <w:r>
        <w:rPr>
          <w:color w:val="000000"/>
          <w:spacing w:val="0"/>
          <w:w w:val="100"/>
          <w:position w:val="0"/>
        </w:rPr>
        <w:t>、</w:t>
      </w:r>
      <w:r>
        <w:rPr>
          <w:color w:val="000000"/>
          <w:spacing w:val="0"/>
          <w:w w:val="100"/>
          <w:position w:val="0"/>
        </w:rPr>
        <w:t>中联重科、富士康等 大型制造企业孵化独立运营公司专注平台运营，还有部分创新企业依托自身特色打造平台。</w:t>
      </w:r>
    </w:p>
    <w:p>
      <w:pPr>
        <w:pStyle w:val="Style33"/>
        <w:keepNext w:val="0"/>
        <w:keepLines w:val="0"/>
        <w:widowControl w:val="0"/>
        <w:numPr>
          <w:ilvl w:val="0"/>
          <w:numId w:val="13"/>
        </w:numPr>
        <w:shd w:val="clear" w:color="auto" w:fill="auto"/>
        <w:bidi w:val="0"/>
        <w:spacing w:before="0" w:after="0" w:line="326" w:lineRule="auto"/>
        <w:ind w:left="0" w:right="0" w:firstLine="440"/>
        <w:jc w:val="both"/>
      </w:pPr>
      <w:bookmarkStart w:id="245" w:name="bookmark245"/>
      <w:bookmarkEnd w:id="245"/>
      <w:r>
        <w:rPr>
          <w:color w:val="000000"/>
          <w:spacing w:val="0"/>
          <w:w w:val="100"/>
          <w:position w:val="0"/>
        </w:rPr>
        <w:t>信息服务市场</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移动人口红利和流量红利见顶，互联网公司进一步强化全景生态流量布局，生态流量价值凸显。移动 信息方面，从行业角度来看，随着企业移动互联网和电子商务的应用，短信凭借其时效性强、法律效力高、 稳定性好、身份可确定等特点，相较微信等即时通讯工具具有不可替代性，短信仍然是企业移动信息服务 的主流方式之一，行业市场容量仍处在稳步增长的阶段；随着互联网经济的快速发展，企业短信目前已渗 透到以电子商务、第三方支付、物流快递等领域，未来企业短信的应用场景将会不断增加，对企业短信的 需求将会持续增长。</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移动传媒方面，鉴于中美贸易摩擦、中国经济处于结构调整的大周期、经济走势进入下行通道，移 动传媒广告市场总体规模有所下滑，主要表现为新旧渠道持续分化，传统广告业态的市场规模收缩，而互 联网广告保持高速增长。品牌广告市场需求的变化，驱动效果类广告市场迅速增长，广告行业的品效合一 进程加快；以视频为主要载体的内容营销迎来快速发展，以抖音和快手为代表的短视频平台汇聚了巨大的 流量，成为最重要的流量窗口，处在内容生产、流量分发和商业变现等环节中心的</w:t>
      </w:r>
      <w:r>
        <w:rPr>
          <w:rFonts w:ascii="Times New Roman" w:eastAsia="Times New Roman" w:hAnsi="Times New Roman" w:cs="Times New Roman"/>
          <w:color w:val="000000"/>
          <w:spacing w:val="0"/>
          <w:w w:val="100"/>
          <w:position w:val="0"/>
        </w:rPr>
        <w:t>MCN</w:t>
      </w:r>
      <w:r>
        <w:rPr>
          <w:color w:val="000000"/>
          <w:spacing w:val="0"/>
          <w:w w:val="100"/>
          <w:position w:val="0"/>
        </w:rPr>
        <w:t>机构价值凸显； 人工智能、大数据等技术驱动产业变革，各类创新业态层出不穷。</w:t>
      </w:r>
    </w:p>
    <w:p>
      <w:pPr>
        <w:pStyle w:val="Style33"/>
        <w:keepNext w:val="0"/>
        <w:keepLines w:val="0"/>
        <w:widowControl w:val="0"/>
        <w:shd w:val="clear" w:color="auto" w:fill="auto"/>
        <w:bidi w:val="0"/>
        <w:spacing w:before="0" w:after="80" w:line="312" w:lineRule="exact"/>
        <w:ind w:left="0" w:right="0" w:firstLine="440"/>
        <w:jc w:val="both"/>
      </w:pPr>
      <w:r>
        <w:rPr>
          <w:rFonts w:ascii="Times New Roman" w:eastAsia="Times New Roman" w:hAnsi="Times New Roman" w:cs="Times New Roman"/>
          <w:color w:val="000000"/>
          <w:spacing w:val="0"/>
          <w:w w:val="100"/>
          <w:position w:val="0"/>
        </w:rPr>
        <w:t>IDC</w:t>
      </w:r>
      <w:r>
        <w:rPr>
          <w:color w:val="000000"/>
          <w:spacing w:val="0"/>
          <w:w w:val="100"/>
          <w:position w:val="0"/>
        </w:rPr>
        <w:t>服务方面，随着国家新基建发展战略的实施，大型数据中心需求增长明显，相关市场保持着</w:t>
      </w:r>
      <w:r>
        <w:rPr>
          <w:rFonts w:ascii="Times New Roman" w:eastAsia="Times New Roman" w:hAnsi="Times New Roman" w:cs="Times New Roman"/>
          <w:color w:val="000000"/>
          <w:spacing w:val="0"/>
          <w:w w:val="100"/>
          <w:position w:val="0"/>
        </w:rPr>
        <w:t xml:space="preserve">20% </w:t>
      </w:r>
      <w:r>
        <w:rPr>
          <w:color w:val="000000"/>
          <w:spacing w:val="0"/>
          <w:w w:val="100"/>
          <w:position w:val="0"/>
        </w:rPr>
        <w:t>以上的复合增长速度，未来几年，随着</w:t>
      </w:r>
      <w:r>
        <w:rPr>
          <w:rFonts w:ascii="Times New Roman" w:eastAsia="Times New Roman" w:hAnsi="Times New Roman" w:cs="Times New Roman"/>
          <w:color w:val="000000"/>
          <w:spacing w:val="0"/>
          <w:w w:val="100"/>
          <w:position w:val="0"/>
        </w:rPr>
        <w:t>5G</w:t>
      </w:r>
      <w:r>
        <w:rPr>
          <w:color w:val="000000"/>
          <w:spacing w:val="0"/>
          <w:w w:val="100"/>
          <w:position w:val="0"/>
        </w:rPr>
        <w:t>网络的快速发展，</w:t>
      </w:r>
      <w:r>
        <w:rPr>
          <w:rFonts w:ascii="Times New Roman" w:eastAsia="Times New Roman" w:hAnsi="Times New Roman" w:cs="Times New Roman"/>
          <w:color w:val="000000"/>
          <w:spacing w:val="0"/>
          <w:w w:val="100"/>
          <w:position w:val="0"/>
        </w:rPr>
        <w:t>4K</w:t>
      </w:r>
      <w:r>
        <w:rPr>
          <w:color w:val="000000"/>
          <w:spacing w:val="0"/>
          <w:w w:val="100"/>
          <w:position w:val="0"/>
        </w:rPr>
        <w:t>及</w:t>
      </w:r>
      <w:r>
        <w:rPr>
          <w:rFonts w:ascii="Times New Roman" w:eastAsia="Times New Roman" w:hAnsi="Times New Roman" w:cs="Times New Roman"/>
          <w:color w:val="000000"/>
          <w:spacing w:val="0"/>
          <w:w w:val="100"/>
          <w:position w:val="0"/>
        </w:rPr>
        <w:t>VR</w:t>
      </w:r>
      <w:r>
        <w:rPr>
          <w:color w:val="000000"/>
          <w:spacing w:val="0"/>
          <w:w w:val="100"/>
          <w:position w:val="0"/>
        </w:rPr>
        <w:t>业务逐渐普及，边缘计算及</w:t>
      </w:r>
      <w:r>
        <w:rPr>
          <w:rFonts w:ascii="Times New Roman" w:eastAsia="Times New Roman" w:hAnsi="Times New Roman" w:cs="Times New Roman"/>
          <w:color w:val="000000"/>
          <w:spacing w:val="0"/>
          <w:w w:val="100"/>
          <w:position w:val="0"/>
        </w:rPr>
        <w:t>AI</w:t>
      </w:r>
      <w:r>
        <w:rPr>
          <w:color w:val="000000"/>
          <w:spacing w:val="0"/>
          <w:w w:val="100"/>
          <w:position w:val="0"/>
        </w:rPr>
        <w:t>的快速 发展，产业互联网的进一步发展，将持续推动</w:t>
      </w:r>
      <w:r>
        <w:rPr>
          <w:rFonts w:ascii="Times New Roman" w:eastAsia="Times New Roman" w:hAnsi="Times New Roman" w:cs="Times New Roman"/>
          <w:color w:val="000000"/>
          <w:spacing w:val="0"/>
          <w:w w:val="100"/>
          <w:position w:val="0"/>
        </w:rPr>
        <w:t>IDC</w:t>
      </w:r>
      <w:r>
        <w:rPr>
          <w:color w:val="000000"/>
          <w:spacing w:val="0"/>
          <w:w w:val="100"/>
          <w:position w:val="0"/>
        </w:rPr>
        <w:t>未来的增长。据信通院等预测，未来</w:t>
      </w:r>
      <w:r>
        <w:rPr>
          <w:rFonts w:ascii="Times New Roman" w:eastAsia="Times New Roman" w:hAnsi="Times New Roman" w:cs="Times New Roman"/>
          <w:color w:val="000000"/>
          <w:spacing w:val="0"/>
          <w:w w:val="100"/>
          <w:position w:val="0"/>
        </w:rPr>
        <w:t>IDC</w:t>
      </w:r>
      <w:r>
        <w:rPr>
          <w:color w:val="000000"/>
          <w:spacing w:val="0"/>
          <w:w w:val="100"/>
          <w:position w:val="0"/>
        </w:rPr>
        <w:t>市场仍然能保 持在</w:t>
      </w:r>
      <w:r>
        <w:rPr>
          <w:rFonts w:ascii="Times New Roman" w:eastAsia="Times New Roman" w:hAnsi="Times New Roman" w:cs="Times New Roman"/>
          <w:color w:val="000000"/>
          <w:spacing w:val="0"/>
          <w:w w:val="100"/>
          <w:position w:val="0"/>
        </w:rPr>
        <w:t>20%</w:t>
      </w:r>
      <w:r>
        <w:rPr>
          <w:color w:val="000000"/>
          <w:spacing w:val="0"/>
          <w:w w:val="100"/>
          <w:position w:val="0"/>
        </w:rPr>
        <w:t>以上的行业增长速度。</w:t>
      </w:r>
    </w:p>
    <w:p>
      <w:pPr>
        <w:pStyle w:val="Style54"/>
        <w:keepNext w:val="0"/>
        <w:keepLines w:val="0"/>
        <w:widowControl w:val="0"/>
        <w:shd w:val="clear" w:color="auto" w:fill="auto"/>
        <w:bidi w:val="0"/>
        <w:spacing w:before="0" w:after="0"/>
        <w:ind w:left="0" w:right="0"/>
        <w:jc w:val="both"/>
      </w:pPr>
      <w:r>
        <w:rPr>
          <w:color w:val="000000"/>
          <w:spacing w:val="0"/>
          <w:w w:val="100"/>
          <w:position w:val="0"/>
        </w:rPr>
        <w:t>3.IT</w:t>
      </w:r>
      <w:r>
        <w:rPr>
          <w:rFonts w:ascii="SimSun" w:eastAsia="SimSun" w:hAnsi="SimSun" w:cs="SimSun"/>
          <w:color w:val="000000"/>
          <w:spacing w:val="0"/>
          <w:w w:val="100"/>
          <w:position w:val="0"/>
        </w:rPr>
        <w:t>销售</w:t>
      </w:r>
    </w:p>
    <w:p>
      <w:pPr>
        <w:pStyle w:val="Style3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年全球</w:t>
      </w:r>
      <w:r>
        <w:rPr>
          <w:rFonts w:ascii="Times New Roman" w:eastAsia="Times New Roman" w:hAnsi="Times New Roman" w:cs="Times New Roman"/>
          <w:color w:val="000000"/>
          <w:spacing w:val="0"/>
          <w:w w:val="100"/>
          <w:position w:val="0"/>
        </w:rPr>
        <w:t>PC</w:t>
      </w:r>
      <w:r>
        <w:rPr>
          <w:color w:val="000000"/>
          <w:spacing w:val="0"/>
          <w:w w:val="100"/>
          <w:position w:val="0"/>
        </w:rPr>
        <w:t>市场（包括平板电脑）连续第二个季度保持强劲增长的势头，总出货量达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245</w:t>
      </w:r>
      <w:r>
        <w:rPr>
          <w:color w:val="000000"/>
          <w:spacing w:val="0"/>
          <w:w w:val="100"/>
          <w:position w:val="0"/>
        </w:rPr>
        <w:t>亿台， 同比增长</w:t>
      </w:r>
      <w:r>
        <w:rPr>
          <w:rFonts w:ascii="Times New Roman" w:eastAsia="Times New Roman" w:hAnsi="Times New Roman" w:cs="Times New Roman"/>
          <w:color w:val="000000"/>
          <w:spacing w:val="0"/>
          <w:w w:val="100"/>
          <w:position w:val="0"/>
        </w:rPr>
        <w:t>23%</w:t>
      </w:r>
      <w:r>
        <w:rPr>
          <w:color w:val="000000"/>
          <w:spacing w:val="0"/>
          <w:w w:val="100"/>
          <w:position w:val="0"/>
        </w:rPr>
        <w:t>。联想领跑全球市场，平板电脑、笔记本电脑和台式机的出货量共计</w:t>
      </w:r>
      <w:r>
        <w:rPr>
          <w:rFonts w:ascii="Times New Roman" w:eastAsia="Times New Roman" w:hAnsi="Times New Roman" w:cs="Times New Roman"/>
          <w:color w:val="000000"/>
          <w:spacing w:val="0"/>
          <w:w w:val="100"/>
          <w:position w:val="0"/>
        </w:rPr>
        <w:t>2350</w:t>
      </w:r>
      <w:r>
        <w:rPr>
          <w:color w:val="000000"/>
          <w:spacing w:val="0"/>
          <w:w w:val="100"/>
          <w:position w:val="0"/>
        </w:rPr>
        <w:t>万台；</w:t>
      </w:r>
      <w:r>
        <w:rPr>
          <w:rFonts w:ascii="Times New Roman" w:eastAsia="Times New Roman" w:hAnsi="Times New Roman" w:cs="Times New Roman"/>
          <w:color w:val="000000"/>
          <w:spacing w:val="0"/>
          <w:w w:val="100"/>
          <w:position w:val="0"/>
        </w:rPr>
        <w:t xml:space="preserve">Chromebook </w:t>
      </w:r>
      <w:r>
        <w:rPr>
          <w:color w:val="000000"/>
          <w:spacing w:val="0"/>
          <w:w w:val="100"/>
          <w:position w:val="0"/>
        </w:rPr>
        <w:t>是第三季度表现最出色的客户端</w:t>
      </w:r>
      <w:r>
        <w:rPr>
          <w:rFonts w:ascii="Times New Roman" w:eastAsia="Times New Roman" w:hAnsi="Times New Roman" w:cs="Times New Roman"/>
          <w:color w:val="000000"/>
          <w:spacing w:val="0"/>
          <w:w w:val="100"/>
          <w:position w:val="0"/>
        </w:rPr>
        <w:t>PC</w:t>
      </w:r>
      <w:r>
        <w:rPr>
          <w:color w:val="000000"/>
          <w:spacing w:val="0"/>
          <w:w w:val="100"/>
          <w:position w:val="0"/>
        </w:rPr>
        <w:t>产品，出货量猛增</w:t>
      </w:r>
      <w:r>
        <w:rPr>
          <w:rFonts w:ascii="Times New Roman" w:eastAsia="Times New Roman" w:hAnsi="Times New Roman" w:cs="Times New Roman"/>
          <w:color w:val="000000"/>
          <w:spacing w:val="0"/>
          <w:w w:val="100"/>
          <w:position w:val="0"/>
        </w:rPr>
        <w:t>122%</w:t>
      </w:r>
      <w:r>
        <w:rPr>
          <w:color w:val="000000"/>
          <w:spacing w:val="0"/>
          <w:w w:val="100"/>
          <w:position w:val="0"/>
        </w:rPr>
        <w:t>,总计达到</w:t>
      </w:r>
      <w:r>
        <w:rPr>
          <w:rFonts w:ascii="Times New Roman" w:eastAsia="Times New Roman" w:hAnsi="Times New Roman" w:cs="Times New Roman"/>
          <w:color w:val="000000"/>
          <w:spacing w:val="0"/>
          <w:w w:val="100"/>
          <w:position w:val="0"/>
        </w:rPr>
        <w:t>940</w:t>
      </w:r>
      <w:r>
        <w:rPr>
          <w:color w:val="000000"/>
          <w:spacing w:val="0"/>
          <w:w w:val="100"/>
          <w:position w:val="0"/>
        </w:rPr>
        <w:t>万台。可拆卸式平板电脑增长</w:t>
      </w:r>
      <w:r>
        <w:rPr>
          <w:rFonts w:ascii="Times New Roman" w:eastAsia="Times New Roman" w:hAnsi="Times New Roman" w:cs="Times New Roman"/>
          <w:color w:val="000000"/>
          <w:spacing w:val="0"/>
          <w:w w:val="100"/>
          <w:position w:val="0"/>
        </w:rPr>
        <w:t>88%</w:t>
      </w:r>
      <w:r>
        <w:rPr>
          <w:color w:val="000000"/>
          <w:spacing w:val="0"/>
          <w:w w:val="100"/>
          <w:position w:val="0"/>
        </w:rPr>
        <w:t>, 是</w:t>
      </w:r>
      <w:r>
        <w:rPr>
          <w:rFonts w:ascii="Times New Roman" w:eastAsia="Times New Roman" w:hAnsi="Times New Roman" w:cs="Times New Roman"/>
          <w:color w:val="000000"/>
          <w:spacing w:val="0"/>
          <w:w w:val="100"/>
          <w:position w:val="0"/>
        </w:rPr>
        <w:t>PC</w:t>
      </w:r>
      <w:r>
        <w:rPr>
          <w:color w:val="000000"/>
          <w:spacing w:val="0"/>
          <w:w w:val="100"/>
          <w:position w:val="0"/>
        </w:rPr>
        <w:t>市场上表现第二的品类。在台式机这个子类别中，尽管台式机市场整体骤降</w:t>
      </w:r>
      <w:r>
        <w:rPr>
          <w:rFonts w:ascii="Times New Roman" w:eastAsia="Times New Roman" w:hAnsi="Times New Roman" w:cs="Times New Roman"/>
          <w:color w:val="000000"/>
          <w:spacing w:val="0"/>
          <w:w w:val="100"/>
          <w:position w:val="0"/>
        </w:rPr>
        <w:t>32%</w:t>
      </w:r>
      <w:r>
        <w:rPr>
          <w:color w:val="000000"/>
          <w:spacing w:val="0"/>
          <w:w w:val="100"/>
          <w:position w:val="0"/>
        </w:rPr>
        <w:t xml:space="preserve">，一体机仍逆势增长 </w:t>
      </w:r>
      <w:r>
        <w:rPr>
          <w:rFonts w:ascii="Times New Roman" w:eastAsia="Times New Roman" w:hAnsi="Times New Roman" w:cs="Times New Roman"/>
          <w:color w:val="000000"/>
          <w:spacing w:val="0"/>
          <w:w w:val="100"/>
          <w:position w:val="0"/>
        </w:rPr>
        <w:t>7%</w:t>
      </w:r>
      <w:r>
        <w:rPr>
          <w:color w:val="000000"/>
          <w:spacing w:val="0"/>
          <w:w w:val="100"/>
          <w:position w:val="0"/>
        </w:rPr>
        <w:t>。</w:t>
      </w:r>
    </w:p>
    <w:p>
      <w:pPr>
        <w:pStyle w:val="Style33"/>
        <w:keepNext w:val="0"/>
        <w:keepLines w:val="0"/>
        <w:widowControl w:val="0"/>
        <w:shd w:val="clear" w:color="auto" w:fill="auto"/>
        <w:bidi w:val="0"/>
        <w:spacing w:before="0" w:after="4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年三季度中国笔记本电脑线上市场品牌格局主要特点为：规模上，大盘增长带动各品牌同比均有 增长；细分品类上，游戏本为主的品牌增幅大于轻薄本为主的品牌；市场份额上，</w:t>
      </w:r>
      <w:r>
        <w:rPr>
          <w:rFonts w:ascii="Times New Roman" w:eastAsia="Times New Roman" w:hAnsi="Times New Roman" w:cs="Times New Roman"/>
          <w:color w:val="000000"/>
          <w:spacing w:val="0"/>
          <w:w w:val="100"/>
          <w:position w:val="0"/>
        </w:rPr>
        <w:t>HP/Asus</w:t>
      </w:r>
      <w:r>
        <w:rPr>
          <w:color w:val="000000"/>
          <w:spacing w:val="0"/>
          <w:w w:val="100"/>
          <w:position w:val="0"/>
        </w:rPr>
        <w:t xml:space="preserve">份额环比增长， </w:t>
      </w:r>
      <w:r>
        <w:rPr>
          <w:rFonts w:ascii="Times New Roman" w:eastAsia="Times New Roman" w:hAnsi="Times New Roman" w:cs="Times New Roman"/>
          <w:color w:val="000000"/>
          <w:spacing w:val="0"/>
          <w:w w:val="100"/>
          <w:position w:val="0"/>
        </w:rPr>
        <w:t>Xiaomi</w:t>
      </w:r>
      <w:r>
        <w:rPr>
          <w:color w:val="000000"/>
          <w:spacing w:val="0"/>
          <w:w w:val="100"/>
          <w:position w:val="0"/>
        </w:rPr>
        <w:t>份额基本持平。</w:t>
      </w:r>
    </w:p>
    <w:p>
      <w:pPr>
        <w:pStyle w:val="Style33"/>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在新冠疫情的影响下，居家防疫将成为人们生活的一种新常态。居家办公、上课以及国家颁布秋季大 学校园封闭式管理措施的交叉影响，使三季度笔电市场仍旧保持了较高的销售热度，线上市场规模进一步 扩大。《中国笔记本电脑线上市场月度销量追踪报告》显示，</w:t>
      </w:r>
      <w:r>
        <w:rPr>
          <w:rFonts w:ascii="Times New Roman" w:eastAsia="Times New Roman" w:hAnsi="Times New Roman" w:cs="Times New Roman"/>
          <w:color w:val="000000"/>
          <w:spacing w:val="0"/>
          <w:w w:val="100"/>
          <w:position w:val="0"/>
        </w:rPr>
        <w:t>2020</w:t>
      </w:r>
      <w:r>
        <w:rPr>
          <w:color w:val="000000"/>
          <w:spacing w:val="0"/>
          <w:w w:val="100"/>
          <w:position w:val="0"/>
        </w:rPr>
        <w:t>年三季度中国笔电线上市场的总销售量 约为</w:t>
      </w:r>
      <w:r>
        <w:rPr>
          <w:rFonts w:ascii="Times New Roman" w:eastAsia="Times New Roman" w:hAnsi="Times New Roman" w:cs="Times New Roman"/>
          <w:color w:val="000000"/>
          <w:spacing w:val="0"/>
          <w:w w:val="100"/>
          <w:position w:val="0"/>
        </w:rPr>
        <w:t>370</w:t>
      </w:r>
      <w:r>
        <w:rPr>
          <w:color w:val="000000"/>
          <w:spacing w:val="0"/>
          <w:w w:val="100"/>
          <w:position w:val="0"/>
        </w:rPr>
        <w:t>万台，同比增长</w:t>
      </w:r>
      <w:r>
        <w:rPr>
          <w:rFonts w:ascii="Times New Roman" w:eastAsia="Times New Roman" w:hAnsi="Times New Roman" w:cs="Times New Roman"/>
          <w:color w:val="000000"/>
          <w:spacing w:val="0"/>
          <w:w w:val="100"/>
          <w:position w:val="0"/>
        </w:rPr>
        <w:t>21%</w:t>
      </w:r>
      <w:r>
        <w:rPr>
          <w:color w:val="000000"/>
          <w:spacing w:val="0"/>
          <w:w w:val="100"/>
          <w:position w:val="0"/>
        </w:rPr>
        <w:t>。</w:t>
      </w:r>
    </w:p>
    <w:p>
      <w:pPr>
        <w:pStyle w:val="Style33"/>
        <w:keepNext w:val="0"/>
        <w:keepLines w:val="0"/>
        <w:widowControl w:val="0"/>
        <w:shd w:val="clear" w:color="auto" w:fill="auto"/>
        <w:bidi w:val="0"/>
        <w:spacing w:before="0" w:after="280" w:line="308" w:lineRule="exact"/>
        <w:ind w:left="0" w:right="0" w:firstLine="440"/>
        <w:jc w:val="both"/>
      </w:pPr>
      <w:r>
        <w:rPr>
          <w:color w:val="000000"/>
          <w:spacing w:val="0"/>
          <w:w w:val="100"/>
          <w:position w:val="0"/>
        </w:rPr>
        <w:t>三季度线上市场轻薄本品类总销量约</w:t>
      </w:r>
      <w:r>
        <w:rPr>
          <w:rFonts w:ascii="Times New Roman" w:eastAsia="Times New Roman" w:hAnsi="Times New Roman" w:cs="Times New Roman"/>
          <w:color w:val="000000"/>
          <w:spacing w:val="0"/>
          <w:w w:val="100"/>
          <w:position w:val="0"/>
        </w:rPr>
        <w:t>250</w:t>
      </w:r>
      <w:r>
        <w:rPr>
          <w:color w:val="000000"/>
          <w:spacing w:val="0"/>
          <w:w w:val="100"/>
          <w:position w:val="0"/>
        </w:rPr>
        <w:t>万台，同比增长</w:t>
      </w:r>
      <w:r>
        <w:rPr>
          <w:rFonts w:ascii="Times New Roman" w:eastAsia="Times New Roman" w:hAnsi="Times New Roman" w:cs="Times New Roman"/>
          <w:color w:val="000000"/>
          <w:spacing w:val="0"/>
          <w:w w:val="100"/>
          <w:position w:val="0"/>
        </w:rPr>
        <w:t>44%</w:t>
      </w:r>
      <w:r>
        <w:rPr>
          <w:color w:val="000000"/>
          <w:spacing w:val="0"/>
          <w:w w:val="100"/>
          <w:position w:val="0"/>
        </w:rPr>
        <w:t>；游戏本品类总销量约</w:t>
      </w:r>
      <w:r>
        <w:rPr>
          <w:rFonts w:ascii="Times New Roman" w:eastAsia="Times New Roman" w:hAnsi="Times New Roman" w:cs="Times New Roman"/>
          <w:color w:val="000000"/>
          <w:spacing w:val="0"/>
          <w:w w:val="100"/>
          <w:position w:val="0"/>
        </w:rPr>
        <w:t>110</w:t>
      </w:r>
      <w:r>
        <w:rPr>
          <w:color w:val="000000"/>
          <w:spacing w:val="0"/>
          <w:w w:val="100"/>
          <w:position w:val="0"/>
        </w:rPr>
        <w:t>万台，同比增 长</w:t>
      </w:r>
      <w:r>
        <w:rPr>
          <w:rFonts w:ascii="Times New Roman" w:eastAsia="Times New Roman" w:hAnsi="Times New Roman" w:cs="Times New Roman"/>
          <w:color w:val="000000"/>
          <w:spacing w:val="0"/>
          <w:w w:val="100"/>
          <w:position w:val="0"/>
        </w:rPr>
        <w:t>10%</w:t>
      </w:r>
      <w:r>
        <w:rPr>
          <w:color w:val="000000"/>
          <w:spacing w:val="0"/>
          <w:w w:val="100"/>
          <w:position w:val="0"/>
        </w:rPr>
        <w:t>。细分品类的融合主要有以下两个表现：轻薄本性能化趋势、游戏本轻薄化趋势。</w:t>
      </w:r>
    </w:p>
    <w:p>
      <w:pPr>
        <w:pStyle w:val="Style51"/>
        <w:keepNext w:val="0"/>
        <w:keepLines w:val="0"/>
        <w:widowControl w:val="0"/>
        <w:shd w:val="clear" w:color="auto" w:fill="auto"/>
        <w:bidi w:val="0"/>
        <w:spacing w:before="0" w:after="140" w:line="240" w:lineRule="auto"/>
        <w:ind w:left="0" w:right="0" w:firstLine="0"/>
        <w:jc w:val="left"/>
      </w:pPr>
      <w:bookmarkStart w:id="246" w:name="bookmark246"/>
      <w:r>
        <w:rPr>
          <w:color w:val="000000"/>
          <w:spacing w:val="0"/>
          <w:w w:val="100"/>
          <w:position w:val="0"/>
          <w:sz w:val="24"/>
          <w:szCs w:val="24"/>
        </w:rPr>
        <w:t>（</w:t>
      </w:r>
      <w:bookmarkEnd w:id="246"/>
      <w:r>
        <w:rPr>
          <w:color w:val="000000"/>
          <w:spacing w:val="0"/>
          <w:w w:val="100"/>
          <w:position w:val="0"/>
          <w:sz w:val="24"/>
          <w:szCs w:val="24"/>
        </w:rPr>
        <w:t>三）行业地位分析</w:t>
      </w:r>
    </w:p>
    <w:p>
      <w:pPr>
        <w:pStyle w:val="Style33"/>
        <w:keepNext w:val="0"/>
        <w:keepLines w:val="0"/>
        <w:widowControl w:val="0"/>
        <w:numPr>
          <w:ilvl w:val="0"/>
          <w:numId w:val="15"/>
        </w:numPr>
        <w:shd w:val="clear" w:color="auto" w:fill="auto"/>
        <w:tabs>
          <w:tab w:pos="700" w:val="left"/>
        </w:tabs>
        <w:bidi w:val="0"/>
        <w:spacing w:before="0" w:after="0" w:line="326" w:lineRule="auto"/>
        <w:ind w:left="0" w:right="0" w:firstLine="440"/>
        <w:jc w:val="both"/>
      </w:pPr>
      <w:bookmarkStart w:id="247" w:name="bookmark247"/>
      <w:bookmarkEnd w:id="247"/>
      <w:r>
        <w:rPr>
          <w:color w:val="000000"/>
          <w:spacing w:val="0"/>
          <w:w w:val="100"/>
          <w:position w:val="0"/>
        </w:rPr>
        <w:t>行业企业板块</w:t>
      </w:r>
    </w:p>
    <w:p>
      <w:pPr>
        <w:pStyle w:val="Style33"/>
        <w:keepNext w:val="0"/>
        <w:keepLines w:val="0"/>
        <w:widowControl w:val="0"/>
        <w:shd w:val="clear" w:color="auto" w:fill="auto"/>
        <w:tabs>
          <w:tab w:pos="915" w:val="left"/>
        </w:tabs>
        <w:bidi w:val="0"/>
        <w:spacing w:before="0" w:after="0" w:line="313" w:lineRule="exact"/>
        <w:ind w:left="0" w:right="0" w:firstLine="440"/>
        <w:jc w:val="both"/>
      </w:pPr>
      <w:bookmarkStart w:id="248" w:name="bookmark248"/>
      <w:r>
        <w:rPr>
          <w:color w:val="000000"/>
          <w:spacing w:val="0"/>
          <w:w w:val="100"/>
          <w:position w:val="0"/>
        </w:rPr>
        <w:t>（</w:t>
      </w:r>
      <w:bookmarkEnd w:id="248"/>
      <w:r>
        <w:rPr>
          <w:rFonts w:ascii="Times New Roman" w:eastAsia="Times New Roman" w:hAnsi="Times New Roman" w:cs="Times New Roman"/>
          <w:color w:val="000000"/>
          <w:spacing w:val="0"/>
          <w:w w:val="100"/>
          <w:position w:val="0"/>
        </w:rPr>
        <w:t>1</w:t>
      </w:r>
      <w:r>
        <w:rPr>
          <w:color w:val="000000"/>
          <w:spacing w:val="0"/>
          <w:w w:val="100"/>
          <w:position w:val="0"/>
        </w:rPr>
        <w:t>）</w:t>
        <w:tab/>
        <w:t>车联网</w:t>
      </w:r>
    </w:p>
    <w:p>
      <w:pPr>
        <w:pStyle w:val="Style33"/>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期间高鸿依托集团从车联网</w:t>
      </w:r>
      <w:r>
        <w:rPr>
          <w:rFonts w:ascii="Times New Roman" w:eastAsia="Times New Roman" w:hAnsi="Times New Roman" w:cs="Times New Roman"/>
          <w:color w:val="000000"/>
          <w:spacing w:val="0"/>
          <w:w w:val="100"/>
          <w:position w:val="0"/>
        </w:rPr>
        <w:t>LTE-V</w:t>
      </w:r>
      <w:r>
        <w:rPr>
          <w:color w:val="000000"/>
          <w:spacing w:val="0"/>
          <w:w w:val="100"/>
          <w:position w:val="0"/>
        </w:rPr>
        <w:t>概念提出、国际国内标准体系建设、到样机推出、再到预 商用产品小规模部署，均走在业界最前列。公司是车联网</w:t>
      </w:r>
      <w:r>
        <w:rPr>
          <w:rFonts w:ascii="Times New Roman" w:eastAsia="Times New Roman" w:hAnsi="Times New Roman" w:cs="Times New Roman"/>
          <w:color w:val="000000"/>
          <w:spacing w:val="0"/>
          <w:w w:val="100"/>
          <w:position w:val="0"/>
        </w:rPr>
        <w:t>C-V2X</w:t>
      </w:r>
      <w:r>
        <w:rPr>
          <w:color w:val="000000"/>
          <w:spacing w:val="0"/>
          <w:w w:val="100"/>
          <w:position w:val="0"/>
        </w:rPr>
        <w:t>标准的重要推动者，作为</w:t>
      </w:r>
      <w:r>
        <w:rPr>
          <w:rFonts w:ascii="Times New Roman" w:eastAsia="Times New Roman" w:hAnsi="Times New Roman" w:cs="Times New Roman"/>
          <w:color w:val="000000"/>
          <w:spacing w:val="0"/>
          <w:w w:val="100"/>
          <w:position w:val="0"/>
        </w:rPr>
        <w:t>3GPP</w:t>
      </w:r>
      <w:r>
        <w:rPr>
          <w:color w:val="000000"/>
          <w:spacing w:val="0"/>
          <w:w w:val="100"/>
          <w:position w:val="0"/>
        </w:rPr>
        <w:t>、</w:t>
      </w:r>
      <w:r>
        <w:rPr>
          <w:rFonts w:ascii="Times New Roman" w:eastAsia="Times New Roman" w:hAnsi="Times New Roman" w:cs="Times New Roman"/>
          <w:color w:val="000000"/>
          <w:spacing w:val="0"/>
          <w:w w:val="100"/>
          <w:position w:val="0"/>
        </w:rPr>
        <w:t>CCSA</w:t>
      </w:r>
      <w:r>
        <w:rPr>
          <w:color w:val="000000"/>
          <w:spacing w:val="0"/>
          <w:w w:val="100"/>
          <w:position w:val="0"/>
        </w:rPr>
        <w:t xml:space="preserve">、 </w:t>
      </w:r>
      <w:r>
        <w:rPr>
          <w:rFonts w:ascii="Times New Roman" w:eastAsia="Times New Roman" w:hAnsi="Times New Roman" w:cs="Times New Roman"/>
          <w:color w:val="000000"/>
          <w:spacing w:val="0"/>
          <w:w w:val="100"/>
          <w:position w:val="0"/>
        </w:rPr>
        <w:t>CSAE</w:t>
      </w:r>
      <w:r>
        <w:rPr>
          <w:color w:val="000000"/>
          <w:spacing w:val="0"/>
          <w:w w:val="100"/>
          <w:position w:val="0"/>
        </w:rPr>
        <w:t>、</w:t>
      </w:r>
      <w:r>
        <w:rPr>
          <w:rFonts w:ascii="Times New Roman" w:eastAsia="Times New Roman" w:hAnsi="Times New Roman" w:cs="Times New Roman"/>
          <w:color w:val="000000"/>
          <w:spacing w:val="0"/>
          <w:w w:val="100"/>
          <w:position w:val="0"/>
        </w:rPr>
        <w:t>C-ITS</w:t>
      </w:r>
      <w:r>
        <w:rPr>
          <w:color w:val="000000"/>
          <w:spacing w:val="0"/>
          <w:w w:val="100"/>
          <w:position w:val="0"/>
        </w:rPr>
        <w:t>、</w:t>
      </w:r>
      <w:r>
        <w:rPr>
          <w:rFonts w:ascii="Times New Roman" w:eastAsia="Times New Roman" w:hAnsi="Times New Roman" w:cs="Times New Roman"/>
          <w:color w:val="000000"/>
          <w:spacing w:val="0"/>
          <w:w w:val="100"/>
          <w:position w:val="0"/>
        </w:rPr>
        <w:t>TIAA</w:t>
      </w:r>
      <w:r>
        <w:rPr>
          <w:color w:val="000000"/>
          <w:spacing w:val="0"/>
          <w:w w:val="100"/>
          <w:position w:val="0"/>
        </w:rPr>
        <w:t>、</w:t>
      </w:r>
      <w:r>
        <w:rPr>
          <w:rFonts w:ascii="Times New Roman" w:eastAsia="Times New Roman" w:hAnsi="Times New Roman" w:cs="Times New Roman"/>
          <w:color w:val="000000"/>
          <w:spacing w:val="0"/>
          <w:w w:val="100"/>
          <w:position w:val="0"/>
        </w:rPr>
        <w:t>5GAA</w:t>
      </w:r>
      <w:r>
        <w:rPr>
          <w:color w:val="000000"/>
          <w:spacing w:val="0"/>
          <w:w w:val="100"/>
          <w:position w:val="0"/>
        </w:rPr>
        <w:t>等多个标准化组织的核心成员，已经迭代开发了预商用</w:t>
      </w:r>
      <w:r>
        <w:rPr>
          <w:rFonts w:ascii="Times New Roman" w:eastAsia="Times New Roman" w:hAnsi="Times New Roman" w:cs="Times New Roman"/>
          <w:color w:val="000000"/>
          <w:spacing w:val="0"/>
          <w:w w:val="100"/>
          <w:position w:val="0"/>
        </w:rPr>
        <w:t>C-V2X</w:t>
      </w:r>
      <w:r>
        <w:rPr>
          <w:color w:val="000000"/>
          <w:spacing w:val="0"/>
          <w:w w:val="100"/>
          <w:position w:val="0"/>
        </w:rPr>
        <w:t>模组、车载设 备</w:t>
      </w:r>
      <w:r>
        <w:rPr>
          <w:color w:val="000000"/>
          <w:spacing w:val="0"/>
          <w:w w:val="100"/>
          <w:position w:val="0"/>
        </w:rPr>
        <w:t>（</w:t>
      </w:r>
      <w:r>
        <w:rPr>
          <w:rFonts w:ascii="Times New Roman" w:eastAsia="Times New Roman" w:hAnsi="Times New Roman" w:cs="Times New Roman"/>
          <w:color w:val="000000"/>
          <w:spacing w:val="0"/>
          <w:w w:val="100"/>
          <w:position w:val="0"/>
        </w:rPr>
        <w:t>OBU</w:t>
      </w:r>
      <w:r>
        <w:rPr>
          <w:color w:val="000000"/>
          <w:spacing w:val="0"/>
          <w:w w:val="100"/>
          <w:position w:val="0"/>
        </w:rPr>
        <w:t>）</w:t>
      </w:r>
      <w:r>
        <w:rPr>
          <w:color w:val="000000"/>
          <w:spacing w:val="0"/>
          <w:w w:val="100"/>
          <w:position w:val="0"/>
        </w:rPr>
        <w:t>、路侧设备</w:t>
      </w:r>
      <w:r>
        <w:rPr>
          <w:color w:val="000000"/>
          <w:spacing w:val="0"/>
          <w:w w:val="100"/>
          <w:position w:val="0"/>
        </w:rPr>
        <w:t>（</w:t>
      </w:r>
      <w:r>
        <w:rPr>
          <w:rFonts w:ascii="Times New Roman" w:eastAsia="Times New Roman" w:hAnsi="Times New Roman" w:cs="Times New Roman"/>
          <w:color w:val="000000"/>
          <w:spacing w:val="0"/>
          <w:w w:val="100"/>
          <w:position w:val="0"/>
        </w:rPr>
        <w:t>RSU</w:t>
      </w:r>
      <w:r>
        <w:rPr>
          <w:color w:val="000000"/>
          <w:spacing w:val="0"/>
          <w:w w:val="100"/>
          <w:position w:val="0"/>
        </w:rPr>
        <w:t>）</w:t>
      </w:r>
      <w:r>
        <w:rPr>
          <w:color w:val="000000"/>
          <w:spacing w:val="0"/>
          <w:w w:val="100"/>
          <w:position w:val="0"/>
        </w:rPr>
        <w:t>、车规级</w:t>
      </w:r>
      <w:r>
        <w:rPr>
          <w:rFonts w:ascii="Times New Roman" w:eastAsia="Times New Roman" w:hAnsi="Times New Roman" w:cs="Times New Roman"/>
          <w:color w:val="000000"/>
          <w:spacing w:val="0"/>
          <w:w w:val="100"/>
          <w:position w:val="0"/>
        </w:rPr>
        <w:t>C-V2X</w:t>
      </w:r>
      <w:r>
        <w:rPr>
          <w:color w:val="000000"/>
          <w:spacing w:val="0"/>
          <w:w w:val="100"/>
          <w:position w:val="0"/>
        </w:rPr>
        <w:t>模组等</w:t>
      </w:r>
      <w:r>
        <w:rPr>
          <w:rFonts w:ascii="Times New Roman" w:eastAsia="Times New Roman" w:hAnsi="Times New Roman" w:cs="Times New Roman"/>
          <w:color w:val="000000"/>
          <w:spacing w:val="0"/>
          <w:w w:val="100"/>
          <w:position w:val="0"/>
        </w:rPr>
        <w:t>C-V2X</w:t>
      </w:r>
      <w:r>
        <w:rPr>
          <w:color w:val="000000"/>
          <w:spacing w:val="0"/>
          <w:w w:val="100"/>
          <w:position w:val="0"/>
        </w:rPr>
        <w:t>核心产品系列，并先后在重庆、上海、北京、 长春、武汉等全国各大示范区等行业以及实际道路进行了广泛的部署和应用。围绕核心产品，高鸿股份已 经形成了面向智慧高速、智慧园区等</w:t>
      </w:r>
      <w:r>
        <w:rPr>
          <w:rFonts w:ascii="Times New Roman" w:eastAsia="Times New Roman" w:hAnsi="Times New Roman" w:cs="Times New Roman"/>
          <w:color w:val="000000"/>
          <w:spacing w:val="0"/>
          <w:w w:val="100"/>
          <w:position w:val="0"/>
        </w:rPr>
        <w:t>C-V2X</w:t>
      </w:r>
      <w:r>
        <w:rPr>
          <w:color w:val="000000"/>
          <w:spacing w:val="0"/>
          <w:w w:val="100"/>
          <w:position w:val="0"/>
        </w:rPr>
        <w:t>的整体解决方案，在标准的</w:t>
      </w:r>
      <w:r>
        <w:rPr>
          <w:rFonts w:ascii="Times New Roman" w:eastAsia="Times New Roman" w:hAnsi="Times New Roman" w:cs="Times New Roman"/>
          <w:color w:val="000000"/>
          <w:spacing w:val="0"/>
          <w:w w:val="100"/>
          <w:position w:val="0"/>
        </w:rPr>
        <w:t>17</w:t>
      </w:r>
      <w:r>
        <w:rPr>
          <w:color w:val="000000"/>
          <w:spacing w:val="0"/>
          <w:w w:val="100"/>
          <w:position w:val="0"/>
        </w:rPr>
        <w:t xml:space="preserve">个应用场景之上，拓展到一百多 个应用场景，覆盖了 </w:t>
      </w:r>
      <w:r>
        <w:rPr>
          <w:rFonts w:ascii="Times New Roman" w:eastAsia="Times New Roman" w:hAnsi="Times New Roman" w:cs="Times New Roman"/>
          <w:color w:val="000000"/>
          <w:spacing w:val="0"/>
          <w:w w:val="100"/>
          <w:position w:val="0"/>
        </w:rPr>
        <w:t>C-V2X</w:t>
      </w:r>
      <w:r>
        <w:rPr>
          <w:color w:val="000000"/>
          <w:spacing w:val="0"/>
          <w:w w:val="100"/>
          <w:position w:val="0"/>
        </w:rPr>
        <w:t>面向汽车、交通等行业的相关需求。</w:t>
      </w:r>
    </w:p>
    <w:p>
      <w:pPr>
        <w:pStyle w:val="Style33"/>
        <w:keepNext w:val="0"/>
        <w:keepLines w:val="0"/>
        <w:widowControl w:val="0"/>
        <w:shd w:val="clear" w:color="auto" w:fill="auto"/>
        <w:tabs>
          <w:tab w:pos="915" w:val="left"/>
        </w:tabs>
        <w:bidi w:val="0"/>
        <w:spacing w:before="0" w:after="0" w:line="313" w:lineRule="exact"/>
        <w:ind w:left="0" w:right="0" w:firstLine="440"/>
        <w:jc w:val="both"/>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rPr>
        <w:t>2</w:t>
      </w:r>
      <w:r>
        <w:rPr>
          <w:color w:val="000000"/>
          <w:spacing w:val="0"/>
          <w:w w:val="100"/>
          <w:position w:val="0"/>
        </w:rPr>
        <w:t>）</w:t>
        <w:tab/>
        <w:t>智能制造</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高鸿股份专注于搭建领先的智能制造行业平台，自主开展智能</w:t>
      </w:r>
      <w:r>
        <w:rPr>
          <w:rFonts w:ascii="Times New Roman" w:eastAsia="Times New Roman" w:hAnsi="Times New Roman" w:cs="Times New Roman"/>
          <w:color w:val="000000"/>
          <w:spacing w:val="0"/>
          <w:w w:val="100"/>
          <w:position w:val="0"/>
        </w:rPr>
        <w:t>MES</w:t>
      </w:r>
      <w:r>
        <w:rPr>
          <w:color w:val="000000"/>
          <w:spacing w:val="0"/>
          <w:w w:val="100"/>
          <w:position w:val="0"/>
        </w:rPr>
        <w:t>项目研发，发布了汽车行业</w:t>
      </w:r>
      <w:r>
        <w:rPr>
          <w:rFonts w:ascii="Times New Roman" w:eastAsia="Times New Roman" w:hAnsi="Times New Roman" w:cs="Times New Roman"/>
          <w:color w:val="000000"/>
          <w:spacing w:val="0"/>
          <w:w w:val="100"/>
          <w:position w:val="0"/>
        </w:rPr>
        <w:t>MES</w:t>
      </w:r>
      <w:r>
        <w:rPr>
          <w:color w:val="000000"/>
          <w:spacing w:val="0"/>
          <w:w w:val="100"/>
          <w:position w:val="0"/>
        </w:rPr>
        <w:t>生 产执行控制系统、</w:t>
      </w:r>
      <w:r>
        <w:rPr>
          <w:rFonts w:ascii="Times New Roman" w:eastAsia="Times New Roman" w:hAnsi="Times New Roman" w:cs="Times New Roman"/>
          <w:color w:val="000000"/>
          <w:spacing w:val="0"/>
          <w:w w:val="100"/>
          <w:position w:val="0"/>
        </w:rPr>
        <w:t>WMS</w:t>
      </w:r>
      <w:r>
        <w:rPr>
          <w:color w:val="000000"/>
          <w:spacing w:val="0"/>
          <w:w w:val="100"/>
          <w:position w:val="0"/>
        </w:rPr>
        <w:t>仓储管理系统、数据采集软件、能源管理系统、生产过程监视与控制系统等产品， 通过和国际工业软件巨头合作的方式，通过先代理，再提供解决方案和自有产品及服务的方式进行业务布 局，目前处于大力拓展自有产品和全国业务布局工业互联网的阶段。</w:t>
      </w:r>
    </w:p>
    <w:p>
      <w:pPr>
        <w:pStyle w:val="Style33"/>
        <w:keepNext w:val="0"/>
        <w:keepLines w:val="0"/>
        <w:widowControl w:val="0"/>
        <w:shd w:val="clear" w:color="auto" w:fill="auto"/>
        <w:tabs>
          <w:tab w:pos="915" w:val="left"/>
        </w:tabs>
        <w:bidi w:val="0"/>
        <w:spacing w:before="0" w:after="0" w:line="313" w:lineRule="exact"/>
        <w:ind w:left="0" w:right="0" w:firstLine="440"/>
        <w:jc w:val="both"/>
      </w:pPr>
      <w:bookmarkStart w:id="250" w:name="bookmark250"/>
      <w:r>
        <w:rPr>
          <w:color w:val="000000"/>
          <w:spacing w:val="0"/>
          <w:w w:val="100"/>
          <w:position w:val="0"/>
        </w:rPr>
        <w:t>（</w:t>
      </w:r>
      <w:bookmarkEnd w:id="250"/>
      <w:r>
        <w:rPr>
          <w:rFonts w:ascii="Times New Roman" w:eastAsia="Times New Roman" w:hAnsi="Times New Roman" w:cs="Times New Roman"/>
          <w:color w:val="000000"/>
          <w:spacing w:val="0"/>
          <w:w w:val="100"/>
          <w:position w:val="0"/>
        </w:rPr>
        <w:t>3</w:t>
      </w:r>
      <w:r>
        <w:rPr>
          <w:color w:val="000000"/>
          <w:spacing w:val="0"/>
          <w:w w:val="100"/>
          <w:position w:val="0"/>
        </w:rPr>
        <w:t>）</w:t>
        <w:tab/>
        <w:t>可信云计算</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高鸿股份国内领先的可信计算产品、方案及服务提供商，是</w:t>
      </w:r>
      <w:r>
        <w:rPr>
          <w:rFonts w:ascii="Times New Roman" w:eastAsia="Times New Roman" w:hAnsi="Times New Roman" w:cs="Times New Roman"/>
          <w:color w:val="000000"/>
          <w:spacing w:val="0"/>
          <w:w w:val="100"/>
          <w:position w:val="0"/>
        </w:rPr>
        <w:t>Intel</w:t>
      </w:r>
      <w:r>
        <w:rPr>
          <w:color w:val="000000"/>
          <w:spacing w:val="0"/>
          <w:w w:val="100"/>
          <w:position w:val="0"/>
        </w:rPr>
        <w:t>中国区网络安全技术独家战略合作伙 伴。报告期内，公司获中国通信企业协会颁发的</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ICT</w:t>
      </w:r>
      <w:r>
        <w:rPr>
          <w:color w:val="000000"/>
          <w:spacing w:val="0"/>
          <w:w w:val="100"/>
          <w:position w:val="0"/>
        </w:rPr>
        <w:t>中国创新应用特别贡献奖</w:t>
      </w:r>
      <w:r>
        <w:rPr>
          <w:rFonts w:ascii="Times New Roman" w:eastAsia="Times New Roman" w:hAnsi="Times New Roman" w:cs="Times New Roman"/>
          <w:color w:val="000000"/>
          <w:spacing w:val="0"/>
          <w:w w:val="100"/>
          <w:position w:val="0"/>
        </w:rPr>
        <w:t>”</w:t>
      </w:r>
      <w:r>
        <w:rPr>
          <w:color w:val="000000"/>
          <w:spacing w:val="0"/>
          <w:w w:val="100"/>
          <w:position w:val="0"/>
        </w:rPr>
        <w:t>截至目前，公司参 加了信安标委组织的</w:t>
      </w:r>
      <w:r>
        <w:rPr>
          <w:rFonts w:ascii="Times New Roman" w:eastAsia="Times New Roman" w:hAnsi="Times New Roman" w:cs="Times New Roman"/>
          <w:color w:val="000000"/>
          <w:spacing w:val="0"/>
          <w:w w:val="100"/>
          <w:position w:val="0"/>
        </w:rPr>
        <w:t>1</w:t>
      </w:r>
      <w:r>
        <w:rPr>
          <w:color w:val="000000"/>
          <w:spacing w:val="0"/>
          <w:w w:val="100"/>
          <w:position w:val="0"/>
        </w:rPr>
        <w:t>项标准修订工作</w:t>
      </w:r>
      <w:r>
        <w:rPr>
          <w:color w:val="000000"/>
          <w:spacing w:val="0"/>
          <w:w w:val="100"/>
          <w:position w:val="0"/>
        </w:rPr>
        <w:t>一</w:t>
      </w:r>
      <w:r>
        <w:rPr>
          <w:color w:val="000000"/>
          <w:spacing w:val="0"/>
          <w:w w:val="100"/>
          <w:position w:val="0"/>
        </w:rPr>
        <w:t>《信息安全技术可信计算密码支撑平台功能与接口规范（修 订）》，参与了</w:t>
      </w:r>
      <w:r>
        <w:rPr>
          <w:rFonts w:ascii="Times New Roman" w:eastAsia="Times New Roman" w:hAnsi="Times New Roman" w:cs="Times New Roman"/>
          <w:color w:val="000000"/>
          <w:spacing w:val="0"/>
          <w:w w:val="100"/>
          <w:position w:val="0"/>
        </w:rPr>
        <w:t>2</w:t>
      </w:r>
      <w:r>
        <w:rPr>
          <w:color w:val="000000"/>
          <w:spacing w:val="0"/>
          <w:w w:val="100"/>
          <w:position w:val="0"/>
        </w:rPr>
        <w:t>项标准编写工作——《信息安全技术可信执行环境服务规范》和《信息安全技术零信任 参考体系架构》，参与了多项标准的审核、讨论工作。另外，公司还参加了公安部《中华人民共和国公共 安全行业标准</w:t>
      </w:r>
      <w:r>
        <w:rPr>
          <w:rFonts w:ascii="Times New Roman" w:eastAsia="Times New Roman" w:hAnsi="Times New Roman" w:cs="Times New Roman"/>
          <w:color w:val="000000"/>
          <w:spacing w:val="0"/>
          <w:w w:val="100"/>
          <w:position w:val="0"/>
        </w:rPr>
        <w:t>-</w:t>
      </w:r>
      <w:r>
        <w:rPr>
          <w:color w:val="000000"/>
          <w:spacing w:val="0"/>
          <w:w w:val="100"/>
          <w:position w:val="0"/>
        </w:rPr>
        <w:t>信息安全技术</w:t>
      </w:r>
      <w:r>
        <w:rPr>
          <w:rFonts w:ascii="Times New Roman" w:eastAsia="Times New Roman" w:hAnsi="Times New Roman" w:cs="Times New Roman"/>
          <w:color w:val="000000"/>
          <w:spacing w:val="0"/>
          <w:w w:val="100"/>
          <w:position w:val="0"/>
        </w:rPr>
        <w:t>-</w:t>
      </w:r>
      <w:r>
        <w:rPr>
          <w:color w:val="000000"/>
          <w:spacing w:val="0"/>
          <w:w w:val="100"/>
          <w:position w:val="0"/>
        </w:rPr>
        <w:t>信息安全产品安全可信要求》标准编写工作。</w:t>
      </w:r>
    </w:p>
    <w:p>
      <w:pPr>
        <w:pStyle w:val="Style33"/>
        <w:keepNext w:val="0"/>
        <w:keepLines w:val="0"/>
        <w:widowControl w:val="0"/>
        <w:shd w:val="clear" w:color="auto" w:fill="auto"/>
        <w:bidi w:val="0"/>
        <w:spacing w:before="0" w:after="60" w:line="313" w:lineRule="exact"/>
        <w:ind w:left="0" w:right="0" w:firstLine="440"/>
        <w:jc w:val="both"/>
      </w:pPr>
      <w:r>
        <w:rPr>
          <w:color w:val="000000"/>
          <w:spacing w:val="0"/>
          <w:w w:val="100"/>
          <w:position w:val="0"/>
        </w:rPr>
        <w:t xml:space="preserve">公司是开源社区的积极的持续的参与者、贡献者和实践者，在云计算和网络安全多个项目中积极贡献, </w:t>
      </w:r>
      <w:r>
        <w:rPr>
          <w:rFonts w:ascii="Times New Roman" w:eastAsia="Times New Roman" w:hAnsi="Times New Roman" w:cs="Times New Roman"/>
          <w:color w:val="000000"/>
          <w:spacing w:val="0"/>
          <w:w w:val="100"/>
          <w:position w:val="0"/>
        </w:rPr>
        <w:t>Openstack</w:t>
      </w:r>
      <w:r>
        <w:rPr>
          <w:color w:val="000000"/>
          <w:spacing w:val="0"/>
          <w:w w:val="100"/>
          <w:position w:val="0"/>
        </w:rPr>
        <w:t>持续多个版本开源贡献领先，</w:t>
      </w:r>
      <w:r>
        <w:rPr>
          <w:rFonts w:ascii="Times New Roman" w:eastAsia="Times New Roman" w:hAnsi="Times New Roman" w:cs="Times New Roman"/>
          <w:color w:val="000000"/>
          <w:spacing w:val="0"/>
          <w:w w:val="100"/>
          <w:position w:val="0"/>
        </w:rPr>
        <w:t>T</w:t>
      </w:r>
      <w:r>
        <w:rPr>
          <w:color w:val="000000"/>
          <w:spacing w:val="0"/>
          <w:w w:val="100"/>
          <w:position w:val="0"/>
        </w:rPr>
        <w:t>版本贡献排名全球第</w:t>
      </w:r>
      <w:r>
        <w:rPr>
          <w:rFonts w:ascii="Times New Roman" w:eastAsia="Times New Roman" w:hAnsi="Times New Roman" w:cs="Times New Roman"/>
          <w:color w:val="000000"/>
          <w:spacing w:val="0"/>
          <w:w w:val="100"/>
          <w:position w:val="0"/>
        </w:rPr>
        <w:t>8</w:t>
      </w:r>
      <w:r>
        <w:rPr>
          <w:color w:val="000000"/>
          <w:spacing w:val="0"/>
          <w:w w:val="100"/>
          <w:position w:val="0"/>
        </w:rPr>
        <w:t>。对可信产品进行优化和进一步开发。可信 云系统（包括可信服务器、操作系统可信增强系统、可信云管理套件等）通过等保</w:t>
      </w:r>
      <w:r>
        <w:rPr>
          <w:rFonts w:ascii="Times New Roman" w:eastAsia="Times New Roman" w:hAnsi="Times New Roman" w:cs="Times New Roman"/>
          <w:color w:val="000000"/>
          <w:spacing w:val="0"/>
          <w:w w:val="100"/>
          <w:position w:val="0"/>
        </w:rPr>
        <w:t>2.0</w:t>
      </w:r>
      <w:r>
        <w:rPr>
          <w:color w:val="000000"/>
          <w:spacing w:val="0"/>
          <w:w w:val="100"/>
          <w:position w:val="0"/>
        </w:rPr>
        <w:t>三级技术要求。基于 可信计算和安全增强技术的云平台入选工信部网络安全技术及应用试点示范。</w:t>
      </w:r>
    </w:p>
    <w:p>
      <w:pPr>
        <w:pStyle w:val="Style33"/>
        <w:keepNext w:val="0"/>
        <w:keepLines w:val="0"/>
        <w:widowControl w:val="0"/>
        <w:numPr>
          <w:ilvl w:val="0"/>
          <w:numId w:val="15"/>
        </w:numPr>
        <w:shd w:val="clear" w:color="auto" w:fill="auto"/>
        <w:tabs>
          <w:tab w:pos="724" w:val="left"/>
        </w:tabs>
        <w:bidi w:val="0"/>
        <w:spacing w:before="0" w:after="0" w:line="326" w:lineRule="auto"/>
        <w:ind w:left="0" w:right="0" w:firstLine="440"/>
        <w:jc w:val="both"/>
      </w:pPr>
      <w:bookmarkStart w:id="251" w:name="bookmark251"/>
      <w:bookmarkEnd w:id="251"/>
      <w:r>
        <w:rPr>
          <w:color w:val="000000"/>
          <w:spacing w:val="0"/>
          <w:w w:val="100"/>
          <w:position w:val="0"/>
        </w:rPr>
        <w:t>信息服务板块</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移动信息业务由传统电信增值业务向企信通业务转型，完成了北京移动、安徽移动和山东移动；浙江 电信、江苏电信以及山东联通的通道接入点落地接入，实现三大运营商通道覆盖，为企信通业务全面发展 奠定基础。完成行业内主要用户汇聚平台腾讯云短信的接入，通过腾讯云短信平台为教育、游戏、电商和 金融等行业用户提供企信通服务。与行业知名企业久佳信通签署合作协议，双方资源共享、优势互补共同 为各种企业用户提供优质企信通服务。</w:t>
      </w:r>
    </w:p>
    <w:p>
      <w:pPr>
        <w:pStyle w:val="Style33"/>
        <w:keepNext w:val="0"/>
        <w:keepLines w:val="0"/>
        <w:widowControl w:val="0"/>
        <w:shd w:val="clear" w:color="auto" w:fill="auto"/>
        <w:bidi w:val="0"/>
        <w:spacing w:before="0" w:after="60" w:line="313" w:lineRule="exact"/>
        <w:ind w:left="0" w:right="0" w:firstLine="440"/>
        <w:jc w:val="both"/>
      </w:pPr>
      <w:r>
        <w:rPr>
          <w:rFonts w:ascii="Times New Roman" w:eastAsia="Times New Roman" w:hAnsi="Times New Roman" w:cs="Times New Roman"/>
          <w:color w:val="000000"/>
          <w:spacing w:val="0"/>
          <w:w w:val="100"/>
          <w:position w:val="0"/>
        </w:rPr>
        <w:t>IDC</w:t>
      </w:r>
      <w:r>
        <w:rPr>
          <w:color w:val="000000"/>
          <w:spacing w:val="0"/>
          <w:w w:val="100"/>
          <w:position w:val="0"/>
        </w:rPr>
        <w:t>服务业务，公司具有央企的品牌、上市公司优势，同时具备深厚的电信行业背景、长期从事增值 电信业务，拥有跨地区增值电信业务经营许可牌照、</w:t>
      </w:r>
      <w:r>
        <w:rPr>
          <w:rFonts w:ascii="Times New Roman" w:eastAsia="Times New Roman" w:hAnsi="Times New Roman" w:cs="Times New Roman"/>
          <w:color w:val="000000"/>
          <w:spacing w:val="0"/>
          <w:w w:val="100"/>
          <w:position w:val="0"/>
        </w:rPr>
        <w:t>CDN</w:t>
      </w:r>
      <w:r>
        <w:rPr>
          <w:color w:val="000000"/>
          <w:spacing w:val="0"/>
          <w:w w:val="100"/>
          <w:position w:val="0"/>
        </w:rPr>
        <w:t>牌照、云牌照，熟悉并长期遵循增值电信业务监 管政策。</w:t>
      </w:r>
    </w:p>
    <w:p>
      <w:pPr>
        <w:pStyle w:val="Style33"/>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rPr>
        <w:t>3.IT</w:t>
      </w:r>
      <w:r>
        <w:rPr>
          <w:color w:val="000000"/>
          <w:spacing w:val="0"/>
          <w:w w:val="100"/>
          <w:position w:val="0"/>
        </w:rPr>
        <w:t>销售板块</w:t>
      </w:r>
    </w:p>
    <w:p>
      <w:pPr>
        <w:pStyle w:val="Style33"/>
        <w:keepNext w:val="0"/>
        <w:keepLines w:val="0"/>
        <w:widowControl w:val="0"/>
        <w:shd w:val="clear" w:color="auto" w:fill="auto"/>
        <w:bidi w:val="0"/>
        <w:spacing w:before="0" w:after="260" w:line="313" w:lineRule="exact"/>
        <w:ind w:left="0" w:right="0" w:firstLine="440"/>
        <w:jc w:val="both"/>
      </w:pPr>
      <w:r>
        <w:rPr>
          <w:color w:val="000000"/>
          <w:spacing w:val="0"/>
          <w:w w:val="100"/>
          <w:position w:val="0"/>
        </w:rPr>
        <w:t>公司是华东区域</w:t>
      </w:r>
      <w:r>
        <w:rPr>
          <w:rFonts w:ascii="Times New Roman" w:eastAsia="Times New Roman" w:hAnsi="Times New Roman" w:cs="Times New Roman"/>
          <w:color w:val="000000"/>
          <w:spacing w:val="0"/>
          <w:w w:val="100"/>
          <w:position w:val="0"/>
        </w:rPr>
        <w:t>IT</w:t>
      </w:r>
      <w:r>
        <w:rPr>
          <w:color w:val="000000"/>
          <w:spacing w:val="0"/>
          <w:w w:val="100"/>
          <w:position w:val="0"/>
        </w:rPr>
        <w:t xml:space="preserve">销售龙头企业，代理销售华硕、联想等公司产品，并与苏宁、京东形成战略合作关 </w:t>
      </w:r>
      <w:r>
        <w:rPr>
          <w:color w:val="000000"/>
          <w:spacing w:val="0"/>
          <w:w w:val="100"/>
          <w:position w:val="0"/>
        </w:rPr>
        <w:t>系。</w:t>
      </w:r>
    </w:p>
    <w:p>
      <w:pPr>
        <w:pStyle w:val="Style51"/>
        <w:keepNext w:val="0"/>
        <w:keepLines w:val="0"/>
        <w:widowControl w:val="0"/>
        <w:shd w:val="clear" w:color="auto" w:fill="auto"/>
        <w:tabs>
          <w:tab w:pos="651" w:val="left"/>
        </w:tabs>
        <w:bidi w:val="0"/>
        <w:spacing w:before="0" w:after="60" w:line="240" w:lineRule="auto"/>
        <w:ind w:left="0" w:right="0" w:firstLine="0"/>
        <w:jc w:val="left"/>
      </w:pPr>
      <w:bookmarkStart w:id="252" w:name="bookmark252"/>
      <w:r>
        <w:rPr>
          <w:color w:val="000000"/>
          <w:spacing w:val="0"/>
          <w:w w:val="100"/>
          <w:position w:val="0"/>
          <w:sz w:val="24"/>
          <w:szCs w:val="24"/>
        </w:rPr>
        <w:t>（</w:t>
      </w:r>
      <w:bookmarkEnd w:id="252"/>
      <w:r>
        <w:rPr>
          <w:color w:val="000000"/>
          <w:spacing w:val="0"/>
          <w:w w:val="100"/>
          <w:position w:val="0"/>
          <w:sz w:val="24"/>
          <w:szCs w:val="24"/>
        </w:rPr>
        <w:t>四）</w:t>
        <w:tab/>
        <w:t>公司根据环境因素变化及优劣势分析</w:t>
      </w:r>
    </w:p>
    <w:p>
      <w:pPr>
        <w:pStyle w:val="Style33"/>
        <w:keepNext w:val="0"/>
        <w:keepLines w:val="0"/>
        <w:widowControl w:val="0"/>
        <w:numPr>
          <w:ilvl w:val="0"/>
          <w:numId w:val="17"/>
        </w:numPr>
        <w:shd w:val="clear" w:color="auto" w:fill="auto"/>
        <w:tabs>
          <w:tab w:pos="755" w:val="left"/>
        </w:tabs>
        <w:bidi w:val="0"/>
        <w:spacing w:before="0" w:after="0" w:line="313" w:lineRule="exact"/>
        <w:ind w:left="0" w:right="0" w:firstLine="440"/>
        <w:jc w:val="left"/>
      </w:pPr>
      <w:bookmarkStart w:id="253" w:name="bookmark253"/>
      <w:bookmarkEnd w:id="253"/>
      <w:r>
        <w:rPr>
          <w:color w:val="000000"/>
          <w:spacing w:val="0"/>
          <w:w w:val="100"/>
          <w:position w:val="0"/>
        </w:rPr>
        <w:t>行业企业板块</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优势：拥有涉密信息系统集成（甲级）资质、信息系统建设和服务能力评估</w:t>
      </w:r>
      <w:r>
        <w:rPr>
          <w:color w:val="000000"/>
          <w:spacing w:val="0"/>
          <w:w w:val="100"/>
          <w:position w:val="0"/>
          <w:sz w:val="19"/>
          <w:szCs w:val="19"/>
        </w:rPr>
        <w:t>CS4</w:t>
      </w:r>
      <w:r>
        <w:rPr>
          <w:color w:val="000000"/>
          <w:spacing w:val="0"/>
          <w:w w:val="100"/>
          <w:position w:val="0"/>
        </w:rPr>
        <w:t>级、安防工程（壹级） 资质、中国质量诚信</w:t>
      </w:r>
      <w:r>
        <w:rPr>
          <w:color w:val="000000"/>
          <w:spacing w:val="0"/>
          <w:w w:val="100"/>
          <w:position w:val="0"/>
          <w:sz w:val="19"/>
          <w:szCs w:val="19"/>
        </w:rPr>
        <w:t>AAA</w:t>
      </w:r>
      <w:r>
        <w:rPr>
          <w:color w:val="000000"/>
          <w:spacing w:val="0"/>
          <w:w w:val="100"/>
          <w:position w:val="0"/>
        </w:rPr>
        <w:t>级企业、软件能力成熟度模型集成</w:t>
      </w:r>
      <w:r>
        <w:rPr>
          <w:color w:val="000000"/>
          <w:spacing w:val="0"/>
          <w:w w:val="100"/>
          <w:position w:val="0"/>
          <w:sz w:val="19"/>
          <w:szCs w:val="19"/>
        </w:rPr>
        <w:t>CMMI5</w:t>
      </w:r>
      <w:r>
        <w:rPr>
          <w:color w:val="000000"/>
          <w:spacing w:val="0"/>
          <w:w w:val="100"/>
          <w:position w:val="0"/>
        </w:rPr>
        <w:t>级、电子与智能化工程专业承包贰级等， 是国内重要的系统集成服务提供商和信息化产品方案供应商；车联网业务拥有先发技术和产品优势，参与 了国内几乎所有车联网示范区建设，产品稳定、互联性强，运营效果良好；可信云计算具有一定技术优势， 在互联网、电信、医疗、政府等行业实现了应用；广电行业客服等产品市场份额领先。</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劣势：就较高的发展目标和较强的竞争对手相比，公司在云计算、大数据、人工智能等技术及人才储 备和培养不足，行业解决方案、系统集成业务技术含量有待提升；可信产品信创化布局落后，在技术路线 引导上话语权不强；企业信息化战略业务收入增长缓慢。</w:t>
      </w:r>
    </w:p>
    <w:p>
      <w:pPr>
        <w:pStyle w:val="Style33"/>
        <w:keepNext w:val="0"/>
        <w:keepLines w:val="0"/>
        <w:widowControl w:val="0"/>
        <w:numPr>
          <w:ilvl w:val="0"/>
          <w:numId w:val="17"/>
        </w:numPr>
        <w:shd w:val="clear" w:color="auto" w:fill="auto"/>
        <w:tabs>
          <w:tab w:pos="779" w:val="left"/>
        </w:tabs>
        <w:bidi w:val="0"/>
        <w:spacing w:before="0" w:after="0" w:line="313" w:lineRule="exact"/>
        <w:ind w:left="0" w:right="0" w:firstLine="440"/>
        <w:jc w:val="left"/>
      </w:pPr>
      <w:bookmarkStart w:id="254" w:name="bookmark254"/>
      <w:bookmarkEnd w:id="254"/>
      <w:r>
        <w:rPr>
          <w:color w:val="000000"/>
          <w:spacing w:val="0"/>
          <w:w w:val="100"/>
          <w:position w:val="0"/>
        </w:rPr>
        <w:t>信息服务板块</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优势：建立并依托与中国移动、中国电信、支付宝、央视财经、</w:t>
      </w:r>
      <w:r>
        <w:rPr>
          <w:rFonts w:ascii="Times New Roman" w:eastAsia="Times New Roman" w:hAnsi="Times New Roman" w:cs="Times New Roman"/>
          <w:color w:val="000000"/>
          <w:spacing w:val="0"/>
          <w:w w:val="100"/>
          <w:position w:val="0"/>
        </w:rPr>
        <w:t>Equinix</w:t>
      </w:r>
      <w:r>
        <w:rPr>
          <w:color w:val="000000"/>
          <w:spacing w:val="0"/>
          <w:w w:val="100"/>
          <w:position w:val="0"/>
        </w:rPr>
        <w:t>等头部企业的战略合作；开创 联合多家央企扶贫</w:t>
      </w:r>
      <w:r>
        <w:rPr>
          <w:rFonts w:ascii="Times New Roman" w:eastAsia="Times New Roman" w:hAnsi="Times New Roman" w:cs="Times New Roman"/>
          <w:color w:val="000000"/>
          <w:spacing w:val="0"/>
          <w:w w:val="100"/>
          <w:position w:val="0"/>
        </w:rPr>
        <w:t>+</w:t>
      </w:r>
      <w:r>
        <w:rPr>
          <w:color w:val="000000"/>
          <w:spacing w:val="0"/>
          <w:w w:val="100"/>
          <w:position w:val="0"/>
        </w:rPr>
        <w:t>外包服务新模式，全国基地产业布局形成，目前拥有</w:t>
      </w:r>
      <w:r>
        <w:rPr>
          <w:rFonts w:ascii="Times New Roman" w:eastAsia="Times New Roman" w:hAnsi="Times New Roman" w:cs="Times New Roman"/>
          <w:color w:val="000000"/>
          <w:spacing w:val="0"/>
          <w:w w:val="100"/>
          <w:position w:val="0"/>
        </w:rPr>
        <w:t>1</w:t>
      </w:r>
      <w:r>
        <w:rPr>
          <w:color w:val="000000"/>
          <w:spacing w:val="0"/>
          <w:w w:val="100"/>
          <w:position w:val="0"/>
        </w:rPr>
        <w:t>万多坐席。</w:t>
      </w:r>
    </w:p>
    <w:p>
      <w:pPr>
        <w:pStyle w:val="Style33"/>
        <w:keepNext w:val="0"/>
        <w:keepLines w:val="0"/>
        <w:widowControl w:val="0"/>
        <w:shd w:val="clear" w:color="auto" w:fill="auto"/>
        <w:bidi w:val="0"/>
        <w:spacing w:before="0" w:after="60" w:line="313" w:lineRule="exact"/>
        <w:ind w:left="0" w:right="0" w:firstLine="440"/>
        <w:jc w:val="both"/>
      </w:pPr>
      <w:r>
        <w:rPr>
          <w:color w:val="000000"/>
          <w:spacing w:val="0"/>
          <w:w w:val="100"/>
          <w:position w:val="0"/>
        </w:rPr>
        <w:t>劣势：因运营商调整产品结构和政策规则，原有的充值及卡兑换业务市场大幅萎缩，行业快速洗牌， 对业务影响较大，收入下降较快；与支付宝、移动、电信总对总合作未能实现规模收入；呼叫中心外部服 务规模化效应不足，项目运营能力有待提升。</w:t>
      </w:r>
    </w:p>
    <w:p>
      <w:pPr>
        <w:pStyle w:val="Style33"/>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rPr>
        <w:t>3.IT</w:t>
      </w:r>
      <w:r>
        <w:rPr>
          <w:color w:val="000000"/>
          <w:spacing w:val="0"/>
          <w:w w:val="100"/>
          <w:position w:val="0"/>
        </w:rPr>
        <w:t>销售板块</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优势：旗下高鸿鼎恒公司自成立开始就致力于打造专业大卖场供货平台，作为江苏地区最大的</w:t>
      </w:r>
      <w:r>
        <w:rPr>
          <w:rFonts w:ascii="Times New Roman" w:eastAsia="Times New Roman" w:hAnsi="Times New Roman" w:cs="Times New Roman"/>
          <w:color w:val="000000"/>
          <w:spacing w:val="0"/>
          <w:w w:val="100"/>
          <w:position w:val="0"/>
        </w:rPr>
        <w:t>IT</w:t>
      </w:r>
      <w:r>
        <w:rPr>
          <w:color w:val="000000"/>
          <w:spacing w:val="0"/>
          <w:w w:val="100"/>
          <w:position w:val="0"/>
        </w:rPr>
        <w:t>分销 商，已经形成了明显的规模优势，拥有优质、数量众多的客户资源。</w:t>
      </w:r>
    </w:p>
    <w:p>
      <w:pPr>
        <w:pStyle w:val="Style33"/>
        <w:keepNext w:val="0"/>
        <w:keepLines w:val="0"/>
        <w:widowControl w:val="0"/>
        <w:shd w:val="clear" w:color="auto" w:fill="auto"/>
        <w:bidi w:val="0"/>
        <w:spacing w:before="0" w:after="260" w:line="313" w:lineRule="exact"/>
        <w:ind w:left="0" w:right="0" w:firstLine="440"/>
        <w:jc w:val="both"/>
      </w:pPr>
      <w:r>
        <w:rPr>
          <w:color w:val="000000"/>
          <w:spacing w:val="0"/>
          <w:w w:val="100"/>
          <w:position w:val="0"/>
        </w:rPr>
        <w:t>劣势：供应链增值服务能力不足；目前代理产品主要是计算机品类，市场增长乏力，利润水平低，代 理产品整合有待优化。</w:t>
      </w:r>
    </w:p>
    <w:p>
      <w:pPr>
        <w:pStyle w:val="Style51"/>
        <w:keepNext w:val="0"/>
        <w:keepLines w:val="0"/>
        <w:widowControl w:val="0"/>
        <w:shd w:val="clear" w:color="auto" w:fill="auto"/>
        <w:tabs>
          <w:tab w:pos="651" w:val="left"/>
        </w:tabs>
        <w:bidi w:val="0"/>
        <w:spacing w:before="0" w:after="60" w:line="240" w:lineRule="auto"/>
        <w:ind w:left="0" w:right="0" w:firstLine="0"/>
        <w:jc w:val="left"/>
      </w:pPr>
      <w:bookmarkStart w:id="255" w:name="bookmark255"/>
      <w:r>
        <w:rPr>
          <w:color w:val="000000"/>
          <w:spacing w:val="0"/>
          <w:w w:val="100"/>
          <w:position w:val="0"/>
          <w:sz w:val="24"/>
          <w:szCs w:val="24"/>
        </w:rPr>
        <w:t>（</w:t>
      </w:r>
      <w:bookmarkEnd w:id="255"/>
      <w:r>
        <w:rPr>
          <w:color w:val="000000"/>
          <w:spacing w:val="0"/>
          <w:w w:val="100"/>
          <w:position w:val="0"/>
          <w:sz w:val="24"/>
          <w:szCs w:val="24"/>
        </w:rPr>
        <w:t>五）</w:t>
        <w:tab/>
        <w:t>公司发展战略</w:t>
      </w:r>
    </w:p>
    <w:p>
      <w:pPr>
        <w:pStyle w:val="Style33"/>
        <w:keepNext w:val="0"/>
        <w:keepLines w:val="0"/>
        <w:widowControl w:val="0"/>
        <w:numPr>
          <w:ilvl w:val="0"/>
          <w:numId w:val="19"/>
        </w:numPr>
        <w:shd w:val="clear" w:color="auto" w:fill="auto"/>
        <w:tabs>
          <w:tab w:pos="755" w:val="left"/>
        </w:tabs>
        <w:bidi w:val="0"/>
        <w:spacing w:before="0" w:after="0" w:line="314" w:lineRule="exact"/>
        <w:ind w:left="0" w:right="0" w:firstLine="440"/>
        <w:jc w:val="left"/>
      </w:pPr>
      <w:bookmarkStart w:id="256" w:name="bookmark256"/>
      <w:bookmarkEnd w:id="256"/>
      <w:r>
        <w:rPr>
          <w:color w:val="000000"/>
          <w:spacing w:val="0"/>
          <w:w w:val="100"/>
          <w:position w:val="0"/>
        </w:rPr>
        <w:t>战略指导方针</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未来五年公司将以</w:t>
      </w:r>
      <w:r>
        <w:rPr>
          <w:rFonts w:ascii="Times New Roman" w:eastAsia="Times New Roman" w:hAnsi="Times New Roman" w:cs="Times New Roman"/>
          <w:color w:val="000000"/>
          <w:spacing w:val="0"/>
          <w:w w:val="100"/>
          <w:position w:val="0"/>
        </w:rPr>
        <w:t>“</w:t>
      </w:r>
      <w:r>
        <w:rPr>
          <w:color w:val="000000"/>
          <w:spacing w:val="0"/>
          <w:w w:val="100"/>
          <w:position w:val="0"/>
        </w:rPr>
        <w:t>提升价值</w:t>
      </w:r>
      <w:r>
        <w:rPr>
          <w:rFonts w:ascii="Times New Roman" w:eastAsia="Times New Roman" w:hAnsi="Times New Roman" w:cs="Times New Roman"/>
          <w:color w:val="000000"/>
          <w:spacing w:val="0"/>
          <w:w w:val="100"/>
          <w:position w:val="0"/>
        </w:rPr>
        <w:t>”</w:t>
      </w:r>
      <w:r>
        <w:rPr>
          <w:color w:val="000000"/>
          <w:spacing w:val="0"/>
          <w:w w:val="100"/>
          <w:position w:val="0"/>
        </w:rPr>
        <w:t>为战略目标，进一步聚焦产业经营，增强核心产业板块竞争能力；进行 各类资源整合配置，防范经营重大风险，保持公司健康及可持续发展。</w:t>
      </w:r>
    </w:p>
    <w:p>
      <w:pPr>
        <w:pStyle w:val="Style33"/>
        <w:keepNext w:val="0"/>
        <w:keepLines w:val="0"/>
        <w:widowControl w:val="0"/>
        <w:numPr>
          <w:ilvl w:val="0"/>
          <w:numId w:val="19"/>
        </w:numPr>
        <w:shd w:val="clear" w:color="auto" w:fill="auto"/>
        <w:tabs>
          <w:tab w:pos="779" w:val="left"/>
        </w:tabs>
        <w:bidi w:val="0"/>
        <w:spacing w:before="0" w:after="0" w:line="314" w:lineRule="exact"/>
        <w:ind w:left="0" w:right="0" w:firstLine="440"/>
        <w:jc w:val="both"/>
      </w:pPr>
      <w:bookmarkStart w:id="257" w:name="bookmark257"/>
      <w:bookmarkEnd w:id="257"/>
      <w:r>
        <w:rPr>
          <w:color w:val="000000"/>
          <w:spacing w:val="0"/>
          <w:w w:val="100"/>
          <w:position w:val="0"/>
        </w:rPr>
        <w:t>发展目标</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公司战略目标是成为具有</w:t>
      </w:r>
      <w:r>
        <w:rPr>
          <w:rFonts w:ascii="Times New Roman" w:eastAsia="Times New Roman" w:hAnsi="Times New Roman" w:cs="Times New Roman"/>
          <w:color w:val="000000"/>
          <w:spacing w:val="0"/>
          <w:w w:val="100"/>
          <w:position w:val="0"/>
        </w:rPr>
        <w:t>“</w:t>
      </w:r>
      <w:r>
        <w:rPr>
          <w:color w:val="000000"/>
          <w:spacing w:val="0"/>
          <w:w w:val="100"/>
          <w:position w:val="0"/>
        </w:rPr>
        <w:t>更高投资价值、社会价值</w:t>
      </w:r>
      <w:r>
        <w:rPr>
          <w:rFonts w:ascii="Times New Roman" w:eastAsia="Times New Roman" w:hAnsi="Times New Roman" w:cs="Times New Roman"/>
          <w:color w:val="000000"/>
          <w:spacing w:val="0"/>
          <w:w w:val="100"/>
          <w:position w:val="0"/>
        </w:rPr>
        <w:t>''</w:t>
      </w:r>
      <w:r>
        <w:rPr>
          <w:color w:val="000000"/>
          <w:spacing w:val="0"/>
          <w:w w:val="100"/>
          <w:position w:val="0"/>
        </w:rPr>
        <w:t>的领先企业，做新型智慧城市建设的生力军，赋 能政企、民生和社会治理</w:t>
      </w:r>
      <w:r>
        <w:rPr>
          <w:rFonts w:ascii="Times New Roman" w:eastAsia="Times New Roman" w:hAnsi="Times New Roman" w:cs="Times New Roman"/>
          <w:color w:val="000000"/>
          <w:spacing w:val="0"/>
          <w:w w:val="100"/>
          <w:position w:val="0"/>
        </w:rPr>
        <w:t>''</w:t>
      </w:r>
      <w:r>
        <w:rPr>
          <w:color w:val="000000"/>
          <w:spacing w:val="0"/>
          <w:w w:val="100"/>
          <w:position w:val="0"/>
        </w:rPr>
        <w:t>三大应用</w:t>
      </w:r>
      <w:r>
        <w:rPr>
          <w:rFonts w:ascii="Times New Roman" w:eastAsia="Times New Roman" w:hAnsi="Times New Roman" w:cs="Times New Roman"/>
          <w:color w:val="000000"/>
          <w:spacing w:val="0"/>
          <w:w w:val="100"/>
          <w:position w:val="0"/>
        </w:rPr>
        <w:t>''</w:t>
      </w:r>
      <w:r>
        <w:rPr>
          <w:color w:val="000000"/>
          <w:spacing w:val="0"/>
          <w:w w:val="100"/>
          <w:position w:val="0"/>
        </w:rPr>
        <w:t>，重点布局新基建（车联网、工业互联网、大数据中心），业务目标 是努力使主要业务板块在业务细分领域成为具有竞争优势的企业，管理目标是持续提升符合高科技企业管 理特点的战略管控、人力资源、财务运营、资本运作、文化引领水平。</w:t>
      </w:r>
    </w:p>
    <w:p>
      <w:pPr>
        <w:pStyle w:val="Style33"/>
        <w:keepNext w:val="0"/>
        <w:keepLines w:val="0"/>
        <w:widowControl w:val="0"/>
        <w:numPr>
          <w:ilvl w:val="0"/>
          <w:numId w:val="19"/>
        </w:numPr>
        <w:shd w:val="clear" w:color="auto" w:fill="auto"/>
        <w:tabs>
          <w:tab w:pos="779" w:val="left"/>
        </w:tabs>
        <w:bidi w:val="0"/>
        <w:spacing w:before="0" w:after="0" w:line="314" w:lineRule="exact"/>
        <w:ind w:left="0" w:right="0" w:firstLine="440"/>
        <w:jc w:val="both"/>
      </w:pPr>
      <w:bookmarkStart w:id="258" w:name="bookmark258"/>
      <w:bookmarkEnd w:id="258"/>
      <w:r>
        <w:rPr>
          <w:color w:val="000000"/>
          <w:spacing w:val="0"/>
          <w:w w:val="100"/>
          <w:position w:val="0"/>
        </w:rPr>
        <w:t>具体业务板块发展战略</w:t>
      </w:r>
    </w:p>
    <w:p>
      <w:pPr>
        <w:pStyle w:val="Style33"/>
        <w:keepNext w:val="0"/>
        <w:keepLines w:val="0"/>
        <w:widowControl w:val="0"/>
        <w:shd w:val="clear" w:color="auto" w:fill="auto"/>
        <w:tabs>
          <w:tab w:pos="933" w:val="left"/>
        </w:tabs>
        <w:bidi w:val="0"/>
        <w:spacing w:before="0" w:after="0" w:line="314" w:lineRule="exact"/>
        <w:ind w:left="0" w:right="0" w:firstLine="440"/>
        <w:jc w:val="both"/>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rPr>
        <w:t>1</w:t>
      </w:r>
      <w:r>
        <w:rPr>
          <w:color w:val="000000"/>
          <w:spacing w:val="0"/>
          <w:w w:val="100"/>
          <w:position w:val="0"/>
        </w:rPr>
        <w:t>）</w:t>
        <w:tab/>
        <w:t>行业企业板块：</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业务目标：成为国内企业信息化细分行业领域领先企业。</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业务定位：成为</w:t>
      </w:r>
      <w:r>
        <w:rPr>
          <w:rFonts w:ascii="Times New Roman" w:eastAsia="Times New Roman" w:hAnsi="Times New Roman" w:cs="Times New Roman"/>
          <w:color w:val="000000"/>
          <w:spacing w:val="0"/>
          <w:w w:val="100"/>
          <w:position w:val="0"/>
        </w:rPr>
        <w:t>“</w:t>
      </w:r>
      <w:r>
        <w:rPr>
          <w:color w:val="000000"/>
          <w:spacing w:val="0"/>
          <w:w w:val="100"/>
          <w:position w:val="0"/>
        </w:rPr>
        <w:t>拥有核心技术、产品、运营能力的行业综合服务商</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业务发展思路：</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适应</w:t>
      </w:r>
      <w:r>
        <w:rPr>
          <w:rFonts w:ascii="Times New Roman" w:eastAsia="Times New Roman" w:hAnsi="Times New Roman" w:cs="Times New Roman"/>
          <w:color w:val="000000"/>
          <w:spacing w:val="0"/>
          <w:w w:val="100"/>
          <w:position w:val="0"/>
        </w:rPr>
        <w:t>“ABCIE”</w:t>
      </w:r>
      <w:r>
        <w:rPr>
          <w:color w:val="000000"/>
          <w:spacing w:val="0"/>
          <w:w w:val="100"/>
          <w:position w:val="0"/>
        </w:rPr>
        <w:t>等新技术发展趋势，持续优化商业模式和组织架构，强化技术产品创新能力大力发展车 联网、可信云计算、智能制造</w:t>
      </w:r>
      <w:r>
        <w:rPr>
          <w:rFonts w:ascii="Times New Roman" w:eastAsia="Times New Roman" w:hAnsi="Times New Roman" w:cs="Times New Roman"/>
          <w:color w:val="000000"/>
          <w:spacing w:val="0"/>
          <w:w w:val="100"/>
          <w:position w:val="0"/>
        </w:rPr>
        <w:t>/</w:t>
      </w:r>
      <w:r>
        <w:rPr>
          <w:color w:val="000000"/>
          <w:spacing w:val="0"/>
          <w:w w:val="100"/>
          <w:position w:val="0"/>
        </w:rPr>
        <w:t>工业互联网等战略业务，继续巩固优化行业信息化、系统集成等成熟业务， 提升产品及行业解决方案组织能力，深挖重点行业与大型项目机会，聚焦、整合资源做强，持续提升板块 核心竞争力和盈利能力。</w:t>
      </w:r>
    </w:p>
    <w:p>
      <w:pPr>
        <w:pStyle w:val="Style33"/>
        <w:keepNext w:val="0"/>
        <w:keepLines w:val="0"/>
        <w:widowControl w:val="0"/>
        <w:shd w:val="clear" w:color="auto" w:fill="auto"/>
        <w:tabs>
          <w:tab w:pos="933" w:val="left"/>
        </w:tabs>
        <w:bidi w:val="0"/>
        <w:spacing w:before="0" w:after="0" w:line="314" w:lineRule="exact"/>
        <w:ind w:left="0" w:right="0" w:firstLine="440"/>
        <w:jc w:val="both"/>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rPr>
        <w:t>2</w:t>
      </w:r>
      <w:r>
        <w:rPr>
          <w:color w:val="000000"/>
          <w:spacing w:val="0"/>
          <w:w w:val="100"/>
          <w:position w:val="0"/>
        </w:rPr>
        <w:t>）</w:t>
        <w:tab/>
        <w:t>信息服务板块</w:t>
      </w:r>
    </w:p>
    <w:p>
      <w:pPr>
        <w:pStyle w:val="Style33"/>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业务目标：成为国内移动互联网细分领域领军企业。</w:t>
      </w:r>
    </w:p>
    <w:p>
      <w:pPr>
        <w:pStyle w:val="Style33"/>
        <w:keepNext w:val="0"/>
        <w:keepLines w:val="0"/>
        <w:widowControl w:val="0"/>
        <w:shd w:val="clear" w:color="auto" w:fill="auto"/>
        <w:bidi w:val="0"/>
        <w:spacing w:before="0" w:after="0" w:line="298" w:lineRule="exact"/>
        <w:ind w:left="0" w:right="0" w:firstLine="440"/>
        <w:jc w:val="both"/>
      </w:pPr>
      <w:r>
        <w:rPr>
          <w:color w:val="000000"/>
          <w:spacing w:val="0"/>
          <w:w w:val="100"/>
          <w:position w:val="0"/>
        </w:rPr>
        <w:t>业务定位：移动互联网智能生活服务专家。</w:t>
      </w:r>
    </w:p>
    <w:p>
      <w:pPr>
        <w:pStyle w:val="Style33"/>
        <w:keepNext w:val="0"/>
        <w:keepLines w:val="0"/>
        <w:widowControl w:val="0"/>
        <w:shd w:val="clear" w:color="auto" w:fill="auto"/>
        <w:bidi w:val="0"/>
        <w:spacing w:before="0" w:after="0" w:line="298" w:lineRule="exact"/>
        <w:ind w:left="0" w:right="0" w:firstLine="440"/>
        <w:jc w:val="both"/>
      </w:pPr>
      <w:r>
        <w:rPr>
          <w:color w:val="000000"/>
          <w:spacing w:val="0"/>
          <w:w w:val="100"/>
          <w:position w:val="0"/>
        </w:rPr>
        <w:t>业务发展思路：以互联网头部企业战略合作平台为基础，面向广大独立决策的中小型企业和个体消费 者，构建兼顾</w:t>
      </w:r>
      <w:r>
        <w:rPr>
          <w:rFonts w:ascii="Times New Roman" w:eastAsia="Times New Roman" w:hAnsi="Times New Roman" w:cs="Times New Roman"/>
          <w:color w:val="000000"/>
          <w:spacing w:val="0"/>
          <w:w w:val="100"/>
          <w:position w:val="0"/>
        </w:rPr>
        <w:t>C</w:t>
      </w:r>
      <w:r>
        <w:rPr>
          <w:color w:val="000000"/>
          <w:spacing w:val="0"/>
          <w:w w:val="100"/>
          <w:position w:val="0"/>
        </w:rPr>
        <w:t>端和</w:t>
      </w:r>
      <w:r>
        <w:rPr>
          <w:rFonts w:ascii="Times New Roman" w:eastAsia="Times New Roman" w:hAnsi="Times New Roman" w:cs="Times New Roman"/>
          <w:color w:val="000000"/>
          <w:spacing w:val="0"/>
          <w:w w:val="100"/>
          <w:position w:val="0"/>
        </w:rPr>
        <w:t>B</w:t>
      </w:r>
      <w:r>
        <w:rPr>
          <w:color w:val="000000"/>
          <w:spacing w:val="0"/>
          <w:w w:val="100"/>
          <w:position w:val="0"/>
        </w:rPr>
        <w:t>端的移动互联网闭环生态系统，着力提升资源整合、用户及数据运营等核心能力建设。</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在业务布局上，将继续巩固流量业务、信息流广告，电信增值业务、</w:t>
      </w:r>
      <w:r>
        <w:rPr>
          <w:rFonts w:ascii="Times New Roman" w:eastAsia="Times New Roman" w:hAnsi="Times New Roman" w:cs="Times New Roman"/>
          <w:color w:val="000000"/>
          <w:spacing w:val="0"/>
          <w:w w:val="100"/>
          <w:position w:val="0"/>
        </w:rPr>
        <w:t>IDC</w:t>
      </w:r>
      <w:r>
        <w:rPr>
          <w:color w:val="000000"/>
          <w:spacing w:val="0"/>
          <w:w w:val="100"/>
          <w:position w:val="0"/>
        </w:rPr>
        <w:t>等成熟业务；大力发展互联 网通信业务营销、移动传媒等战略业务。</w:t>
      </w:r>
    </w:p>
    <w:p>
      <w:pPr>
        <w:pStyle w:val="Style33"/>
        <w:keepNext w:val="0"/>
        <w:keepLines w:val="0"/>
        <w:widowControl w:val="0"/>
        <w:shd w:val="clear" w:color="auto" w:fill="auto"/>
        <w:bidi w:val="0"/>
        <w:spacing w:before="0" w:after="0" w:line="322" w:lineRule="exact"/>
        <w:ind w:left="0" w:right="0" w:firstLine="440"/>
        <w:jc w:val="both"/>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IT</w:t>
      </w:r>
      <w:r>
        <w:rPr>
          <w:color w:val="000000"/>
          <w:spacing w:val="0"/>
          <w:w w:val="100"/>
          <w:position w:val="0"/>
        </w:rPr>
        <w:t>销售板块</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业务目标：成为国内</w:t>
      </w:r>
      <w:r>
        <w:rPr>
          <w:rFonts w:ascii="Times New Roman" w:eastAsia="Times New Roman" w:hAnsi="Times New Roman" w:cs="Times New Roman"/>
          <w:color w:val="000000"/>
          <w:spacing w:val="0"/>
          <w:w w:val="100"/>
          <w:position w:val="0"/>
        </w:rPr>
        <w:t>IT</w:t>
      </w:r>
      <w:r>
        <w:rPr>
          <w:color w:val="000000"/>
          <w:spacing w:val="0"/>
          <w:w w:val="100"/>
          <w:position w:val="0"/>
        </w:rPr>
        <w:t>分销区域市场龙头企业。</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业务定位：</w:t>
      </w:r>
      <w:r>
        <w:rPr>
          <w:rFonts w:ascii="Times New Roman" w:eastAsia="Times New Roman" w:hAnsi="Times New Roman" w:cs="Times New Roman"/>
          <w:color w:val="000000"/>
          <w:spacing w:val="0"/>
          <w:w w:val="100"/>
          <w:position w:val="0"/>
        </w:rPr>
        <w:t>“IT</w:t>
      </w:r>
      <w:r>
        <w:rPr>
          <w:color w:val="000000"/>
          <w:spacing w:val="0"/>
          <w:w w:val="100"/>
          <w:position w:val="0"/>
        </w:rPr>
        <w:t>电子类产品多层次供应链服务专家</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after="260" w:line="322" w:lineRule="exact"/>
        <w:ind w:left="0" w:right="0" w:firstLine="440"/>
        <w:jc w:val="both"/>
      </w:pPr>
      <w:r>
        <w:rPr>
          <w:color w:val="000000"/>
          <w:spacing w:val="0"/>
          <w:w w:val="100"/>
          <w:position w:val="0"/>
        </w:rPr>
        <w:t>业务发展思路：巩固与优势品牌厂商合作，丰富产品品类，补充拓展环保等新兴消费电子产品；巩固 线下渠道业务，大力拓展线上渠道业务，加强物流及供应链服务平台能力。</w:t>
      </w:r>
    </w:p>
    <w:p>
      <w:pPr>
        <w:pStyle w:val="Style51"/>
        <w:keepNext w:val="0"/>
        <w:keepLines w:val="0"/>
        <w:widowControl w:val="0"/>
        <w:shd w:val="clear" w:color="auto" w:fill="auto"/>
        <w:tabs>
          <w:tab w:pos="647" w:val="left"/>
        </w:tabs>
        <w:bidi w:val="0"/>
        <w:spacing w:before="0" w:after="60" w:line="240" w:lineRule="auto"/>
        <w:ind w:left="0" w:right="0" w:firstLine="0"/>
        <w:jc w:val="left"/>
      </w:pPr>
      <w:bookmarkStart w:id="262" w:name="bookmark262"/>
      <w:r>
        <w:rPr>
          <w:color w:val="000000"/>
          <w:spacing w:val="0"/>
          <w:w w:val="100"/>
          <w:position w:val="0"/>
          <w:sz w:val="24"/>
          <w:szCs w:val="24"/>
        </w:rPr>
        <w:t>（</w:t>
      </w:r>
      <w:bookmarkEnd w:id="262"/>
      <w:r>
        <w:rPr>
          <w:color w:val="000000"/>
          <w:spacing w:val="0"/>
          <w:w w:val="100"/>
          <w:position w:val="0"/>
          <w:sz w:val="24"/>
          <w:szCs w:val="24"/>
        </w:rPr>
        <w:t>六）</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年经营计划</w:t>
      </w:r>
    </w:p>
    <w:p>
      <w:pPr>
        <w:pStyle w:val="Style33"/>
        <w:keepNext w:val="0"/>
        <w:keepLines w:val="0"/>
        <w:widowControl w:val="0"/>
        <w:shd w:val="clear" w:color="auto" w:fill="auto"/>
        <w:bidi w:val="0"/>
        <w:spacing w:before="0" w:after="60" w:line="31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年，公司将坚持稳中提质的总基调，以做精主业、整合资源为经营方针，按照稳规模调结构、抓 管理提效益、强创新锻长板、谋协同抓新机、促主业防风险的经营思路，进一步聚焦实业，做好公司</w:t>
      </w:r>
      <w:r>
        <w:rPr>
          <w:rFonts w:ascii="Times New Roman" w:eastAsia="Times New Roman" w:hAnsi="Times New Roman" w:cs="Times New Roman"/>
          <w:color w:val="000000"/>
          <w:spacing w:val="0"/>
          <w:w w:val="100"/>
          <w:position w:val="0"/>
        </w:rPr>
        <w:t>“</w:t>
      </w:r>
      <w:r>
        <w:rPr>
          <w:color w:val="000000"/>
          <w:spacing w:val="0"/>
          <w:w w:val="100"/>
          <w:position w:val="0"/>
        </w:rPr>
        <w:t>十 四五</w:t>
      </w:r>
      <w:r>
        <w:rPr>
          <w:rFonts w:ascii="Times New Roman" w:eastAsia="Times New Roman" w:hAnsi="Times New Roman" w:cs="Times New Roman"/>
          <w:color w:val="000000"/>
          <w:spacing w:val="0"/>
          <w:w w:val="100"/>
          <w:position w:val="0"/>
        </w:rPr>
        <w:t>''</w:t>
      </w:r>
      <w:r>
        <w:rPr>
          <w:color w:val="000000"/>
          <w:spacing w:val="0"/>
          <w:w w:val="100"/>
          <w:position w:val="0"/>
        </w:rPr>
        <w:t>规划的开局。</w:t>
      </w:r>
    </w:p>
    <w:p>
      <w:pPr>
        <w:pStyle w:val="Style33"/>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年重点工作安排：</w:t>
      </w:r>
    </w:p>
    <w:p>
      <w:pPr>
        <w:pStyle w:val="Style33"/>
        <w:keepNext w:val="0"/>
        <w:keepLines w:val="0"/>
        <w:widowControl w:val="0"/>
        <w:numPr>
          <w:ilvl w:val="0"/>
          <w:numId w:val="21"/>
        </w:numPr>
        <w:shd w:val="clear" w:color="auto" w:fill="auto"/>
        <w:tabs>
          <w:tab w:pos="751" w:val="left"/>
        </w:tabs>
        <w:bidi w:val="0"/>
        <w:spacing w:before="0" w:after="0"/>
        <w:ind w:left="0" w:right="0" w:firstLine="440"/>
        <w:jc w:val="both"/>
      </w:pPr>
      <w:bookmarkStart w:id="263" w:name="bookmark263"/>
      <w:bookmarkEnd w:id="263"/>
      <w:r>
        <w:rPr>
          <w:color w:val="000000"/>
          <w:spacing w:val="0"/>
          <w:w w:val="100"/>
          <w:position w:val="0"/>
        </w:rPr>
        <w:t>行业企业板块</w:t>
      </w:r>
    </w:p>
    <w:p>
      <w:pPr>
        <w:pStyle w:val="Style33"/>
        <w:keepNext w:val="0"/>
        <w:keepLines w:val="0"/>
        <w:widowControl w:val="0"/>
        <w:shd w:val="clear" w:color="auto" w:fill="auto"/>
        <w:bidi w:val="0"/>
        <w:spacing w:before="0" w:after="0" w:line="315" w:lineRule="exact"/>
        <w:ind w:left="0" w:right="0" w:firstLine="440"/>
        <w:jc w:val="both"/>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rPr>
        <w:t>1</w:t>
      </w:r>
      <w:r>
        <w:rPr>
          <w:color w:val="000000"/>
          <w:spacing w:val="0"/>
          <w:w w:val="100"/>
          <w:position w:val="0"/>
        </w:rPr>
        <w:t>） 车联网</w:t>
      </w:r>
      <w:r>
        <w:rPr>
          <w:rFonts w:ascii="Times New Roman" w:eastAsia="Times New Roman" w:hAnsi="Times New Roman" w:cs="Times New Roman"/>
          <w:color w:val="000000"/>
          <w:spacing w:val="0"/>
          <w:w w:val="100"/>
          <w:position w:val="0"/>
        </w:rPr>
        <w:t>V2X</w:t>
      </w:r>
      <w:r>
        <w:rPr>
          <w:color w:val="000000"/>
          <w:spacing w:val="0"/>
          <w:w w:val="100"/>
          <w:position w:val="0"/>
        </w:rPr>
        <w:t>项目，持续开展</w:t>
      </w:r>
      <w:r>
        <w:rPr>
          <w:rFonts w:ascii="Times New Roman" w:eastAsia="Times New Roman" w:hAnsi="Times New Roman" w:cs="Times New Roman"/>
          <w:color w:val="000000"/>
          <w:spacing w:val="0"/>
          <w:w w:val="100"/>
          <w:position w:val="0"/>
        </w:rPr>
        <w:t>NR-V2X</w:t>
      </w:r>
      <w:r>
        <w:rPr>
          <w:color w:val="000000"/>
          <w:spacing w:val="0"/>
          <w:w w:val="100"/>
          <w:position w:val="0"/>
        </w:rPr>
        <w:t>、</w:t>
      </w:r>
      <w:r>
        <w:rPr>
          <w:rFonts w:ascii="Times New Roman" w:eastAsia="Times New Roman" w:hAnsi="Times New Roman" w:cs="Times New Roman"/>
          <w:color w:val="000000"/>
          <w:spacing w:val="0"/>
          <w:w w:val="100"/>
          <w:position w:val="0"/>
        </w:rPr>
        <w:t>LTE-V2X</w:t>
      </w:r>
      <w:r>
        <w:rPr>
          <w:color w:val="000000"/>
          <w:spacing w:val="0"/>
          <w:w w:val="100"/>
          <w:position w:val="0"/>
        </w:rPr>
        <w:t>技术标准研究及知识产权布局，推动完善国家标 准及行业标准体系，积极推动汽车</w:t>
      </w:r>
      <w:r>
        <w:rPr>
          <w:rFonts w:ascii="Times New Roman" w:eastAsia="Times New Roman" w:hAnsi="Times New Roman" w:cs="Times New Roman"/>
          <w:color w:val="000000"/>
          <w:spacing w:val="0"/>
          <w:w w:val="100"/>
          <w:position w:val="0"/>
        </w:rPr>
        <w:t>/</w:t>
      </w:r>
      <w:r>
        <w:rPr>
          <w:color w:val="000000"/>
          <w:spacing w:val="0"/>
          <w:w w:val="100"/>
          <w:position w:val="0"/>
        </w:rPr>
        <w:t>交通</w:t>
      </w:r>
      <w:r>
        <w:rPr>
          <w:rFonts w:ascii="Times New Roman" w:eastAsia="Times New Roman" w:hAnsi="Times New Roman" w:cs="Times New Roman"/>
          <w:color w:val="000000"/>
          <w:spacing w:val="0"/>
          <w:w w:val="100"/>
          <w:position w:val="0"/>
        </w:rPr>
        <w:t>/</w:t>
      </w:r>
      <w:r>
        <w:rPr>
          <w:color w:val="000000"/>
          <w:spacing w:val="0"/>
          <w:w w:val="100"/>
          <w:position w:val="0"/>
        </w:rPr>
        <w:t xml:space="preserve">交管等领域的产品类标准制定，不断提升影响力。开展增强应用 </w:t>
      </w:r>
      <w:r>
        <w:rPr>
          <w:rFonts w:ascii="Times New Roman" w:eastAsia="Times New Roman" w:hAnsi="Times New Roman" w:cs="Times New Roman"/>
          <w:color w:val="000000"/>
          <w:spacing w:val="0"/>
          <w:w w:val="100"/>
          <w:position w:val="0"/>
        </w:rPr>
        <w:t>demo</w:t>
      </w:r>
      <w:r>
        <w:rPr>
          <w:color w:val="000000"/>
          <w:spacing w:val="0"/>
          <w:w w:val="100"/>
          <w:position w:val="0"/>
        </w:rPr>
        <w:t>及验证工作，通信单元进一步测试，提升性能。智慧交通解决方案上，在智慧高速</w:t>
      </w:r>
      <w:r>
        <w:rPr>
          <w:rFonts w:ascii="Times New Roman" w:eastAsia="Times New Roman" w:hAnsi="Times New Roman" w:cs="Times New Roman"/>
          <w:color w:val="000000"/>
          <w:spacing w:val="0"/>
          <w:w w:val="100"/>
          <w:position w:val="0"/>
        </w:rPr>
        <w:t>1.0</w:t>
      </w:r>
      <w:r>
        <w:rPr>
          <w:color w:val="000000"/>
          <w:spacing w:val="0"/>
          <w:w w:val="100"/>
          <w:position w:val="0"/>
        </w:rPr>
        <w:t>方案基础上， 开展智慧物流、高速管理方案的融合；在智慧园区</w:t>
      </w:r>
      <w:r>
        <w:rPr>
          <w:rFonts w:ascii="Times New Roman" w:eastAsia="Times New Roman" w:hAnsi="Times New Roman" w:cs="Times New Roman"/>
          <w:color w:val="000000"/>
          <w:spacing w:val="0"/>
          <w:w w:val="100"/>
          <w:position w:val="0"/>
        </w:rPr>
        <w:t>1.0</w:t>
      </w:r>
      <w:r>
        <w:rPr>
          <w:color w:val="000000"/>
          <w:spacing w:val="0"/>
          <w:w w:val="100"/>
          <w:position w:val="0"/>
        </w:rPr>
        <w:t xml:space="preserve">方案基础上，开展自动驾驶方案的融合；在智慧城市 </w:t>
      </w:r>
      <w:r>
        <w:rPr>
          <w:rFonts w:ascii="Times New Roman" w:eastAsia="Times New Roman" w:hAnsi="Times New Roman" w:cs="Times New Roman"/>
          <w:color w:val="000000"/>
          <w:spacing w:val="0"/>
          <w:w w:val="100"/>
          <w:position w:val="0"/>
        </w:rPr>
        <w:t>1.0</w:t>
      </w:r>
      <w:r>
        <w:rPr>
          <w:color w:val="000000"/>
          <w:spacing w:val="0"/>
          <w:w w:val="100"/>
          <w:position w:val="0"/>
        </w:rPr>
        <w:t>方案基础上，开展城市交通管理方案的融合。路侧，重点推动路侧感知系统的开发，先期通过</w:t>
      </w:r>
      <w:r>
        <w:rPr>
          <w:rFonts w:ascii="Times New Roman" w:eastAsia="Times New Roman" w:hAnsi="Times New Roman" w:cs="Times New Roman"/>
          <w:color w:val="000000"/>
          <w:spacing w:val="0"/>
          <w:w w:val="100"/>
          <w:position w:val="0"/>
        </w:rPr>
        <w:t>OEM</w:t>
      </w:r>
      <w:r>
        <w:rPr>
          <w:color w:val="000000"/>
          <w:spacing w:val="0"/>
          <w:w w:val="100"/>
          <w:position w:val="0"/>
        </w:rPr>
        <w:t>保 证项目交付时间，同时开展方案自研，提升方案整体利润率和技术门槛。。</w:t>
      </w:r>
    </w:p>
    <w:p>
      <w:pPr>
        <w:pStyle w:val="Style33"/>
        <w:keepNext w:val="0"/>
        <w:keepLines w:val="0"/>
        <w:widowControl w:val="0"/>
        <w:shd w:val="clear" w:color="auto" w:fill="auto"/>
        <w:tabs>
          <w:tab w:pos="1036" w:val="left"/>
        </w:tabs>
        <w:bidi w:val="0"/>
        <w:spacing w:before="0" w:after="0" w:line="315" w:lineRule="exact"/>
        <w:ind w:left="0" w:right="0" w:firstLine="440"/>
        <w:jc w:val="both"/>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rPr>
        <w:t>2</w:t>
      </w:r>
      <w:r>
        <w:rPr>
          <w:color w:val="000000"/>
          <w:spacing w:val="0"/>
          <w:w w:val="100"/>
          <w:position w:val="0"/>
        </w:rPr>
        <w:t>）</w:t>
        <w:tab/>
        <w:t>智能制造，实现超高速存储，实测写入速度可</w:t>
      </w:r>
      <w:r>
        <w:rPr>
          <w:rFonts w:ascii="Times New Roman" w:eastAsia="Times New Roman" w:hAnsi="Times New Roman" w:cs="Times New Roman"/>
          <w:color w:val="000000"/>
          <w:spacing w:val="0"/>
          <w:w w:val="100"/>
          <w:position w:val="0"/>
        </w:rPr>
        <w:t>＞ 60</w:t>
      </w:r>
      <w:r>
        <w:rPr>
          <w:color w:val="000000"/>
          <w:spacing w:val="0"/>
          <w:w w:val="100"/>
          <w:position w:val="0"/>
        </w:rPr>
        <w:t>万行，解决海量设备连接并发写入问题；实 现物联网场景的规则引擎，降低目前物联项目中过度定制的问题；在</w:t>
      </w:r>
      <w:r>
        <w:rPr>
          <w:rFonts w:ascii="Times New Roman" w:eastAsia="Times New Roman" w:hAnsi="Times New Roman" w:cs="Times New Roman"/>
          <w:color w:val="000000"/>
          <w:spacing w:val="0"/>
          <w:w w:val="100"/>
          <w:position w:val="0"/>
        </w:rPr>
        <w:t>AR</w:t>
      </w:r>
      <w:r>
        <w:rPr>
          <w:color w:val="000000"/>
          <w:spacing w:val="0"/>
          <w:w w:val="100"/>
          <w:position w:val="0"/>
        </w:rPr>
        <w:t>远程协助应用中使用运动跟踪与稠 密地图结合的方式，通过射线检测与稠密地图碰撞方法提升标注</w:t>
      </w:r>
      <w:r>
        <w:rPr>
          <w:rFonts w:ascii="Times New Roman" w:eastAsia="Times New Roman" w:hAnsi="Times New Roman" w:cs="Times New Roman"/>
          <w:color w:val="000000"/>
          <w:spacing w:val="0"/>
          <w:w w:val="100"/>
          <w:position w:val="0"/>
        </w:rPr>
        <w:t>/</w:t>
      </w:r>
      <w:r>
        <w:rPr>
          <w:color w:val="000000"/>
          <w:spacing w:val="0"/>
          <w:w w:val="100"/>
          <w:position w:val="0"/>
        </w:rPr>
        <w:t>定位的准确度（降低空间物理位移偏差）。</w:t>
      </w:r>
    </w:p>
    <w:p>
      <w:pPr>
        <w:pStyle w:val="Style33"/>
        <w:keepNext w:val="0"/>
        <w:keepLines w:val="0"/>
        <w:widowControl w:val="0"/>
        <w:shd w:val="clear" w:color="auto" w:fill="auto"/>
        <w:tabs>
          <w:tab w:pos="1036" w:val="left"/>
        </w:tabs>
        <w:bidi w:val="0"/>
        <w:spacing w:before="0" w:after="60" w:line="315" w:lineRule="exact"/>
        <w:ind w:left="0" w:right="0" w:firstLine="440"/>
        <w:jc w:val="both"/>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rPr>
        <w:t>3</w:t>
      </w:r>
      <w:r>
        <w:rPr>
          <w:color w:val="000000"/>
          <w:spacing w:val="0"/>
          <w:w w:val="100"/>
          <w:position w:val="0"/>
        </w:rPr>
        <w:t>）</w:t>
        <w:tab/>
        <w:t>可信（云）计算，继续围绕国产平台可信计算研发和电力行业的可信计算应用。根据市场需要 和更多国产平台进行适配。可信防火墙通过等保评测。在电力行业与中国电力科学院联合进行物联网可信 模块和管理端的迭代开发及交付支持；与中国电力科学院联合进行国产</w:t>
      </w:r>
      <w:r>
        <w:rPr>
          <w:rFonts w:ascii="Times New Roman" w:eastAsia="Times New Roman" w:hAnsi="Times New Roman" w:cs="Times New Roman"/>
          <w:color w:val="000000"/>
          <w:spacing w:val="0"/>
          <w:w w:val="100"/>
          <w:position w:val="0"/>
        </w:rPr>
        <w:t>PC</w:t>
      </w:r>
      <w:r>
        <w:rPr>
          <w:color w:val="000000"/>
          <w:spacing w:val="0"/>
          <w:w w:val="100"/>
          <w:position w:val="0"/>
        </w:rPr>
        <w:t>可信模块开发迭代开发和交付支 持。同时支持南方电网及发电行业的市场拓展。</w:t>
      </w:r>
    </w:p>
    <w:p>
      <w:pPr>
        <w:pStyle w:val="Style33"/>
        <w:keepNext w:val="0"/>
        <w:keepLines w:val="0"/>
        <w:widowControl w:val="0"/>
        <w:numPr>
          <w:ilvl w:val="0"/>
          <w:numId w:val="21"/>
        </w:numPr>
        <w:shd w:val="clear" w:color="auto" w:fill="auto"/>
        <w:tabs>
          <w:tab w:pos="775" w:val="left"/>
        </w:tabs>
        <w:bidi w:val="0"/>
        <w:spacing w:before="0" w:after="0"/>
        <w:ind w:left="0" w:right="0" w:firstLine="440"/>
        <w:jc w:val="both"/>
      </w:pPr>
      <w:bookmarkStart w:id="267" w:name="bookmark267"/>
      <w:bookmarkEnd w:id="267"/>
      <w:r>
        <w:rPr>
          <w:color w:val="000000"/>
          <w:spacing w:val="0"/>
          <w:w w:val="100"/>
          <w:position w:val="0"/>
        </w:rPr>
        <w:t>信息服务板块</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移动传媒服务，积极布局效果营销、短视频营销和电商运营服务业务，打造从品牌传播到销售实现的 服务体系。构建以创意内容和技术数据驱动，电商引流高效转化为特色的创新效果服务能力，依托今日头 条、腾讯等多个流量平台的</w:t>
      </w:r>
      <w:r>
        <w:rPr>
          <w:rFonts w:ascii="Times New Roman" w:eastAsia="Times New Roman" w:hAnsi="Times New Roman" w:cs="Times New Roman"/>
          <w:color w:val="000000"/>
          <w:spacing w:val="0"/>
          <w:w w:val="100"/>
          <w:position w:val="0"/>
        </w:rPr>
        <w:t>KA</w:t>
      </w:r>
      <w:r>
        <w:rPr>
          <w:color w:val="000000"/>
          <w:spacing w:val="0"/>
          <w:w w:val="100"/>
          <w:position w:val="0"/>
        </w:rPr>
        <w:t>代理身份为客户提升广告投放的点击、注册、购买转化，提高投入产出比， 为客户带来投放价值。应用原生内容、创意、人群洞察、市场分析、优化技术等助力高效转化，真正做到 品、效合一。</w:t>
      </w:r>
    </w:p>
    <w:p>
      <w:pPr>
        <w:pStyle w:val="Style33"/>
        <w:keepNext w:val="0"/>
        <w:keepLines w:val="0"/>
        <w:widowControl w:val="0"/>
        <w:shd w:val="clear" w:color="auto" w:fill="auto"/>
        <w:bidi w:val="0"/>
        <w:spacing w:before="0" w:after="60" w:line="315" w:lineRule="exact"/>
        <w:ind w:left="0" w:right="0" w:firstLine="440"/>
        <w:jc w:val="both"/>
      </w:pPr>
      <w:r>
        <w:rPr>
          <w:rFonts w:ascii="Times New Roman" w:eastAsia="Times New Roman" w:hAnsi="Times New Roman" w:cs="Times New Roman"/>
          <w:color w:val="000000"/>
          <w:spacing w:val="0"/>
          <w:w w:val="100"/>
          <w:position w:val="0"/>
        </w:rPr>
        <w:t>IDC</w:t>
      </w:r>
      <w:r>
        <w:rPr>
          <w:color w:val="000000"/>
          <w:spacing w:val="0"/>
          <w:w w:val="100"/>
          <w:position w:val="0"/>
        </w:rPr>
        <w:t>服务，开展数据中心相关产品代销业务。包括：安全产品、能源产品（电池、</w:t>
      </w:r>
      <w:r>
        <w:rPr>
          <w:rFonts w:ascii="Times New Roman" w:eastAsia="Times New Roman" w:hAnsi="Times New Roman" w:cs="Times New Roman"/>
          <w:color w:val="000000"/>
          <w:spacing w:val="0"/>
          <w:w w:val="100"/>
          <w:position w:val="0"/>
        </w:rPr>
        <w:t>UPS</w:t>
      </w:r>
      <w:r>
        <w:rPr>
          <w:color w:val="000000"/>
          <w:spacing w:val="0"/>
          <w:w w:val="100"/>
          <w:position w:val="0"/>
        </w:rPr>
        <w:t>）、</w:t>
      </w:r>
      <w:r>
        <w:rPr>
          <w:color w:val="000000"/>
          <w:spacing w:val="0"/>
          <w:w w:val="100"/>
          <w:position w:val="0"/>
        </w:rPr>
        <w:t>服务器交 换机等基础硬件产品。以京津冀为核心，着重拓展大政府行业客户，开展代销业务；依托团队现有资源， 持续频繁与核心客户互动，实现现有资源深度挖掘。</w:t>
      </w:r>
    </w:p>
    <w:p>
      <w:pPr>
        <w:pStyle w:val="Style33"/>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3.IT</w:t>
      </w:r>
      <w:r>
        <w:rPr>
          <w:color w:val="000000"/>
          <w:spacing w:val="0"/>
          <w:w w:val="100"/>
          <w:position w:val="0"/>
        </w:rPr>
        <w:t>销售板块</w:t>
      </w:r>
    </w:p>
    <w:p>
      <w:pPr>
        <w:pStyle w:val="Style33"/>
        <w:keepNext w:val="0"/>
        <w:keepLines w:val="0"/>
        <w:widowControl w:val="0"/>
        <w:shd w:val="clear" w:color="auto" w:fill="auto"/>
        <w:bidi w:val="0"/>
        <w:spacing w:before="0" w:after="260" w:line="315" w:lineRule="exact"/>
        <w:ind w:left="0" w:right="0" w:firstLine="440"/>
        <w:jc w:val="both"/>
      </w:pPr>
      <w:r>
        <w:rPr>
          <w:color w:val="000000"/>
          <w:spacing w:val="0"/>
          <w:w w:val="100"/>
          <w:position w:val="0"/>
        </w:rPr>
        <w:t>稳定原有品牌销售，寻找新品牌合作计划，提升毛利水平。</w:t>
      </w:r>
    </w:p>
    <w:p>
      <w:pPr>
        <w:pStyle w:val="Style51"/>
        <w:keepNext w:val="0"/>
        <w:keepLines w:val="0"/>
        <w:widowControl w:val="0"/>
        <w:shd w:val="clear" w:color="auto" w:fill="auto"/>
        <w:tabs>
          <w:tab w:pos="647" w:val="left"/>
        </w:tabs>
        <w:bidi w:val="0"/>
        <w:spacing w:before="0" w:after="140" w:line="240" w:lineRule="auto"/>
        <w:ind w:left="0" w:right="0" w:firstLine="0"/>
        <w:jc w:val="left"/>
      </w:pPr>
      <w:bookmarkStart w:id="268" w:name="bookmark268"/>
      <w:r>
        <w:rPr>
          <w:color w:val="000000"/>
          <w:spacing w:val="0"/>
          <w:w w:val="100"/>
          <w:position w:val="0"/>
          <w:sz w:val="24"/>
          <w:szCs w:val="24"/>
        </w:rPr>
        <w:t>（</w:t>
      </w:r>
      <w:bookmarkEnd w:id="268"/>
      <w:r>
        <w:rPr>
          <w:color w:val="000000"/>
          <w:spacing w:val="0"/>
          <w:w w:val="100"/>
          <w:position w:val="0"/>
          <w:sz w:val="24"/>
          <w:szCs w:val="24"/>
        </w:rPr>
        <w:t>七）</w:t>
        <w:tab/>
        <w:t>可能面对的风险分析</w:t>
      </w:r>
    </w:p>
    <w:p>
      <w:pPr>
        <w:pStyle w:val="Style33"/>
        <w:keepNext w:val="0"/>
        <w:keepLines w:val="0"/>
        <w:widowControl w:val="0"/>
        <w:numPr>
          <w:ilvl w:val="0"/>
          <w:numId w:val="23"/>
        </w:numPr>
        <w:shd w:val="clear" w:color="auto" w:fill="auto"/>
        <w:bidi w:val="0"/>
        <w:spacing w:before="0" w:after="0"/>
        <w:ind w:left="0" w:right="0" w:firstLine="440"/>
        <w:jc w:val="both"/>
      </w:pPr>
      <w:bookmarkStart w:id="269" w:name="bookmark269"/>
      <w:bookmarkEnd w:id="269"/>
      <w:r>
        <w:rPr>
          <w:color w:val="000000"/>
          <w:spacing w:val="0"/>
          <w:w w:val="100"/>
          <w:position w:val="0"/>
        </w:rPr>
        <w:t xml:space="preserve">宏观经济风险：受新冠肺炎影响，中国经济增长大幅放缓，市场需求萎缩，实体经济经营出现一定 </w:t>
      </w:r>
      <w:r>
        <w:rPr>
          <w:color w:val="000000"/>
          <w:spacing w:val="0"/>
          <w:w w:val="100"/>
          <w:position w:val="0"/>
        </w:rPr>
        <w:t>困难。</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措施：国家为对冲新冠疫情对于经济影响，加大对于</w:t>
      </w:r>
      <w:r>
        <w:rPr>
          <w:rFonts w:ascii="Times New Roman" w:eastAsia="Times New Roman" w:hAnsi="Times New Roman" w:cs="Times New Roman"/>
          <w:color w:val="000000"/>
          <w:spacing w:val="0"/>
          <w:w w:val="100"/>
          <w:position w:val="0"/>
        </w:rPr>
        <w:t>5G</w:t>
      </w:r>
      <w:r>
        <w:rPr>
          <w:color w:val="000000"/>
          <w:spacing w:val="0"/>
          <w:w w:val="100"/>
          <w:position w:val="0"/>
        </w:rPr>
        <w:t>基础设施、工业互联网、数据中心等新基建的 投入，公司将抓住机遇，积极拓展相关市场及客户，对冲发展风险。</w:t>
      </w:r>
    </w:p>
    <w:p>
      <w:pPr>
        <w:pStyle w:val="Style33"/>
        <w:keepNext w:val="0"/>
        <w:keepLines w:val="0"/>
        <w:widowControl w:val="0"/>
        <w:numPr>
          <w:ilvl w:val="0"/>
          <w:numId w:val="23"/>
        </w:numPr>
        <w:shd w:val="clear" w:color="auto" w:fill="auto"/>
        <w:bidi w:val="0"/>
        <w:spacing w:before="0" w:after="0" w:line="316" w:lineRule="exact"/>
        <w:ind w:left="0" w:right="0" w:firstLine="440"/>
        <w:jc w:val="both"/>
      </w:pPr>
      <w:bookmarkStart w:id="270" w:name="bookmark270"/>
      <w:bookmarkEnd w:id="270"/>
      <w:r>
        <w:rPr>
          <w:rFonts w:ascii="Times New Roman" w:eastAsia="Times New Roman" w:hAnsi="Times New Roman" w:cs="Times New Roman"/>
          <w:color w:val="000000"/>
          <w:spacing w:val="0"/>
          <w:w w:val="100"/>
          <w:position w:val="0"/>
        </w:rPr>
        <w:t xml:space="preserve"> </w:t>
      </w:r>
      <w:r>
        <w:rPr>
          <w:color w:val="000000"/>
          <w:spacing w:val="0"/>
          <w:w w:val="100"/>
          <w:position w:val="0"/>
        </w:rPr>
        <w:t>市场风险：在车联网、可信（云）计算等领域都存在市场的不确定性风险，车联网虽然国家产业政 策大力支持，但是由于商业模式不成熟，运营主体不明确，所以市场发展存在不确定性的风险。可信计算 作为主动防御的安全技术在等保</w:t>
      </w:r>
      <w:r>
        <w:rPr>
          <w:rFonts w:ascii="Times New Roman" w:eastAsia="Times New Roman" w:hAnsi="Times New Roman" w:cs="Times New Roman"/>
          <w:color w:val="000000"/>
          <w:spacing w:val="0"/>
          <w:w w:val="100"/>
          <w:position w:val="0"/>
        </w:rPr>
        <w:t>2.0</w:t>
      </w:r>
      <w:r>
        <w:rPr>
          <w:color w:val="000000"/>
          <w:spacing w:val="0"/>
          <w:w w:val="100"/>
          <w:position w:val="0"/>
        </w:rPr>
        <w:t>中得到推荐，但是国内客户熟悉和接受的程度还不高，需要耐心的进行 宣传和推广，市场发展存在不确定风险。</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措施：为了规避上述业务战略风险，公司将密切跟踪行业发展态势与市场变化，适时调整业务战略及 对应策略；车联网将积极扩展在国内示范区和先导区的试点，积极进行品牌宣传，而且开始制定全球经 营的战略，对冲国内的市场发展风险。可信计算将进行技术和产品的扩张，技术发展路线从</w:t>
      </w:r>
      <w:r>
        <w:rPr>
          <w:rFonts w:ascii="Times New Roman" w:eastAsia="Times New Roman" w:hAnsi="Times New Roman" w:cs="Times New Roman"/>
          <w:color w:val="000000"/>
          <w:spacing w:val="0"/>
          <w:w w:val="100"/>
          <w:position w:val="0"/>
        </w:rPr>
        <w:t>X86</w:t>
      </w:r>
      <w:r>
        <w:rPr>
          <w:color w:val="000000"/>
          <w:spacing w:val="0"/>
          <w:w w:val="100"/>
          <w:position w:val="0"/>
        </w:rPr>
        <w:t>平台扩展 到</w:t>
      </w:r>
      <w:r>
        <w:rPr>
          <w:rFonts w:ascii="Times New Roman" w:eastAsia="Times New Roman" w:hAnsi="Times New Roman" w:cs="Times New Roman"/>
          <w:color w:val="000000"/>
          <w:spacing w:val="0"/>
          <w:w w:val="100"/>
          <w:position w:val="0"/>
        </w:rPr>
        <w:t>ARM</w:t>
      </w:r>
      <w:r>
        <w:rPr>
          <w:color w:val="000000"/>
          <w:spacing w:val="0"/>
          <w:w w:val="100"/>
          <w:position w:val="0"/>
        </w:rPr>
        <w:t>等平台，应用领域从服务器、交换机等扩展到移动终端、物联网终端及网关、自主可控的计算平台。</w:t>
      </w:r>
    </w:p>
    <w:p>
      <w:pPr>
        <w:pStyle w:val="Style33"/>
        <w:keepNext w:val="0"/>
        <w:keepLines w:val="0"/>
        <w:widowControl w:val="0"/>
        <w:numPr>
          <w:ilvl w:val="0"/>
          <w:numId w:val="23"/>
        </w:numPr>
        <w:shd w:val="clear" w:color="auto" w:fill="auto"/>
        <w:tabs>
          <w:tab w:pos="746" w:val="left"/>
        </w:tabs>
        <w:bidi w:val="0"/>
        <w:spacing w:before="0" w:after="0" w:line="316" w:lineRule="exact"/>
        <w:ind w:left="0" w:right="0" w:firstLine="440"/>
        <w:jc w:val="both"/>
      </w:pPr>
      <w:bookmarkStart w:id="271" w:name="bookmark271"/>
      <w:bookmarkEnd w:id="271"/>
      <w:r>
        <w:rPr>
          <w:color w:val="000000"/>
          <w:spacing w:val="0"/>
          <w:w w:val="100"/>
          <w:position w:val="0"/>
        </w:rPr>
        <w:t>财务风险：公司业务规模日益扩大以及根据业务战略开展的产业并购，导致对于资金的需求随之扩 大，面临资金安全风险与投资回收风险。</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措施：对于业务导致的资金回收风险，加强库存周转和业务回款管理力度，逐步完善供应链信用管理 体系；对于投资并购导致的资金短缺风险，一方面，丰富投资策略，降低现金支出比例，另一方面，针对 投资项目，优化短、中、长期融资结构，降低公司的资金链风险。</w:t>
      </w:r>
    </w:p>
    <w:p>
      <w:pPr>
        <w:pStyle w:val="Style33"/>
        <w:keepNext w:val="0"/>
        <w:keepLines w:val="0"/>
        <w:widowControl w:val="0"/>
        <w:numPr>
          <w:ilvl w:val="0"/>
          <w:numId w:val="23"/>
        </w:numPr>
        <w:shd w:val="clear" w:color="auto" w:fill="auto"/>
        <w:tabs>
          <w:tab w:pos="746" w:val="left"/>
        </w:tabs>
        <w:bidi w:val="0"/>
        <w:spacing w:before="0" w:after="0" w:line="316" w:lineRule="exact"/>
        <w:ind w:left="0" w:right="0" w:firstLine="440"/>
        <w:jc w:val="both"/>
      </w:pPr>
      <w:bookmarkStart w:id="272" w:name="bookmark272"/>
      <w:bookmarkEnd w:id="272"/>
      <w:r>
        <w:rPr>
          <w:color w:val="000000"/>
          <w:spacing w:val="0"/>
          <w:w w:val="100"/>
          <w:position w:val="0"/>
        </w:rPr>
        <w:t>管理风险：公司业务组合多样，商业模式各异，技术及市场发展变化较快，总部及业务单元管理决 策存在失误风险。</w:t>
      </w:r>
    </w:p>
    <w:p>
      <w:pPr>
        <w:pStyle w:val="Style33"/>
        <w:keepNext w:val="0"/>
        <w:keepLines w:val="0"/>
        <w:widowControl w:val="0"/>
        <w:shd w:val="clear" w:color="auto" w:fill="auto"/>
        <w:bidi w:val="0"/>
        <w:spacing w:before="0" w:after="360" w:line="316" w:lineRule="exact"/>
        <w:ind w:left="0" w:right="0" w:firstLine="440"/>
        <w:jc w:val="both"/>
      </w:pPr>
      <w:r>
        <w:rPr>
          <w:color w:val="000000"/>
          <w:spacing w:val="0"/>
          <w:w w:val="100"/>
          <w:position w:val="0"/>
        </w:rPr>
        <w:t>措施：公司持续优化管理决策流程，加强管理团队培训，引入专业管理人才，做好授权管理，降低管 理风险。扩大产业合作范围，提升供应链管理水平与车规级生产能力。</w:t>
      </w:r>
    </w:p>
    <w:p>
      <w:pPr>
        <w:pStyle w:val="Style22"/>
        <w:keepNext/>
        <w:keepLines/>
        <w:widowControl w:val="0"/>
        <w:shd w:val="clear" w:color="auto" w:fill="auto"/>
        <w:bidi w:val="0"/>
        <w:spacing w:before="0" w:after="360" w:line="240" w:lineRule="auto"/>
        <w:ind w:left="0" w:right="0" w:firstLine="0"/>
        <w:jc w:val="left"/>
      </w:pPr>
      <w:bookmarkStart w:id="273" w:name="bookmark273"/>
      <w:bookmarkStart w:id="274" w:name="bookmark274"/>
      <w:bookmarkStart w:id="275" w:name="bookmark275"/>
      <w:r>
        <w:rPr>
          <w:color w:val="000000"/>
          <w:spacing w:val="0"/>
          <w:w w:val="100"/>
          <w:position w:val="0"/>
          <w:sz w:val="24"/>
          <w:szCs w:val="24"/>
        </w:rPr>
        <w:t>十、接待调研、沟通、采访等活动情况</w:t>
      </w:r>
      <w:bookmarkEnd w:id="273"/>
      <w:bookmarkEnd w:id="274"/>
      <w:bookmarkEnd w:id="275"/>
    </w:p>
    <w:p>
      <w:pPr>
        <w:pStyle w:val="Style30"/>
        <w:keepNext/>
        <w:keepLines/>
        <w:widowControl w:val="0"/>
        <w:shd w:val="clear" w:color="auto" w:fill="auto"/>
        <w:bidi w:val="0"/>
        <w:spacing w:before="0" w:after="260" w:line="331"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1</w:t>
      </w:r>
      <w:bookmarkEnd w:id="278"/>
      <w:r>
        <w:rPr>
          <w:color w:val="000000"/>
          <w:spacing w:val="0"/>
          <w:w w:val="100"/>
          <w:position w:val="0"/>
        </w:rPr>
        <w:t>、报告期内接待调研、沟通、采访等活动登记表</w:t>
      </w:r>
      <w:bookmarkEnd w:id="276"/>
      <w:bookmarkEnd w:id="277"/>
      <w:bookmarkEnd w:id="279"/>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272"/>
        <w:gridCol w:w="1061"/>
        <w:gridCol w:w="1296"/>
        <w:gridCol w:w="1286"/>
        <w:gridCol w:w="1296"/>
        <w:gridCol w:w="181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谈论的主要内 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调研的基本情况索引</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高鸿股份会议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华西证券股份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高阳捷迅业务 转型介绍；车 联网业务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http: </w:t>
            </w:r>
            <w:r>
              <w:rPr>
                <w:color w:val="000000"/>
                <w:spacing w:val="0"/>
                <w:w w:val="100"/>
                <w:position w:val="0"/>
              </w:rPr>
              <w:t xml:space="preserve">// </w:t>
            </w:r>
            <w:r>
              <w:rPr>
                <w:color w:val="000000"/>
                <w:spacing w:val="0"/>
                <w:w w:val="100"/>
                <w:position w:val="0"/>
              </w:rPr>
              <w:t>irm. cninfo. com. c n/ ircs/company/compan yDetail?stockcode=000 851&amp;orgId=gssz00008 51</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高鸿股份会议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兴业证券股份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车联网业务；疫</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情对公司的影 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http: // irm. cninfo. com. c n/ ircs/company/compan yDetail?stockc ode=000 851&amp;orgId=gssz00008 51</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高鸿股份会议 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光大证券股份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车联网业务与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技术交流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http: // irm. cninfo. com. c n/ ircs/company/compan yDetail?stockc ode=000 851&amp;orgId=gssz00008</w:t>
            </w:r>
          </w:p>
        </w:tc>
      </w:tr>
    </w:tbl>
    <w:p>
      <w:pPr>
        <w:spacing w:lineRule="exact" w:line="1"/>
        <w:rPr>
          <w:sz w:val="2"/>
          <w:szCs w:val="2"/>
        </w:rPr>
      </w:pPr>
      <w:r>
        <w:br w:type="page"/>
      </w:r>
    </w:p>
    <w:tbl>
      <w:tblPr>
        <w:tblOverlap w:val="never"/>
        <w:jc w:val="center"/>
        <w:tblLayout w:type="fixed"/>
      </w:tblPr>
      <w:tblGrid>
        <w:gridCol w:w="3734"/>
        <w:gridCol w:w="5856"/>
      </w:tblGrid>
      <w:tr>
        <w:trPr>
          <w:trHeight w:val="36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820" w:right="0" w:firstLine="0"/>
              <w:jc w:val="left"/>
            </w:pPr>
            <w:r>
              <w:rPr>
                <w:color w:val="000000"/>
                <w:spacing w:val="0"/>
                <w:w w:val="100"/>
                <w:position w:val="0"/>
              </w:rPr>
              <w:t>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接待次数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40" w:right="0" w:firstLine="0"/>
              <w:jc w:val="left"/>
            </w:pPr>
            <w:r>
              <w:rPr>
                <w:color w:val="000000"/>
                <w:spacing w:val="0"/>
                <w:w w:val="100"/>
                <w:position w:val="0"/>
              </w:rPr>
              <w:t>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接待机构数量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40" w:right="0" w:firstLine="0"/>
              <w:jc w:val="left"/>
            </w:pPr>
            <w:r>
              <w:rPr>
                <w:color w:val="000000"/>
                <w:spacing w:val="0"/>
                <w:w w:val="100"/>
                <w:position w:val="0"/>
              </w:rPr>
              <w:t>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接待个人数量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4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接待其他对象数量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40" w:right="0" w:firstLine="0"/>
              <w:jc w:val="left"/>
            </w:pPr>
            <w:r>
              <w:rPr>
                <w:color w:val="000000"/>
                <w:spacing w:val="0"/>
                <w:w w:val="100"/>
                <w:position w:val="0"/>
              </w:rPr>
              <w:t>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是否披露、透露或泄露未公开重大信息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ectPr>
          <w:footnotePr>
            <w:pos w:val="pageBottom"/>
            <w:numFmt w:val="decimal"/>
            <w:numRestart w:val="continuous"/>
          </w:footnotePr>
          <w:pgSz w:w="11900" w:h="16840"/>
          <w:pgMar w:top="1386" w:right="1030" w:bottom="1463" w:left="1053" w:header="0" w:footer="3" w:gutter="0"/>
          <w:cols w:space="720"/>
          <w:noEndnote/>
          <w:rtlGutter w:val="0"/>
          <w:docGrid w:linePitch="360"/>
        </w:sectPr>
      </w:pPr>
    </w:p>
    <w:p>
      <w:pPr>
        <w:pStyle w:val="Style12"/>
        <w:keepNext/>
        <w:keepLines/>
        <w:widowControl w:val="0"/>
        <w:shd w:val="clear" w:color="auto" w:fill="auto"/>
        <w:bidi w:val="0"/>
        <w:spacing w:before="0" w:after="520" w:line="240" w:lineRule="auto"/>
        <w:ind w:left="0" w:right="0" w:firstLine="0"/>
        <w:jc w:val="center"/>
      </w:pPr>
      <w:bookmarkStart w:id="280" w:name="bookmark280"/>
      <w:bookmarkStart w:id="281" w:name="bookmark281"/>
      <w:bookmarkStart w:id="282" w:name="bookmark282"/>
      <w:r>
        <w:rPr>
          <w:color w:val="000000"/>
          <w:spacing w:val="0"/>
          <w:w w:val="100"/>
          <w:position w:val="0"/>
        </w:rPr>
        <w:t>第五节重要事项</w:t>
      </w:r>
      <w:bookmarkEnd w:id="280"/>
      <w:bookmarkEnd w:id="281"/>
      <w:bookmarkEnd w:id="282"/>
    </w:p>
    <w:p>
      <w:pPr>
        <w:pStyle w:val="Style22"/>
        <w:keepNext/>
        <w:keepLines/>
        <w:widowControl w:val="0"/>
        <w:shd w:val="clear" w:color="auto" w:fill="auto"/>
        <w:bidi w:val="0"/>
        <w:spacing w:before="0" w:after="280" w:line="240" w:lineRule="auto"/>
        <w:ind w:left="0" w:right="0" w:firstLine="0"/>
        <w:jc w:val="left"/>
      </w:pPr>
      <w:bookmarkStart w:id="283" w:name="bookmark283"/>
      <w:bookmarkStart w:id="284" w:name="bookmark284"/>
      <w:bookmarkStart w:id="285" w:name="bookmark285"/>
      <w:bookmarkStart w:id="286" w:name="bookmark286"/>
      <w:bookmarkStart w:id="287" w:name="bookmark287"/>
      <w:r>
        <w:rPr>
          <w:color w:val="000000"/>
          <w:spacing w:val="0"/>
          <w:w w:val="100"/>
          <w:position w:val="0"/>
          <w:sz w:val="24"/>
          <w:szCs w:val="24"/>
        </w:rPr>
        <w:t>一</w:t>
      </w:r>
      <w:bookmarkEnd w:id="286"/>
      <w:r>
        <w:rPr>
          <w:color w:val="000000"/>
          <w:spacing w:val="0"/>
          <w:w w:val="100"/>
          <w:position w:val="0"/>
          <w:sz w:val="24"/>
          <w:szCs w:val="24"/>
        </w:rPr>
        <w:t>、公司普通股利润分配及资本公积金转增股本情况</w:t>
      </w:r>
      <w:bookmarkEnd w:id="284"/>
      <w:bookmarkEnd w:id="285"/>
      <w:bookmarkEnd w:id="287"/>
      <w:bookmarkEnd w:id="283"/>
    </w:p>
    <w:p>
      <w:pPr>
        <w:pStyle w:val="Style26"/>
        <w:keepNext w:val="0"/>
        <w:keepLines w:val="0"/>
        <w:widowControl w:val="0"/>
        <w:shd w:val="clear" w:color="auto" w:fill="auto"/>
        <w:bidi w:val="0"/>
        <w:spacing w:before="0" w:after="160" w:line="307" w:lineRule="exact"/>
        <w:ind w:left="0" w:right="0" w:firstLine="0"/>
        <w:jc w:val="left"/>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3"/>
        <w:keepNext w:val="0"/>
        <w:keepLines w:val="0"/>
        <w:widowControl w:val="0"/>
        <w:shd w:val="clear" w:color="auto" w:fill="auto"/>
        <w:bidi w:val="0"/>
        <w:spacing w:before="0" w:after="40" w:line="307"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19"/>
          <w:szCs w:val="19"/>
        </w:rPr>
        <w:t>年度，公司不进行利润分配，不以资本公积转增股本。</w:t>
      </w:r>
    </w:p>
    <w:p>
      <w:pPr>
        <w:pStyle w:val="Style33"/>
        <w:keepNext w:val="0"/>
        <w:keepLines w:val="0"/>
        <w:widowControl w:val="0"/>
        <w:shd w:val="clear" w:color="auto" w:fill="auto"/>
        <w:bidi w:val="0"/>
        <w:spacing w:before="0" w:after="40" w:line="307"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19"/>
          <w:szCs w:val="19"/>
        </w:rPr>
        <w:t>年度，公司以目前股本</w:t>
      </w:r>
      <w:r>
        <w:rPr>
          <w:rFonts w:ascii="Times New Roman" w:eastAsia="Times New Roman" w:hAnsi="Times New Roman" w:cs="Times New Roman"/>
          <w:color w:val="000000"/>
          <w:spacing w:val="0"/>
          <w:w w:val="100"/>
          <w:position w:val="0"/>
          <w:sz w:val="20"/>
          <w:szCs w:val="20"/>
        </w:rPr>
        <w:t>907,629,867</w:t>
      </w:r>
      <w:r>
        <w:rPr>
          <w:color w:val="000000"/>
          <w:spacing w:val="0"/>
          <w:w w:val="100"/>
          <w:position w:val="0"/>
          <w:sz w:val="19"/>
          <w:szCs w:val="19"/>
        </w:rPr>
        <w:t>股为基数，每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股派发现金</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19"/>
          <w:szCs w:val="19"/>
        </w:rPr>
        <w:t>元，分配现金</w:t>
      </w:r>
      <w:r>
        <w:rPr>
          <w:rFonts w:ascii="Times New Roman" w:eastAsia="Times New Roman" w:hAnsi="Times New Roman" w:cs="Times New Roman"/>
          <w:color w:val="000000"/>
          <w:spacing w:val="0"/>
          <w:w w:val="100"/>
          <w:position w:val="0"/>
          <w:sz w:val="20"/>
          <w:szCs w:val="20"/>
        </w:rPr>
        <w:t>1,815.26</w:t>
      </w:r>
      <w:r>
        <w:rPr>
          <w:color w:val="000000"/>
          <w:spacing w:val="0"/>
          <w:w w:val="100"/>
          <w:position w:val="0"/>
          <w:sz w:val="19"/>
          <w:szCs w:val="19"/>
        </w:rPr>
        <w:t>万元，不以资本公 积转增股本。</w:t>
      </w:r>
    </w:p>
    <w:p>
      <w:pPr>
        <w:pStyle w:val="Style33"/>
        <w:keepNext w:val="0"/>
        <w:keepLines w:val="0"/>
        <w:widowControl w:val="0"/>
        <w:shd w:val="clear" w:color="auto" w:fill="auto"/>
        <w:bidi w:val="0"/>
        <w:spacing w:before="0" w:after="40" w:line="307"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年度，公司不进行利润分配，不以资本公积转增股本。</w:t>
      </w:r>
    </w:p>
    <w:p>
      <w:pPr>
        <w:pStyle w:val="Style26"/>
        <w:keepNext w:val="0"/>
        <w:keepLines w:val="0"/>
        <w:widowControl w:val="0"/>
        <w:shd w:val="clear" w:color="auto" w:fill="auto"/>
        <w:bidi w:val="0"/>
        <w:spacing w:before="0" w:after="160" w:line="307" w:lineRule="exact"/>
        <w:ind w:left="0" w:right="0" w:firstLine="0"/>
        <w:jc w:val="left"/>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195"/>
        <w:gridCol w:w="1205"/>
        <w:gridCol w:w="1190"/>
        <w:gridCol w:w="1200"/>
        <w:gridCol w:w="1190"/>
        <w:gridCol w:w="1200"/>
        <w:gridCol w:w="1195"/>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w:t>
            </w:r>
          </w:p>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以其他方式</w:t>
            </w:r>
          </w:p>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现金分红总额</w:t>
            </w:r>
          </w:p>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-121,610,890.0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18,152,597.34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23,116,542.54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18,152,597.34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33,964,915.63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6"/>
        <w:keepNext w:val="0"/>
        <w:keepLines w:val="0"/>
        <w:widowControl w:val="0"/>
        <w:shd w:val="clear" w:color="auto" w:fill="auto"/>
        <w:bidi w:val="0"/>
        <w:spacing w:before="0" w:after="360" w:line="33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二</w:t>
      </w:r>
      <w:bookmarkEnd w:id="290"/>
      <w:r>
        <w:rPr>
          <w:color w:val="000000"/>
          <w:spacing w:val="0"/>
          <w:w w:val="100"/>
          <w:position w:val="0"/>
          <w:sz w:val="24"/>
          <w:szCs w:val="24"/>
        </w:rPr>
        <w:t>、本报告期利润分配及资本公积金转增股本情况</w:t>
      </w:r>
      <w:bookmarkEnd w:id="288"/>
      <w:bookmarkEnd w:id="289"/>
      <w:bookmarkEnd w:id="291"/>
    </w:p>
    <w:p>
      <w:pPr>
        <w:pStyle w:val="Style2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933" w:right="1097" w:bottom="1933" w:left="1102" w:header="0" w:footer="3" w:gutter="0"/>
          <w:cols w:space="720"/>
          <w:noEndnote/>
          <w:rtlGutter w:val="0"/>
          <w:docGrid w:linePitch="360"/>
        </w:sectPr>
      </w:pPr>
      <w:r>
        <w:rPr>
          <w:color w:val="000000"/>
          <w:spacing w:val="0"/>
          <w:w w:val="100"/>
          <w:position w:val="0"/>
        </w:rPr>
        <w:t>公司计划年度不派发现金红利，不送红股，不以公积金转增股本。</w:t>
      </w:r>
    </w:p>
    <w:p>
      <w:pPr>
        <w:pStyle w:val="Style22"/>
        <w:keepNext/>
        <w:keepLines/>
        <w:widowControl w:val="0"/>
        <w:shd w:val="clear" w:color="auto" w:fill="auto"/>
        <w:bidi w:val="0"/>
        <w:spacing w:before="0" w:after="36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三</w:t>
      </w:r>
      <w:bookmarkEnd w:id="294"/>
      <w:r>
        <w:rPr>
          <w:color w:val="000000"/>
          <w:spacing w:val="0"/>
          <w:w w:val="100"/>
          <w:position w:val="0"/>
          <w:sz w:val="24"/>
          <w:szCs w:val="24"/>
        </w:rPr>
        <w:t>、承诺事项履行情况</w:t>
      </w:r>
      <w:bookmarkEnd w:id="292"/>
      <w:bookmarkEnd w:id="293"/>
      <w:bookmarkEnd w:id="295"/>
    </w:p>
    <w:p>
      <w:pPr>
        <w:pStyle w:val="Style30"/>
        <w:keepNext/>
        <w:keepLines/>
        <w:widowControl w:val="0"/>
        <w:shd w:val="clear" w:color="auto" w:fill="auto"/>
        <w:bidi w:val="0"/>
        <w:spacing w:before="0" w:after="36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1</w:t>
      </w:r>
      <w:bookmarkEnd w:id="298"/>
      <w:r>
        <w:rPr>
          <w:color w:val="000000"/>
          <w:spacing w:val="0"/>
          <w:w w:val="100"/>
          <w:position w:val="0"/>
        </w:rPr>
        <w:t>、公司实际控制人、股东、关联方、收购人以及公司等承诺相关方在报告期内履行完毕及截至报告期末尚未履行完毕的承诺事项</w:t>
      </w:r>
      <w:bookmarkEnd w:id="296"/>
      <w:bookmarkEnd w:id="297"/>
      <w:bookmarkEnd w:id="299"/>
    </w:p>
    <w:p>
      <w:pPr>
        <w:pStyle w:val="Style24"/>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6"/>
        <w:gridCol w:w="1286"/>
        <w:gridCol w:w="1416"/>
        <w:gridCol w:w="7229"/>
        <w:gridCol w:w="576"/>
        <w:gridCol w:w="1272"/>
        <w:gridCol w:w="96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履行情况</w:t>
            </w:r>
          </w:p>
        </w:tc>
      </w:tr>
      <w:tr>
        <w:trPr>
          <w:trHeight w:val="22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权益变动报告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书中所作承诺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中国信息通信 科技集团有限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关于保证上市公 司独立性的承诺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为保证高鸿股份的独立运作，维护广大投资者特别是中小投资者的合法权益，中国信科出具 了《关于保证上市公司独立性的承诺》，承诺内容具体如下：本次国有产权无偿划转完成后， 在本公司直接或间接持有上市公司控股权期间，本公司自身并通过相关直接持股主体将持续 在人员、财务、机构、资产、业务等方面与上市公司保持相互独立，并严格遵守中国证监会 关于上市公司独立性的相关规定，不利用控股股东地位违反上市公司规范运作程序，干预上 市公司经营决策，损害上市公司和其他股东的合法权益。本公司及本公司控制的其他企业保 证不以任何方式占用上市公司及其子公司的资产。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14"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r>
        <w:trPr>
          <w:trHeight w:val="415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中国信息通信 科技集团有限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关于避免同业竞 争的承诺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本次权益变动完成后，中国信科成为高鸿股份间接第一大股东。为避免与上市公司发生同业 竞争，中国信科出具了《关于避免与上市公司同业竞争的承诺》，承诺内容具体如下：</w:t>
            </w:r>
            <w:r>
              <w:rPr>
                <w:color w:val="000000"/>
                <w:spacing w:val="0"/>
                <w:w w:val="100"/>
                <w:position w:val="0"/>
              </w:rPr>
              <w:t>"1</w:t>
            </w:r>
            <w:r>
              <w:rPr>
                <w:rFonts w:ascii="SimSun" w:eastAsia="SimSun" w:hAnsi="SimSun" w:cs="SimSun"/>
                <w:color w:val="000000"/>
                <w:spacing w:val="0"/>
                <w:w w:val="100"/>
                <w:position w:val="0"/>
                <w:sz w:val="17"/>
                <w:szCs w:val="17"/>
              </w:rPr>
              <w:t>、 在本公司直接或间接持有上市公司控股权或作为上市公司第一大股东期间，本公司及下属公 司将不采取任何行为或措施，从事或参与对上市公司及其子公司主营业务构成或可能构成实 质性竞争的业务活动，且不会侵害上市公司及其子公司的合法权益，包括但不限于未来设立 其他子公司或合营、联营企业从事与上市公司及其子公司现有主营业务构成实质性竞争的业 务，或用其他的方式直接或间接的参与上市公司及其子公司现有主营业务；</w:t>
            </w:r>
            <w:r>
              <w:rPr>
                <w:color w:val="000000"/>
                <w:spacing w:val="0"/>
                <w:w w:val="100"/>
                <w:position w:val="0"/>
              </w:rPr>
              <w:t>2</w:t>
            </w:r>
            <w:r>
              <w:rPr>
                <w:rFonts w:ascii="SimSun" w:eastAsia="SimSun" w:hAnsi="SimSun" w:cs="SimSun"/>
                <w:color w:val="000000"/>
                <w:spacing w:val="0"/>
                <w:w w:val="100"/>
                <w:position w:val="0"/>
                <w:sz w:val="17"/>
                <w:szCs w:val="17"/>
              </w:rPr>
              <w:t>、如本公司及 本公司控制的公司可能在将来与上市公司在主营业务方面构成实质性同业竞争或与上市公 司发生实质利益冲突，本公司将促使与上市公司构成同业竞争的业务机会以公平、公允的市 场价格，在适当时机全部注入上市公司及其下属全资或控股子公司；</w:t>
            </w:r>
            <w:r>
              <w:rPr>
                <w:color w:val="000000"/>
                <w:spacing w:val="0"/>
                <w:w w:val="100"/>
                <w:position w:val="0"/>
              </w:rPr>
              <w:t>3</w:t>
            </w:r>
            <w:r>
              <w:rPr>
                <w:rFonts w:ascii="SimSun" w:eastAsia="SimSun" w:hAnsi="SimSun" w:cs="SimSun"/>
                <w:color w:val="000000"/>
                <w:spacing w:val="0"/>
                <w:w w:val="100"/>
                <w:position w:val="0"/>
                <w:sz w:val="17"/>
                <w:szCs w:val="17"/>
              </w:rPr>
              <w:t>、本公司不会利用从 上市公司了解或知悉的信息协助第三方从事或参与与上市公司现有从事业务存在实质性竞 争或潜在竞争的任何经营活动；</w:t>
            </w:r>
            <w:r>
              <w:rPr>
                <w:color w:val="000000"/>
                <w:spacing w:val="0"/>
                <w:w w:val="100"/>
                <w:position w:val="0"/>
              </w:rPr>
              <w:t>4</w:t>
            </w:r>
            <w:r>
              <w:rPr>
                <w:rFonts w:ascii="SimSun" w:eastAsia="SimSun" w:hAnsi="SimSun" w:cs="SimSun"/>
                <w:color w:val="000000"/>
                <w:spacing w:val="0"/>
                <w:w w:val="100"/>
                <w:position w:val="0"/>
                <w:sz w:val="17"/>
                <w:szCs w:val="17"/>
              </w:rPr>
              <w:t>、如出现因本公司及本公司控制的其他企业违反上述承诺 而导致上市公司及其他股东的权益受到损害的情况，本公司将依法承担相应的赔偿责任。</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07"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中国信息通信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关于关联交易的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为了规范将来可能发生的关联交易，维护上市公司及其全体股东尤其是中小股东的合法权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1306"/>
        <w:gridCol w:w="1286"/>
        <w:gridCol w:w="1416"/>
        <w:gridCol w:w="7229"/>
        <w:gridCol w:w="576"/>
        <w:gridCol w:w="1272"/>
        <w:gridCol w:w="960"/>
      </w:tblGrid>
      <w:tr>
        <w:trPr>
          <w:trHeight w:val="321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科技集团有限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sz w:val="17"/>
                <w:szCs w:val="17"/>
              </w:rPr>
              <w:t xml:space="preserve">益，中国信科出具了《关于减少和规范与上市公司关联交易的承诺》，承诺内容具体如下： </w:t>
            </w:r>
            <w:r>
              <w:rPr>
                <w:color w:val="000000"/>
                <w:spacing w:val="0"/>
                <w:w w:val="100"/>
                <w:position w:val="0"/>
              </w:rPr>
              <w:t>”1</w:t>
            </w:r>
            <w:r>
              <w:rPr>
                <w:rFonts w:ascii="SimSun" w:eastAsia="SimSun" w:hAnsi="SimSun" w:cs="SimSun"/>
                <w:color w:val="000000"/>
                <w:spacing w:val="0"/>
                <w:w w:val="100"/>
                <w:position w:val="0"/>
                <w:sz w:val="17"/>
                <w:szCs w:val="17"/>
              </w:rPr>
              <w:t>、本公司将尽可能地避免与上市公司之间不必要的关联交易发生；对持续经营所发生的必 要的关联交易，本公司将在平等、自愿的基础上，按照公平合理和正常的商业交易条件与上 市公司进行交易，不会要求或接受上市公司给予比在任何一项市场公平交易中第三者更优惠 的条件，并善意、严格地履行与上市公司签订的各项关联交易协议；</w:t>
            </w:r>
            <w:r>
              <w:rPr>
                <w:color w:val="000000"/>
                <w:spacing w:val="0"/>
                <w:w w:val="100"/>
                <w:position w:val="0"/>
              </w:rPr>
              <w:t>2</w:t>
            </w:r>
            <w:r>
              <w:rPr>
                <w:rFonts w:ascii="SimSun" w:eastAsia="SimSun" w:hAnsi="SimSun" w:cs="SimSun"/>
                <w:color w:val="000000"/>
                <w:spacing w:val="0"/>
                <w:w w:val="100"/>
                <w:position w:val="0"/>
                <w:sz w:val="17"/>
                <w:szCs w:val="17"/>
              </w:rPr>
              <w:t>、本公司将根据有关 法律、法规和规范性文件以及上市公司的公司章程、关联交易制度的规定，履行关联交易决 策程序及信息披露义务；</w:t>
            </w:r>
            <w:r>
              <w:rPr>
                <w:color w:val="000000"/>
                <w:spacing w:val="0"/>
                <w:w w:val="100"/>
                <w:position w:val="0"/>
              </w:rPr>
              <w:t>3</w:t>
            </w:r>
            <w:r>
              <w:rPr>
                <w:rFonts w:ascii="SimSun" w:eastAsia="SimSun" w:hAnsi="SimSun" w:cs="SimSun"/>
                <w:color w:val="000000"/>
                <w:spacing w:val="0"/>
                <w:w w:val="100"/>
                <w:position w:val="0"/>
                <w:sz w:val="17"/>
                <w:szCs w:val="17"/>
              </w:rPr>
              <w:t>、本公司将确保不通过与上市公司之间的关联交易非法转移上市 公司的资金、利润，不利用关联交易恶意损害上市公司及其股东的合法权益；</w:t>
            </w:r>
            <w:r>
              <w:rPr>
                <w:color w:val="000000"/>
                <w:spacing w:val="0"/>
                <w:w w:val="100"/>
                <w:position w:val="0"/>
              </w:rPr>
              <w:t>4</w:t>
            </w:r>
            <w:r>
              <w:rPr>
                <w:rFonts w:ascii="SimSun" w:eastAsia="SimSun" w:hAnsi="SimSun" w:cs="SimSun"/>
                <w:color w:val="000000"/>
                <w:spacing w:val="0"/>
                <w:w w:val="100"/>
                <w:position w:val="0"/>
                <w:sz w:val="17"/>
                <w:szCs w:val="17"/>
              </w:rPr>
              <w:t>、本公司有 关规范关联交易的承诺，将同样适用于本公司关联方；本公司将在合法权限范围内促成本公 司关联方履行规范与上市公司之间可能发生的关联交易的义务。</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中</w:t>
            </w:r>
          </w:p>
        </w:tc>
      </w:tr>
      <w:tr>
        <w:trPr>
          <w:trHeight w:val="570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南京庆亚贸易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关于同业竞争、关 联交易、资金占用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南京庆亚贸易有限公司关于与上市公司避免同业竞争的承诺：</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本公司没有直接或间接通 过其直接或间接控制的其他经营主体直接从事与上市公司及高鸿鼎恒现有业务相同或类似 的业务。</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在本公司作为上市公司的股东期间和之后的</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个月内，将不在中国境内外以控 股另一公司股份的形式直接或间接从事任何在商业上对上市公司及高鸿鼎恒构成竞争的业 务和活动。</w:t>
            </w:r>
            <w:r>
              <w:rPr>
                <w:color w:val="000000"/>
                <w:spacing w:val="0"/>
                <w:w w:val="100"/>
                <w:position w:val="0"/>
                <w:sz w:val="18"/>
                <w:szCs w:val="18"/>
              </w:rPr>
              <w:t>3.</w:t>
            </w:r>
            <w:r>
              <w:rPr>
                <w:rFonts w:ascii="SimSun" w:eastAsia="SimSun" w:hAnsi="SimSun" w:cs="SimSun"/>
                <w:color w:val="000000"/>
                <w:spacing w:val="0"/>
                <w:w w:val="100"/>
                <w:position w:val="0"/>
                <w:sz w:val="17"/>
                <w:szCs w:val="17"/>
              </w:rPr>
              <w:t>在本公司作为上市公司的股东期间和之后的</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个月内，若上市公司及高鸿鼎恒 因新的商业机会从事新的业务领域，则本公司将不在中国境内外以控股或以参股但拥有实质 控制权的方式从事与上市公司及高鸿鼎恒新业务构成竞争关系的业务活动。如有充分证据证 明上述承诺是不真实的或未被遵守，本公司愿意承担因违反上述承诺给上市公司造成的全部 经济损失。南京庆亚贸易有限公司关于规范与上市公司关联交易的承诺：</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本公司将按照 公司法等法律法规、上市公司、高鸿鼎恒公司章程的有关规定行使股东权利；在股东大会对 涉及本公司的关联交易进行表决时，履行回避表决的义务。</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本公司将避免一切非法占用 上市公司、高鸿鼎恒的资金、资产的行为，在任何情况下，不要求上市公司及高鸿鼎恒向本 公司、本公司股东及本公司投资或控制的其他企业提供任何形式的担保。</w:t>
            </w: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本公司将尽可 能地避免和减少与上市公司的关联交易；对无法避免或者有合理原因而发生的关联交易，将 遵循市场公正、公平、公开的原则，并依法签订协议，履行合法程序，按照上市公司公司章 程、有关法律法规和《深圳证券交易所股票上市规则》等有关规定履行信息披露义务和办理 有关报批程序，保证不通过关联交易损害上市公司及其他股东的合法权益。</w:t>
            </w:r>
            <w:r>
              <w:rPr>
                <w:color w:val="000000"/>
                <w:spacing w:val="0"/>
                <w:w w:val="100"/>
                <w:position w:val="0"/>
                <w:sz w:val="18"/>
                <w:szCs w:val="18"/>
              </w:rPr>
              <w:t>4</w:t>
            </w:r>
            <w:r>
              <w:rPr>
                <w:rFonts w:ascii="SimSun" w:eastAsia="SimSun" w:hAnsi="SimSun" w:cs="SimSun"/>
                <w:color w:val="000000"/>
                <w:spacing w:val="0"/>
                <w:w w:val="100"/>
                <w:position w:val="0"/>
                <w:sz w:val="17"/>
                <w:szCs w:val="17"/>
              </w:rPr>
              <w:t>.本公司对因 其未履行本承诺函所作的承诺而给上市公司及高鸿鼎恒造成的一切直接损失承担赔偿责任。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作为公司股东 和之后的</w:t>
            </w:r>
            <w:r>
              <w:rPr>
                <w:color w:val="000000"/>
                <w:spacing w:val="0"/>
                <w:w w:val="100"/>
                <w:position w:val="0"/>
                <w:sz w:val="18"/>
                <w:szCs w:val="18"/>
              </w:rPr>
              <w:t>36</w:t>
            </w:r>
            <w:r>
              <w:rPr>
                <w:rFonts w:ascii="SimSun" w:eastAsia="SimSun" w:hAnsi="SimSun" w:cs="SimSun"/>
                <w:color w:val="000000"/>
                <w:spacing w:val="0"/>
                <w:w w:val="100"/>
                <w:position w:val="0"/>
                <w:sz w:val="17"/>
                <w:szCs w:val="17"/>
              </w:rPr>
              <w:t>个 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r>
        <w:trPr>
          <w:trHeight w:val="3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电信科学技术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关于同业竞争、关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电信科学技术研究院关于与上市公司避免同业竞争的承诺</w:t>
            </w:r>
            <w:r>
              <w:rPr>
                <w:color w:val="000000"/>
                <w:spacing w:val="0"/>
                <w:w w:val="100"/>
                <w:position w:val="0"/>
                <w:sz w:val="18"/>
                <w:szCs w:val="18"/>
              </w:rPr>
              <w:t>:</w:t>
            </w:r>
            <w:r>
              <w:rPr>
                <w:rFonts w:ascii="SimSun" w:eastAsia="SimSun" w:hAnsi="SimSun" w:cs="SimSun"/>
                <w:color w:val="000000"/>
                <w:spacing w:val="0"/>
                <w:w w:val="100"/>
                <w:position w:val="0"/>
                <w:sz w:val="17"/>
                <w:szCs w:val="17"/>
              </w:rPr>
              <w:t>目前本院及下属除你公司外其他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电信科学技术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1306"/>
        <w:gridCol w:w="1286"/>
        <w:gridCol w:w="1416"/>
        <w:gridCol w:w="7229"/>
        <w:gridCol w:w="576"/>
        <w:gridCol w:w="1272"/>
        <w:gridCol w:w="960"/>
      </w:tblGrid>
      <w:tr>
        <w:trPr>
          <w:trHeight w:val="102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rPr>
                <w:sz w:val="17"/>
                <w:szCs w:val="17"/>
              </w:rPr>
            </w:pPr>
            <w:r>
              <w:rPr>
                <w:rFonts w:ascii="SimSun" w:eastAsia="SimSun" w:hAnsi="SimSun" w:cs="SimSun"/>
                <w:color w:val="000000"/>
                <w:spacing w:val="0"/>
                <w:w w:val="100"/>
                <w:position w:val="0"/>
                <w:sz w:val="17"/>
                <w:szCs w:val="17"/>
              </w:rPr>
              <w:t>研究院有限公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left"/>
              <w:rPr>
                <w:sz w:val="17"/>
                <w:szCs w:val="17"/>
              </w:rPr>
            </w:pPr>
            <w:r>
              <w:rPr>
                <w:rFonts w:ascii="SimSun" w:eastAsia="SimSun" w:hAnsi="SimSun" w:cs="SimSun"/>
                <w:color w:val="000000"/>
                <w:spacing w:val="0"/>
                <w:w w:val="100"/>
                <w:position w:val="0"/>
                <w:sz w:val="17"/>
                <w:szCs w:val="17"/>
              </w:rPr>
              <w:t>联交易、资金占用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企业与你公司不存在同业竞争关系。同时本院承诺：在本院作为你公司控股股东或第一大股 东期间，本院及下属除你公司以外的其他企业将不从事与你公司存在同业竞争的具体业务， 也不会利用对公司的控股关系做出任何有损你公司利益的行为。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研究院有限公 司作为控股股 东期间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中</w:t>
            </w:r>
          </w:p>
        </w:tc>
      </w:tr>
      <w:tr>
        <w:trPr>
          <w:trHeight w:val="289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电信科学技术 研究院有限公 司；大唐高鸿数 据网络技术股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关于暂停股份转让的承诺函如本次交易所提供或披露的信息涉嫌虚假记载、误导性陈述或者 重大遗漏，被司法机关立案侦查或者被中国证监会立案调查的，在形成调查结论以前，本院 </w:t>
            </w:r>
            <w:r>
              <w:rPr>
                <w:color w:val="000000"/>
                <w:spacing w:val="0"/>
                <w:w w:val="100"/>
                <w:position w:val="0"/>
                <w:sz w:val="18"/>
                <w:szCs w:val="18"/>
              </w:rPr>
              <w:t>/</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本人不转让在高鸿股份拥有权益的股份，并于收到立案稽查通知的两个交易日内将 暂停转让的书面申请和股票账户提交高鸿股份董事会，由高鸿股份董事会代本公司向证券交 易所和登记结算公司申请锁定；未在两个交易日内提交锁定申请的，授权高鸿股份董事会核 实后直接向证券交易所和登记结算公司报送本公司的身份信息和账户信息并申请锁定；高鸿 股份董事会未向证券交易所和登记结算公司报送本公司的身份信息和账户信息的，授权证券 交易所和登记结算公司直接锁定相关股份。如调查结论发现存在违法违规情节，本院</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本公司 </w:t>
            </w:r>
            <w:r>
              <w:rPr>
                <w:color w:val="000000"/>
                <w:spacing w:val="0"/>
                <w:w w:val="100"/>
                <w:position w:val="0"/>
                <w:sz w:val="18"/>
                <w:szCs w:val="18"/>
              </w:rPr>
              <w:t>/</w:t>
            </w:r>
            <w:r>
              <w:rPr>
                <w:rFonts w:ascii="SimSun" w:eastAsia="SimSun" w:hAnsi="SimSun" w:cs="SimSun"/>
                <w:color w:val="000000"/>
                <w:spacing w:val="0"/>
                <w:w w:val="100"/>
                <w:position w:val="0"/>
                <w:sz w:val="17"/>
                <w:szCs w:val="17"/>
              </w:rPr>
              <w:t>本人承诺锁定股份自愿用于相关投资者赔偿安排。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年</w:t>
            </w:r>
            <w:r>
              <w:rPr>
                <w:color w:val="000000"/>
                <w:spacing w:val="0"/>
                <w:w w:val="100"/>
                <w:position w:val="0"/>
              </w:rPr>
              <w:t xml:space="preserve">09 </w:t>
            </w:r>
            <w:r>
              <w:rPr>
                <w:rFonts w:ascii="SimSun" w:eastAsia="SimSun" w:hAnsi="SimSun" w:cs="SimSun"/>
                <w:color w:val="000000"/>
                <w:spacing w:val="0"/>
                <w:w w:val="100"/>
                <w:position w:val="0"/>
                <w:sz w:val="17"/>
                <w:szCs w:val="17"/>
              </w:rPr>
              <w:t>月</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正常履行 中</w:t>
            </w:r>
          </w:p>
        </w:tc>
      </w:tr>
      <w:tr>
        <w:trPr>
          <w:trHeight w:val="353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大唐高鸿数据 网络技术股份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关于本次发行股份购买资产并配套募集资金摊薄即期回报的应对措施承诺：（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）本人承诺不 无偿或以不公平条件向其他单位或者个人输送利益，也不采用其他方式损害公司利益。（</w:t>
            </w:r>
            <w:r>
              <w:rPr>
                <w:color w:val="000000"/>
                <w:spacing w:val="0"/>
                <w:w w:val="100"/>
                <w:position w:val="0"/>
                <w:sz w:val="18"/>
                <w:szCs w:val="18"/>
              </w:rPr>
              <w:t>2</w:t>
            </w:r>
            <w:r>
              <w:rPr>
                <w:rFonts w:ascii="SimSun" w:eastAsia="SimSun" w:hAnsi="SimSun" w:cs="SimSun"/>
                <w:color w:val="000000"/>
                <w:spacing w:val="0"/>
                <w:w w:val="100"/>
                <w:position w:val="0"/>
                <w:sz w:val="17"/>
                <w:szCs w:val="17"/>
              </w:rPr>
              <w:t>） 本人承诺对本人的职务消费行为进行约束。（</w:t>
            </w:r>
            <w:r>
              <w:rPr>
                <w:color w:val="000000"/>
                <w:spacing w:val="0"/>
                <w:w w:val="100"/>
                <w:position w:val="0"/>
                <w:sz w:val="18"/>
                <w:szCs w:val="18"/>
              </w:rPr>
              <w:t>3</w:t>
            </w:r>
            <w:r>
              <w:rPr>
                <w:rFonts w:ascii="SimSun" w:eastAsia="SimSun" w:hAnsi="SimSun" w:cs="SimSun"/>
                <w:color w:val="000000"/>
                <w:spacing w:val="0"/>
                <w:w w:val="100"/>
                <w:position w:val="0"/>
                <w:sz w:val="17"/>
                <w:szCs w:val="17"/>
              </w:rPr>
              <w:t>）本人承诺不动用公司资产从事与其履行职责 无关的投资、消费活动。（</w:t>
            </w:r>
            <w:r>
              <w:rPr>
                <w:color w:val="000000"/>
                <w:spacing w:val="0"/>
                <w:w w:val="100"/>
                <w:position w:val="0"/>
                <w:sz w:val="18"/>
                <w:szCs w:val="18"/>
              </w:rPr>
              <w:t>4</w:t>
            </w:r>
            <w:r>
              <w:rPr>
                <w:rFonts w:ascii="SimSun" w:eastAsia="SimSun" w:hAnsi="SimSun" w:cs="SimSun"/>
                <w:color w:val="000000"/>
                <w:spacing w:val="0"/>
                <w:w w:val="100"/>
                <w:position w:val="0"/>
                <w:sz w:val="17"/>
                <w:szCs w:val="17"/>
              </w:rPr>
              <w:t>）本人承诺由董事会或薪酬与考核委员会制定的相关薪酬制度与 公司填补回报措施的执行情况相挂钩。（</w:t>
            </w:r>
            <w:r>
              <w:rPr>
                <w:color w:val="000000"/>
                <w:spacing w:val="0"/>
                <w:w w:val="100"/>
                <w:position w:val="0"/>
                <w:sz w:val="18"/>
                <w:szCs w:val="18"/>
              </w:rPr>
              <w:t>5</w:t>
            </w:r>
            <w:r>
              <w:rPr>
                <w:rFonts w:ascii="SimSun" w:eastAsia="SimSun" w:hAnsi="SimSun" w:cs="SimSun"/>
                <w:color w:val="000000"/>
                <w:spacing w:val="0"/>
                <w:w w:val="100"/>
                <w:position w:val="0"/>
                <w:sz w:val="17"/>
                <w:szCs w:val="17"/>
              </w:rPr>
              <w:t>）若公司后续推出公司股权激励政策，本人承诺拟 公布的公司股权激励的行权条件与公司填补回报措施的执行情况相挂钩。（</w:t>
            </w:r>
            <w:r>
              <w:rPr>
                <w:color w:val="000000"/>
                <w:spacing w:val="0"/>
                <w:w w:val="100"/>
                <w:position w:val="0"/>
                <w:sz w:val="18"/>
                <w:szCs w:val="18"/>
              </w:rPr>
              <w:t>6</w:t>
            </w:r>
            <w:r>
              <w:rPr>
                <w:rFonts w:ascii="SimSun" w:eastAsia="SimSun" w:hAnsi="SimSun" w:cs="SimSun"/>
                <w:color w:val="000000"/>
                <w:spacing w:val="0"/>
                <w:w w:val="100"/>
                <w:position w:val="0"/>
                <w:sz w:val="17"/>
                <w:szCs w:val="17"/>
              </w:rPr>
              <w:t>）自本承诺出具 日至公司本次资产重组实施完毕前，若中国证监会作出关于填补回报措施及其承诺的其他新 的监管规定的，且上述承诺不能满足中国证监会该等规定时，本人承诺届时将按照中国证监 会的最新规定出具补充承诺。作为填补回报措施相关责任主体之一，若违反上述承诺或拒不 履行上述承诺，本人同意按照中国证监会和深圳证券交易所等证券监管机构按照其制定或发 布的有关规定、规则，对本人作出相关处罚或采取相关管理措施。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正常履行 中</w:t>
            </w:r>
          </w:p>
        </w:tc>
      </w:tr>
      <w:tr>
        <w:trPr>
          <w:trHeight w:val="19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南京庆亚贸易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提供信息和文件真实、准确、完整的承诺：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本公司已向上市公司及为本次交易提供财务顾 问、审计、评估、法律等专业服务的中介机构提供了完成本次交易所必需的相关信息和文件 （包括但不限于本公司及标的公司的相关信息和文件），并保证所提供的信息和文件真实、 准确和完整；保证所提供的信息和文件不存在虚假记载、误导性陈述或重大遗漏，并对所提 供信息和文件的真实性、准确性和完整性承担个别和连带的法律责任。</w:t>
            </w:r>
            <w:r>
              <w:rPr>
                <w:color w:val="000000"/>
                <w:spacing w:val="0"/>
                <w:w w:val="100"/>
                <w:position w:val="0"/>
                <w:sz w:val="18"/>
                <w:szCs w:val="18"/>
              </w:rPr>
              <w:t>2.</w:t>
            </w:r>
            <w:r>
              <w:rPr>
                <w:rFonts w:ascii="SimSun" w:eastAsia="SimSun" w:hAnsi="SimSun" w:cs="SimSun"/>
                <w:color w:val="000000"/>
                <w:spacing w:val="0"/>
                <w:w w:val="100"/>
                <w:position w:val="0"/>
                <w:sz w:val="17"/>
                <w:szCs w:val="17"/>
              </w:rPr>
              <w:t>根据本次交易进程, 需要本公司继续提供相关文件及相关信息时，本公司保证继续提供的信息仍然符合真实、准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1306"/>
        <w:gridCol w:w="1286"/>
        <w:gridCol w:w="1416"/>
        <w:gridCol w:w="7229"/>
        <w:gridCol w:w="576"/>
        <w:gridCol w:w="1272"/>
        <w:gridCol w:w="960"/>
      </w:tblGrid>
      <w:tr>
        <w:trPr>
          <w:trHeight w:val="384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确、完整、有效的要求。</w:t>
            </w:r>
            <w:r>
              <w:rPr>
                <w:color w:val="000000"/>
                <w:spacing w:val="0"/>
                <w:w w:val="100"/>
                <w:position w:val="0"/>
                <w:sz w:val="18"/>
                <w:szCs w:val="18"/>
              </w:rPr>
              <w:t>3.</w:t>
            </w:r>
            <w:r>
              <w:rPr>
                <w:rFonts w:ascii="SimSun" w:eastAsia="SimSun" w:hAnsi="SimSun" w:cs="SimSun"/>
                <w:color w:val="000000"/>
                <w:spacing w:val="0"/>
                <w:w w:val="100"/>
                <w:position w:val="0"/>
                <w:sz w:val="17"/>
                <w:szCs w:val="17"/>
              </w:rPr>
              <w:t>本公司承诺并保证：若本公司提供的信息存在虚假记载、误导性 陈述或者重大遗漏，本公司愿意承担个别和连带的法律责任。合法经营的承诺：</w:t>
            </w:r>
            <w:r>
              <w:rPr>
                <w:color w:val="000000"/>
                <w:spacing w:val="0"/>
                <w:w w:val="100"/>
                <w:position w:val="0"/>
                <w:sz w:val="18"/>
                <w:szCs w:val="18"/>
              </w:rPr>
              <w:t>1.</w:t>
            </w:r>
            <w:r>
              <w:rPr>
                <w:rFonts w:ascii="SimSun" w:eastAsia="SimSun" w:hAnsi="SimSun" w:cs="SimSun"/>
                <w:color w:val="000000"/>
                <w:spacing w:val="0"/>
                <w:w w:val="100"/>
                <w:position w:val="0"/>
                <w:sz w:val="17"/>
                <w:szCs w:val="17"/>
              </w:rPr>
              <w:t>自设立以 来，本公司生产经营正常，未受到税务、工商、海关、环保、产品质量、技术监督和社会保 障等方面的行政处罚。</w:t>
            </w:r>
            <w:r>
              <w:rPr>
                <w:color w:val="000000"/>
                <w:spacing w:val="0"/>
                <w:w w:val="100"/>
                <w:position w:val="0"/>
                <w:sz w:val="18"/>
                <w:szCs w:val="18"/>
              </w:rPr>
              <w:t>2.</w:t>
            </w:r>
            <w:r>
              <w:rPr>
                <w:rFonts w:ascii="SimSun" w:eastAsia="SimSun" w:hAnsi="SimSun" w:cs="SimSun"/>
                <w:color w:val="000000"/>
                <w:spacing w:val="0"/>
                <w:w w:val="100"/>
                <w:position w:val="0"/>
                <w:sz w:val="17"/>
                <w:szCs w:val="17"/>
              </w:rPr>
              <w:t>本公司不存在因环境保护、知识产权、产品质量、劳动安全、人身 权等原因产生的侵权之债，不存在由于担保、诉讼等事项引起的或有负债。</w:t>
            </w:r>
            <w:r>
              <w:rPr>
                <w:color w:val="000000"/>
                <w:spacing w:val="0"/>
                <w:w w:val="100"/>
                <w:position w:val="0"/>
                <w:sz w:val="18"/>
                <w:szCs w:val="18"/>
              </w:rPr>
              <w:t>3.</w:t>
            </w:r>
            <w:r>
              <w:rPr>
                <w:rFonts w:ascii="SimSun" w:eastAsia="SimSun" w:hAnsi="SimSun" w:cs="SimSun"/>
                <w:color w:val="000000"/>
                <w:spacing w:val="0"/>
                <w:w w:val="100"/>
                <w:position w:val="0"/>
                <w:sz w:val="17"/>
                <w:szCs w:val="17"/>
              </w:rPr>
              <w:t>本公司目前未 涉及经济纠纷有关的重大民事诉讼或仲裁。</w:t>
            </w:r>
            <w:r>
              <w:rPr>
                <w:color w:val="000000"/>
                <w:spacing w:val="0"/>
                <w:w w:val="100"/>
                <w:position w:val="0"/>
                <w:sz w:val="18"/>
                <w:szCs w:val="18"/>
              </w:rPr>
              <w:t>4.</w:t>
            </w:r>
            <w:r>
              <w:rPr>
                <w:rFonts w:ascii="SimSun" w:eastAsia="SimSun" w:hAnsi="SimSun" w:cs="SimSun"/>
                <w:color w:val="000000"/>
                <w:spacing w:val="0"/>
                <w:w w:val="100"/>
                <w:position w:val="0"/>
                <w:sz w:val="17"/>
                <w:szCs w:val="17"/>
              </w:rPr>
              <w:t>本公司及本公司董事、监事、高级管理人员、 本公司的实际控制人及其高级管理人员最近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年内未受到过行政处罚（不包括证券市场以外 的处罚）、刑事处罚或者涉及与经济纠纷有关的重大民事诉讼或者仲裁。本公司及本公司董 事、监事、高级管理人员最近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年内不存在未按期偿还大额债务，不存在未履行承诺，未曾 受过证券交易所公开谴责等情况。未泄露内幕消息的承诺：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本公司及本公司主要管理人员、 股东不存在泄露本次交易内幕信息的情形。</w:t>
            </w:r>
            <w:r>
              <w:rPr>
                <w:color w:val="000000"/>
                <w:spacing w:val="0"/>
                <w:w w:val="100"/>
                <w:position w:val="0"/>
                <w:sz w:val="18"/>
                <w:szCs w:val="18"/>
              </w:rPr>
              <w:t>2.</w:t>
            </w:r>
            <w:r>
              <w:rPr>
                <w:rFonts w:ascii="SimSun" w:eastAsia="SimSun" w:hAnsi="SimSun" w:cs="SimSun"/>
                <w:color w:val="000000"/>
                <w:spacing w:val="0"/>
                <w:w w:val="100"/>
                <w:position w:val="0"/>
                <w:sz w:val="17"/>
                <w:szCs w:val="17"/>
              </w:rPr>
              <w:t>本公司及本公司主要管理人员、股东不存在利 用本次交易信息进行内幕交易的情形。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南京庆亚贸易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关于暂停股份转让的承诺函</w:t>
            </w:r>
            <w:r>
              <w:rPr>
                <w:color w:val="000000"/>
                <w:spacing w:val="0"/>
                <w:w w:val="100"/>
                <w:position w:val="0"/>
                <w:sz w:val="18"/>
                <w:szCs w:val="18"/>
              </w:rPr>
              <w:t>:</w:t>
            </w:r>
            <w:r>
              <w:rPr>
                <w:rFonts w:ascii="SimSun" w:eastAsia="SimSun" w:hAnsi="SimSun" w:cs="SimSun"/>
                <w:color w:val="000000"/>
                <w:spacing w:val="0"/>
                <w:w w:val="100"/>
                <w:position w:val="0"/>
                <w:sz w:val="17"/>
                <w:szCs w:val="17"/>
              </w:rPr>
              <w:t>如本次交易所提供或披露的信息涉嫌虚假记载、误导性陈述或者 重大遗漏，被司法机关立案侦查或者被中国证监会立案调查的，在形成调查结论以前，本公 司不转让在高鸿股份拥有权益的股份，并于收到立案稽查通知的两个交易日内将暂停转让的 书面申请和股票账户提交高鸿股份董事会，由高鸿股份董事会代本公司向证券交易所和登记 结算公司申请锁定；未在两个交易日内提交锁定申请的，授权高鸿股份董事会核实后直接向 证券交易所和登记结算公司报送本公司的身份信息和账户信息并申请锁定；高鸿股份董事会 未向证券交易所和登记结算公司报送本公司的身份信息和账户信息的，授权证券交易所和登 记结算公司直接锁定相关股份。如调查结论发现存在违法违规情节，本公司承诺锁定股份自 愿用于相关投资者赔偿安排。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r>
        <w:trPr>
          <w:trHeight w:val="25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大唐高鸿数据 网络技术股份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提供信息和文件真实、准确、完整的承诺：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本公司已向交易对方、标的公司及为本次交易 提供财务顾问、审计、评估、法律等专业服务的中介机构提供了完成本次交易所必需的相关 信息和文件（包括但不限于本公司及标的公司的相关信息和文件），并保证所提供的信息和 文件真实、准确和完整；保证所提供的信息和文件不存在虚假记载、误导性陈述或重大遗漏, 并对所提供信息和文件的真实性、准确性和完整性承担个别和连带的法律责任。</w:t>
            </w:r>
            <w:r>
              <w:rPr>
                <w:color w:val="000000"/>
                <w:spacing w:val="0"/>
                <w:w w:val="100"/>
                <w:position w:val="0"/>
                <w:sz w:val="18"/>
                <w:szCs w:val="18"/>
              </w:rPr>
              <w:t>2.</w:t>
            </w:r>
            <w:r>
              <w:rPr>
                <w:rFonts w:ascii="SimSun" w:eastAsia="SimSun" w:hAnsi="SimSun" w:cs="SimSun"/>
                <w:color w:val="000000"/>
                <w:spacing w:val="0"/>
                <w:w w:val="100"/>
                <w:position w:val="0"/>
                <w:sz w:val="17"/>
                <w:szCs w:val="17"/>
              </w:rPr>
              <w:t>根据本次 交易进程，需要本公司继续提供相关文件及相关信息时，本公司保证继续提供的信息仍然符 合真实、准确、完整、有效的要求。</w:t>
            </w:r>
            <w:r>
              <w:rPr>
                <w:color w:val="000000"/>
                <w:spacing w:val="0"/>
                <w:w w:val="100"/>
                <w:position w:val="0"/>
                <w:sz w:val="18"/>
                <w:szCs w:val="18"/>
              </w:rPr>
              <w:t>3.</w:t>
            </w:r>
            <w:r>
              <w:rPr>
                <w:rFonts w:ascii="SimSun" w:eastAsia="SimSun" w:hAnsi="SimSun" w:cs="SimSun"/>
                <w:color w:val="000000"/>
                <w:spacing w:val="0"/>
                <w:w w:val="100"/>
                <w:position w:val="0"/>
                <w:sz w:val="17"/>
                <w:szCs w:val="17"/>
              </w:rPr>
              <w:t>本公司承诺并保证：若本公司提供的信息存在虚假记 载、误导性陈述或者重大遗漏，本公司愿意承担个别和连带的法律责任。未泄露内幕信息的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1306"/>
        <w:gridCol w:w="1286"/>
        <w:gridCol w:w="1416"/>
        <w:gridCol w:w="7229"/>
        <w:gridCol w:w="576"/>
        <w:gridCol w:w="1272"/>
        <w:gridCol w:w="960"/>
      </w:tblGrid>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本公司及本公司主要管理人员、股东不存在泄露本次交易内幕信息的情形。</w:t>
            </w:r>
            <w:r>
              <w:rPr>
                <w:color w:val="000000"/>
                <w:spacing w:val="0"/>
                <w:w w:val="100"/>
                <w:position w:val="0"/>
                <w:sz w:val="18"/>
                <w:szCs w:val="18"/>
              </w:rPr>
              <w:t>2.</w:t>
            </w:r>
            <w:r>
              <w:rPr>
                <w:rFonts w:ascii="SimSun" w:eastAsia="SimSun" w:hAnsi="SimSun" w:cs="SimSun"/>
                <w:color w:val="000000"/>
                <w:spacing w:val="0"/>
                <w:w w:val="100"/>
                <w:position w:val="0"/>
                <w:sz w:val="17"/>
                <w:szCs w:val="17"/>
              </w:rPr>
              <w:t>本 公司及本公司主要管理人员、股东不存在利用本次交易信息进行内幕交易的情形。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大唐高鸿数据 网络技术股份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关于重组预案内容真实、准确、完整的承诺函：本公司董事会及全体董事保证本预案内容不 存在虚假记载、误导性陈述或者重大遗漏，并对其内容的真实性、准确性和完整性承担个别 及连带责任。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r>
        <w:trPr>
          <w:trHeight w:val="415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电信科学技术 研究院有限公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关于保持上市公司独立性的承诺：一、保证上市公司资产独立完整承诺人资产与上市公司 资产将严格分开，完全独立经营。承诺人不发生占用上市公司资金、资产等不规范情形。二、 保证上市公司人员独立</w:t>
            </w:r>
            <w:r>
              <w:rPr>
                <w:color w:val="000000"/>
                <w:spacing w:val="0"/>
                <w:w w:val="100"/>
                <w:position w:val="0"/>
                <w:sz w:val="18"/>
                <w:szCs w:val="18"/>
              </w:rPr>
              <w:t>1</w:t>
            </w:r>
            <w:r>
              <w:rPr>
                <w:rFonts w:ascii="SimSun" w:eastAsia="SimSun" w:hAnsi="SimSun" w:cs="SimSun"/>
                <w:color w:val="000000"/>
                <w:spacing w:val="0"/>
                <w:w w:val="100"/>
                <w:position w:val="0"/>
                <w:sz w:val="17"/>
                <w:szCs w:val="17"/>
              </w:rPr>
              <w:t>、保证上市公司建立并拥有独立完整的劳动、人事及工资管理体系， 总经理、副总经理、财务负责人、董事会秘书等高级管理人员均专职在上市公司任职并领取 薪酬；</w:t>
            </w:r>
            <w:r>
              <w:rPr>
                <w:color w:val="000000"/>
                <w:spacing w:val="0"/>
                <w:w w:val="100"/>
                <w:position w:val="0"/>
                <w:sz w:val="18"/>
                <w:szCs w:val="18"/>
              </w:rPr>
              <w:t>2</w:t>
            </w:r>
            <w:r>
              <w:rPr>
                <w:rFonts w:ascii="SimSun" w:eastAsia="SimSun" w:hAnsi="SimSun" w:cs="SimSun"/>
                <w:color w:val="000000"/>
                <w:spacing w:val="0"/>
                <w:w w:val="100"/>
                <w:position w:val="0"/>
                <w:sz w:val="17"/>
                <w:szCs w:val="17"/>
              </w:rPr>
              <w:t>、向上市公司推荐董事、监事、总经理等高级管理人员人选均通过合法程序进行， 不干预上市公司董事会和股东大会行使职权作出人事任免决定。三、保证上市公司财务独立 保证上市公司拥有独立的财务会计部门，建立独立的财务核算体系和财务管理制度，独立在 银行开户，不与股东或股东控制的其他企业共用一个银行账户，依法独立纳税，保证上市公 司能够独立做出财务决策，不干预上市公司的资金使用。四、保证上市公司机构独立保证上 市公司依法建立和完善法人治理结构，保证上市公司拥有独立、完整的组织机构。股东大会、 董事会、独立董事、监事会、总经理等依照法律、法规和公司章程独立行使职权。五、保证 上市公司业务独立保证上市公司拥有独立开展经营活动的资产、人员、资质和能力，上市公 司具有面向市场自主经营的能力。承诺人不会对上市公司的正常经营活动进行干预。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07"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电信科学技术 研究院有限公 司作为控股股 东期间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r>
        <w:trPr>
          <w:trHeight w:val="290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电信科学技术 研究院有限公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关于暂停股份转让的承诺函</w:t>
            </w:r>
            <w:r>
              <w:rPr>
                <w:color w:val="000000"/>
                <w:spacing w:val="0"/>
                <w:w w:val="100"/>
                <w:position w:val="0"/>
                <w:sz w:val="18"/>
                <w:szCs w:val="18"/>
              </w:rPr>
              <w:t>:</w:t>
            </w:r>
            <w:r>
              <w:rPr>
                <w:rFonts w:ascii="SimSun" w:eastAsia="SimSun" w:hAnsi="SimSun" w:cs="SimSun"/>
                <w:color w:val="000000"/>
                <w:spacing w:val="0"/>
                <w:w w:val="100"/>
                <w:position w:val="0"/>
                <w:sz w:val="17"/>
                <w:szCs w:val="17"/>
              </w:rPr>
              <w:t>如本次交易所提供或披露的信息涉嫌虚假记载、误导性陈述或者 重大遗漏，被司法机关立案侦查或者被中国证监会立案调查的，在形成调查结论以前，本院 不转让在高鸿股份拥有权益的股份，并于收到立案稽查通知的两个交易日内将暂停转让的书 面申请和股票账户提交高鸿股份董事会，由高鸿股份董事会代本院向证券交易所和登记结算 公司申请锁定；未在两个交易日内提交锁定申请的，授权高鸿股份董事会核实后直接向证券 交易所和登记结算公司报送本院的身份信息和账户信息并申请锁定；高鸿股份董事会未向证 券交易所和登记结算公司报送本院的身份信息和账户信息的，授权证券交易所和登记结算公 司直接锁定相关股份。如调查结论发现存在违法违规情节，本院承诺锁定股份自愿用于相关 投资者赔偿安排。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电信科学技术 研究院有限公 司作为控股股 东期间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1306"/>
        <w:gridCol w:w="1286"/>
        <w:gridCol w:w="1416"/>
        <w:gridCol w:w="7229"/>
        <w:gridCol w:w="576"/>
        <w:gridCol w:w="1272"/>
        <w:gridCol w:w="960"/>
      </w:tblGrid>
      <w:tr>
        <w:trPr>
          <w:trHeight w:val="543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江苏鼎恒信息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提供信息和文件真实、准确、完整的承诺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本公司已向上市公司及为本次交易提供财务顾问、 审计、评估、法律等专业服务的中介机构提供了完成本次交易所必需的相关信息和文件，并 保证所提供的信息和文件真实、准确和完整；保证所提供的信息和文件不存在虚假记载、误 导性陈述或重大遗漏，并对所提供信息和文件的真实性、准确性和完整性承担个别和连带的 法律责任。</w:t>
            </w:r>
            <w:r>
              <w:rPr>
                <w:color w:val="000000"/>
                <w:spacing w:val="0"/>
                <w:w w:val="100"/>
                <w:position w:val="0"/>
                <w:sz w:val="18"/>
                <w:szCs w:val="18"/>
              </w:rPr>
              <w:t>2.</w:t>
            </w:r>
            <w:r>
              <w:rPr>
                <w:rFonts w:ascii="SimSun" w:eastAsia="SimSun" w:hAnsi="SimSun" w:cs="SimSun"/>
                <w:color w:val="000000"/>
                <w:spacing w:val="0"/>
                <w:w w:val="100"/>
                <w:position w:val="0"/>
                <w:sz w:val="17"/>
                <w:szCs w:val="17"/>
              </w:rPr>
              <w:t>根据本次交易进程，需要本公司继续提供相关文件及相关信息时，本公司保证 继续提供的信息仍然符合真实、准确、完整、有效的要求。</w:t>
            </w:r>
            <w:r>
              <w:rPr>
                <w:color w:val="000000"/>
                <w:spacing w:val="0"/>
                <w:w w:val="100"/>
                <w:position w:val="0"/>
                <w:sz w:val="18"/>
                <w:szCs w:val="18"/>
              </w:rPr>
              <w:t>3.</w:t>
            </w:r>
            <w:r>
              <w:rPr>
                <w:rFonts w:ascii="SimSun" w:eastAsia="SimSun" w:hAnsi="SimSun" w:cs="SimSun"/>
                <w:color w:val="000000"/>
                <w:spacing w:val="0"/>
                <w:w w:val="100"/>
                <w:position w:val="0"/>
                <w:sz w:val="17"/>
                <w:szCs w:val="17"/>
              </w:rPr>
              <w:t>本公司承诺并保证：若本公司 提供的信息存在虚假记载、误导性陈述或者重大遗漏，本公司愿意承担个别和连带的法律责 任。合法经营的承诺</w:t>
            </w:r>
            <w:r>
              <w:rPr>
                <w:color w:val="000000"/>
                <w:spacing w:val="0"/>
                <w:w w:val="100"/>
                <w:position w:val="0"/>
                <w:sz w:val="18"/>
                <w:szCs w:val="18"/>
              </w:rPr>
              <w:t>:1.</w:t>
            </w:r>
            <w:r>
              <w:rPr>
                <w:rFonts w:ascii="SimSun" w:eastAsia="SimSun" w:hAnsi="SimSun" w:cs="SimSun"/>
                <w:color w:val="000000"/>
                <w:spacing w:val="0"/>
                <w:w w:val="100"/>
                <w:position w:val="0"/>
                <w:sz w:val="17"/>
                <w:szCs w:val="17"/>
              </w:rPr>
              <w:t>自设立以来，本公司生产经营正常，未受到税务、工商、海关、环保、 产品质量、技术监督和社会保障等方面的行政处罚。</w:t>
            </w:r>
            <w:r>
              <w:rPr>
                <w:color w:val="000000"/>
                <w:spacing w:val="0"/>
                <w:w w:val="100"/>
                <w:position w:val="0"/>
                <w:sz w:val="18"/>
                <w:szCs w:val="18"/>
              </w:rPr>
              <w:t>2.</w:t>
            </w:r>
            <w:r>
              <w:rPr>
                <w:rFonts w:ascii="SimSun" w:eastAsia="SimSun" w:hAnsi="SimSun" w:cs="SimSun"/>
                <w:color w:val="000000"/>
                <w:spacing w:val="0"/>
                <w:w w:val="100"/>
                <w:position w:val="0"/>
                <w:sz w:val="17"/>
                <w:szCs w:val="17"/>
              </w:rPr>
              <w:t>本公司不存在因环境保护、知识产权、 产品质量、劳动安全、人身权等原因产生的侵权之债，不存在由于担保、诉讼等事项引起的 或有负债。</w:t>
            </w:r>
            <w:r>
              <w:rPr>
                <w:color w:val="000000"/>
                <w:spacing w:val="0"/>
                <w:w w:val="100"/>
                <w:position w:val="0"/>
                <w:sz w:val="18"/>
                <w:szCs w:val="18"/>
              </w:rPr>
              <w:t>3.</w:t>
            </w:r>
            <w:r>
              <w:rPr>
                <w:rFonts w:ascii="SimSun" w:eastAsia="SimSun" w:hAnsi="SimSun" w:cs="SimSun"/>
                <w:color w:val="000000"/>
                <w:spacing w:val="0"/>
                <w:w w:val="100"/>
                <w:position w:val="0"/>
                <w:sz w:val="17"/>
                <w:szCs w:val="17"/>
              </w:rPr>
              <w:t>本公司未涉及经济纠纷有关的重大民事诉讼事或仲裁。</w:t>
            </w:r>
            <w:r>
              <w:rPr>
                <w:color w:val="000000"/>
                <w:spacing w:val="0"/>
                <w:w w:val="100"/>
                <w:position w:val="0"/>
                <w:sz w:val="18"/>
                <w:szCs w:val="18"/>
              </w:rPr>
              <w:t>4.</w:t>
            </w:r>
            <w:r>
              <w:rPr>
                <w:rFonts w:ascii="SimSun" w:eastAsia="SimSun" w:hAnsi="SimSun" w:cs="SimSun"/>
                <w:color w:val="000000"/>
                <w:spacing w:val="0"/>
                <w:w w:val="100"/>
                <w:position w:val="0"/>
                <w:sz w:val="17"/>
                <w:szCs w:val="17"/>
              </w:rPr>
              <w:t>本公司及本公司董事、 监事、高级管理人员、本公司的实际控制人及其高级管理人员最近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年内未受到过行政处罚 （不包括证券市场以外的处罚）、刑事处罚或者涉及与经济纠纷有关的重大民事诉讼或者仲 裁。本公司及本公司董事、监事、高级管理人员最近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年内不存在未按期偿还大额债务，不 存在未履行承诺，未曾受过证券交易所公开谴责等情况。未泄露内幕信息的承诺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本公司及 本公司主要管理人员、股东不存在泄露本次交易内幕信息的情形。</w:t>
            </w:r>
            <w:r>
              <w:rPr>
                <w:color w:val="000000"/>
                <w:spacing w:val="0"/>
                <w:w w:val="100"/>
                <w:position w:val="0"/>
                <w:sz w:val="18"/>
                <w:szCs w:val="18"/>
              </w:rPr>
              <w:t>2.</w:t>
            </w:r>
            <w:r>
              <w:rPr>
                <w:rFonts w:ascii="SimSun" w:eastAsia="SimSun" w:hAnsi="SimSun" w:cs="SimSun"/>
                <w:color w:val="000000"/>
                <w:spacing w:val="0"/>
                <w:w w:val="100"/>
                <w:position w:val="0"/>
                <w:sz w:val="17"/>
                <w:szCs w:val="17"/>
              </w:rPr>
              <w:t>本公司及本公司主要管 理人员、股东不存在利用本次交易信息进行内幕交易的情形。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电信科学技术 研究院有限公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为保持上市公司在本次交易及上市公司未来人员、财产、资产、业务和机构等方面的独立性, 公司的控股股东电信科学技术研究院承诺保持上市公司人员独立、财务独立、机构独立、资 产独立完整、业务独立。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07"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电信科学技术 研究院有限公 司作为控股股 东期间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北京银汉创业 投资有限公司</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大唐高新创业 投资有限公司</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电信科学技术 研究院有限公 司</w:t>
            </w:r>
            <w:r>
              <w:rPr>
                <w:color w:val="000000"/>
                <w:spacing w:val="0"/>
                <w:w w:val="100"/>
                <w:position w:val="0"/>
                <w:sz w:val="18"/>
                <w:szCs w:val="18"/>
              </w:rPr>
              <w:t>;</w:t>
            </w:r>
            <w:r>
              <w:rPr>
                <w:rFonts w:ascii="SimSun" w:eastAsia="SimSun" w:hAnsi="SimSun" w:cs="SimSun"/>
                <w:color w:val="000000"/>
                <w:spacing w:val="0"/>
                <w:w w:val="100"/>
                <w:position w:val="0"/>
                <w:sz w:val="17"/>
                <w:szCs w:val="17"/>
              </w:rPr>
              <w:t>海南信息产 业创业投资基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关于同业竞争、关 联交易、资金占用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一、同业竞争（一）交易对方大唐创投、海南基金、银汉投资出具了关于与上市公司避免同 业竞争的承诺，内容如下：</w:t>
            </w:r>
            <w:r>
              <w:rPr>
                <w:color w:val="000000"/>
                <w:spacing w:val="0"/>
                <w:w w:val="100"/>
                <w:position w:val="0"/>
                <w:sz w:val="18"/>
                <w:szCs w:val="18"/>
              </w:rPr>
              <w:t>1</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本基金没有直接或间接通过其直接或间接控制的其他 经营主体直接从事与上市公司及高阳捷迅现有业务相同或类似的业务。</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在本公司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本基金 作为上市公司的股东期间和之后的</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本基金将不在中国境内外以控股另一 公司股份的形式直接或间接从事任何在商业上对上市公司及高阳捷迅构成竞争的业务和活 动。</w:t>
            </w:r>
            <w:r>
              <w:rPr>
                <w:color w:val="000000"/>
                <w:spacing w:val="0"/>
                <w:w w:val="100"/>
                <w:position w:val="0"/>
                <w:sz w:val="18"/>
                <w:szCs w:val="18"/>
              </w:rPr>
              <w:t>3.</w:t>
            </w:r>
            <w:r>
              <w:rPr>
                <w:rFonts w:ascii="SimSun" w:eastAsia="SimSun" w:hAnsi="SimSun" w:cs="SimSun"/>
                <w:color w:val="000000"/>
                <w:spacing w:val="0"/>
                <w:w w:val="100"/>
                <w:position w:val="0"/>
                <w:sz w:val="17"/>
                <w:szCs w:val="17"/>
              </w:rPr>
              <w:t>在本公司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本基金作为上市公司的股东期间和之后的</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个月内，若上市公司及高阳捷 迅因新的商业机会从事新的业务领域，则本公司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本基金将不在中国境内外以控股或以参股但 拥有实质控制权的方式从事与上市公司及高阳捷迅新业务构成竞争关系的业务活动。（二）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307"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电信科学技术 研究院有限公 司作为公司控 股股东期间；大 唐创投、海南基 金、银汉投资作 为上市公司的 股东期间和之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1306"/>
        <w:gridCol w:w="1286"/>
        <w:gridCol w:w="1416"/>
        <w:gridCol w:w="7229"/>
        <w:gridCol w:w="576"/>
        <w:gridCol w:w="1272"/>
        <w:gridCol w:w="960"/>
      </w:tblGrid>
      <w:tr>
        <w:trPr>
          <w:trHeight w:val="90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sz w:val="17"/>
                <w:szCs w:val="17"/>
              </w:rPr>
              <w:t>金（有限合伙）</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sz w:val="17"/>
                <w:szCs w:val="17"/>
              </w:rPr>
              <w:t>李昌锋</w:t>
            </w:r>
            <w:r>
              <w:rPr>
                <w:color w:val="000000"/>
                <w:spacing w:val="0"/>
                <w:w w:val="100"/>
                <w:position w:val="0"/>
              </w:rPr>
              <w:t>;</w:t>
            </w:r>
            <w:r>
              <w:rPr>
                <w:rFonts w:ascii="SimSun" w:eastAsia="SimSun" w:hAnsi="SimSun" w:cs="SimSun"/>
                <w:color w:val="000000"/>
                <w:spacing w:val="0"/>
                <w:w w:val="100"/>
                <w:position w:val="0"/>
                <w:sz w:val="17"/>
                <w:szCs w:val="17"/>
              </w:rPr>
              <w:t>李伟斌</w:t>
            </w:r>
            <w:r>
              <w:rPr>
                <w:color w:val="000000"/>
                <w:spacing w:val="0"/>
                <w:w w:val="100"/>
                <w:position w:val="0"/>
              </w:rPr>
              <w:t>;</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王世成</w:t>
            </w:r>
            <w:r>
              <w:rPr>
                <w:color w:val="000000"/>
                <w:spacing w:val="0"/>
                <w:w w:val="100"/>
                <w:position w:val="0"/>
                <w:sz w:val="18"/>
                <w:szCs w:val="18"/>
              </w:rPr>
              <w:t>;</w:t>
            </w:r>
            <w:r>
              <w:rPr>
                <w:rFonts w:ascii="SimSun" w:eastAsia="SimSun" w:hAnsi="SimSun" w:cs="SimSun"/>
                <w:color w:val="000000"/>
                <w:spacing w:val="0"/>
                <w:w w:val="100"/>
                <w:position w:val="0"/>
                <w:sz w:val="17"/>
                <w:szCs w:val="17"/>
              </w:rPr>
              <w:t>叶军</w:t>
            </w:r>
            <w:r>
              <w:rPr>
                <w:color w:val="000000"/>
                <w:spacing w:val="0"/>
                <w:w w:val="100"/>
                <w:position w:val="0"/>
                <w:sz w:val="18"/>
                <w:szCs w:val="18"/>
              </w:rPr>
              <w:t>;</w:t>
            </w:r>
            <w:r>
              <w:rPr>
                <w:rFonts w:ascii="SimSun" w:eastAsia="SimSun" w:hAnsi="SimSun" w:cs="SimSun"/>
                <w:color w:val="000000"/>
                <w:spacing w:val="0"/>
                <w:w w:val="100"/>
                <w:position w:val="0"/>
                <w:sz w:val="17"/>
                <w:szCs w:val="17"/>
              </w:rPr>
              <w:t>曾 东卫</w:t>
            </w:r>
            <w:r>
              <w:rPr>
                <w:color w:val="000000"/>
                <w:spacing w:val="0"/>
                <w:w w:val="100"/>
                <w:position w:val="0"/>
                <w:sz w:val="18"/>
                <w:szCs w:val="18"/>
              </w:rPr>
              <w:t>;</w:t>
            </w:r>
            <w:r>
              <w:rPr>
                <w:rFonts w:ascii="SimSun" w:eastAsia="SimSun" w:hAnsi="SimSun" w:cs="SimSun"/>
                <w:color w:val="000000"/>
                <w:spacing w:val="0"/>
                <w:w w:val="100"/>
                <w:position w:val="0"/>
                <w:sz w:val="17"/>
                <w:szCs w:val="17"/>
              </w:rPr>
              <w:t>张岩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交易对方曾东卫、叶军、李昌锋出具了关于与上市公司避免同业竞争的承诺，内容如下：</w:t>
            </w:r>
            <w:r>
              <w:rPr>
                <w:color w:val="000000"/>
                <w:spacing w:val="0"/>
                <w:w w:val="100"/>
                <w:position w:val="0"/>
                <w:sz w:val="18"/>
                <w:szCs w:val="18"/>
              </w:rPr>
              <w:t>1</w:t>
            </w:r>
            <w:r>
              <w:rPr>
                <w:rFonts w:ascii="SimSun" w:eastAsia="SimSun" w:hAnsi="SimSun" w:cs="SimSun"/>
                <w:color w:val="000000"/>
                <w:spacing w:val="0"/>
                <w:w w:val="100"/>
                <w:position w:val="0"/>
                <w:sz w:val="17"/>
                <w:szCs w:val="17"/>
              </w:rPr>
              <w:t>.高 阳捷迅目前主要从事业务为互联网支付、互联网话费充值、互联网充值卡兑换、互联网游戏 充值、支付软件开发。</w:t>
            </w:r>
            <w:r>
              <w:rPr>
                <w:color w:val="000000"/>
                <w:spacing w:val="0"/>
                <w:w w:val="100"/>
                <w:position w:val="0"/>
                <w:sz w:val="18"/>
                <w:szCs w:val="18"/>
              </w:rPr>
              <w:t>2.</w:t>
            </w:r>
            <w:r>
              <w:rPr>
                <w:rFonts w:ascii="SimSun" w:eastAsia="SimSun" w:hAnsi="SimSun" w:cs="SimSun"/>
                <w:color w:val="000000"/>
                <w:spacing w:val="0"/>
                <w:w w:val="100"/>
                <w:position w:val="0"/>
                <w:sz w:val="17"/>
                <w:szCs w:val="17"/>
              </w:rPr>
              <w:t>本人在作为上市公司股东期间将不直接或间接通过其直接或间接控 制的其他经营主体或以自然人名义直接从事与高阳捷迅现有业务相同业务，也不在与高阳捷 迅存在相同业务的任何经营实体中任职或担任任何形式的顾问。</w:t>
            </w: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在本人作为上市公司的 股东期间和之后的</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个月内，以及本人在高阳捷迅任职期间及从高阳捷迅离职后</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 本人将不在中国境内外直接或间接从事任何在商业上对上市公司及高阳捷迅构成竞争的业 务和活动，且不谋求拥有与上市公司及高阳捷迅存在竞争关系的任何经济实体的权益；本人 从第三方获得的商业机会如与上市公司或高阳捷迅构成竞争或存在构成竞争的可能，则本人 将立即通知上市公司并将该商业机会让予上市公司，若该等业务机会尚不具备转让给上市公 司的条件，或因其他原因导致上市公司暂无法取得上述业务机会，上市公司有权选择以书面 确认的方式要求本人放弃该等业务机会，或采取法律、法规及中国证券监督管理委员会许可 的其他方式加以解决；本人将不在同上市公司或高阳捷迅存在相同或者类似业务的任何经营 实体中任职或者担任任何形式的顾问；不以上市公司或高阳捷迅以外的名义为上市公司或高 阳捷迅客户提供与上市公司及高阳捷迅主营业务相同或类似的相关服务和咨询。（三）上市 公司控股股东研究院出具了关于与上市公司避免同业竞争的承诺，内容如下：目前本院及下 属除你公司外其他企业与你公司不存在同业竞争关系。同时本院承诺：在本院作为你公司控 股股东或第一大股东期间，本院及下属除你公司以外的其他企业将不从事与你公司存在同业 竞争的具体业务，也不会利用对公司的控股关系做出任何有损你公司利益的行为。二、关联 交易（一）交易对方大唐创投、海南基金、银汉投资出具了关于规范与上市公司关联交易的 承诺，内容如下：</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本基金将按照公司法等法律法规、上市公司、高阳捷迅公 司章程的有关规定行使股东权利；在股东大会对涉及本公司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本基金的关联交易进行表 决时，履行回避表决的义务。</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本基金将避免一切非法占用上市公司、高阳捷 迅的资金、资产的行为，在任何情况下，不要求上市公司及高阳捷迅向本公司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本基金、 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本基金股东及本公司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本基金投资或控制的其他法人提供任何形式的担保。</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本基金将尽可能地避免和减少与上市公司的关联交易；对无法避免或者有合 理原因而发生的关联交易，将遵循市场公正、公平、公开的原则，并依法签订协议，履行合 法程序，按照上市公司公司章程、有关法律法规和《深圳证券交易所股票上市规则》等有关 规定履行信息披露义务和办理有关报批程序，保证不通过关联交易损害上市公司及其他股东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后的</w:t>
            </w:r>
            <w:r>
              <w:rPr>
                <w:color w:val="000000"/>
                <w:spacing w:val="0"/>
                <w:w w:val="100"/>
                <w:position w:val="0"/>
                <w:sz w:val="18"/>
                <w:szCs w:val="18"/>
              </w:rPr>
              <w:t>36</w:t>
            </w:r>
            <w:r>
              <w:rPr>
                <w:rFonts w:ascii="SimSun" w:eastAsia="SimSun" w:hAnsi="SimSun" w:cs="SimSun"/>
                <w:color w:val="000000"/>
                <w:spacing w:val="0"/>
                <w:w w:val="100"/>
                <w:position w:val="0"/>
                <w:sz w:val="17"/>
                <w:szCs w:val="17"/>
              </w:rPr>
              <w:t xml:space="preserve">个月内； 曾东卫、叶军、 李昌锋作为上 市公司的股东 期间和之后的 </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个月内，以及 其本人在高阳 捷迅任职期间 及从高阳捷迅 离职后</w:t>
            </w:r>
            <w:r>
              <w:rPr>
                <w:color w:val="000000"/>
                <w:spacing w:val="0"/>
                <w:w w:val="100"/>
                <w:position w:val="0"/>
                <w:sz w:val="18"/>
                <w:szCs w:val="18"/>
              </w:rPr>
              <w:t>36</w:t>
            </w:r>
            <w:r>
              <w:rPr>
                <w:rFonts w:ascii="SimSun" w:eastAsia="SimSun" w:hAnsi="SimSun" w:cs="SimSun"/>
                <w:color w:val="000000"/>
                <w:spacing w:val="0"/>
                <w:w w:val="100"/>
                <w:position w:val="0"/>
                <w:sz w:val="17"/>
                <w:szCs w:val="17"/>
              </w:rPr>
              <w:t>个月 内</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06"/>
        <w:gridCol w:w="1286"/>
        <w:gridCol w:w="1416"/>
        <w:gridCol w:w="7229"/>
        <w:gridCol w:w="576"/>
        <w:gridCol w:w="1272"/>
        <w:gridCol w:w="960"/>
      </w:tblGrid>
      <w:tr>
        <w:trPr>
          <w:trHeight w:val="69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的合法权益。</w:t>
            </w: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本基金对因其未履行本承诺函所作的承诺而给上市公司及高阳 捷迅造成的一切直接损失承担赔偿责任。（二）交易对方曾东卫、李伟斌、叶军、张岩、李 昌锋、王世成出具了关于规范与上市公司关联交易的承诺，内容如下：</w:t>
            </w:r>
            <w:r>
              <w:rPr>
                <w:color w:val="000000"/>
                <w:spacing w:val="0"/>
                <w:w w:val="100"/>
                <w:position w:val="0"/>
                <w:sz w:val="18"/>
                <w:szCs w:val="18"/>
              </w:rPr>
              <w:t>1</w:t>
            </w:r>
            <w:r>
              <w:rPr>
                <w:rFonts w:ascii="SimSun" w:eastAsia="SimSun" w:hAnsi="SimSun" w:cs="SimSun"/>
                <w:color w:val="000000"/>
                <w:spacing w:val="0"/>
                <w:w w:val="100"/>
                <w:position w:val="0"/>
                <w:sz w:val="17"/>
                <w:szCs w:val="17"/>
              </w:rPr>
              <w:t>.本人将按照公司 法等法律法规、上市公司、高阳捷迅公司章程的有关规定行使股东权利；在股东大会对涉及 本人的关联交易进行表决时，履行回避表决的义务。</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本人将避免一切非法占用上市公司、 高阳捷迅的资金、资产的行为，在任何情况下，不要求上市公司及高阳捷迅向本人及本人投 资或控制的其他法人提供任何形式的担保。</w:t>
            </w:r>
            <w:r>
              <w:rPr>
                <w:color w:val="000000"/>
                <w:spacing w:val="0"/>
                <w:w w:val="100"/>
                <w:position w:val="0"/>
                <w:sz w:val="18"/>
                <w:szCs w:val="18"/>
              </w:rPr>
              <w:t>3</w:t>
            </w:r>
            <w:r>
              <w:rPr>
                <w:rFonts w:ascii="SimSun" w:eastAsia="SimSun" w:hAnsi="SimSun" w:cs="SimSun"/>
                <w:color w:val="000000"/>
                <w:spacing w:val="0"/>
                <w:w w:val="100"/>
                <w:position w:val="0"/>
                <w:sz w:val="17"/>
                <w:szCs w:val="17"/>
              </w:rPr>
              <w:t>.本人将尽可能地避免和减少与上市公司的关 联交易；对无法避免或者有合理原因而发生的关联交易，将遵循市场公正、公平、公开的原 则，并依法签订协议，履行合法程序，按照上市公司公司章程、有关法律法规和《深圳证券 交易所股票上市规则》等有关规定履行信息披露义务和办理有关报批程序，保证不通过关联 交易损害上市公司及其他股东的合法权益。</w:t>
            </w:r>
            <w:r>
              <w:rPr>
                <w:color w:val="000000"/>
                <w:spacing w:val="0"/>
                <w:w w:val="100"/>
                <w:position w:val="0"/>
                <w:sz w:val="18"/>
                <w:szCs w:val="18"/>
              </w:rPr>
              <w:t>4</w:t>
            </w:r>
            <w:r>
              <w:rPr>
                <w:rFonts w:ascii="SimSun" w:eastAsia="SimSun" w:hAnsi="SimSun" w:cs="SimSun"/>
                <w:color w:val="000000"/>
                <w:spacing w:val="0"/>
                <w:w w:val="100"/>
                <w:position w:val="0"/>
                <w:sz w:val="17"/>
                <w:szCs w:val="17"/>
              </w:rPr>
              <w:t>.本人对因其未履行本承诺函所作的承诺而给 上市公司及高阳捷迅造成的一切直接损失承担赔偿责任。（三）上市公司控股股东研究院出 具了关于规范与上市公司关联交易的承诺，内容如下：</w:t>
            </w:r>
            <w:r>
              <w:rPr>
                <w:color w:val="000000"/>
                <w:spacing w:val="0"/>
                <w:w w:val="100"/>
                <w:position w:val="0"/>
                <w:sz w:val="18"/>
                <w:szCs w:val="18"/>
              </w:rPr>
              <w:t>1</w:t>
            </w:r>
            <w:r>
              <w:rPr>
                <w:rFonts w:ascii="SimSun" w:eastAsia="SimSun" w:hAnsi="SimSun" w:cs="SimSun"/>
                <w:color w:val="000000"/>
                <w:spacing w:val="0"/>
                <w:w w:val="100"/>
                <w:position w:val="0"/>
                <w:sz w:val="17"/>
                <w:szCs w:val="17"/>
              </w:rPr>
              <w:t>.本院将按照公司法等法律法规、 上市公司、高阳捷迅公司章程的有关规定行使股东权利；在股东大会对涉及本院的关联交易 进行表决时，履行回避表决的义务。</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本院将避免一切非法占用上市公司、高阳捷迅的资 金、资产的行为，在任何情况下，不要求上市公司及高阳捷迅向本院、本院股东及本院投资 或控制的其他法人提供任何形式的担保。</w:t>
            </w:r>
            <w:r>
              <w:rPr>
                <w:color w:val="000000"/>
                <w:spacing w:val="0"/>
                <w:w w:val="100"/>
                <w:position w:val="0"/>
                <w:sz w:val="18"/>
                <w:szCs w:val="18"/>
              </w:rPr>
              <w:t>3</w:t>
            </w:r>
            <w:r>
              <w:rPr>
                <w:rFonts w:ascii="SimSun" w:eastAsia="SimSun" w:hAnsi="SimSun" w:cs="SimSun"/>
                <w:color w:val="000000"/>
                <w:spacing w:val="0"/>
                <w:w w:val="100"/>
                <w:position w:val="0"/>
                <w:sz w:val="17"/>
                <w:szCs w:val="17"/>
              </w:rPr>
              <w:t>.本院将尽可能地避免和减少与上市公司的关联 交易；对无法避免或者有合理原因而发生的关联交易，将遵循市场公正、公平、公开的原则， 并依法签订协议，履行合法程序，按照上市公司公司章程、有关法律法规和《深圳证券交易 所股票上市规则》等有关规定履行信息披露义务和办理有关报批程序，保证不通过关联交易 损害上市公司及其他股东的合法权益。</w:t>
            </w:r>
            <w:r>
              <w:rPr>
                <w:color w:val="000000"/>
                <w:spacing w:val="0"/>
                <w:w w:val="100"/>
                <w:position w:val="0"/>
                <w:sz w:val="18"/>
                <w:szCs w:val="18"/>
              </w:rPr>
              <w:t>4</w:t>
            </w:r>
            <w:r>
              <w:rPr>
                <w:rFonts w:ascii="SimSun" w:eastAsia="SimSun" w:hAnsi="SimSun" w:cs="SimSun"/>
                <w:color w:val="000000"/>
                <w:spacing w:val="0"/>
                <w:w w:val="100"/>
                <w:position w:val="0"/>
                <w:sz w:val="17"/>
                <w:szCs w:val="17"/>
              </w:rPr>
              <w:t>.本院对因其未履行本承诺函所作的承诺而给上市 公司及高阳捷迅造成的一切直接损失承担赔偿责任。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或再融资时所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电信科学技术 研究院有限公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关于同业竞争、关 联交易、资金占用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目前电信科研院及下属除发行人外的其他企业与发行人不存在同业竞争关系。在本院作为发 行人控股股东或第一大股东期间，本院及下属除发行人以外的其他企业将不会直接或间接参 与经营任何与发行人及其控股子公司有竞争的业务，也不会利用对发行人的控股关系做出任 何有损发行人及其控股子公司利益的行为。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left"/>
            </w:pPr>
            <w:r>
              <w:rPr>
                <w:color w:val="000000"/>
                <w:spacing w:val="0"/>
                <w:w w:val="100"/>
                <w:position w:val="0"/>
              </w:rPr>
              <w:t>2011</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电信科学技术 研究院有限公 司作为公司控 股股东期间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r>
        <w:trPr>
          <w:trHeight w:val="103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华安基金管理 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鹏华 资产管理有限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关于同业竞争、关 联交易、资金占用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鹏华资产管理有限公司、韦光宗、华安基金管理有限公司出具承诺函：承诺截至《承诺函》 出具日，与公司之间不存在关联交易和同业竞争。获得公司本次发行股票后亦不会促使其从 事的业务与公司的业务发生同业竞争，并遵循公司及证券监管部门有关关联交易的规定，尽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1306"/>
        <w:gridCol w:w="1286"/>
        <w:gridCol w:w="1416"/>
        <w:gridCol w:w="7229"/>
        <w:gridCol w:w="576"/>
        <w:gridCol w:w="1272"/>
        <w:gridCol w:w="96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韦光宗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量减少和规范与公司之间的关联交易。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电信科学技术 研究院有限公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关于同业竞争、关 联交易、资金占用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目前电信院及下属除发行人外的其他企业与发行人不存在同业竞争关系。在本院作为发行人 控股股东或第一大股东期间，本院及下属除发行人以外的其他企业将不会直接或间接参与经 营任何与发行人及其控股子公司有竞争的业务，也不会利用对发行人的控股关系做出任何有 损发行人及其控股子公司利益的行为。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电信科学技术 研究院有限公 司作为公司控 股股东期间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r>
        <w:trPr>
          <w:trHeight w:val="321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电信科学技术 研究院有限公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年非公 开发行股票之房 地产业务专项自 查报告的承诺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、自</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日至本承诺函出具之日，高鸿股份及其子公司在房地产开发过程中不存 在违反《国务院办公厅关于继续做好房地产市场调控工作的通知》（国办发</w:t>
            </w:r>
            <w:r>
              <w:rPr>
                <w:color w:val="000000"/>
                <w:spacing w:val="0"/>
                <w:w w:val="100"/>
                <w:position w:val="0"/>
                <w:sz w:val="18"/>
                <w:szCs w:val="18"/>
              </w:rPr>
              <w:t>[2013]17</w:t>
            </w:r>
            <w:r>
              <w:rPr>
                <w:rFonts w:ascii="SimSun" w:eastAsia="SimSun" w:hAnsi="SimSun" w:cs="SimSun"/>
                <w:color w:val="000000"/>
                <w:spacing w:val="0"/>
                <w:w w:val="100"/>
                <w:position w:val="0"/>
                <w:sz w:val="17"/>
                <w:szCs w:val="17"/>
              </w:rPr>
              <w:t>号）、《闲 置土地处置办法》（国土资源部令</w:t>
            </w:r>
            <w:r>
              <w:rPr>
                <w:color w:val="000000"/>
                <w:spacing w:val="0"/>
                <w:w w:val="100"/>
                <w:position w:val="0"/>
                <w:sz w:val="18"/>
                <w:szCs w:val="18"/>
              </w:rPr>
              <w:t>53</w:t>
            </w:r>
            <w:r>
              <w:rPr>
                <w:rFonts w:ascii="SimSun" w:eastAsia="SimSun" w:hAnsi="SimSun" w:cs="SimSun"/>
                <w:color w:val="000000"/>
                <w:spacing w:val="0"/>
                <w:w w:val="100"/>
                <w:position w:val="0"/>
                <w:sz w:val="17"/>
                <w:szCs w:val="17"/>
              </w:rPr>
              <w:t xml:space="preserve">号）、《中华人民共和国城市房地产管理法》（主席令第 </w:t>
            </w:r>
            <w:r>
              <w:rPr>
                <w:color w:val="000000"/>
                <w:spacing w:val="0"/>
                <w:w w:val="100"/>
                <w:position w:val="0"/>
                <w:sz w:val="18"/>
                <w:szCs w:val="18"/>
              </w:rPr>
              <w:t>72</w:t>
            </w:r>
            <w:r>
              <w:rPr>
                <w:rFonts w:ascii="SimSun" w:eastAsia="SimSun" w:hAnsi="SimSun" w:cs="SimSun"/>
                <w:color w:val="000000"/>
                <w:spacing w:val="0"/>
                <w:w w:val="100"/>
                <w:position w:val="0"/>
                <w:sz w:val="17"/>
                <w:szCs w:val="17"/>
              </w:rPr>
              <w:t xml:space="preserve">号）、《关于进一步加强房地产市场监管完善商品住房预售制度有关问题的通知》（建房 </w:t>
            </w:r>
            <w:r>
              <w:rPr>
                <w:color w:val="000000"/>
                <w:spacing w:val="0"/>
                <w:w w:val="100"/>
                <w:position w:val="0"/>
                <w:sz w:val="18"/>
                <w:szCs w:val="18"/>
              </w:rPr>
              <w:t>[2010]53</w:t>
            </w:r>
            <w:r>
              <w:rPr>
                <w:rFonts w:ascii="SimSun" w:eastAsia="SimSun" w:hAnsi="SimSun" w:cs="SimSun"/>
                <w:color w:val="000000"/>
                <w:spacing w:val="0"/>
                <w:w w:val="100"/>
                <w:position w:val="0"/>
                <w:sz w:val="17"/>
                <w:szCs w:val="17"/>
              </w:rPr>
              <w:t>号）以及中国证券监督管理委员会颁布的《证监会调整上市公司再融资、并购重组 涉及房地产业务监管政策》等相关法律、法规、规章和规范性文件规定的情形，不存在土地 闲置和炒地、捂盘惜售、哄抬房价等违法违规行为，不存在因上述违法违规行为被行政处罚 或正在被（立案）调查的情况。</w:t>
            </w:r>
            <w:r>
              <w:rPr>
                <w:color w:val="000000"/>
                <w:spacing w:val="0"/>
                <w:w w:val="100"/>
                <w:position w:val="0"/>
                <w:sz w:val="18"/>
                <w:szCs w:val="18"/>
              </w:rPr>
              <w:t>2</w:t>
            </w:r>
            <w:r>
              <w:rPr>
                <w:rFonts w:ascii="SimSun" w:eastAsia="SimSun" w:hAnsi="SimSun" w:cs="SimSun"/>
                <w:color w:val="000000"/>
                <w:spacing w:val="0"/>
                <w:w w:val="100"/>
                <w:position w:val="0"/>
                <w:sz w:val="17"/>
                <w:szCs w:val="17"/>
              </w:rPr>
              <w:t>、如高鸿股份及其下属公司报告期内存在未披露的因闲置 土地、炒地、捂盘惜售、哄抬房价等违法违规行为受到行政处罚或正在被立案调查的情形， 给发行人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07"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08 </w:t>
            </w:r>
            <w:r>
              <w:rPr>
                <w:rFonts w:ascii="SimSun" w:eastAsia="SimSun" w:hAnsi="SimSun" w:cs="SimSun"/>
                <w:color w:val="000000"/>
                <w:spacing w:val="0"/>
                <w:w w:val="100"/>
                <w:position w:val="0"/>
                <w:sz w:val="17"/>
                <w:szCs w:val="17"/>
              </w:rPr>
              <w:t>月</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电信科学技术 研究院有限公 司作为公司控 股股东期间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r>
        <w:trPr>
          <w:trHeight w:val="415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付景林、陈蕾、 梁文永、张天 西、李克强、孙 闯、万岩、曹秉 蛟、刘红云、赵 德胜、刘雪峰、 张新中、丁明 锋、翁冠男、毕 海洲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年非公 开发行股票之房 地产业务专项自 查报告的承诺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、自</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日至本承诺函出具日（以下简称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房地产核查期间</w:t>
            </w:r>
            <w:r>
              <w:rPr>
                <w:color w:val="000000"/>
                <w:spacing w:val="0"/>
                <w:w w:val="100"/>
                <w:position w:val="0"/>
                <w:sz w:val="18"/>
                <w:szCs w:val="18"/>
              </w:rPr>
              <w:t>”</w:t>
            </w:r>
            <w:r>
              <w:rPr>
                <w:rFonts w:ascii="SimSun" w:eastAsia="SimSun" w:hAnsi="SimSun" w:cs="SimSun"/>
                <w:color w:val="000000"/>
                <w:spacing w:val="0"/>
                <w:w w:val="100"/>
                <w:position w:val="0"/>
                <w:sz w:val="17"/>
                <w:szCs w:val="17"/>
              </w:rPr>
              <w:t>），高鸿股份及其子 公司在房地产开发过程中不存在违反《国务院办公厅关于继续做好房地产市场调控工作的通 知》（国办发</w:t>
            </w:r>
            <w:r>
              <w:rPr>
                <w:color w:val="000000"/>
                <w:spacing w:val="0"/>
                <w:w w:val="100"/>
                <w:position w:val="0"/>
                <w:sz w:val="18"/>
                <w:szCs w:val="18"/>
              </w:rPr>
              <w:t>[2013]17</w:t>
            </w:r>
            <w:r>
              <w:rPr>
                <w:rFonts w:ascii="SimSun" w:eastAsia="SimSun" w:hAnsi="SimSun" w:cs="SimSun"/>
                <w:color w:val="000000"/>
                <w:spacing w:val="0"/>
                <w:w w:val="100"/>
                <w:position w:val="0"/>
                <w:sz w:val="17"/>
                <w:szCs w:val="17"/>
              </w:rPr>
              <w:t>号）、《闲置土地处置办法》（国土资源部令</w:t>
            </w:r>
            <w:r>
              <w:rPr>
                <w:color w:val="000000"/>
                <w:spacing w:val="0"/>
                <w:w w:val="100"/>
                <w:position w:val="0"/>
                <w:sz w:val="18"/>
                <w:szCs w:val="18"/>
              </w:rPr>
              <w:t>53</w:t>
            </w:r>
            <w:r>
              <w:rPr>
                <w:rFonts w:ascii="SimSun" w:eastAsia="SimSun" w:hAnsi="SimSun" w:cs="SimSun"/>
                <w:color w:val="000000"/>
                <w:spacing w:val="0"/>
                <w:w w:val="100"/>
                <w:position w:val="0"/>
                <w:sz w:val="17"/>
                <w:szCs w:val="17"/>
              </w:rPr>
              <w:t>号）、《中华人民共和国 城市房地产管理法（</w:t>
            </w:r>
            <w:r>
              <w:rPr>
                <w:color w:val="000000"/>
                <w:spacing w:val="0"/>
                <w:w w:val="100"/>
                <w:position w:val="0"/>
                <w:sz w:val="18"/>
                <w:szCs w:val="18"/>
              </w:rPr>
              <w:t>2019</w:t>
            </w:r>
            <w:r>
              <w:rPr>
                <w:rFonts w:ascii="SimSun" w:eastAsia="SimSun" w:hAnsi="SimSun" w:cs="SimSun"/>
                <w:color w:val="000000"/>
                <w:spacing w:val="0"/>
                <w:w w:val="100"/>
                <w:position w:val="0"/>
                <w:sz w:val="17"/>
                <w:szCs w:val="17"/>
              </w:rPr>
              <w:t>年修正）》、《关于进一步加强房地产市场监管完善商品住房预售制 度有关问题的通知》（建房</w:t>
            </w:r>
            <w:r>
              <w:rPr>
                <w:color w:val="000000"/>
                <w:spacing w:val="0"/>
                <w:w w:val="100"/>
                <w:position w:val="0"/>
                <w:sz w:val="18"/>
                <w:szCs w:val="18"/>
              </w:rPr>
              <w:t>[2010]53</w:t>
            </w:r>
            <w:r>
              <w:rPr>
                <w:rFonts w:ascii="SimSun" w:eastAsia="SimSun" w:hAnsi="SimSun" w:cs="SimSun"/>
                <w:color w:val="000000"/>
                <w:spacing w:val="0"/>
                <w:w w:val="100"/>
                <w:position w:val="0"/>
                <w:sz w:val="17"/>
                <w:szCs w:val="17"/>
              </w:rPr>
              <w:t>号）以及中国证券监督管理委员会颁布的《证监会调整 上市公司再融资、并购重组涉及房地产业务监管政策》等相关法律、法规、规章和规范性文 件规定的情形，不存在土地闲置、炒地、捂盘惜售、哄抬房价等违法违规行为，不存在因上 述违法违规行为被行政处罚或正在被（立案）调查的情况。</w:t>
            </w:r>
            <w:r>
              <w:rPr>
                <w:color w:val="000000"/>
                <w:spacing w:val="0"/>
                <w:w w:val="100"/>
                <w:position w:val="0"/>
                <w:sz w:val="18"/>
                <w:szCs w:val="18"/>
              </w:rPr>
              <w:t>2</w:t>
            </w:r>
            <w:r>
              <w:rPr>
                <w:rFonts w:ascii="SimSun" w:eastAsia="SimSun" w:hAnsi="SimSun" w:cs="SimSun"/>
                <w:color w:val="000000"/>
                <w:spacing w:val="0"/>
                <w:w w:val="100"/>
                <w:position w:val="0"/>
                <w:sz w:val="17"/>
                <w:szCs w:val="17"/>
              </w:rPr>
              <w:t>、房地产核查期间内，除贵州 大唐高鸿电子信息技术有限公司、大唐高鸿济宁电子信息技术有限公司外，其他纳入高鸿股 份合并报表范围内的子公司中，不存在房地产开发项目；</w:t>
            </w:r>
            <w:r>
              <w:rPr>
                <w:color w:val="000000"/>
                <w:spacing w:val="0"/>
                <w:w w:val="100"/>
                <w:position w:val="0"/>
                <w:sz w:val="18"/>
                <w:szCs w:val="18"/>
              </w:rPr>
              <w:t>3</w:t>
            </w:r>
            <w:r>
              <w:rPr>
                <w:rFonts w:ascii="SimSun" w:eastAsia="SimSun" w:hAnsi="SimSun" w:cs="SimSun"/>
                <w:color w:val="000000"/>
                <w:spacing w:val="0"/>
                <w:w w:val="100"/>
                <w:position w:val="0"/>
                <w:sz w:val="17"/>
                <w:szCs w:val="17"/>
              </w:rPr>
              <w:t>、高鸿股份已经在自查报告中准 确、完整地披露了房地产业务情况，如高鸿股份及其下属公司在房地产核查期间存在未披露 的因闲置土地、炒地、捂盘惜售、哄抬房价等违法违规行为给高鸿股份或投资者造成损失的， 本人将按照有关法律、行政法规的规定及证券监管部门的要求承担赔偿责任。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08 </w:t>
            </w:r>
            <w:r>
              <w:rPr>
                <w:rFonts w:ascii="SimSun" w:eastAsia="SimSun" w:hAnsi="SimSun" w:cs="SimSun"/>
                <w:color w:val="000000"/>
                <w:spacing w:val="0"/>
                <w:w w:val="100"/>
                <w:position w:val="0"/>
                <w:sz w:val="17"/>
                <w:szCs w:val="17"/>
              </w:rPr>
              <w:t>月</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付景林、陈蕾、 梁文永、张天 西、李克强、孙 闯、万岩、曹秉 蛟、刘红云担任 公司董事期间； 赵德胜、刘雪 峰、张新中、丁 明锋、翁冠男、 毕海洲担任公 司高级管理人 员期间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1306"/>
        <w:gridCol w:w="1286"/>
        <w:gridCol w:w="1416"/>
        <w:gridCol w:w="7229"/>
        <w:gridCol w:w="576"/>
        <w:gridCol w:w="1272"/>
        <w:gridCol w:w="960"/>
      </w:tblGrid>
      <w:tr>
        <w:trPr>
          <w:trHeight w:val="449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付景林、陈蕾、 梁文永、张天 西、李克强、孙 闯、万岩、曹秉 蛟、刘红云、赵 德胜、刘雪峰、 张新中、丁明 锋、翁冠男、毕 海洲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年非公 开发行摊薄即期 回报采取填补措 施的承诺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为保障公司被摊薄即期回报的填补措施能够得到切实履行，公司全体董事、高级管理人员承 诺如下：</w:t>
            </w:r>
            <w:r>
              <w:rPr>
                <w:color w:val="000000"/>
                <w:spacing w:val="0"/>
                <w:w w:val="100"/>
                <w:position w:val="0"/>
                <w:sz w:val="18"/>
                <w:szCs w:val="18"/>
              </w:rPr>
              <w:t>1</w:t>
            </w:r>
            <w:r>
              <w:rPr>
                <w:rFonts w:ascii="SimSun" w:eastAsia="SimSun" w:hAnsi="SimSun" w:cs="SimSun"/>
                <w:color w:val="000000"/>
                <w:spacing w:val="0"/>
                <w:w w:val="100"/>
                <w:position w:val="0"/>
                <w:sz w:val="17"/>
                <w:szCs w:val="17"/>
              </w:rPr>
              <w:t>、承诺不无偿或以不公平条件向其他单位或者个人输送利益，也不采用其他方式 损害上市公司利益。</w:t>
            </w:r>
            <w:r>
              <w:rPr>
                <w:color w:val="000000"/>
                <w:spacing w:val="0"/>
                <w:w w:val="100"/>
                <w:position w:val="0"/>
                <w:sz w:val="18"/>
                <w:szCs w:val="18"/>
              </w:rPr>
              <w:t>2</w:t>
            </w:r>
            <w:r>
              <w:rPr>
                <w:rFonts w:ascii="SimSun" w:eastAsia="SimSun" w:hAnsi="SimSun" w:cs="SimSun"/>
                <w:color w:val="000000"/>
                <w:spacing w:val="0"/>
                <w:w w:val="100"/>
                <w:position w:val="0"/>
                <w:sz w:val="17"/>
                <w:szCs w:val="17"/>
              </w:rPr>
              <w:t>、承诺对个人的职务消费行为进行约束。</w:t>
            </w:r>
            <w:r>
              <w:rPr>
                <w:color w:val="000000"/>
                <w:spacing w:val="0"/>
                <w:w w:val="100"/>
                <w:position w:val="0"/>
                <w:sz w:val="18"/>
                <w:szCs w:val="18"/>
              </w:rPr>
              <w:t>3</w:t>
            </w:r>
            <w:r>
              <w:rPr>
                <w:rFonts w:ascii="SimSun" w:eastAsia="SimSun" w:hAnsi="SimSun" w:cs="SimSun"/>
                <w:color w:val="000000"/>
                <w:spacing w:val="0"/>
                <w:w w:val="100"/>
                <w:position w:val="0"/>
                <w:sz w:val="17"/>
                <w:szCs w:val="17"/>
              </w:rPr>
              <w:t>、承诺不动用上市公司资产 从事与其履行职责无关的投资、消费活动。</w:t>
            </w:r>
            <w:r>
              <w:rPr>
                <w:color w:val="000000"/>
                <w:spacing w:val="0"/>
                <w:w w:val="100"/>
                <w:position w:val="0"/>
                <w:sz w:val="18"/>
                <w:szCs w:val="18"/>
              </w:rPr>
              <w:t>4</w:t>
            </w:r>
            <w:r>
              <w:rPr>
                <w:rFonts w:ascii="SimSun" w:eastAsia="SimSun" w:hAnsi="SimSun" w:cs="SimSun"/>
                <w:color w:val="000000"/>
                <w:spacing w:val="0"/>
                <w:w w:val="100"/>
                <w:position w:val="0"/>
                <w:sz w:val="17"/>
                <w:szCs w:val="17"/>
              </w:rPr>
              <w:t>、承诺由董事会或薪酬委员会制定的薪酬制度 与上市公司填补回报措施的执行情况相挂钩。</w:t>
            </w:r>
            <w:r>
              <w:rPr>
                <w:color w:val="000000"/>
                <w:spacing w:val="0"/>
                <w:w w:val="100"/>
                <w:position w:val="0"/>
                <w:sz w:val="18"/>
                <w:szCs w:val="18"/>
              </w:rPr>
              <w:t>5</w:t>
            </w:r>
            <w:r>
              <w:rPr>
                <w:rFonts w:ascii="SimSun" w:eastAsia="SimSun" w:hAnsi="SimSun" w:cs="SimSun"/>
                <w:color w:val="000000"/>
                <w:spacing w:val="0"/>
                <w:w w:val="100"/>
                <w:position w:val="0"/>
                <w:sz w:val="17"/>
                <w:szCs w:val="17"/>
              </w:rPr>
              <w:t>、承诺未来上市公司如实施股权激励，则拟 公布的上市公司股权激励的行权条件与上市公司填补回报措施的执行情况相挂钩。</w:t>
            </w:r>
            <w:r>
              <w:rPr>
                <w:color w:val="000000"/>
                <w:spacing w:val="0"/>
                <w:w w:val="100"/>
                <w:position w:val="0"/>
                <w:sz w:val="18"/>
                <w:szCs w:val="18"/>
              </w:rPr>
              <w:t>6</w:t>
            </w:r>
            <w:r>
              <w:rPr>
                <w:rFonts w:ascii="SimSun" w:eastAsia="SimSun" w:hAnsi="SimSun" w:cs="SimSun"/>
                <w:color w:val="000000"/>
                <w:spacing w:val="0"/>
                <w:w w:val="100"/>
                <w:position w:val="0"/>
                <w:sz w:val="17"/>
                <w:szCs w:val="17"/>
              </w:rPr>
              <w:t>、在证 监会、深圳证券交易所另行发布摊薄即期填补回报措施及其承诺的相关意见及实施细则后， 如果公司的相关规定及本人承诺与该等规定不符时，本人承诺将立即按照证监会及深圳证券 交易所的规定出具补充承诺，并积极推进公司作出新的规定，以符合证监会及深圳证券交易 所的要求。</w:t>
            </w:r>
            <w:r>
              <w:rPr>
                <w:color w:val="000000"/>
                <w:spacing w:val="0"/>
                <w:w w:val="100"/>
                <w:position w:val="0"/>
                <w:sz w:val="18"/>
                <w:szCs w:val="18"/>
              </w:rPr>
              <w:t>7</w:t>
            </w:r>
            <w:r>
              <w:rPr>
                <w:rFonts w:ascii="SimSun" w:eastAsia="SimSun" w:hAnsi="SimSun" w:cs="SimSun"/>
                <w:color w:val="000000"/>
                <w:spacing w:val="0"/>
                <w:w w:val="100"/>
                <w:position w:val="0"/>
                <w:sz w:val="17"/>
                <w:szCs w:val="17"/>
              </w:rPr>
              <w:t>、本人承诺切实履行公司制定的有关填补回报措施以及本人对此作出的任何有 关填补回报措施的承诺，若本人违反该等承诺并给公司或者投资者造成损失的，本人愿意依 法承担对公司或者投资者的补偿责任。作为填补回报措施相关责任主体之一，若违反上述承 诺或拒不履行上述承诺，本人同意按照中国证券监督管理委员会和深圳证券交易所等证券监 管机构制定或发布的有关规定、规则，对本人作出相关处罚或采取相关管理措施。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08 </w:t>
            </w:r>
            <w:r>
              <w:rPr>
                <w:rFonts w:ascii="SimSun" w:eastAsia="SimSun" w:hAnsi="SimSun" w:cs="SimSun"/>
                <w:color w:val="000000"/>
                <w:spacing w:val="0"/>
                <w:w w:val="100"/>
                <w:position w:val="0"/>
                <w:sz w:val="17"/>
                <w:szCs w:val="17"/>
              </w:rPr>
              <w:t>月</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付景林、陈蕾、 梁文永、张天 西、李克强、孙 闯、万岩、曹秉 蛟、刘红云担任 公司董事期间； 赵德胜、刘雪 峰、张新中、丁 明锋、翁冠男、 毕海洲担任公 司高级管理人 员期间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r>
        <w:trPr>
          <w:trHeight w:val="289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电信科学技术 研究院有限公 司、中国信息通 信科技集团有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年非公 开发行摊薄即期 回报采取填补措 施的承诺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为保障公司被摊薄即期回报的填补措施能够得到切实履行，公司控股股东电信科学技术研究 院有限公司、间接控股股东中国信息通信科技集团有限公司均出具承诺如下：</w:t>
            </w:r>
            <w:r>
              <w:rPr>
                <w:color w:val="000000"/>
                <w:spacing w:val="0"/>
                <w:w w:val="100"/>
                <w:position w:val="0"/>
                <w:sz w:val="18"/>
                <w:szCs w:val="18"/>
              </w:rPr>
              <w:t>1</w:t>
            </w:r>
            <w:r>
              <w:rPr>
                <w:rFonts w:ascii="SimSun" w:eastAsia="SimSun" w:hAnsi="SimSun" w:cs="SimSun"/>
                <w:color w:val="000000"/>
                <w:spacing w:val="0"/>
                <w:w w:val="100"/>
                <w:position w:val="0"/>
                <w:sz w:val="17"/>
                <w:szCs w:val="17"/>
              </w:rPr>
              <w:t>、承诺不越 权干预上市公司经营管理活动、不会侵占上市公司利益。</w:t>
            </w:r>
            <w:r>
              <w:rPr>
                <w:color w:val="000000"/>
                <w:spacing w:val="0"/>
                <w:w w:val="100"/>
                <w:position w:val="0"/>
                <w:sz w:val="18"/>
                <w:szCs w:val="18"/>
              </w:rPr>
              <w:t>2</w:t>
            </w:r>
            <w:r>
              <w:rPr>
                <w:rFonts w:ascii="SimSun" w:eastAsia="SimSun" w:hAnsi="SimSun" w:cs="SimSun"/>
                <w:color w:val="000000"/>
                <w:spacing w:val="0"/>
                <w:w w:val="100"/>
                <w:position w:val="0"/>
                <w:sz w:val="17"/>
                <w:szCs w:val="17"/>
              </w:rPr>
              <w:t>、若违反承诺或拒不履行承诺给 上市公司或者其他股东造成损失的，愿意依法承担对上市公司或者其他股东的补偿责任。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07"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08 </w:t>
            </w:r>
            <w:r>
              <w:rPr>
                <w:rFonts w:ascii="SimSun" w:eastAsia="SimSun" w:hAnsi="SimSun" w:cs="SimSun"/>
                <w:color w:val="000000"/>
                <w:spacing w:val="0"/>
                <w:w w:val="100"/>
                <w:position w:val="0"/>
                <w:sz w:val="17"/>
                <w:szCs w:val="17"/>
              </w:rPr>
              <w:t>月</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电信科学技术 研究院有限公 司作为公司控 股股东期间；中 国信息通信科 技集团有限公 司作为公司间 接控股股东期 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大唐高鸿数据 网络技术股份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关于房地产业务 的相关承诺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、本公司下属高鸿济宁已建成的房产和贵州高鸿在建房产，由本公司及下属公司自持自用， 作为后续业务拓展、生产或办公经营等使用，未来不会对外出售上述已建和在建房产，不会 就上述项目开展或实施房地产开发业务；</w:t>
            </w:r>
            <w:r>
              <w:rPr>
                <w:color w:val="000000"/>
                <w:spacing w:val="0"/>
                <w:w w:val="100"/>
                <w:position w:val="0"/>
                <w:sz w:val="18"/>
                <w:szCs w:val="18"/>
              </w:rPr>
              <w:t>2</w:t>
            </w:r>
            <w:r>
              <w:rPr>
                <w:rFonts w:ascii="SimSun" w:eastAsia="SimSun" w:hAnsi="SimSun" w:cs="SimSun"/>
                <w:color w:val="000000"/>
                <w:spacing w:val="0"/>
                <w:w w:val="100"/>
                <w:position w:val="0"/>
                <w:sz w:val="17"/>
                <w:szCs w:val="17"/>
              </w:rPr>
              <w:t>、贵州高鸿名称和经营范围已变更，本公司承诺 放弃向当地住建部门申请办理变更或续期贵州高鸿的房地产开发资质，届时其房地产开发资 质自动失效；</w:t>
            </w:r>
            <w:r>
              <w:rPr>
                <w:color w:val="000000"/>
                <w:spacing w:val="0"/>
                <w:w w:val="100"/>
                <w:position w:val="0"/>
                <w:sz w:val="18"/>
                <w:szCs w:val="18"/>
              </w:rPr>
              <w:t>3</w:t>
            </w:r>
            <w:r>
              <w:rPr>
                <w:rFonts w:ascii="SimSun" w:eastAsia="SimSun" w:hAnsi="SimSun" w:cs="SimSun"/>
                <w:color w:val="000000"/>
                <w:spacing w:val="0"/>
                <w:w w:val="100"/>
                <w:position w:val="0"/>
                <w:sz w:val="17"/>
                <w:szCs w:val="17"/>
              </w:rPr>
              <w:t>、本公司及下属子公司后续不会再申请房地产开发资质，未来亦不会开展任 何房地产开发业务；</w:t>
            </w:r>
            <w:r>
              <w:rPr>
                <w:color w:val="000000"/>
                <w:spacing w:val="0"/>
                <w:w w:val="100"/>
                <w:position w:val="0"/>
                <w:sz w:val="18"/>
                <w:szCs w:val="18"/>
              </w:rPr>
              <w:t>4</w:t>
            </w:r>
            <w:r>
              <w:rPr>
                <w:rFonts w:ascii="SimSun" w:eastAsia="SimSun" w:hAnsi="SimSun" w:cs="SimSun"/>
                <w:color w:val="000000"/>
                <w:spacing w:val="0"/>
                <w:w w:val="100"/>
                <w:position w:val="0"/>
                <w:sz w:val="17"/>
                <w:szCs w:val="17"/>
              </w:rPr>
              <w:t>、本公司将严格按照募集资金管理办法要求，规范使用募集资金，不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307"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08 </w:t>
            </w:r>
            <w:r>
              <w:rPr>
                <w:rFonts w:ascii="SimSun" w:eastAsia="SimSun" w:hAnsi="SimSun" w:cs="SimSun"/>
                <w:color w:val="000000"/>
                <w:spacing w:val="0"/>
                <w:w w:val="100"/>
                <w:position w:val="0"/>
                <w:sz w:val="17"/>
                <w:szCs w:val="17"/>
              </w:rPr>
              <w:t>月</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bl>
    <w:p>
      <w:pPr>
        <w:spacing w:lineRule="exact" w:line="1"/>
        <w:rPr>
          <w:sz w:val="2"/>
          <w:szCs w:val="2"/>
        </w:rPr>
      </w:pPr>
      <w:r>
        <w:br w:type="page"/>
      </w:r>
    </w:p>
    <w:tbl>
      <w:tblPr>
        <w:tblOverlap w:val="never"/>
        <w:jc w:val="center"/>
        <w:tblLayout w:type="fixed"/>
      </w:tblPr>
      <w:tblGrid>
        <w:gridCol w:w="1306"/>
        <w:gridCol w:w="1286"/>
        <w:gridCol w:w="1416"/>
        <w:gridCol w:w="7229"/>
        <w:gridCol w:w="576"/>
        <w:gridCol w:w="1272"/>
        <w:gridCol w:w="960"/>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会用于经营房地产业务，不会投资房地产开发项目。若本公司违反上述承诺，将在指定报刊 公开作出解释并道歉；本公司依法承担相关责任。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其他对公司中 小股东所作承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付景林；刘雪 峰；张新中；赵 德胜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股份增持承诺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根据本公告前一交易日（</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日）公司股票二级市场的表现，拟按以下方案进行增 持：最近</w:t>
            </w:r>
            <w:r>
              <w:rPr>
                <w:color w:val="000000"/>
                <w:spacing w:val="0"/>
                <w:w w:val="100"/>
                <w:position w:val="0"/>
                <w:sz w:val="18"/>
                <w:szCs w:val="18"/>
              </w:rPr>
              <w:t>6</w:t>
            </w:r>
            <w:r>
              <w:rPr>
                <w:rFonts w:ascii="SimSun" w:eastAsia="SimSun" w:hAnsi="SimSun" w:cs="SimSun"/>
                <w:color w:val="000000"/>
                <w:spacing w:val="0"/>
                <w:w w:val="100"/>
                <w:position w:val="0"/>
                <w:sz w:val="17"/>
                <w:szCs w:val="17"/>
              </w:rPr>
              <w:t>个月减持股份的公司董事、高级管理人员拟联合通过证券公司、基金管理公司定 向资产管理方式定向增持本公司的股份，出资额不低于最近</w:t>
            </w:r>
            <w:r>
              <w:rPr>
                <w:color w:val="000000"/>
                <w:spacing w:val="0"/>
                <w:w w:val="100"/>
                <w:position w:val="0"/>
                <w:sz w:val="18"/>
                <w:szCs w:val="18"/>
              </w:rPr>
              <w:t>6</w:t>
            </w:r>
            <w:r>
              <w:rPr>
                <w:rFonts w:ascii="SimSun" w:eastAsia="SimSun" w:hAnsi="SimSun" w:cs="SimSun"/>
                <w:color w:val="000000"/>
                <w:spacing w:val="0"/>
                <w:w w:val="100"/>
                <w:position w:val="0"/>
                <w:sz w:val="17"/>
                <w:szCs w:val="17"/>
              </w:rPr>
              <w:t>个月于二级市场上减持金额即 不低于</w:t>
            </w:r>
            <w:r>
              <w:rPr>
                <w:color w:val="000000"/>
                <w:spacing w:val="0"/>
                <w:w w:val="100"/>
                <w:position w:val="0"/>
                <w:sz w:val="18"/>
                <w:szCs w:val="18"/>
              </w:rPr>
              <w:t>219</w:t>
            </w:r>
            <w:r>
              <w:rPr>
                <w:rFonts w:ascii="SimSun" w:eastAsia="SimSun" w:hAnsi="SimSun" w:cs="SimSun"/>
                <w:color w:val="000000"/>
                <w:spacing w:val="0"/>
                <w:w w:val="100"/>
                <w:position w:val="0"/>
                <w:sz w:val="17"/>
                <w:szCs w:val="17"/>
              </w:rPr>
              <w:t>万元；当定向资产管理计划成立后公司股价不高于本公告前一交易日（</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7 </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日）最低成交价（即</w:t>
            </w:r>
            <w:r>
              <w:rPr>
                <w:color w:val="000000"/>
                <w:spacing w:val="0"/>
                <w:w w:val="100"/>
                <w:position w:val="0"/>
                <w:sz w:val="18"/>
                <w:szCs w:val="18"/>
              </w:rPr>
              <w:t>8.24</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股）时，定向资产管理计划管理方将全部定向资产管理计 划资产购买公司股票用于维护股价；当定向资产管理计划成立后公司股价高于本公告前一交 易日（</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日）最低成交价（即</w:t>
            </w:r>
            <w:r>
              <w:rPr>
                <w:color w:val="000000"/>
                <w:spacing w:val="0"/>
                <w:w w:val="100"/>
                <w:position w:val="0"/>
                <w:sz w:val="18"/>
                <w:szCs w:val="18"/>
              </w:rPr>
              <w:t>8.24</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股）时，由定向资产管理计划管理方根据 市场情况确定购买金额和数量。定向资产管理计划所持有的全部公司股票</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个月内不减持。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付景林</w:t>
            </w:r>
            <w:r>
              <w:rPr>
                <w:color w:val="000000"/>
                <w:spacing w:val="0"/>
                <w:w w:val="100"/>
                <w:position w:val="0"/>
                <w:sz w:val="18"/>
                <w:szCs w:val="18"/>
              </w:rPr>
              <w:t>;</w:t>
            </w:r>
            <w:r>
              <w:rPr>
                <w:rFonts w:ascii="SimSun" w:eastAsia="SimSun" w:hAnsi="SimSun" w:cs="SimSun"/>
                <w:color w:val="000000"/>
                <w:spacing w:val="0"/>
                <w:w w:val="100"/>
                <w:position w:val="0"/>
                <w:sz w:val="17"/>
                <w:szCs w:val="17"/>
              </w:rPr>
              <w:t>刘雪峰</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张新中</w:t>
            </w:r>
            <w:r>
              <w:rPr>
                <w:color w:val="000000"/>
                <w:spacing w:val="0"/>
                <w:w w:val="100"/>
                <w:position w:val="0"/>
                <w:sz w:val="18"/>
                <w:szCs w:val="18"/>
              </w:rPr>
              <w:t>;</w:t>
            </w:r>
            <w:r>
              <w:rPr>
                <w:rFonts w:ascii="SimSun" w:eastAsia="SimSun" w:hAnsi="SimSun" w:cs="SimSun"/>
                <w:color w:val="000000"/>
                <w:spacing w:val="0"/>
                <w:w w:val="100"/>
                <w:position w:val="0"/>
                <w:sz w:val="17"/>
                <w:szCs w:val="17"/>
              </w:rPr>
              <w:t>赵德胜 担任公司高级 管理人员期间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r>
        <w:trPr>
          <w:trHeight w:val="351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付景林；王芋； 赵德胜；刘雪 峰；侯玉成；张 新中；丁明锋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股份增持承诺及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锁定承诺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付景林先生承诺：自本承诺函签署日起不超过</w:t>
            </w:r>
            <w:r>
              <w:rPr>
                <w:color w:val="000000"/>
                <w:spacing w:val="0"/>
                <w:w w:val="100"/>
                <w:position w:val="0"/>
                <w:sz w:val="18"/>
                <w:szCs w:val="18"/>
              </w:rPr>
              <w:t>20</w:t>
            </w:r>
            <w:r>
              <w:rPr>
                <w:rFonts w:ascii="SimSun" w:eastAsia="SimSun" w:hAnsi="SimSun" w:cs="SimSun"/>
                <w:color w:val="000000"/>
                <w:spacing w:val="0"/>
                <w:w w:val="100"/>
                <w:position w:val="0"/>
                <w:sz w:val="17"/>
                <w:szCs w:val="17"/>
              </w:rPr>
              <w:t>个交易日内，本人若持续担任公司高级管 理人员，将增持公司股份金额不少于</w:t>
            </w:r>
            <w:r>
              <w:rPr>
                <w:color w:val="000000"/>
                <w:spacing w:val="0"/>
                <w:w w:val="100"/>
                <w:position w:val="0"/>
                <w:sz w:val="18"/>
                <w:szCs w:val="18"/>
              </w:rPr>
              <w:t>25</w:t>
            </w:r>
            <w:r>
              <w:rPr>
                <w:rFonts w:ascii="SimSun" w:eastAsia="SimSun" w:hAnsi="SimSun" w:cs="SimSun"/>
                <w:color w:val="000000"/>
                <w:spacing w:val="0"/>
                <w:w w:val="100"/>
                <w:position w:val="0"/>
                <w:sz w:val="17"/>
                <w:szCs w:val="17"/>
              </w:rPr>
              <w:t>万元；王芋先生、赵德胜先生、刘雪峰先生、张新 中先生、丁明锋先生承诺：自本承诺函签署日起不超过</w:t>
            </w:r>
            <w:r>
              <w:rPr>
                <w:color w:val="000000"/>
                <w:spacing w:val="0"/>
                <w:w w:val="100"/>
                <w:position w:val="0"/>
                <w:sz w:val="18"/>
                <w:szCs w:val="18"/>
              </w:rPr>
              <w:t>20</w:t>
            </w:r>
            <w:r>
              <w:rPr>
                <w:rFonts w:ascii="SimSun" w:eastAsia="SimSun" w:hAnsi="SimSun" w:cs="SimSun"/>
                <w:color w:val="000000"/>
                <w:spacing w:val="0"/>
                <w:w w:val="100"/>
                <w:position w:val="0"/>
                <w:sz w:val="17"/>
                <w:szCs w:val="17"/>
              </w:rPr>
              <w:t>个交易日内，本人若持续担任公 司高级管理人员，将增持公司股份金额不少于</w:t>
            </w:r>
            <w:r>
              <w:rPr>
                <w:color w:val="000000"/>
                <w:spacing w:val="0"/>
                <w:w w:val="100"/>
                <w:position w:val="0"/>
                <w:sz w:val="18"/>
                <w:szCs w:val="18"/>
              </w:rPr>
              <w:t>20</w:t>
            </w:r>
            <w:r>
              <w:rPr>
                <w:rFonts w:ascii="SimSun" w:eastAsia="SimSun" w:hAnsi="SimSun" w:cs="SimSun"/>
                <w:color w:val="000000"/>
                <w:spacing w:val="0"/>
                <w:w w:val="100"/>
                <w:position w:val="0"/>
                <w:sz w:val="17"/>
                <w:szCs w:val="17"/>
              </w:rPr>
              <w:t>万元；侯玉成先生承诺：自本承诺函签署 日起不超过</w:t>
            </w:r>
            <w:r>
              <w:rPr>
                <w:color w:val="000000"/>
                <w:spacing w:val="0"/>
                <w:w w:val="100"/>
                <w:position w:val="0"/>
                <w:sz w:val="18"/>
                <w:szCs w:val="18"/>
              </w:rPr>
              <w:t>20</w:t>
            </w:r>
            <w:r>
              <w:rPr>
                <w:rFonts w:ascii="SimSun" w:eastAsia="SimSun" w:hAnsi="SimSun" w:cs="SimSun"/>
                <w:color w:val="000000"/>
                <w:spacing w:val="0"/>
                <w:w w:val="100"/>
                <w:position w:val="0"/>
                <w:sz w:val="17"/>
                <w:szCs w:val="17"/>
              </w:rPr>
              <w:t>个交易日内，本人若持续担任公司高级管理人员，将增持公司股份金额不少 于</w:t>
            </w:r>
            <w:r>
              <w:rPr>
                <w:color w:val="000000"/>
                <w:spacing w:val="0"/>
                <w:w w:val="100"/>
                <w:position w:val="0"/>
                <w:sz w:val="18"/>
                <w:szCs w:val="18"/>
              </w:rPr>
              <w:t>10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年</w:t>
            </w:r>
            <w:r>
              <w:rPr>
                <w:color w:val="000000"/>
                <w:spacing w:val="0"/>
                <w:w w:val="100"/>
                <w:position w:val="0"/>
              </w:rPr>
              <w:t xml:space="preserve">10 </w:t>
            </w:r>
            <w:r>
              <w:rPr>
                <w:rFonts w:ascii="SimSun" w:eastAsia="SimSun" w:hAnsi="SimSun" w:cs="SimSun"/>
                <w:color w:val="000000"/>
                <w:spacing w:val="0"/>
                <w:w w:val="100"/>
                <w:position w:val="0"/>
                <w:sz w:val="17"/>
                <w:szCs w:val="17"/>
              </w:rPr>
              <w:t>月</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增持承诺期限： 自</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26</w:t>
            </w:r>
            <w:r>
              <w:rPr>
                <w:rFonts w:ascii="SimSun" w:eastAsia="SimSun" w:hAnsi="SimSun" w:cs="SimSun"/>
                <w:color w:val="000000"/>
                <w:spacing w:val="0"/>
                <w:w w:val="100"/>
                <w:position w:val="0"/>
                <w:sz w:val="17"/>
                <w:szCs w:val="17"/>
              </w:rPr>
              <w:t xml:space="preserve">日起不超过 </w:t>
            </w:r>
            <w:r>
              <w:rPr>
                <w:color w:val="000000"/>
                <w:spacing w:val="0"/>
                <w:w w:val="100"/>
                <w:position w:val="0"/>
                <w:sz w:val="18"/>
                <w:szCs w:val="18"/>
              </w:rPr>
              <w:t>20</w:t>
            </w:r>
            <w:r>
              <w:rPr>
                <w:rFonts w:ascii="SimSun" w:eastAsia="SimSun" w:hAnsi="SimSun" w:cs="SimSun"/>
                <w:color w:val="000000"/>
                <w:spacing w:val="0"/>
                <w:w w:val="100"/>
                <w:position w:val="0"/>
                <w:sz w:val="17"/>
                <w:szCs w:val="17"/>
              </w:rPr>
              <w:t>个交易日；股 份锁定承诺期 限：自增持</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个月内，担任高 级管理人员期 间，不再担任高 级管理人员后</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年增 持履行完 毕；截至本 公告日，王 芋先生股 份限售承 诺履行完 毕。</w:t>
            </w:r>
          </w:p>
        </w:tc>
      </w:tr>
      <w:tr>
        <w:trPr>
          <w:trHeight w:val="134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电信科学技术 研究院有限公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如果电信科学技术研究院计划未来通过证券交易系统出售所持公司解除限售流通股，并于第 一笔减持起六个月内减持数量达到</w:t>
            </w:r>
            <w:r>
              <w:rPr>
                <w:color w:val="000000"/>
                <w:spacing w:val="0"/>
                <w:w w:val="100"/>
                <w:position w:val="0"/>
                <w:sz w:val="18"/>
                <w:szCs w:val="18"/>
              </w:rPr>
              <w:t>5%</w:t>
            </w:r>
            <w:r>
              <w:rPr>
                <w:rFonts w:ascii="SimSun" w:eastAsia="SimSun" w:hAnsi="SimSun" w:cs="SimSun"/>
                <w:color w:val="000000"/>
                <w:spacing w:val="0"/>
                <w:w w:val="100"/>
                <w:position w:val="0"/>
                <w:sz w:val="17"/>
                <w:szCs w:val="17"/>
              </w:rPr>
              <w:t>及以上的，电信科学技术研究院将于第一次减持前两 个交易日内通过上市公司对外披露出售提示性公告。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05"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电信科学技术 研究院有限公 司作为控股股 东期间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正常履行 中</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6840" w:h="11900" w:orient="landscape"/>
          <w:pgMar w:top="1109" w:right="1391" w:bottom="1407" w:left="1405" w:header="0" w:footer="3" w:gutter="0"/>
          <w:cols w:space="720"/>
          <w:noEndnote/>
          <w:rtlGutter w:val="0"/>
          <w:docGrid w:linePitch="360"/>
        </w:sectPr>
      </w:pPr>
    </w:p>
    <w:p>
      <w:pPr>
        <w:pStyle w:val="Style30"/>
        <w:keepNext/>
        <w:keepLines/>
        <w:widowControl w:val="0"/>
        <w:shd w:val="clear" w:color="auto" w:fill="auto"/>
        <w:bidi w:val="0"/>
        <w:spacing w:before="0" w:line="317" w:lineRule="exact"/>
        <w:ind w:left="0" w:right="0" w:firstLine="0"/>
        <w:jc w:val="both"/>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2</w:t>
      </w:r>
      <w:bookmarkEnd w:id="302"/>
      <w:r>
        <w:rPr>
          <w:color w:val="000000"/>
          <w:spacing w:val="0"/>
          <w:w w:val="100"/>
          <w:position w:val="0"/>
        </w:rPr>
        <w:t>、公司资产或项目存在盈利预测，且报告期仍处在盈利预测期间，公司就资产或项目达到原盈利预测及 其原因做出说明</w:t>
      </w:r>
      <w:bookmarkEnd w:id="300"/>
      <w:bookmarkEnd w:id="301"/>
      <w:bookmarkEnd w:id="303"/>
    </w:p>
    <w:p>
      <w:pPr>
        <w:pStyle w:val="Style26"/>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498" w:val="left"/>
        </w:tabs>
        <w:bidi w:val="0"/>
        <w:spacing w:before="0" w:after="380" w:line="240" w:lineRule="auto"/>
        <w:ind w:left="0" w:right="0" w:firstLine="0"/>
        <w:jc w:val="both"/>
      </w:pPr>
      <w:bookmarkStart w:id="304" w:name="bookmark304"/>
      <w:bookmarkStart w:id="305" w:name="bookmark305"/>
      <w:bookmarkStart w:id="306" w:name="bookmark306"/>
      <w:bookmarkStart w:id="307" w:name="bookmark307"/>
      <w:r>
        <w:rPr>
          <w:color w:val="000000"/>
          <w:spacing w:val="0"/>
          <w:w w:val="100"/>
          <w:position w:val="0"/>
          <w:sz w:val="24"/>
          <w:szCs w:val="24"/>
        </w:rPr>
        <w:t>四</w:t>
      </w:r>
      <w:bookmarkEnd w:id="306"/>
      <w:r>
        <w:rPr>
          <w:color w:val="000000"/>
          <w:spacing w:val="0"/>
          <w:w w:val="100"/>
          <w:position w:val="0"/>
          <w:sz w:val="24"/>
          <w:szCs w:val="24"/>
        </w:rPr>
        <w:t>、</w:t>
        <w:tab/>
        <w:t>控股股东及其关联方对上市公司的非经营性占用资金情况</w:t>
      </w:r>
      <w:bookmarkEnd w:id="304"/>
      <w:bookmarkEnd w:id="305"/>
      <w:bookmarkEnd w:id="307"/>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517" w:val="left"/>
        </w:tabs>
        <w:bidi w:val="0"/>
        <w:spacing w:before="0" w:after="380" w:line="240" w:lineRule="auto"/>
        <w:ind w:left="0" w:right="0" w:firstLine="0"/>
        <w:jc w:val="both"/>
      </w:pPr>
      <w:bookmarkStart w:id="308" w:name="bookmark308"/>
      <w:bookmarkStart w:id="309" w:name="bookmark309"/>
      <w:bookmarkStart w:id="310" w:name="bookmark310"/>
      <w:bookmarkStart w:id="311" w:name="bookmark311"/>
      <w:r>
        <w:rPr>
          <w:color w:val="000000"/>
          <w:spacing w:val="0"/>
          <w:w w:val="100"/>
          <w:position w:val="0"/>
          <w:sz w:val="24"/>
          <w:szCs w:val="24"/>
        </w:rPr>
        <w:t>五</w:t>
      </w:r>
      <w:bookmarkEnd w:id="31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8"/>
      <w:bookmarkEnd w:id="309"/>
      <w:bookmarkEnd w:id="311"/>
    </w:p>
    <w:p>
      <w:pPr>
        <w:pStyle w:val="Style26"/>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80" w:line="240" w:lineRule="auto"/>
        <w:ind w:left="0" w:right="0" w:firstLine="0"/>
        <w:jc w:val="both"/>
      </w:pPr>
      <w:bookmarkStart w:id="312" w:name="bookmark312"/>
      <w:bookmarkStart w:id="313" w:name="bookmark313"/>
      <w:bookmarkStart w:id="314" w:name="bookmark314"/>
      <w:bookmarkStart w:id="315" w:name="bookmark315"/>
      <w:r>
        <w:rPr>
          <w:color w:val="000000"/>
          <w:spacing w:val="0"/>
          <w:w w:val="100"/>
          <w:position w:val="0"/>
          <w:sz w:val="24"/>
          <w:szCs w:val="24"/>
        </w:rPr>
        <w:t>六</w:t>
      </w:r>
      <w:bookmarkEnd w:id="314"/>
      <w:r>
        <w:rPr>
          <w:color w:val="000000"/>
          <w:spacing w:val="0"/>
          <w:w w:val="100"/>
          <w:position w:val="0"/>
          <w:sz w:val="24"/>
          <w:szCs w:val="24"/>
        </w:rPr>
        <w:t>、</w:t>
        <w:tab/>
        <w:t>与上年度财务报告相比，会计政策、会计估计和核算方法发生变化的情况说明</w:t>
      </w:r>
      <w:bookmarkEnd w:id="312"/>
      <w:bookmarkEnd w:id="313"/>
      <w:bookmarkEnd w:id="315"/>
    </w:p>
    <w:p>
      <w:pPr>
        <w:pStyle w:val="Style26"/>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7" w:lineRule="exact"/>
        <w:ind w:left="0" w:right="0" w:firstLine="660"/>
        <w:jc w:val="both"/>
      </w:pPr>
      <w:bookmarkStart w:id="316" w:name="bookmark316"/>
      <w:r>
        <w:rPr>
          <w:rFonts w:ascii="Times New Roman" w:eastAsia="Times New Roman" w:hAnsi="Times New Roman" w:cs="Times New Roman"/>
          <w:b/>
          <w:bCs/>
          <w:color w:val="000000"/>
          <w:spacing w:val="0"/>
          <w:w w:val="100"/>
          <w:position w:val="0"/>
        </w:rPr>
        <w:t>1</w:t>
      </w:r>
      <w:bookmarkEnd w:id="316"/>
      <w:r>
        <w:rPr>
          <w:b/>
          <w:bCs/>
          <w:color w:val="000000"/>
          <w:spacing w:val="0"/>
          <w:w w:val="100"/>
          <w:position w:val="0"/>
        </w:rPr>
        <w:t>、重要会计政策变更</w:t>
      </w:r>
    </w:p>
    <w:p>
      <w:pPr>
        <w:pStyle w:val="Style33"/>
        <w:keepNext w:val="0"/>
        <w:keepLines w:val="0"/>
        <w:widowControl w:val="0"/>
        <w:shd w:val="clear" w:color="auto" w:fill="auto"/>
        <w:bidi w:val="0"/>
        <w:spacing w:before="0" w:after="60" w:line="317" w:lineRule="exact"/>
        <w:ind w:left="0" w:right="0" w:firstLine="300"/>
        <w:jc w:val="both"/>
      </w:pPr>
      <w:bookmarkStart w:id="317" w:name="bookmark317"/>
      <w:r>
        <w:rPr>
          <w:color w:val="000000"/>
          <w:spacing w:val="0"/>
          <w:w w:val="100"/>
          <w:position w:val="0"/>
        </w:rPr>
        <w:t>（</w:t>
      </w:r>
      <w:bookmarkEnd w:id="317"/>
      <w:r>
        <w:rPr>
          <w:rFonts w:ascii="Times New Roman" w:eastAsia="Times New Roman" w:hAnsi="Times New Roman" w:cs="Times New Roman"/>
          <w:color w:val="000000"/>
          <w:spacing w:val="0"/>
          <w:w w:val="100"/>
          <w:position w:val="0"/>
        </w:rPr>
        <w:t>1</w:t>
      </w:r>
      <w:r>
        <w:rPr>
          <w:color w:val="000000"/>
          <w:spacing w:val="0"/>
          <w:w w:val="100"/>
          <w:position w:val="0"/>
        </w:rPr>
        <w:t>）新收入准则各项目调整情况的说明</w:t>
      </w:r>
    </w:p>
    <w:p>
      <w:pPr>
        <w:pStyle w:val="Style33"/>
        <w:keepNext w:val="0"/>
        <w:keepLines w:val="0"/>
        <w:widowControl w:val="0"/>
        <w:shd w:val="clear" w:color="auto" w:fill="auto"/>
        <w:bidi w:val="0"/>
        <w:spacing w:before="0" w:after="100" w:line="322" w:lineRule="exact"/>
        <w:ind w:left="0" w:right="0" w:firstLine="52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年修订）》（财会〔</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号） （以下简称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日起施行新收入准则。</w:t>
      </w:r>
    </w:p>
    <w:p>
      <w:pPr>
        <w:pStyle w:val="Style33"/>
        <w:keepNext w:val="0"/>
        <w:keepLines w:val="0"/>
        <w:widowControl w:val="0"/>
        <w:shd w:val="clear" w:color="auto" w:fill="auto"/>
        <w:bidi w:val="0"/>
        <w:spacing w:before="0" w:after="200" w:line="317" w:lineRule="exact"/>
        <w:ind w:left="0" w:right="0" w:firstLine="520"/>
        <w:jc w:val="both"/>
      </w:pPr>
      <w:r>
        <w:rPr>
          <w:color w:val="000000"/>
          <w:spacing w:val="0"/>
          <w:w w:val="100"/>
          <w:position w:val="0"/>
        </w:rPr>
        <w:t>修订后的准则规定，首次执行该准则应当根据累积影响数调整当年年初留存收益及财务报表其他相关 项目金额，对可比期间信息不予调整。根据准则的规定，本公司仅对在首次执行日尚未完成的合同的累积 影响数进行调整。会计政策变更对首次执行日（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日）本公司合并资产负债表及本公司资产负债 表各项目的影响分析：</w:t>
      </w:r>
    </w:p>
    <w:p>
      <w:pPr>
        <w:pStyle w:val="Style26"/>
        <w:keepNext w:val="0"/>
        <w:keepLines w:val="0"/>
        <w:widowControl w:val="0"/>
        <w:shd w:val="clear" w:color="auto" w:fill="auto"/>
        <w:bidi w:val="0"/>
        <w:spacing w:before="0" w:after="320" w:line="240" w:lineRule="auto"/>
        <w:ind w:left="0" w:right="0" w:firstLine="480"/>
        <w:jc w:val="both"/>
      </w:pPr>
      <w:r>
        <w:rPr>
          <w:color w:val="000000"/>
          <w:spacing w:val="0"/>
          <w:w w:val="100"/>
          <w:position w:val="0"/>
        </w:rPr>
        <w:t>合并报表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98"/>
        <w:gridCol w:w="2462"/>
        <w:gridCol w:w="2784"/>
        <w:gridCol w:w="2534"/>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报表项目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b/>
                <w:bCs/>
                <w:color w:val="000000"/>
                <w:spacing w:val="0"/>
                <w:w w:val="100"/>
                <w:position w:val="0"/>
                <w:sz w:val="17"/>
                <w:szCs w:val="17"/>
              </w:rPr>
              <w:t>2019年12月31日账面金额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（调整前）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新收入准则影响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b/>
                <w:bCs/>
                <w:color w:val="000000"/>
                <w:spacing w:val="0"/>
                <w:w w:val="100"/>
                <w:position w:val="0"/>
                <w:sz w:val="17"/>
                <w:szCs w:val="17"/>
              </w:rPr>
              <w:t>2020年1月1日账面金额（调</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整后）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4,021,030,830.76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-71,836,469.62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3,949,194,361.14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38,590,864.32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38,590,864.32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62,971,401.97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33245,605.30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96217,007.27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268,473,791.33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-267,963,791.33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184,293,558.15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184,293,558.15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11,297,597.74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11297,597.74</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72,372,635.44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72,372,635.44</w:t>
            </w:r>
          </w:p>
        </w:tc>
      </w:tr>
    </w:tbl>
    <w:p>
      <w:pPr>
        <w:pStyle w:val="Style26"/>
        <w:keepNext w:val="0"/>
        <w:keepLines w:val="0"/>
        <w:widowControl w:val="0"/>
        <w:shd w:val="clear" w:color="auto" w:fill="auto"/>
        <w:bidi w:val="0"/>
        <w:spacing w:before="0" w:after="300" w:line="240" w:lineRule="auto"/>
        <w:ind w:left="0" w:right="0" w:firstLine="480"/>
        <w:jc w:val="both"/>
      </w:pPr>
      <w:r>
        <w:rPr>
          <w:color w:val="000000"/>
          <w:spacing w:val="0"/>
          <w:w w:val="100"/>
          <w:position w:val="0"/>
        </w:rPr>
        <w:t>公司报表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98"/>
        <w:gridCol w:w="2462"/>
        <w:gridCol w:w="2784"/>
        <w:gridCol w:w="2534"/>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报表项目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b/>
                <w:bCs/>
                <w:color w:val="000000"/>
                <w:spacing w:val="0"/>
                <w:w w:val="100"/>
                <w:position w:val="0"/>
                <w:sz w:val="17"/>
                <w:szCs w:val="17"/>
              </w:rPr>
              <w:t>2019年12月31日账面金额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（调整前）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新收入准则影响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b/>
                <w:bCs/>
                <w:color w:val="000000"/>
                <w:spacing w:val="0"/>
                <w:w w:val="100"/>
                <w:position w:val="0"/>
                <w:sz w:val="17"/>
                <w:szCs w:val="17"/>
              </w:rPr>
              <w:t>2020年1月1日账面金额（调</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整后）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1,503,991.10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-1,503,991.10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1,503,991.10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1,503,991.10</w:t>
            </w:r>
          </w:p>
        </w:tc>
      </w:tr>
    </w:tbl>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）执行《企业会计准则解释第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w:t>
      </w:r>
    </w:p>
    <w:p>
      <w:pPr>
        <w:widowControl w:val="0"/>
        <w:spacing w:after="99" w:line="1" w:lineRule="exact"/>
      </w:pPr>
    </w:p>
    <w:p>
      <w:pPr>
        <w:pStyle w:val="Style33"/>
        <w:keepNext w:val="0"/>
        <w:keepLines w:val="0"/>
        <w:widowControl w:val="0"/>
        <w:shd w:val="clear" w:color="auto" w:fill="auto"/>
        <w:bidi w:val="0"/>
        <w:spacing w:before="0" w:after="100" w:line="312" w:lineRule="exact"/>
        <w:ind w:left="14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号》（财会〔</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21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 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日起施行，不要求追溯调整。</w:t>
      </w:r>
    </w:p>
    <w:p>
      <w:pPr>
        <w:pStyle w:val="Style33"/>
        <w:keepNext w:val="0"/>
        <w:keepLines w:val="0"/>
        <w:widowControl w:val="0"/>
        <w:shd w:val="clear" w:color="auto" w:fill="auto"/>
        <w:tabs>
          <w:tab w:pos="848" w:val="left"/>
        </w:tabs>
        <w:bidi w:val="0"/>
        <w:spacing w:before="0" w:after="100" w:line="314" w:lineRule="exact"/>
        <w:ind w:left="0" w:right="0" w:firstLine="480"/>
        <w:jc w:val="left"/>
      </w:pPr>
      <w:bookmarkStart w:id="318" w:name="bookmark318"/>
      <w:r>
        <w:rPr>
          <w:rFonts w:ascii="Times New Roman" w:eastAsia="Times New Roman" w:hAnsi="Times New Roman" w:cs="Times New Roman"/>
          <w:color w:val="000000"/>
          <w:spacing w:val="0"/>
          <w:w w:val="100"/>
          <w:position w:val="0"/>
        </w:rPr>
        <w:t>1</w:t>
      </w:r>
      <w:bookmarkEnd w:id="318"/>
      <w:r>
        <w:rPr>
          <w:color w:val="000000"/>
          <w:spacing w:val="0"/>
          <w:w w:val="100"/>
          <w:position w:val="0"/>
        </w:rPr>
        <w:t>）</w:t>
        <w:tab/>
        <w:t>关联方的认定</w:t>
      </w:r>
    </w:p>
    <w:p>
      <w:pPr>
        <w:pStyle w:val="Style33"/>
        <w:keepNext w:val="0"/>
        <w:keepLines w:val="0"/>
        <w:widowControl w:val="0"/>
        <w:shd w:val="clear" w:color="auto" w:fill="auto"/>
        <w:bidi w:val="0"/>
        <w:spacing w:before="0" w:after="100" w:line="314" w:lineRule="exact"/>
        <w:ind w:left="140" w:right="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号明确了以下情形构成关联方：企业与其所属企业集团的其他成员单位（包括母公司和子公 司）的合营企业或联营企业；企业的合营企业与企业的其他合营企业或联营企业。此外，解释第</w:t>
      </w:r>
      <w:r>
        <w:rPr>
          <w:rFonts w:ascii="Times New Roman" w:eastAsia="Times New Roman" w:hAnsi="Times New Roman" w:cs="Times New Roman"/>
          <w:color w:val="000000"/>
          <w:spacing w:val="0"/>
          <w:w w:val="100"/>
          <w:position w:val="0"/>
        </w:rPr>
        <w:t>13</w:t>
      </w:r>
      <w:r>
        <w:rPr>
          <w:color w:val="000000"/>
          <w:spacing w:val="0"/>
          <w:w w:val="100"/>
          <w:position w:val="0"/>
        </w:rPr>
        <w:t>号也明 确了仅仅同受一方重大影响的两方或两方以上的企业不构成关联方，并补充说明了联营企业包括联营企业 及其子公司，合营企业包括合营企业及其子公司。</w:t>
      </w:r>
    </w:p>
    <w:p>
      <w:pPr>
        <w:pStyle w:val="Style33"/>
        <w:keepNext w:val="0"/>
        <w:keepLines w:val="0"/>
        <w:widowControl w:val="0"/>
        <w:shd w:val="clear" w:color="auto" w:fill="auto"/>
        <w:tabs>
          <w:tab w:pos="872" w:val="left"/>
        </w:tabs>
        <w:bidi w:val="0"/>
        <w:spacing w:before="0" w:after="100" w:line="314" w:lineRule="exact"/>
        <w:ind w:left="0" w:right="0" w:firstLine="480"/>
        <w:jc w:val="both"/>
      </w:pPr>
      <w:bookmarkStart w:id="319" w:name="bookmark319"/>
      <w:r>
        <w:rPr>
          <w:rFonts w:ascii="Times New Roman" w:eastAsia="Times New Roman" w:hAnsi="Times New Roman" w:cs="Times New Roman"/>
          <w:color w:val="000000"/>
          <w:spacing w:val="0"/>
          <w:w w:val="100"/>
          <w:position w:val="0"/>
        </w:rPr>
        <w:t>2</w:t>
      </w:r>
      <w:bookmarkEnd w:id="319"/>
      <w:r>
        <w:rPr>
          <w:color w:val="000000"/>
          <w:spacing w:val="0"/>
          <w:w w:val="100"/>
          <w:position w:val="0"/>
        </w:rPr>
        <w:t>）</w:t>
        <w:tab/>
        <w:t>业务的定义</w:t>
      </w:r>
    </w:p>
    <w:p>
      <w:pPr>
        <w:pStyle w:val="Style33"/>
        <w:keepNext w:val="0"/>
        <w:keepLines w:val="0"/>
        <w:widowControl w:val="0"/>
        <w:shd w:val="clear" w:color="auto" w:fill="auto"/>
        <w:bidi w:val="0"/>
        <w:spacing w:before="0" w:after="100" w:line="322" w:lineRule="exact"/>
        <w:ind w:left="140" w:right="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号完善了业务构成的三个要素，细化了构成业务的判断条件，同时引入</w:t>
      </w:r>
      <w:r>
        <w:rPr>
          <w:rFonts w:ascii="Times New Roman" w:eastAsia="Times New Roman" w:hAnsi="Times New Roman" w:cs="Times New Roman"/>
          <w:color w:val="000000"/>
          <w:spacing w:val="0"/>
          <w:w w:val="100"/>
          <w:position w:val="0"/>
        </w:rPr>
        <w:t>“</w:t>
      </w:r>
      <w:r>
        <w:rPr>
          <w:color w:val="000000"/>
          <w:spacing w:val="0"/>
          <w:w w:val="100"/>
          <w:position w:val="0"/>
        </w:rPr>
        <w:t>集中度测试</w:t>
      </w:r>
      <w:r>
        <w:rPr>
          <w:rFonts w:ascii="Times New Roman" w:eastAsia="Times New Roman" w:hAnsi="Times New Roman" w:cs="Times New Roman"/>
          <w:color w:val="000000"/>
          <w:spacing w:val="0"/>
          <w:w w:val="100"/>
          <w:position w:val="0"/>
        </w:rPr>
        <w:t>''</w:t>
      </w:r>
      <w:r>
        <w:rPr>
          <w:color w:val="000000"/>
          <w:spacing w:val="0"/>
          <w:w w:val="100"/>
          <w:position w:val="0"/>
        </w:rPr>
        <w:t>选择， 以在一定程度上简化非同一控制下取得组合是否构成业务的判断等问题。</w:t>
      </w:r>
    </w:p>
    <w:p>
      <w:pPr>
        <w:pStyle w:val="Style33"/>
        <w:keepNext w:val="0"/>
        <w:keepLines w:val="0"/>
        <w:widowControl w:val="0"/>
        <w:shd w:val="clear" w:color="auto" w:fill="auto"/>
        <w:bidi w:val="0"/>
        <w:spacing w:before="0" w:after="660" w:line="326" w:lineRule="exact"/>
        <w:ind w:left="140" w:right="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rPr>
        <w:t>13</w:t>
      </w:r>
      <w:r>
        <w:rPr>
          <w:color w:val="000000"/>
          <w:spacing w:val="0"/>
          <w:w w:val="100"/>
          <w:position w:val="0"/>
        </w:rPr>
        <w:t>号未对本公司财务 状况和经营成果产生重大影响。</w:t>
      </w:r>
    </w:p>
    <w:p>
      <w:pPr>
        <w:pStyle w:val="Style22"/>
        <w:keepNext/>
        <w:keepLines/>
        <w:widowControl w:val="0"/>
        <w:shd w:val="clear" w:color="auto" w:fill="auto"/>
        <w:tabs>
          <w:tab w:pos="710" w:val="left"/>
        </w:tabs>
        <w:bidi w:val="0"/>
        <w:spacing w:before="0" w:after="380" w:line="240" w:lineRule="auto"/>
        <w:ind w:left="0" w:right="0" w:firstLine="140"/>
        <w:jc w:val="left"/>
      </w:pPr>
      <w:bookmarkStart w:id="320" w:name="bookmark320"/>
      <w:bookmarkStart w:id="321" w:name="bookmark321"/>
      <w:bookmarkStart w:id="322" w:name="bookmark322"/>
      <w:bookmarkStart w:id="323" w:name="bookmark323"/>
      <w:r>
        <w:rPr>
          <w:color w:val="000000"/>
          <w:spacing w:val="0"/>
          <w:w w:val="100"/>
          <w:position w:val="0"/>
          <w:sz w:val="24"/>
          <w:szCs w:val="24"/>
        </w:rPr>
        <w:t>七</w:t>
      </w:r>
      <w:bookmarkEnd w:id="322"/>
      <w:r>
        <w:rPr>
          <w:color w:val="000000"/>
          <w:spacing w:val="0"/>
          <w:w w:val="100"/>
          <w:position w:val="0"/>
          <w:sz w:val="24"/>
          <w:szCs w:val="24"/>
        </w:rPr>
        <w:t>、</w:t>
        <w:tab/>
        <w:t>报告期内发生重大会计差错更正需追溯重述的情况说明</w:t>
      </w:r>
      <w:bookmarkEnd w:id="320"/>
      <w:bookmarkEnd w:id="321"/>
      <w:bookmarkEnd w:id="323"/>
    </w:p>
    <w:p>
      <w:pPr>
        <w:pStyle w:val="Style26"/>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公司报告期无重大会计差错更正需追溯重述的情况。</w:t>
      </w:r>
    </w:p>
    <w:p>
      <w:pPr>
        <w:pStyle w:val="Style22"/>
        <w:keepNext/>
        <w:keepLines/>
        <w:widowControl w:val="0"/>
        <w:shd w:val="clear" w:color="auto" w:fill="auto"/>
        <w:tabs>
          <w:tab w:pos="710" w:val="left"/>
        </w:tabs>
        <w:bidi w:val="0"/>
        <w:spacing w:before="0" w:after="380" w:line="240" w:lineRule="auto"/>
        <w:ind w:left="0" w:right="0" w:firstLine="140"/>
        <w:jc w:val="left"/>
      </w:pPr>
      <w:bookmarkStart w:id="324" w:name="bookmark324"/>
      <w:bookmarkStart w:id="325" w:name="bookmark325"/>
      <w:bookmarkStart w:id="326" w:name="bookmark326"/>
      <w:bookmarkStart w:id="327" w:name="bookmark327"/>
      <w:r>
        <w:rPr>
          <w:color w:val="000000"/>
          <w:spacing w:val="0"/>
          <w:w w:val="100"/>
          <w:position w:val="0"/>
          <w:sz w:val="24"/>
          <w:szCs w:val="24"/>
        </w:rPr>
        <w:t>八</w:t>
      </w:r>
      <w:bookmarkEnd w:id="326"/>
      <w:r>
        <w:rPr>
          <w:color w:val="000000"/>
          <w:spacing w:val="0"/>
          <w:w w:val="100"/>
          <w:position w:val="0"/>
          <w:sz w:val="24"/>
          <w:szCs w:val="24"/>
        </w:rPr>
        <w:t>、</w:t>
        <w:tab/>
        <w:t>与上年度财务报告相比，合并报表范围发生变化的情况说明</w:t>
      </w:r>
      <w:bookmarkEnd w:id="324"/>
      <w:bookmarkEnd w:id="325"/>
      <w:bookmarkEnd w:id="327"/>
    </w:p>
    <w:p>
      <w:pPr>
        <w:pStyle w:val="Style26"/>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26" w:lineRule="auto"/>
        <w:ind w:left="0" w:right="0"/>
        <w:jc w:val="left"/>
      </w:pPr>
      <w:bookmarkStart w:id="328" w:name="bookmark328"/>
      <w:r>
        <w:rPr>
          <w:rFonts w:ascii="Times New Roman" w:eastAsia="Times New Roman" w:hAnsi="Times New Roman" w:cs="Times New Roman"/>
          <w:color w:val="000000"/>
          <w:spacing w:val="0"/>
          <w:w w:val="100"/>
          <w:position w:val="0"/>
        </w:rPr>
        <w:t>1</w:t>
      </w:r>
      <w:bookmarkEnd w:id="328"/>
      <w:r>
        <w:rPr>
          <w:color w:val="000000"/>
          <w:spacing w:val="0"/>
          <w:w w:val="100"/>
          <w:position w:val="0"/>
        </w:rPr>
        <w:t>、处置子公司</w:t>
      </w:r>
    </w:p>
    <w:p>
      <w:pPr>
        <w:pStyle w:val="Style33"/>
        <w:keepNext w:val="0"/>
        <w:keepLines w:val="0"/>
        <w:widowControl w:val="0"/>
        <w:shd w:val="clear" w:color="auto" w:fill="auto"/>
        <w:bidi w:val="0"/>
        <w:spacing w:before="0" w:after="100" w:line="312" w:lineRule="exact"/>
        <w:ind w:left="140" w:right="0"/>
        <w:jc w:val="both"/>
      </w:pPr>
      <w:r>
        <w:rPr>
          <w:color w:val="000000"/>
          <w:spacing w:val="0"/>
          <w:w w:val="100"/>
          <w:position w:val="0"/>
        </w:rPr>
        <w:t>大唐高鸿数据网络技术股份有限公司经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日党委会决议，审议通过《高鸿恒昌对外转让高 鸿商贸</w:t>
      </w:r>
      <w:r>
        <w:rPr>
          <w:rFonts w:ascii="Times New Roman" w:eastAsia="Times New Roman" w:hAnsi="Times New Roman" w:cs="Times New Roman"/>
          <w:color w:val="000000"/>
          <w:spacing w:val="0"/>
          <w:w w:val="100"/>
          <w:position w:val="0"/>
        </w:rPr>
        <w:t>100%</w:t>
      </w:r>
      <w:r>
        <w:rPr>
          <w:color w:val="000000"/>
          <w:spacing w:val="0"/>
          <w:w w:val="100"/>
          <w:position w:val="0"/>
        </w:rPr>
        <w:t>股权的议案》。同意高鸿恒昌科技有限公司通过对外转让方式，处置北京大唐高鸿电子商贸有 限公司全部股权，本事项已于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日正式完成处置所涉及的工商变更，本年不再纳入合并范围。</w:t>
      </w:r>
    </w:p>
    <w:p>
      <w:pPr>
        <w:pStyle w:val="Style33"/>
        <w:keepNext w:val="0"/>
        <w:keepLines w:val="0"/>
        <w:widowControl w:val="0"/>
        <w:shd w:val="clear" w:color="auto" w:fill="auto"/>
        <w:bidi w:val="0"/>
        <w:spacing w:before="0" w:after="0" w:line="326" w:lineRule="auto"/>
        <w:ind w:left="0" w:right="0" w:firstLine="480"/>
        <w:jc w:val="left"/>
      </w:pPr>
      <w:bookmarkStart w:id="329" w:name="bookmark329"/>
      <w:r>
        <w:rPr>
          <w:rFonts w:ascii="Times New Roman" w:eastAsia="Times New Roman" w:hAnsi="Times New Roman" w:cs="Times New Roman"/>
          <w:color w:val="000000"/>
          <w:spacing w:val="0"/>
          <w:w w:val="100"/>
          <w:position w:val="0"/>
        </w:rPr>
        <w:t>2</w:t>
      </w:r>
      <w:bookmarkEnd w:id="329"/>
      <w:r>
        <w:rPr>
          <w:color w:val="000000"/>
          <w:spacing w:val="0"/>
          <w:w w:val="100"/>
          <w:position w:val="0"/>
        </w:rPr>
        <w:t>、其他原因的合并范围变动</w:t>
      </w:r>
    </w:p>
    <w:p>
      <w:pPr>
        <w:pStyle w:val="Style33"/>
        <w:keepNext w:val="0"/>
        <w:keepLines w:val="0"/>
        <w:widowControl w:val="0"/>
        <w:shd w:val="clear" w:color="auto" w:fill="auto"/>
        <w:bidi w:val="0"/>
        <w:spacing w:before="0" w:after="100" w:line="312" w:lineRule="exact"/>
        <w:ind w:left="140" w:right="0"/>
        <w:jc w:val="both"/>
      </w:pPr>
      <w:r>
        <w:rPr>
          <w:color w:val="000000"/>
          <w:spacing w:val="0"/>
          <w:w w:val="100"/>
          <w:position w:val="0"/>
        </w:rPr>
        <w:t>大唐高鸿数据网络技术股份有限公司经第八届董事会第四十三次会议决议，审议通过《关于公司下属 公司设立子公司的议案》。北京大唐高鸿数据网络技术有限公司（简称高鸿数据）出资</w:t>
      </w:r>
      <w:r>
        <w:rPr>
          <w:rFonts w:ascii="Times New Roman" w:eastAsia="Times New Roman" w:hAnsi="Times New Roman" w:cs="Times New Roman"/>
          <w:color w:val="000000"/>
          <w:spacing w:val="0"/>
          <w:w w:val="100"/>
          <w:position w:val="0"/>
        </w:rPr>
        <w:t>1</w:t>
      </w:r>
      <w:r>
        <w:rPr>
          <w:color w:val="000000"/>
          <w:spacing w:val="0"/>
          <w:w w:val="100"/>
          <w:position w:val="0"/>
        </w:rPr>
        <w:t>亿元设立重庆高 鸿科技发展有限公司（简称重庆科技）。重庆科技于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日成立，注册资本</w:t>
      </w:r>
      <w:r>
        <w:rPr>
          <w:rFonts w:ascii="Times New Roman" w:eastAsia="Times New Roman" w:hAnsi="Times New Roman" w:cs="Times New Roman"/>
          <w:color w:val="000000"/>
          <w:spacing w:val="0"/>
          <w:w w:val="100"/>
          <w:position w:val="0"/>
        </w:rPr>
        <w:t>1</w:t>
      </w:r>
      <w:r>
        <w:rPr>
          <w:color w:val="000000"/>
          <w:spacing w:val="0"/>
          <w:w w:val="100"/>
          <w:position w:val="0"/>
        </w:rPr>
        <w:t>亿元，为高鸿数据的 全资子公司，本年纳入合并范围。</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大唐高鸿数据网络技术股份有限公司经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日党委会决议，审议通过《关于设立安徽子公司 的议案》。北京大唐高鸿无线互联科技有限公司（简称高鸿无线）出资</w:t>
      </w:r>
      <w:r>
        <w:rPr>
          <w:rFonts w:ascii="Times New Roman" w:eastAsia="Times New Roman" w:hAnsi="Times New Roman" w:cs="Times New Roman"/>
          <w:color w:val="000000"/>
          <w:spacing w:val="0"/>
          <w:w w:val="100"/>
          <w:position w:val="0"/>
        </w:rPr>
        <w:t>2,000</w:t>
      </w:r>
      <w:r>
        <w:rPr>
          <w:color w:val="000000"/>
          <w:spacing w:val="0"/>
          <w:w w:val="100"/>
          <w:position w:val="0"/>
        </w:rPr>
        <w:t>万元设立安徽高鸿科技有限公 司（简称安徽高鸿）。安徽高鸿于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日成立，注册资本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万元，为高鸿无线的全资子公司， 本年纳入合并范围。</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大唐融合通信股份有限公司经第二届董事会第九次会议决议，审议通过《关于设立子公司大唐智联科 技（杭州）有限公司的议案》。大唐融合通信股份有限公司（简称大唐融合）出资</w:t>
      </w:r>
      <w:r>
        <w:rPr>
          <w:rFonts w:ascii="Times New Roman" w:eastAsia="Times New Roman" w:hAnsi="Times New Roman" w:cs="Times New Roman"/>
          <w:color w:val="000000"/>
          <w:spacing w:val="0"/>
          <w:w w:val="100"/>
          <w:position w:val="0"/>
        </w:rPr>
        <w:t>1,980</w:t>
      </w:r>
      <w:r>
        <w:rPr>
          <w:color w:val="000000"/>
          <w:spacing w:val="0"/>
          <w:w w:val="100"/>
          <w:position w:val="0"/>
        </w:rPr>
        <w:t>万元设立大唐智联 科技（杭州）有限公司（简称大唐智联）。大唐智联于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日成立，注册资本</w:t>
      </w:r>
      <w:r>
        <w:rPr>
          <w:rFonts w:ascii="Times New Roman" w:eastAsia="Times New Roman" w:hAnsi="Times New Roman" w:cs="Times New Roman"/>
          <w:color w:val="000000"/>
          <w:spacing w:val="0"/>
          <w:w w:val="100"/>
          <w:position w:val="0"/>
        </w:rPr>
        <w:t>3,300</w:t>
      </w:r>
      <w:r>
        <w:rPr>
          <w:color w:val="000000"/>
          <w:spacing w:val="0"/>
          <w:w w:val="100"/>
          <w:position w:val="0"/>
        </w:rPr>
        <w:t>万元，大唐融合 持股比例为</w:t>
      </w:r>
      <w:r>
        <w:rPr>
          <w:rFonts w:ascii="Times New Roman" w:eastAsia="Times New Roman" w:hAnsi="Times New Roman" w:cs="Times New Roman"/>
          <w:color w:val="000000"/>
          <w:spacing w:val="0"/>
          <w:w w:val="100"/>
          <w:position w:val="0"/>
        </w:rPr>
        <w:t>60%</w:t>
      </w:r>
      <w:r>
        <w:rPr>
          <w:color w:val="000000"/>
          <w:spacing w:val="0"/>
          <w:w w:val="100"/>
          <w:position w:val="0"/>
        </w:rPr>
        <w:t>,杭州萧山经济开发区产业基金有限公司出资</w:t>
      </w:r>
      <w:r>
        <w:rPr>
          <w:rFonts w:ascii="Times New Roman" w:eastAsia="Times New Roman" w:hAnsi="Times New Roman" w:cs="Times New Roman"/>
          <w:color w:val="000000"/>
          <w:spacing w:val="0"/>
          <w:w w:val="100"/>
          <w:position w:val="0"/>
        </w:rPr>
        <w:t>990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30%</w:t>
      </w:r>
      <w:r>
        <w:rPr>
          <w:color w:val="000000"/>
          <w:spacing w:val="0"/>
          <w:w w:val="100"/>
          <w:position w:val="0"/>
        </w:rPr>
        <w:t>,浙江拓峰科技股 份有限公司出资</w:t>
      </w:r>
      <w:r>
        <w:rPr>
          <w:rFonts w:ascii="Times New Roman" w:eastAsia="Times New Roman" w:hAnsi="Times New Roman" w:cs="Times New Roman"/>
          <w:color w:val="000000"/>
          <w:spacing w:val="0"/>
          <w:w w:val="100"/>
          <w:position w:val="0"/>
        </w:rPr>
        <w:t>330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10%</w:t>
      </w:r>
      <w:r>
        <w:rPr>
          <w:color w:val="000000"/>
          <w:spacing w:val="0"/>
          <w:w w:val="100"/>
          <w:position w:val="0"/>
        </w:rPr>
        <w:t>，本年纳入合并范围。</w:t>
      </w:r>
    </w:p>
    <w:p>
      <w:pPr>
        <w:pStyle w:val="Style33"/>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大唐高鸿数据网络技术股份有限公司经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日第九届董事会第三次会议决议，审议通过《关 于公司下属公司对外投资设立子公司的议案》。北京大唐高鸿无线互联科技有限公司（简称高鸿无线）出 资</w:t>
      </w:r>
      <w:r>
        <w:rPr>
          <w:rFonts w:ascii="Times New Roman" w:eastAsia="Times New Roman" w:hAnsi="Times New Roman" w:cs="Times New Roman"/>
          <w:color w:val="000000"/>
          <w:spacing w:val="0"/>
          <w:w w:val="100"/>
          <w:position w:val="0"/>
        </w:rPr>
        <w:t>5,000</w:t>
      </w:r>
      <w:r>
        <w:rPr>
          <w:color w:val="000000"/>
          <w:spacing w:val="0"/>
          <w:w w:val="100"/>
          <w:position w:val="0"/>
        </w:rPr>
        <w:t>万元设立福建高鸿智联科技有限公司（简称福建高鸿）。福建高鸿于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日成立，注册资 本</w:t>
      </w:r>
      <w:r>
        <w:rPr>
          <w:rFonts w:ascii="Times New Roman" w:eastAsia="Times New Roman" w:hAnsi="Times New Roman" w:cs="Times New Roman"/>
          <w:color w:val="000000"/>
          <w:spacing w:val="0"/>
          <w:w w:val="100"/>
          <w:position w:val="0"/>
        </w:rPr>
        <w:t>5,000</w:t>
      </w:r>
      <w:r>
        <w:rPr>
          <w:color w:val="000000"/>
          <w:spacing w:val="0"/>
          <w:w w:val="100"/>
          <w:position w:val="0"/>
        </w:rPr>
        <w:t>万元，为高鸿无线的全资子公司，本年纳入合并范围。本年度福建高鸿未发生业务。</w:t>
      </w:r>
    </w:p>
    <w:p>
      <w:pPr>
        <w:pStyle w:val="Style22"/>
        <w:keepNext/>
        <w:keepLines/>
        <w:widowControl w:val="0"/>
        <w:shd w:val="clear" w:color="auto" w:fill="auto"/>
        <w:bidi w:val="0"/>
        <w:spacing w:before="0" w:after="36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九</w:t>
      </w:r>
      <w:bookmarkEnd w:id="332"/>
      <w:r>
        <w:rPr>
          <w:color w:val="000000"/>
          <w:spacing w:val="0"/>
          <w:w w:val="100"/>
          <w:position w:val="0"/>
          <w:sz w:val="24"/>
          <w:szCs w:val="24"/>
        </w:rPr>
        <w:t>、聘任、解聘会计师事务所情况</w:t>
      </w:r>
      <w:bookmarkEnd w:id="330"/>
      <w:bookmarkEnd w:id="331"/>
      <w:bookmarkEnd w:id="333"/>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中审亚太会计师事务所（特殊普通合伙）</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曾云、孙君亮</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26"/>
        <w:keepNext w:val="0"/>
        <w:keepLines w:val="0"/>
        <w:widowControl w:val="0"/>
        <w:shd w:val="clear" w:color="auto" w:fill="auto"/>
        <w:bidi w:val="0"/>
        <w:spacing w:before="0" w:line="313" w:lineRule="exact"/>
        <w:ind w:left="0" w:right="0" w:firstLine="0"/>
        <w:jc w:val="left"/>
      </w:pPr>
      <w:r>
        <w:rPr>
          <w:color w:val="000000"/>
          <w:spacing w:val="0"/>
          <w:w w:val="100"/>
          <w:position w:val="0"/>
        </w:rPr>
        <w:t>当期是否改聘会计师事务所</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是否在审计期间改聘会计师事务所</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V否</w:t>
      </w:r>
    </w:p>
    <w:p>
      <w:pPr>
        <w:pStyle w:val="Style26"/>
        <w:keepNext w:val="0"/>
        <w:keepLines w:val="0"/>
        <w:widowControl w:val="0"/>
        <w:shd w:val="clear" w:color="auto" w:fill="auto"/>
        <w:bidi w:val="0"/>
        <w:spacing w:before="0" w:line="313" w:lineRule="exact"/>
        <w:ind w:left="0" w:right="0" w:firstLine="0"/>
        <w:jc w:val="left"/>
      </w:pPr>
      <w:r>
        <w:rPr>
          <w:color w:val="000000"/>
          <w:spacing w:val="0"/>
          <w:w w:val="100"/>
          <w:position w:val="0"/>
        </w:rPr>
        <w:t>更换会计师事务所是否履行审批程序</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对改聘、变更会计师事务所情况的详细说明</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w:t>
      </w:r>
      <w:r>
        <w:rPr>
          <w:color w:val="000000"/>
          <w:spacing w:val="0"/>
          <w:w w:val="100"/>
          <w:position w:val="0"/>
          <w:sz w:val="19"/>
          <w:szCs w:val="19"/>
        </w:rPr>
        <w:t>2019</w:t>
      </w:r>
      <w:r>
        <w:rPr>
          <w:color w:val="000000"/>
          <w:spacing w:val="0"/>
          <w:w w:val="100"/>
          <w:position w:val="0"/>
        </w:rPr>
        <w:t>年度财务报告审计机构和内部控制审计机构为立信会计师事务所（特殊普通合伙）。立信会 计师事务所（特殊普通合伙）在执业过程中坚持独立审计原则，客观、公正、公允地反映公司财务状况、 经营成果和现金流情况，切实履行了审计机构的职责，从专业角度切实维护了公司及股东的合法权益。由 于其担任本公司审计机构已达</w:t>
      </w:r>
      <w:r>
        <w:rPr>
          <w:color w:val="000000"/>
          <w:spacing w:val="0"/>
          <w:w w:val="100"/>
          <w:position w:val="0"/>
          <w:sz w:val="19"/>
          <w:szCs w:val="19"/>
        </w:rPr>
        <w:t>7</w:t>
      </w:r>
      <w:r>
        <w:rPr>
          <w:color w:val="000000"/>
          <w:spacing w:val="0"/>
          <w:w w:val="100"/>
          <w:position w:val="0"/>
        </w:rPr>
        <w:t>年，综合考虑公司业务发展和未来审计的需要，公司聘中审亚太会计师事 务所（特殊普通合伙）为公司</w:t>
      </w:r>
      <w:r>
        <w:rPr>
          <w:color w:val="000000"/>
          <w:spacing w:val="0"/>
          <w:w w:val="100"/>
          <w:position w:val="0"/>
          <w:sz w:val="19"/>
          <w:szCs w:val="19"/>
        </w:rPr>
        <w:t>2020</w:t>
      </w:r>
      <w:r>
        <w:rPr>
          <w:color w:val="000000"/>
          <w:spacing w:val="0"/>
          <w:w w:val="100"/>
          <w:position w:val="0"/>
        </w:rPr>
        <w:t>年度审计机构。公司已就变更会计师事务所相关事宜与立信会计师事务 所（特殊普通合伙）进行了充分沟通，立信会计师事务所（特殊普通合伙）明确知悉本事项并确认无异议 并已按照相关规定与公司聘会计师事务所中审亚太会计师事务所（特殊普通合伙）做好沟通工作。上述变 更会计师事务所事项已经公司第九届第三次董事会及</w:t>
      </w:r>
      <w:r>
        <w:rPr>
          <w:color w:val="000000"/>
          <w:spacing w:val="0"/>
          <w:w w:val="100"/>
          <w:position w:val="0"/>
          <w:sz w:val="19"/>
          <w:szCs w:val="19"/>
        </w:rPr>
        <w:t>2020</w:t>
      </w:r>
      <w:r>
        <w:rPr>
          <w:color w:val="000000"/>
          <w:spacing w:val="0"/>
          <w:w w:val="100"/>
          <w:position w:val="0"/>
        </w:rPr>
        <w:t>年第七次临时股东大会审议通过。</w:t>
      </w:r>
    </w:p>
    <w:p>
      <w:pPr>
        <w:pStyle w:val="Style26"/>
        <w:keepNext w:val="0"/>
        <w:keepLines w:val="0"/>
        <w:widowControl w:val="0"/>
        <w:shd w:val="clear" w:color="auto" w:fill="auto"/>
        <w:bidi w:val="0"/>
        <w:spacing w:before="0" w:line="313" w:lineRule="exact"/>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公司于</w:t>
      </w: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11</w:t>
      </w:r>
      <w:r>
        <w:rPr>
          <w:color w:val="000000"/>
          <w:spacing w:val="0"/>
          <w:w w:val="100"/>
          <w:position w:val="0"/>
        </w:rPr>
        <w:t>月</w:t>
      </w:r>
      <w:r>
        <w:rPr>
          <w:color w:val="000000"/>
          <w:spacing w:val="0"/>
          <w:w w:val="100"/>
          <w:position w:val="0"/>
          <w:sz w:val="19"/>
          <w:szCs w:val="19"/>
        </w:rPr>
        <w:t>17</w:t>
      </w:r>
      <w:r>
        <w:rPr>
          <w:color w:val="000000"/>
          <w:spacing w:val="0"/>
          <w:w w:val="100"/>
          <w:position w:val="0"/>
        </w:rPr>
        <w:t xml:space="preserve">日召开第九届董事会第三次会议，审议通过了《关于聘任公司年度财务审计和内 </w:t>
      </w:r>
      <w:r>
        <w:rPr>
          <w:color w:val="000000"/>
          <w:spacing w:val="0"/>
          <w:w w:val="100"/>
          <w:position w:val="0"/>
        </w:rPr>
        <w:t>控审计机构的议案》，同意聘任中审亚太会计师事务所（特殊普通合伙）为公司</w:t>
      </w:r>
      <w:r>
        <w:rPr>
          <w:color w:val="000000"/>
          <w:spacing w:val="0"/>
          <w:w w:val="100"/>
          <w:position w:val="0"/>
          <w:sz w:val="19"/>
          <w:szCs w:val="19"/>
        </w:rPr>
        <w:t>2020</w:t>
      </w:r>
      <w:r>
        <w:rPr>
          <w:color w:val="000000"/>
          <w:spacing w:val="0"/>
          <w:w w:val="100"/>
          <w:position w:val="0"/>
        </w:rPr>
        <w:t>年度审计机构，财务 审计费用为</w:t>
      </w:r>
      <w:r>
        <w:rPr>
          <w:color w:val="000000"/>
          <w:spacing w:val="0"/>
          <w:w w:val="100"/>
          <w:position w:val="0"/>
          <w:sz w:val="19"/>
          <w:szCs w:val="19"/>
        </w:rPr>
        <w:t>80</w:t>
      </w:r>
      <w:r>
        <w:rPr>
          <w:color w:val="000000"/>
          <w:spacing w:val="0"/>
          <w:w w:val="100"/>
          <w:position w:val="0"/>
        </w:rPr>
        <w:t>万元，内控审计费用为</w:t>
      </w:r>
      <w:r>
        <w:rPr>
          <w:color w:val="000000"/>
          <w:spacing w:val="0"/>
          <w:w w:val="100"/>
          <w:position w:val="0"/>
          <w:sz w:val="19"/>
          <w:szCs w:val="19"/>
        </w:rPr>
        <w:t>40</w:t>
      </w:r>
      <w:r>
        <w:rPr>
          <w:color w:val="000000"/>
          <w:spacing w:val="0"/>
          <w:w w:val="100"/>
          <w:position w:val="0"/>
        </w:rPr>
        <w:t>万元，聘期一年。</w:t>
      </w:r>
    </w:p>
    <w:p>
      <w:pPr>
        <w:pStyle w:val="Style22"/>
        <w:keepNext/>
        <w:keepLines/>
        <w:widowControl w:val="0"/>
        <w:shd w:val="clear" w:color="auto" w:fill="auto"/>
        <w:bidi w:val="0"/>
        <w:spacing w:before="0" w:after="380" w:line="240" w:lineRule="auto"/>
        <w:ind w:left="0" w:right="0" w:firstLine="0"/>
        <w:jc w:val="left"/>
      </w:pPr>
      <w:bookmarkStart w:id="334" w:name="bookmark334"/>
      <w:bookmarkStart w:id="335" w:name="bookmark335"/>
      <w:bookmarkStart w:id="336" w:name="bookmark336"/>
      <w:r>
        <w:rPr>
          <w:color w:val="000000"/>
          <w:spacing w:val="0"/>
          <w:w w:val="100"/>
          <w:position w:val="0"/>
          <w:sz w:val="24"/>
          <w:szCs w:val="24"/>
        </w:rPr>
        <w:t>十、年度报告披露后面临退市情况</w:t>
      </w:r>
      <w:bookmarkEnd w:id="334"/>
      <w:bookmarkEnd w:id="335"/>
      <w:bookmarkEnd w:id="336"/>
    </w:p>
    <w:p>
      <w:pPr>
        <w:pStyle w:val="Style26"/>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both"/>
      </w:pPr>
      <w:bookmarkStart w:id="337" w:name="bookmark337"/>
      <w:bookmarkStart w:id="338" w:name="bookmark338"/>
      <w:bookmarkStart w:id="339" w:name="bookmark339"/>
      <w:r>
        <w:rPr>
          <w:color w:val="000000"/>
          <w:spacing w:val="0"/>
          <w:w w:val="100"/>
          <w:position w:val="0"/>
          <w:sz w:val="24"/>
          <w:szCs w:val="24"/>
        </w:rPr>
        <w:t>十一、破产重整相关事项</w:t>
      </w:r>
      <w:bookmarkEnd w:id="337"/>
      <w:bookmarkEnd w:id="338"/>
      <w:bookmarkEnd w:id="339"/>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公司报告期未发生破产重整相关事项。</w:t>
      </w:r>
    </w:p>
    <w:p>
      <w:pPr>
        <w:pStyle w:val="Style22"/>
        <w:keepNext/>
        <w:keepLines/>
        <w:widowControl w:val="0"/>
        <w:shd w:val="clear" w:color="auto" w:fill="auto"/>
        <w:bidi w:val="0"/>
        <w:spacing w:before="0" w:after="380" w:line="240" w:lineRule="auto"/>
        <w:ind w:left="0" w:right="0" w:firstLine="0"/>
        <w:jc w:val="both"/>
      </w:pPr>
      <w:bookmarkStart w:id="340" w:name="bookmark340"/>
      <w:bookmarkStart w:id="341" w:name="bookmark341"/>
      <w:bookmarkStart w:id="342" w:name="bookmark342"/>
      <w:r>
        <w:rPr>
          <w:color w:val="000000"/>
          <w:spacing w:val="0"/>
          <w:w w:val="100"/>
          <w:position w:val="0"/>
          <w:sz w:val="24"/>
          <w:szCs w:val="24"/>
        </w:rPr>
        <w:t>十二、重大诉讼、仲裁事项</w:t>
      </w:r>
      <w:bookmarkEnd w:id="340"/>
      <w:bookmarkEnd w:id="341"/>
      <w:bookmarkEnd w:id="342"/>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317" w:lineRule="exact"/>
        <w:ind w:left="0" w:right="0" w:firstLine="0"/>
        <w:jc w:val="both"/>
      </w:pPr>
      <w:r>
        <w:rPr>
          <w:color w:val="000000"/>
          <w:spacing w:val="0"/>
          <w:w w:val="100"/>
          <w:position w:val="0"/>
        </w:rPr>
        <w:t>本报告期公司无重大诉讼、仲裁事项。</w:t>
      </w:r>
    </w:p>
    <w:p>
      <w:pPr>
        <w:pStyle w:val="Style26"/>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年度公司及下属子公司没有重大诉讼、仲裁事件，累计涉案金额为</w:t>
      </w:r>
      <w:r>
        <w:rPr>
          <w:rFonts w:ascii="Times New Roman" w:eastAsia="Times New Roman" w:hAnsi="Times New Roman" w:cs="Times New Roman"/>
          <w:color w:val="000000"/>
          <w:spacing w:val="0"/>
          <w:w w:val="100"/>
          <w:position w:val="0"/>
          <w:sz w:val="18"/>
          <w:szCs w:val="18"/>
        </w:rPr>
        <w:t>4,989.56</w:t>
      </w:r>
      <w:r>
        <w:rPr>
          <w:color w:val="000000"/>
          <w:spacing w:val="0"/>
          <w:w w:val="100"/>
          <w:position w:val="0"/>
        </w:rPr>
        <w:t>万元，预计负债为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22"/>
        <w:keepNext/>
        <w:keepLines/>
        <w:widowControl w:val="0"/>
        <w:shd w:val="clear" w:color="auto" w:fill="auto"/>
        <w:bidi w:val="0"/>
        <w:spacing w:before="0" w:after="380" w:line="240" w:lineRule="auto"/>
        <w:ind w:left="0" w:right="0" w:firstLine="0"/>
        <w:jc w:val="both"/>
      </w:pPr>
      <w:bookmarkStart w:id="343" w:name="bookmark343"/>
      <w:bookmarkStart w:id="344" w:name="bookmark344"/>
      <w:bookmarkStart w:id="345" w:name="bookmark345"/>
      <w:r>
        <w:rPr>
          <w:color w:val="000000"/>
          <w:spacing w:val="0"/>
          <w:w w:val="100"/>
          <w:position w:val="0"/>
          <w:sz w:val="24"/>
          <w:szCs w:val="24"/>
        </w:rPr>
        <w:t>十三、处罚及整改情况</w:t>
      </w:r>
      <w:bookmarkEnd w:id="343"/>
      <w:bookmarkEnd w:id="344"/>
      <w:bookmarkEnd w:id="345"/>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公司报告期不存在处罚及整改情况。</w:t>
      </w:r>
    </w:p>
    <w:p>
      <w:pPr>
        <w:pStyle w:val="Style22"/>
        <w:keepNext/>
        <w:keepLines/>
        <w:widowControl w:val="0"/>
        <w:shd w:val="clear" w:color="auto" w:fill="auto"/>
        <w:bidi w:val="0"/>
        <w:spacing w:before="0" w:after="380" w:line="240" w:lineRule="auto"/>
        <w:ind w:left="0" w:right="0" w:firstLine="0"/>
        <w:jc w:val="both"/>
      </w:pPr>
      <w:bookmarkStart w:id="346" w:name="bookmark346"/>
      <w:bookmarkStart w:id="347" w:name="bookmark347"/>
      <w:bookmarkStart w:id="348" w:name="bookmark348"/>
      <w:r>
        <w:rPr>
          <w:color w:val="000000"/>
          <w:spacing w:val="0"/>
          <w:w w:val="100"/>
          <w:position w:val="0"/>
          <w:sz w:val="24"/>
          <w:szCs w:val="24"/>
        </w:rPr>
        <w:t>十四、公司及其控股股东、实际控制人的诚信状况</w:t>
      </w:r>
      <w:bookmarkEnd w:id="346"/>
      <w:bookmarkEnd w:id="347"/>
      <w:bookmarkEnd w:id="348"/>
    </w:p>
    <w:p>
      <w:pPr>
        <w:pStyle w:val="Style26"/>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both"/>
      </w:pPr>
      <w:bookmarkStart w:id="349" w:name="bookmark349"/>
      <w:bookmarkStart w:id="350" w:name="bookmark350"/>
      <w:bookmarkStart w:id="351" w:name="bookmark351"/>
      <w:r>
        <w:rPr>
          <w:color w:val="000000"/>
          <w:spacing w:val="0"/>
          <w:w w:val="100"/>
          <w:position w:val="0"/>
          <w:sz w:val="24"/>
          <w:szCs w:val="24"/>
        </w:rPr>
        <w:t>十五、公司股权激励计划、员工持股计划或其他员工激励措施的实施情况</w:t>
      </w:r>
      <w:bookmarkEnd w:id="349"/>
      <w:bookmarkEnd w:id="350"/>
      <w:bookmarkEnd w:id="351"/>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日召开的公司第七届董事会第二十九次会议、第七届第十三次监事会审议通过了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年股权激励相关 议案。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日，国务院国有资产监督管理委员会办公厅对高鸿股份本次激励计划予以备案完成。根据国资委批复意 见，公司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日召开的第七届董事会第三十二次会议、第七届第十五次监事会审议通过了修改草案及摘要内容。</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日，公司修订后的激励计划经中国证券监督管理委员会确认无异议并完成了备案。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日，本次股权激励 相关事项经公司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年第五次临时股东大会审议通过。</w:t>
      </w:r>
    </w:p>
    <w:p>
      <w:pPr>
        <w:pStyle w:val="Style26"/>
        <w:keepNext w:val="0"/>
        <w:keepLines w:val="0"/>
        <w:widowControl w:val="0"/>
        <w:shd w:val="clear" w:color="auto" w:fill="auto"/>
        <w:bidi w:val="0"/>
        <w:spacing w:before="0" w:after="40" w:line="317" w:lineRule="exact"/>
        <w:ind w:left="0" w:right="0" w:firstLine="52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日，公司第七届董事会第三十六次会议、第七届第十九次监事会审议通过了关于本次限制性股票授予相 关事项。公司以</w:t>
      </w:r>
      <w:r>
        <w:rPr>
          <w:rFonts w:ascii="Times New Roman" w:eastAsia="Times New Roman" w:hAnsi="Times New Roman" w:cs="Times New Roman"/>
          <w:color w:val="000000"/>
          <w:spacing w:val="0"/>
          <w:w w:val="100"/>
          <w:position w:val="0"/>
          <w:sz w:val="18"/>
          <w:szCs w:val="18"/>
        </w:rPr>
        <w:t>5.27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股的价格向</w:t>
      </w:r>
      <w:r>
        <w:rPr>
          <w:rFonts w:ascii="Times New Roman" w:eastAsia="Times New Roman" w:hAnsi="Times New Roman" w:cs="Times New Roman"/>
          <w:color w:val="000000"/>
          <w:spacing w:val="0"/>
          <w:w w:val="100"/>
          <w:position w:val="0"/>
          <w:sz w:val="18"/>
          <w:szCs w:val="18"/>
        </w:rPr>
        <w:t>144</w:t>
      </w:r>
      <w:r>
        <w:rPr>
          <w:color w:val="000000"/>
          <w:spacing w:val="0"/>
          <w:w w:val="100"/>
          <w:position w:val="0"/>
        </w:rPr>
        <w:t>名激励对象授予共计</w:t>
      </w:r>
      <w:r>
        <w:rPr>
          <w:rFonts w:ascii="Times New Roman" w:eastAsia="Times New Roman" w:hAnsi="Times New Roman" w:cs="Times New Roman"/>
          <w:color w:val="000000"/>
          <w:spacing w:val="0"/>
          <w:w w:val="100"/>
          <w:position w:val="0"/>
          <w:sz w:val="18"/>
          <w:szCs w:val="18"/>
        </w:rPr>
        <w:t>725</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股限制性股票，授予日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日，授予的限制性股票</w:t>
      </w:r>
      <w:r>
        <w:rPr>
          <w:rFonts w:ascii="Times New Roman" w:eastAsia="Times New Roman" w:hAnsi="Times New Roman" w:cs="Times New Roman"/>
          <w:color w:val="000000"/>
          <w:spacing w:val="0"/>
          <w:w w:val="100"/>
          <w:position w:val="0"/>
          <w:sz w:val="18"/>
          <w:szCs w:val="18"/>
        </w:rPr>
        <w:t>725</w:t>
      </w:r>
      <w:r>
        <w:rPr>
          <w:color w:val="000000"/>
          <w:spacing w:val="0"/>
          <w:w w:val="100"/>
          <w:position w:val="0"/>
        </w:rPr>
        <w:t>万股上市。</w:t>
      </w:r>
    </w:p>
    <w:p>
      <w:pPr>
        <w:pStyle w:val="Style26"/>
        <w:keepNext w:val="0"/>
        <w:keepLines w:val="0"/>
        <w:widowControl w:val="0"/>
        <w:shd w:val="clear" w:color="auto" w:fill="auto"/>
        <w:bidi w:val="0"/>
        <w:spacing w:before="0" w:after="40" w:line="317"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日，公司授予激励对象的限制性股票第一个锁定期届满，满足解锁条件。</w:t>
      </w:r>
    </w:p>
    <w:p>
      <w:pPr>
        <w:pStyle w:val="Style26"/>
        <w:keepNext w:val="0"/>
        <w:keepLines w:val="0"/>
        <w:widowControl w:val="0"/>
        <w:shd w:val="clear" w:color="auto" w:fill="auto"/>
        <w:bidi w:val="0"/>
        <w:spacing w:before="0" w:after="40" w:line="314"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日，公司第七届董事会第六十六次会议、第七届监事会第三十六次会议审议通过本次激励计划第一个解锁 期的业绩考核条件成就相关事项。本次解除限售的限制性股票激励对象为</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名，限制性股票数量为</w:t>
      </w:r>
      <w:r>
        <w:rPr>
          <w:rFonts w:ascii="Times New Roman" w:eastAsia="Times New Roman" w:hAnsi="Times New Roman" w:cs="Times New Roman"/>
          <w:color w:val="000000"/>
          <w:spacing w:val="0"/>
          <w:w w:val="100"/>
          <w:position w:val="0"/>
          <w:sz w:val="18"/>
          <w:szCs w:val="18"/>
        </w:rPr>
        <w:t>2,308,020</w:t>
      </w:r>
      <w:r>
        <w:rPr>
          <w:color w:val="000000"/>
          <w:spacing w:val="0"/>
          <w:w w:val="100"/>
          <w:position w:val="0"/>
        </w:rPr>
        <w:t>股，解除限售 的股份于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日在深圳证券交易所上市流通。</w:t>
      </w:r>
    </w:p>
    <w:p>
      <w:pPr>
        <w:pStyle w:val="Style26"/>
        <w:keepNext w:val="0"/>
        <w:keepLines w:val="0"/>
        <w:widowControl w:val="0"/>
        <w:shd w:val="clear" w:color="auto" w:fill="auto"/>
        <w:bidi w:val="0"/>
        <w:spacing w:before="0" w:after="380" w:line="322" w:lineRule="exact"/>
        <w:ind w:left="0" w:right="0" w:firstLine="4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日，公司第七届第六十八次董事会、第七届第三十七次监事会审议通过本次激励计划第二个解锁期的业绩 考核条件未达成相关事项。因公司业绩考核条件未达成及被激励对象离职共计</w:t>
      </w:r>
      <w:r>
        <w:rPr>
          <w:rFonts w:ascii="Times New Roman" w:eastAsia="Times New Roman" w:hAnsi="Times New Roman" w:cs="Times New Roman"/>
          <w:color w:val="000000"/>
          <w:spacing w:val="0"/>
          <w:w w:val="100"/>
          <w:position w:val="0"/>
          <w:sz w:val="18"/>
          <w:szCs w:val="18"/>
        </w:rPr>
        <w:t>2,517,980</w:t>
      </w:r>
      <w:r>
        <w:rPr>
          <w:color w:val="000000"/>
          <w:spacing w:val="0"/>
          <w:w w:val="100"/>
          <w:position w:val="0"/>
        </w:rPr>
        <w:t>股股份回购注销。</w:t>
      </w:r>
    </w:p>
    <w:p>
      <w:pPr>
        <w:pStyle w:val="Style26"/>
        <w:keepNext w:val="0"/>
        <w:keepLines w:val="0"/>
        <w:widowControl w:val="0"/>
        <w:shd w:val="clear" w:color="auto" w:fill="auto"/>
        <w:bidi w:val="0"/>
        <w:spacing w:before="0" w:after="0" w:line="320" w:lineRule="exact"/>
        <w:ind w:left="0" w:right="0" w:firstLine="44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日，公司第八届董事会第二十次会议、第八届监事会第八次会议审议通过第三个解锁期的业绩考核条件 成就相关事项。本次解除限售的限制性股票激励对象为</w:t>
      </w:r>
      <w:r>
        <w:rPr>
          <w:rFonts w:ascii="Times New Roman" w:eastAsia="Times New Roman" w:hAnsi="Times New Roman" w:cs="Times New Roman"/>
          <w:color w:val="000000"/>
          <w:spacing w:val="0"/>
          <w:w w:val="100"/>
          <w:position w:val="0"/>
          <w:sz w:val="18"/>
          <w:szCs w:val="18"/>
        </w:rPr>
        <w:t>114</w:t>
      </w:r>
      <w:r>
        <w:rPr>
          <w:color w:val="000000"/>
          <w:spacing w:val="0"/>
          <w:w w:val="100"/>
          <w:position w:val="0"/>
        </w:rPr>
        <w:t>名，限制性股票数量为</w:t>
      </w:r>
      <w:r>
        <w:rPr>
          <w:rFonts w:ascii="Times New Roman" w:eastAsia="Times New Roman" w:hAnsi="Times New Roman" w:cs="Times New Roman"/>
          <w:color w:val="000000"/>
          <w:spacing w:val="0"/>
          <w:w w:val="100"/>
          <w:position w:val="0"/>
          <w:sz w:val="18"/>
          <w:szCs w:val="18"/>
        </w:rPr>
        <w:t>2,843,624</w:t>
      </w:r>
      <w:r>
        <w:rPr>
          <w:color w:val="000000"/>
          <w:spacing w:val="0"/>
          <w:w w:val="100"/>
          <w:position w:val="0"/>
        </w:rPr>
        <w:t>股。解除限售的股份于</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日在深圳证券交易所上市流通。</w:t>
      </w:r>
    </w:p>
    <w:p>
      <w:pPr>
        <w:pStyle w:val="Style26"/>
        <w:keepNext w:val="0"/>
        <w:keepLines w:val="0"/>
        <w:widowControl w:val="0"/>
        <w:shd w:val="clear" w:color="auto" w:fill="auto"/>
        <w:bidi w:val="0"/>
        <w:spacing w:before="0" w:line="320" w:lineRule="exact"/>
        <w:ind w:left="0" w:right="0" w:firstLine="440"/>
        <w:jc w:val="both"/>
      </w:pPr>
      <w:r>
        <w:rPr>
          <w:color w:val="000000"/>
          <w:spacing w:val="0"/>
          <w:w w:val="100"/>
          <w:position w:val="0"/>
        </w:rPr>
        <w:t>本次激励计划实施过程中离职人员共计</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人，因离职及个人业绩考核不合格情况回购股份情况：</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年回购</w:t>
      </w:r>
      <w:r>
        <w:rPr>
          <w:rFonts w:ascii="Times New Roman" w:eastAsia="Times New Roman" w:hAnsi="Times New Roman" w:cs="Times New Roman"/>
          <w:color w:val="000000"/>
          <w:spacing w:val="0"/>
          <w:w w:val="100"/>
          <w:position w:val="0"/>
          <w:sz w:val="18"/>
          <w:szCs w:val="18"/>
        </w:rPr>
        <w:t>180,000</w:t>
      </w:r>
      <w:r>
        <w:rPr>
          <w:color w:val="000000"/>
          <w:spacing w:val="0"/>
          <w:w w:val="100"/>
          <w:position w:val="0"/>
        </w:rPr>
        <w:t>股 股份，</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年回购</w:t>
      </w:r>
      <w:r>
        <w:rPr>
          <w:rFonts w:ascii="Times New Roman" w:eastAsia="Times New Roman" w:hAnsi="Times New Roman" w:cs="Times New Roman"/>
          <w:color w:val="000000"/>
          <w:spacing w:val="0"/>
          <w:w w:val="100"/>
          <w:position w:val="0"/>
          <w:sz w:val="18"/>
          <w:szCs w:val="18"/>
        </w:rPr>
        <w:t>339,980</w:t>
      </w:r>
      <w:r>
        <w:rPr>
          <w:color w:val="000000"/>
          <w:spacing w:val="0"/>
          <w:w w:val="100"/>
          <w:position w:val="0"/>
        </w:rPr>
        <w:t>股份，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年回购</w:t>
      </w:r>
      <w:r>
        <w:rPr>
          <w:rFonts w:ascii="Times New Roman" w:eastAsia="Times New Roman" w:hAnsi="Times New Roman" w:cs="Times New Roman"/>
          <w:color w:val="000000"/>
          <w:spacing w:val="0"/>
          <w:w w:val="100"/>
          <w:position w:val="0"/>
          <w:sz w:val="18"/>
          <w:szCs w:val="18"/>
        </w:rPr>
        <w:t>297,976</w:t>
      </w:r>
      <w:r>
        <w:rPr>
          <w:color w:val="000000"/>
          <w:spacing w:val="0"/>
          <w:w w:val="100"/>
          <w:position w:val="0"/>
        </w:rPr>
        <w:t>股份。</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（二） </w:t>
      </w:r>
      <w:r>
        <w:rPr>
          <w:rFonts w:ascii="Times New Roman" w:eastAsia="Times New Roman" w:hAnsi="Times New Roman" w:cs="Times New Roman"/>
          <w:color w:val="000000"/>
          <w:spacing w:val="0"/>
          <w:w w:val="100"/>
          <w:position w:val="0"/>
        </w:rPr>
        <w:t>2017</w:t>
      </w:r>
      <w:r>
        <w:rPr>
          <w:color w:val="000000"/>
          <w:spacing w:val="0"/>
          <w:w w:val="100"/>
          <w:position w:val="0"/>
        </w:rPr>
        <w:t>年股权激励计划实施情况概述</w:t>
      </w:r>
    </w:p>
    <w:p>
      <w:pPr>
        <w:pStyle w:val="Style2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日召开的第七届董事会第七十次会议、七届监事会第三十九次会议审议通过了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年股权激励相关议 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日，国务院国有资产监督管理委员会办公厅对高鸿股份本次激励计划予以备案完成。公司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 开的第七届董事会第七十一次会议、第七届第四十次监事会审议通过了修改草案及摘要内容。</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日，本次股权激 励相关事项经公司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年第二次临时股东大会审议通过。</w:t>
      </w:r>
    </w:p>
    <w:p>
      <w:pPr>
        <w:pStyle w:val="Style26"/>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日，公司第七届董事会第七十四次会议、第七届第四十二次监事会决审议通过了关于本次限制性股票授 予相关事项。公司以</w:t>
      </w:r>
      <w:r>
        <w:rPr>
          <w:rFonts w:ascii="Times New Roman" w:eastAsia="Times New Roman" w:hAnsi="Times New Roman" w:cs="Times New Roman"/>
          <w:color w:val="000000"/>
          <w:spacing w:val="0"/>
          <w:w w:val="100"/>
          <w:position w:val="0"/>
          <w:sz w:val="18"/>
          <w:szCs w:val="18"/>
        </w:rPr>
        <w:t>4.63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股的价格向</w:t>
      </w:r>
      <w:r>
        <w:rPr>
          <w:rFonts w:ascii="Times New Roman" w:eastAsia="Times New Roman" w:hAnsi="Times New Roman" w:cs="Times New Roman"/>
          <w:color w:val="000000"/>
          <w:spacing w:val="0"/>
          <w:w w:val="100"/>
          <w:position w:val="0"/>
          <w:sz w:val="18"/>
          <w:szCs w:val="18"/>
        </w:rPr>
        <w:t>230</w:t>
      </w:r>
      <w:r>
        <w:rPr>
          <w:color w:val="000000"/>
          <w:spacing w:val="0"/>
          <w:w w:val="100"/>
          <w:position w:val="0"/>
        </w:rPr>
        <w:t>名激励对象授予共计</w:t>
      </w:r>
      <w:r>
        <w:rPr>
          <w:rFonts w:ascii="Times New Roman" w:eastAsia="Times New Roman" w:hAnsi="Times New Roman" w:cs="Times New Roman"/>
          <w:color w:val="000000"/>
          <w:spacing w:val="0"/>
          <w:w w:val="100"/>
          <w:position w:val="0"/>
          <w:sz w:val="18"/>
          <w:szCs w:val="18"/>
        </w:rPr>
        <w:t>1872</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股限制性股票，授予日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日，授予的限制性股票</w:t>
      </w:r>
      <w:r>
        <w:rPr>
          <w:rFonts w:ascii="Times New Roman" w:eastAsia="Times New Roman" w:hAnsi="Times New Roman" w:cs="Times New Roman"/>
          <w:color w:val="000000"/>
          <w:spacing w:val="0"/>
          <w:w w:val="100"/>
          <w:position w:val="0"/>
          <w:sz w:val="18"/>
          <w:szCs w:val="18"/>
        </w:rPr>
        <w:t>1872</w:t>
      </w:r>
      <w:r>
        <w:rPr>
          <w:color w:val="000000"/>
          <w:spacing w:val="0"/>
          <w:w w:val="100"/>
          <w:position w:val="0"/>
        </w:rPr>
        <w:t>万股上市。</w:t>
      </w:r>
    </w:p>
    <w:p>
      <w:pPr>
        <w:pStyle w:val="Style26"/>
        <w:keepNext w:val="0"/>
        <w:keepLines w:val="0"/>
        <w:widowControl w:val="0"/>
        <w:shd w:val="clear" w:color="auto" w:fill="auto"/>
        <w:bidi w:val="0"/>
        <w:spacing w:before="0" w:after="0" w:line="326" w:lineRule="exact"/>
        <w:ind w:left="0" w:right="0" w:firstLine="44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日，公司授予激励对象的本次限制性股票第一个锁定期届满。</w:t>
      </w:r>
    </w:p>
    <w:p>
      <w:pPr>
        <w:pStyle w:val="Style26"/>
        <w:keepNext w:val="0"/>
        <w:keepLines w:val="0"/>
        <w:widowControl w:val="0"/>
        <w:shd w:val="clear" w:color="auto" w:fill="auto"/>
        <w:bidi w:val="0"/>
        <w:spacing w:before="0" w:after="0" w:line="326" w:lineRule="exact"/>
        <w:ind w:left="0" w:right="0" w:firstLine="44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日，公司第八届董事会第二十六次会议、第八届监事会第十一次会议审议通过本次激励计划第一个解除限 售期的业绩考核条件未达成相关事项。因公司业绩考核条件未达成拟回购</w:t>
      </w:r>
      <w:r>
        <w:rPr>
          <w:rFonts w:ascii="Times New Roman" w:eastAsia="Times New Roman" w:hAnsi="Times New Roman" w:cs="Times New Roman"/>
          <w:color w:val="000000"/>
          <w:spacing w:val="0"/>
          <w:w w:val="100"/>
          <w:position w:val="0"/>
          <w:sz w:val="18"/>
          <w:szCs w:val="18"/>
        </w:rPr>
        <w:t>9,861,600</w:t>
      </w:r>
      <w:r>
        <w:rPr>
          <w:color w:val="000000"/>
          <w:spacing w:val="0"/>
          <w:w w:val="100"/>
          <w:position w:val="0"/>
        </w:rPr>
        <w:t>股股份。</w:t>
      </w:r>
    </w:p>
    <w:p>
      <w:pPr>
        <w:pStyle w:val="Style26"/>
        <w:keepNext w:val="0"/>
        <w:keepLines w:val="0"/>
        <w:widowControl w:val="0"/>
        <w:shd w:val="clear" w:color="auto" w:fill="auto"/>
        <w:bidi w:val="0"/>
        <w:spacing w:before="0" w:after="0" w:line="326" w:lineRule="exact"/>
        <w:ind w:left="0" w:right="0" w:firstLine="44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日，公司授予激励对象的本次限制性股票第二个锁定期届满。</w:t>
      </w:r>
    </w:p>
    <w:p>
      <w:pPr>
        <w:pStyle w:val="Style26"/>
        <w:keepNext w:val="0"/>
        <w:keepLines w:val="0"/>
        <w:widowControl w:val="0"/>
        <w:shd w:val="clear" w:color="auto" w:fill="auto"/>
        <w:bidi w:val="0"/>
        <w:spacing w:before="0" w:after="0" w:line="320"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日，公司第九届董事会第五次会议、第九届监事会第三次会议审议通过本次激励计划第一个解除限售期 的业绩考核条件未达成相关事项。本次激励计划第二个解除限售期的业绩考核条件未达成相关事项。因公司业绩考核条件未 达成拟回购</w:t>
      </w:r>
      <w:r>
        <w:rPr>
          <w:rFonts w:ascii="Times New Roman" w:eastAsia="Times New Roman" w:hAnsi="Times New Roman" w:cs="Times New Roman"/>
          <w:color w:val="000000"/>
          <w:spacing w:val="0"/>
          <w:w w:val="100"/>
          <w:position w:val="0"/>
          <w:sz w:val="18"/>
          <w:szCs w:val="18"/>
        </w:rPr>
        <w:t>6,892,200</w:t>
      </w:r>
      <w:r>
        <w:rPr>
          <w:color w:val="000000"/>
          <w:spacing w:val="0"/>
          <w:w w:val="100"/>
          <w:position w:val="0"/>
        </w:rPr>
        <w:t>股股份。</w:t>
      </w:r>
    </w:p>
    <w:p>
      <w:pPr>
        <w:pStyle w:val="Style26"/>
        <w:keepNext w:val="0"/>
        <w:keepLines w:val="0"/>
        <w:widowControl w:val="0"/>
        <w:shd w:val="clear" w:color="auto" w:fill="auto"/>
        <w:bidi w:val="0"/>
        <w:spacing w:before="0" w:after="0" w:line="320"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日，因离职及个人业绩考核不合格情况回购股份情况：</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年拟回购</w:t>
      </w:r>
      <w:r>
        <w:rPr>
          <w:rFonts w:ascii="Times New Roman" w:eastAsia="Times New Roman" w:hAnsi="Times New Roman" w:cs="Times New Roman"/>
          <w:color w:val="000000"/>
          <w:spacing w:val="0"/>
          <w:w w:val="100"/>
          <w:position w:val="0"/>
          <w:sz w:val="18"/>
          <w:szCs w:val="18"/>
        </w:rPr>
        <w:t>350,000</w:t>
      </w:r>
      <w:r>
        <w:rPr>
          <w:color w:val="000000"/>
          <w:spacing w:val="0"/>
          <w:w w:val="100"/>
          <w:position w:val="0"/>
        </w:rPr>
        <w:t>股股份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年拟回购 </w:t>
      </w:r>
      <w:r>
        <w:rPr>
          <w:rFonts w:ascii="Times New Roman" w:eastAsia="Times New Roman" w:hAnsi="Times New Roman" w:cs="Times New Roman"/>
          <w:color w:val="000000"/>
          <w:spacing w:val="0"/>
          <w:w w:val="100"/>
          <w:position w:val="0"/>
          <w:sz w:val="18"/>
          <w:szCs w:val="18"/>
        </w:rPr>
        <w:t>1,204,000</w:t>
      </w:r>
      <w:r>
        <w:rPr>
          <w:color w:val="000000"/>
          <w:spacing w:val="0"/>
          <w:w w:val="100"/>
          <w:position w:val="0"/>
        </w:rPr>
        <w:t>股股份，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年拟回购</w:t>
      </w:r>
      <w:r>
        <w:rPr>
          <w:rFonts w:ascii="Times New Roman" w:eastAsia="Times New Roman" w:hAnsi="Times New Roman" w:cs="Times New Roman"/>
          <w:color w:val="000000"/>
          <w:spacing w:val="0"/>
          <w:w w:val="100"/>
          <w:position w:val="0"/>
          <w:sz w:val="18"/>
          <w:szCs w:val="18"/>
        </w:rPr>
        <w:t>1,008,000</w:t>
      </w:r>
      <w:r>
        <w:rPr>
          <w:color w:val="000000"/>
          <w:spacing w:val="0"/>
          <w:w w:val="100"/>
          <w:position w:val="0"/>
        </w:rPr>
        <w:t>股股份。</w:t>
      </w:r>
    </w:p>
    <w:p>
      <w:pPr>
        <w:pStyle w:val="Style26"/>
        <w:keepNext w:val="0"/>
        <w:keepLines w:val="0"/>
        <w:widowControl w:val="0"/>
        <w:shd w:val="clear" w:color="auto" w:fill="auto"/>
        <w:bidi w:val="0"/>
        <w:spacing w:before="0" w:line="320" w:lineRule="exact"/>
        <w:ind w:left="0" w:right="0" w:firstLine="0"/>
        <w:jc w:val="both"/>
      </w:pPr>
      <w:r>
        <w:rPr>
          <w:color w:val="000000"/>
          <w:spacing w:val="0"/>
          <w:w w:val="100"/>
          <w:position w:val="0"/>
        </w:rPr>
        <w:t>截至本报告日，本期限制性股票激励计划尚有</w:t>
      </w:r>
      <w:r>
        <w:rPr>
          <w:rFonts w:ascii="Times New Roman" w:eastAsia="Times New Roman" w:hAnsi="Times New Roman" w:cs="Times New Roman"/>
          <w:color w:val="000000"/>
          <w:spacing w:val="0"/>
          <w:w w:val="100"/>
          <w:position w:val="0"/>
          <w:sz w:val="18"/>
          <w:szCs w:val="18"/>
        </w:rPr>
        <w:t>19,315,800</w:t>
      </w:r>
      <w:r>
        <w:rPr>
          <w:color w:val="000000"/>
          <w:spacing w:val="0"/>
          <w:w w:val="100"/>
          <w:position w:val="0"/>
        </w:rPr>
        <w:t>股股份回购注销流程尚未完成。</w:t>
      </w:r>
    </w:p>
    <w:p>
      <w:pPr>
        <w:pStyle w:val="Style24"/>
        <w:keepNext w:val="0"/>
        <w:keepLines w:val="0"/>
        <w:widowControl w:val="0"/>
        <w:shd w:val="clear" w:color="auto" w:fill="auto"/>
        <w:bidi w:val="0"/>
        <w:spacing w:before="0" w:after="0" w:line="240" w:lineRule="auto"/>
        <w:ind w:left="394" w:right="0" w:firstLine="0"/>
        <w:jc w:val="left"/>
      </w:pPr>
      <w:r>
        <w:rPr>
          <w:color w:val="000000"/>
          <w:spacing w:val="0"/>
          <w:w w:val="100"/>
          <w:position w:val="0"/>
        </w:rPr>
        <w:t>披露文件索引:</w:t>
      </w:r>
    </w:p>
    <w:tbl>
      <w:tblPr>
        <w:tblOverlap w:val="never"/>
        <w:jc w:val="center"/>
        <w:tblLayout w:type="fixed"/>
      </w:tblPr>
      <w:tblGrid>
        <w:gridCol w:w="370"/>
        <w:gridCol w:w="5875"/>
        <w:gridCol w:w="3432"/>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rFonts w:ascii="SimSun" w:eastAsia="SimSun" w:hAnsi="SimSun" w:cs="SimSun"/>
                <w:b/>
                <w:bCs/>
                <w:color w:val="000000"/>
                <w:spacing w:val="0"/>
                <w:w w:val="100"/>
                <w:position w:val="0"/>
                <w:sz w:val="19"/>
                <w:szCs w:val="19"/>
              </w:rPr>
              <w:t>序 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公告标题</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9"/>
                <w:szCs w:val="19"/>
              </w:rPr>
              <w:t>披露索引</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《第七届第二十九次董事会决议公告》</w:t>
            </w:r>
            <w:r>
              <w:rPr>
                <w:color w:val="000000"/>
                <w:spacing w:val="0"/>
                <w:w w:val="100"/>
                <w:position w:val="0"/>
                <w:sz w:val="20"/>
                <w:szCs w:val="20"/>
              </w:rPr>
              <w:t>/</w:t>
            </w:r>
            <w:r>
              <w:rPr>
                <w:rFonts w:ascii="SimSun" w:eastAsia="SimSun" w:hAnsi="SimSun" w:cs="SimSun"/>
                <w:color w:val="000000"/>
                <w:spacing w:val="0"/>
                <w:w w:val="100"/>
                <w:position w:val="0"/>
                <w:sz w:val="19"/>
                <w:szCs w:val="19"/>
              </w:rPr>
              <w:t>《第七届第十三次监事会决 议公告》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《关于股权激励事宜获得国务院国资委同意并备案的公告》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《第七届第三十二次董事会决议公告》、《第七届第十五次监事会 决议公告》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《关于公司限制性股票激励计划获得中国证监会备案无异议的公 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w:t>
            </w:r>
            <w:r>
              <w:rPr>
                <w:color w:val="000000"/>
                <w:spacing w:val="0"/>
                <w:w w:val="100"/>
                <w:position w:val="0"/>
                <w:sz w:val="20"/>
                <w:szCs w:val="20"/>
              </w:rPr>
              <w:t>2014</w:t>
            </w:r>
            <w:r>
              <w:rPr>
                <w:rFonts w:ascii="SimSun" w:eastAsia="SimSun" w:hAnsi="SimSun" w:cs="SimSun"/>
                <w:color w:val="000000"/>
                <w:spacing w:val="0"/>
                <w:w w:val="100"/>
                <w:position w:val="0"/>
                <w:sz w:val="19"/>
                <w:szCs w:val="19"/>
              </w:rPr>
              <w:t>年第五次临时股东大会决议公告》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《第七届第三十六次董事会决议公告》、《第七届第十九次监事会 决议公告》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《限制性股票授予完成公告》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《关于回购注销部分激励对象已获授但尚未解锁的限制性股票的公 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《第七届第六十六次董事会决议公告》、《第七届第三十六次监事 会决议公告》</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bl>
    <w:p>
      <w:pPr>
        <w:spacing w:lineRule="exact" w:line="1"/>
        <w:rPr>
          <w:sz w:val="2"/>
          <w:szCs w:val="2"/>
        </w:rPr>
      </w:pPr>
      <w:r>
        <w:br w:type="page"/>
      </w:r>
    </w:p>
    <w:tbl>
      <w:tblPr>
        <w:tblOverlap w:val="never"/>
        <w:jc w:val="center"/>
        <w:tblLayout w:type="fixed"/>
      </w:tblPr>
      <w:tblGrid>
        <w:gridCol w:w="370"/>
        <w:gridCol w:w="5875"/>
        <w:gridCol w:w="3432"/>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9"/>
                <w:szCs w:val="19"/>
              </w:rPr>
            </w:pPr>
            <w:r>
              <w:rPr>
                <w:rFonts w:ascii="SimSun" w:eastAsia="SimSun" w:hAnsi="SimSun" w:cs="SimSun"/>
                <w:color w:val="000000"/>
                <w:spacing w:val="0"/>
                <w:w w:val="100"/>
                <w:position w:val="0"/>
                <w:sz w:val="19"/>
                <w:szCs w:val="19"/>
              </w:rPr>
              <w:t>《关于限制股票激励计划第一个解锁期解锁的限制性股票上市流通 的提示性公告》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《第七届第六十八次董事会决议公告》、《第七届第三十七次监事 会决议公告》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《第七届第七十次董事会决议公告》、《第七届第三十九次监事会 决议公告》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《关于股权激励事宜获得国务院国资委同意并备案的公告》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《第七届第七十一次董事会决议公告》、《第七届第四十次监事会 决议公告》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64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《第七届第七十四次董事会决议公告》、《第七届第四十二次监事 会决议公告》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《限制性股票授予完成公告》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w:t>
            </w:r>
            <w:r>
              <w:rPr>
                <w:color w:val="000000"/>
                <w:spacing w:val="0"/>
                <w:w w:val="100"/>
                <w:position w:val="0"/>
                <w:sz w:val="20"/>
                <w:szCs w:val="20"/>
              </w:rPr>
              <w:t>2017</w:t>
            </w:r>
            <w:r>
              <w:rPr>
                <w:rFonts w:ascii="SimSun" w:eastAsia="SimSun" w:hAnsi="SimSun" w:cs="SimSun"/>
                <w:color w:val="000000"/>
                <w:spacing w:val="0"/>
                <w:w w:val="100"/>
                <w:position w:val="0"/>
                <w:sz w:val="19"/>
                <w:szCs w:val="19"/>
              </w:rPr>
              <w:t>年第二次临时股东大会决议公告》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《关于回购注销激励对象部分已获授但尚未解锁的限制性股票的公 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9"/>
                <w:szCs w:val="19"/>
              </w:rPr>
            </w:pPr>
            <w:r>
              <w:rPr>
                <w:rFonts w:ascii="SimSun" w:eastAsia="SimSun" w:hAnsi="SimSun" w:cs="SimSun"/>
                <w:color w:val="000000"/>
                <w:spacing w:val="0"/>
                <w:w w:val="100"/>
                <w:position w:val="0"/>
                <w:sz w:val="19"/>
                <w:szCs w:val="19"/>
              </w:rPr>
              <w:t>《第八届第二十次董事会决议公告》、《第八届第八次监事会决议 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《关于股权激励获得股份解除限售的公告》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《关于回购注销激励对象部分已获授但尚未解锁的限制性股票的公 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《第九届第五次董事会决议公告》、《第九届监事会第三次会议决 议公告》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《关于回购注销激励对象部分已获授但尚未解锁的限制性股票的公 告》</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"http://www.cninfo.com.cn/new/index" </w:instrText>
            </w:r>
            <w:r>
              <w:fldChar w:fldCharType="separate"/>
            </w:r>
            <w:r>
              <w:rPr>
                <w:color w:val="000000"/>
                <w:spacing w:val="0"/>
                <w:w w:val="100"/>
                <w:position w:val="0"/>
                <w:sz w:val="20"/>
                <w:szCs w:val="20"/>
              </w:rPr>
              <w:t>http://www.cninfo.com.cn/new/index</w:t>
            </w:r>
            <w:r>
              <w:fldChar w:fldCharType="end"/>
            </w:r>
          </w:p>
        </w:tc>
      </w:tr>
    </w:tbl>
    <w:p>
      <w:pPr>
        <w:widowControl w:val="0"/>
        <w:spacing w:after="659" w:line="1" w:lineRule="exact"/>
      </w:pPr>
    </w:p>
    <w:p>
      <w:pPr>
        <w:pStyle w:val="Style22"/>
        <w:keepNext/>
        <w:keepLines/>
        <w:widowControl w:val="0"/>
        <w:shd w:val="clear" w:color="auto" w:fill="auto"/>
        <w:bidi w:val="0"/>
        <w:spacing w:before="0" w:after="38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十六、重大关联交易</w:t>
      </w:r>
      <w:bookmarkEnd w:id="352"/>
      <w:bookmarkEnd w:id="353"/>
      <w:bookmarkEnd w:id="354"/>
    </w:p>
    <w:p>
      <w:pPr>
        <w:pStyle w:val="Style30"/>
        <w:keepNext/>
        <w:keepLines/>
        <w:widowControl w:val="0"/>
        <w:shd w:val="clear" w:color="auto" w:fill="auto"/>
        <w:bidi w:val="0"/>
        <w:spacing w:before="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1</w:t>
      </w:r>
      <w:bookmarkEnd w:id="357"/>
      <w:r>
        <w:rPr>
          <w:color w:val="000000"/>
          <w:spacing w:val="0"/>
          <w:w w:val="100"/>
          <w:position w:val="0"/>
        </w:rPr>
        <w:t>、与日常经营相关的关联交易</w:t>
      </w:r>
      <w:bookmarkEnd w:id="355"/>
      <w:bookmarkEnd w:id="356"/>
      <w:bookmarkEnd w:id="358"/>
    </w:p>
    <w:p>
      <w:pPr>
        <w:pStyle w:val="Style2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677"/>
        <w:gridCol w:w="682"/>
        <w:gridCol w:w="696"/>
        <w:gridCol w:w="686"/>
        <w:gridCol w:w="672"/>
        <w:gridCol w:w="677"/>
        <w:gridCol w:w="667"/>
        <w:gridCol w:w="686"/>
        <w:gridCol w:w="672"/>
        <w:gridCol w:w="672"/>
        <w:gridCol w:w="672"/>
        <w:gridCol w:w="677"/>
        <w:gridCol w:w="643"/>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rPr>
                <w:sz w:val="17"/>
                <w:szCs w:val="17"/>
              </w:rPr>
            </w:pPr>
            <w:r>
              <w:rPr>
                <w:rFonts w:ascii="SimSun" w:eastAsia="SimSun" w:hAnsi="SimSun" w:cs="SimSun"/>
                <w:color w:val="000000"/>
                <w:spacing w:val="0"/>
                <w:w w:val="100"/>
                <w:position w:val="0"/>
                <w:sz w:val="17"/>
                <w:szCs w:val="17"/>
              </w:rPr>
              <w:t>关联交 易金额</w:t>
            </w:r>
          </w:p>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（万</w:t>
            </w:r>
          </w:p>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占同类 交易金 额的比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right"/>
              <w:rPr>
                <w:sz w:val="17"/>
                <w:szCs w:val="17"/>
              </w:rPr>
            </w:pPr>
            <w:r>
              <w:rPr>
                <w:rFonts w:ascii="SimSun" w:eastAsia="SimSun" w:hAnsi="SimSun" w:cs="SimSun"/>
                <w:color w:val="000000"/>
                <w:spacing w:val="0"/>
                <w:w w:val="100"/>
                <w:position w:val="0"/>
                <w:sz w:val="17"/>
                <w:szCs w:val="17"/>
              </w:rPr>
              <w:t>获批的 交易额 度（万</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是否超</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过获批</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披露索</w:t>
            </w:r>
          </w:p>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引</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联营企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接受劳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7,143.5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7,143.5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ww.cni nfo.co </w:t>
            </w:r>
            <w:r>
              <w:rPr>
                <w:color w:val="000000"/>
                <w:spacing w:val="0"/>
                <w:w w:val="100"/>
                <w:position w:val="0"/>
              </w:rPr>
              <w:t>m.cn/ne</w:t>
            </w:r>
            <w:r>
              <w:rPr>
                <w:color w:val="000000"/>
                <w:spacing w:val="0"/>
                <w:w w:val="100"/>
                <w:position w:val="0"/>
              </w:rPr>
              <w:t xml:space="preserve"> w/index</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大唐联仪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同一最 终控制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采购商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ww.cni</w:t>
            </w:r>
          </w:p>
        </w:tc>
      </w:tr>
    </w:tbl>
    <w:p>
      <w:pPr>
        <w:spacing w:lineRule="exact" w:line="1"/>
        <w:rPr>
          <w:sz w:val="2"/>
          <w:szCs w:val="2"/>
        </w:rPr>
      </w:pPr>
      <w:r>
        <w:br w:type="page"/>
      </w:r>
    </w:p>
    <w:tbl>
      <w:tblPr>
        <w:tblOverlap w:val="never"/>
        <w:jc w:val="center"/>
        <w:tblLayout w:type="fixed"/>
      </w:tblPr>
      <w:tblGrid>
        <w:gridCol w:w="811"/>
        <w:gridCol w:w="677"/>
        <w:gridCol w:w="682"/>
        <w:gridCol w:w="696"/>
        <w:gridCol w:w="686"/>
        <w:gridCol w:w="672"/>
        <w:gridCol w:w="672"/>
        <w:gridCol w:w="672"/>
        <w:gridCol w:w="686"/>
        <w:gridCol w:w="672"/>
        <w:gridCol w:w="672"/>
        <w:gridCol w:w="672"/>
        <w:gridCol w:w="677"/>
        <w:gridCol w:w="643"/>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nfo.co</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m.cn/ne</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w/index</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大唐联仪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接受劳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ww.cni nfo.co </w:t>
            </w:r>
            <w:r>
              <w:rPr>
                <w:color w:val="000000"/>
                <w:spacing w:val="0"/>
                <w:w w:val="100"/>
                <w:position w:val="0"/>
              </w:rPr>
              <w:t>m.cn/ne</w:t>
            </w:r>
            <w:r>
              <w:rPr>
                <w:color w:val="000000"/>
                <w:spacing w:val="0"/>
                <w:w w:val="100"/>
                <w:position w:val="0"/>
              </w:rPr>
              <w:t xml:space="preserve"> w/index</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电信科学 技术研究 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母公司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接受劳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ww.cni nfo.co </w:t>
            </w:r>
            <w:r>
              <w:rPr>
                <w:color w:val="000000"/>
                <w:spacing w:val="0"/>
                <w:w w:val="100"/>
                <w:position w:val="0"/>
              </w:rPr>
              <w:t>m.cn/ne</w:t>
            </w:r>
            <w:r>
              <w:rPr>
                <w:color w:val="000000"/>
                <w:spacing w:val="0"/>
                <w:w w:val="100"/>
                <w:position w:val="0"/>
              </w:rPr>
              <w:t xml:space="preserve"> w/index</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 国际技术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接受劳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ww.cni nfo.co </w:t>
            </w:r>
            <w:r>
              <w:rPr>
                <w:color w:val="000000"/>
                <w:spacing w:val="0"/>
                <w:w w:val="100"/>
                <w:position w:val="0"/>
              </w:rPr>
              <w:t>m.cn/ne</w:t>
            </w:r>
            <w:r>
              <w:rPr>
                <w:color w:val="000000"/>
                <w:spacing w:val="0"/>
                <w:w w:val="100"/>
                <w:position w:val="0"/>
              </w:rPr>
              <w:t xml:space="preserve"> w/index</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大唐移动 通信设备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采购商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ww.cni nfo.co </w:t>
            </w:r>
            <w:r>
              <w:rPr>
                <w:color w:val="000000"/>
                <w:spacing w:val="0"/>
                <w:w w:val="100"/>
                <w:position w:val="0"/>
              </w:rPr>
              <w:t>m.cn/ne</w:t>
            </w:r>
            <w:r>
              <w:rPr>
                <w:color w:val="000000"/>
                <w:spacing w:val="0"/>
                <w:w w:val="100"/>
                <w:position w:val="0"/>
              </w:rPr>
              <w:t xml:space="preserve"> w/index</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北京兴鸿 达物业管 理服务有 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联营企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接受劳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ww.cni nfo.co </w:t>
            </w:r>
            <w:r>
              <w:rPr>
                <w:color w:val="000000"/>
                <w:spacing w:val="0"/>
                <w:w w:val="100"/>
                <w:position w:val="0"/>
              </w:rPr>
              <w:t>m.cn/ne</w:t>
            </w:r>
            <w:r>
              <w:rPr>
                <w:color w:val="000000"/>
                <w:spacing w:val="0"/>
                <w:w w:val="100"/>
                <w:position w:val="0"/>
              </w:rPr>
              <w:t xml:space="preserve"> w/index</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大唐联诚 信息系统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采购商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ww.cni nfo.co </w:t>
            </w:r>
            <w:r>
              <w:rPr>
                <w:color w:val="000000"/>
                <w:spacing w:val="0"/>
                <w:w w:val="100"/>
                <w:position w:val="0"/>
              </w:rPr>
              <w:t>m.cn/ne</w:t>
            </w:r>
            <w:r>
              <w:rPr>
                <w:color w:val="000000"/>
                <w:spacing w:val="0"/>
                <w:w w:val="100"/>
                <w:position w:val="0"/>
              </w:rPr>
              <w:t xml:space="preserve"> w/index</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电信科学 技术仪表 研究所有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采购商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ww.cni nfo.co </w:t>
            </w:r>
            <w:r>
              <w:rPr>
                <w:color w:val="000000"/>
                <w:spacing w:val="0"/>
                <w:w w:val="100"/>
                <w:position w:val="0"/>
              </w:rPr>
              <w:t>m.cn/ne</w:t>
            </w:r>
            <w:r>
              <w:rPr>
                <w:color w:val="000000"/>
                <w:spacing w:val="0"/>
                <w:w w:val="100"/>
                <w:position w:val="0"/>
              </w:rPr>
              <w:t xml:space="preserve"> w/index</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w:t>
            </w:r>
          </w:p>
          <w:p>
            <w:pPr>
              <w:pStyle w:val="Style2"/>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物业管理</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接受劳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ww.cni nfo.co </w:t>
            </w:r>
            <w:r>
              <w:rPr>
                <w:color w:val="000000"/>
                <w:spacing w:val="0"/>
                <w:w w:val="100"/>
                <w:position w:val="0"/>
              </w:rPr>
              <w:t>m.cn/ne</w:t>
            </w:r>
          </w:p>
        </w:tc>
      </w:tr>
    </w:tbl>
    <w:p>
      <w:pPr>
        <w:spacing w:lineRule="exact" w:line="1"/>
        <w:rPr>
          <w:sz w:val="2"/>
          <w:szCs w:val="2"/>
        </w:rPr>
      </w:pPr>
      <w:r>
        <w:br w:type="page"/>
      </w:r>
    </w:p>
    <w:tbl>
      <w:tblPr>
        <w:tblOverlap w:val="never"/>
        <w:jc w:val="center"/>
        <w:tblLayout w:type="fixed"/>
      </w:tblPr>
      <w:tblGrid>
        <w:gridCol w:w="811"/>
        <w:gridCol w:w="677"/>
        <w:gridCol w:w="682"/>
        <w:gridCol w:w="696"/>
        <w:gridCol w:w="686"/>
        <w:gridCol w:w="672"/>
        <w:gridCol w:w="672"/>
        <w:gridCol w:w="672"/>
        <w:gridCol w:w="686"/>
        <w:gridCol w:w="672"/>
        <w:gridCol w:w="672"/>
        <w:gridCol w:w="672"/>
        <w:gridCol w:w="677"/>
        <w:gridCol w:w="64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w/index</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宸芯科技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采购商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ww.cni nfo.co </w:t>
            </w:r>
            <w:r>
              <w:rPr>
                <w:color w:val="000000"/>
                <w:spacing w:val="0"/>
                <w:w w:val="100"/>
                <w:position w:val="0"/>
              </w:rPr>
              <w:t>m.cn/ne</w:t>
            </w:r>
            <w:r>
              <w:rPr>
                <w:color w:val="000000"/>
                <w:spacing w:val="0"/>
                <w:w w:val="100"/>
                <w:position w:val="0"/>
              </w:rPr>
              <w:t xml:space="preserve"> w/index</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国唐汽车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公司董 监高拥 有重大 影响公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采购商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烽火通信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科技股份</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采购商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ww.cni nfo.co </w:t>
            </w:r>
            <w:r>
              <w:rPr>
                <w:color w:val="000000"/>
                <w:spacing w:val="0"/>
                <w:w w:val="100"/>
                <w:position w:val="0"/>
              </w:rPr>
              <w:t>m.cn/ne</w:t>
            </w:r>
            <w:r>
              <w:rPr>
                <w:color w:val="000000"/>
                <w:spacing w:val="0"/>
                <w:w w:val="100"/>
                <w:position w:val="0"/>
              </w:rPr>
              <w:t xml:space="preserve"> w/index</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（通山）</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联营企 业子公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接受劳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ww.cni nfo.co </w:t>
            </w:r>
            <w:r>
              <w:rPr>
                <w:color w:val="000000"/>
                <w:spacing w:val="0"/>
                <w:w w:val="100"/>
                <w:position w:val="0"/>
              </w:rPr>
              <w:t>m.cn/ne</w:t>
            </w:r>
            <w:r>
              <w:rPr>
                <w:color w:val="000000"/>
                <w:spacing w:val="0"/>
                <w:w w:val="100"/>
                <w:position w:val="0"/>
              </w:rPr>
              <w:t xml:space="preserve"> w/index</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国唐汽车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公司董 监高拥 有重大 影响公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6,010.9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6,010.9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6,010.9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ww.cni nfo.co </w:t>
            </w:r>
            <w:r>
              <w:rPr>
                <w:color w:val="000000"/>
                <w:spacing w:val="0"/>
                <w:w w:val="100"/>
                <w:position w:val="0"/>
              </w:rPr>
              <w:t>m.cn/ne</w:t>
            </w:r>
            <w:r>
              <w:rPr>
                <w:color w:val="000000"/>
                <w:spacing w:val="0"/>
                <w:w w:val="100"/>
                <w:position w:val="0"/>
              </w:rPr>
              <w:t xml:space="preserve"> w/index</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联营企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提供劳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兴唐通信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提供劳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ww.cni nfo.co </w:t>
            </w:r>
            <w:r>
              <w:rPr>
                <w:color w:val="000000"/>
                <w:spacing w:val="0"/>
                <w:w w:val="100"/>
                <w:position w:val="0"/>
              </w:rPr>
              <w:t>m.cn/ne</w:t>
            </w:r>
            <w:r>
              <w:rPr>
                <w:color w:val="000000"/>
                <w:spacing w:val="0"/>
                <w:w w:val="100"/>
                <w:position w:val="0"/>
              </w:rPr>
              <w:t xml:space="preserve"> w/index</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大唐联仪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ww.cni nfo.co </w:t>
            </w:r>
            <w:r>
              <w:rPr>
                <w:color w:val="000000"/>
                <w:spacing w:val="0"/>
                <w:w w:val="100"/>
                <w:position w:val="0"/>
              </w:rPr>
              <w:t>m.cn/ne</w:t>
            </w:r>
            <w:r>
              <w:rPr>
                <w:color w:val="000000"/>
                <w:spacing w:val="0"/>
                <w:w w:val="100"/>
                <w:position w:val="0"/>
              </w:rPr>
              <w:t xml:space="preserve"> w/index</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武汉虹信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技术服务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同一最 终控制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提供劳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ww.cni</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nfo.co</w:t>
            </w:r>
          </w:p>
        </w:tc>
      </w:tr>
    </w:tbl>
    <w:p>
      <w:pPr>
        <w:spacing w:lineRule="exact" w:line="1"/>
        <w:rPr>
          <w:sz w:val="2"/>
          <w:szCs w:val="2"/>
        </w:rPr>
      </w:pPr>
      <w:r>
        <w:br w:type="page"/>
      </w:r>
    </w:p>
    <w:tbl>
      <w:tblPr>
        <w:tblOverlap w:val="never"/>
        <w:jc w:val="center"/>
        <w:tblLayout w:type="fixed"/>
      </w:tblPr>
      <w:tblGrid>
        <w:gridCol w:w="811"/>
        <w:gridCol w:w="677"/>
        <w:gridCol w:w="682"/>
        <w:gridCol w:w="696"/>
        <w:gridCol w:w="686"/>
        <w:gridCol w:w="672"/>
        <w:gridCol w:w="672"/>
        <w:gridCol w:w="672"/>
        <w:gridCol w:w="686"/>
        <w:gridCol w:w="672"/>
        <w:gridCol w:w="672"/>
        <w:gridCol w:w="672"/>
        <w:gridCol w:w="677"/>
        <w:gridCol w:w="643"/>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m.cn/ne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w/index</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迪爱斯信 息技术股 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同一最 终控制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ww.cni nfo.co </w:t>
            </w:r>
            <w:r>
              <w:rPr>
                <w:color w:val="000000"/>
                <w:spacing w:val="0"/>
                <w:w w:val="100"/>
                <w:position w:val="0"/>
              </w:rPr>
              <w:t>m.cn/ne</w:t>
            </w:r>
            <w:r>
              <w:rPr>
                <w:color w:val="000000"/>
                <w:spacing w:val="0"/>
                <w:w w:val="100"/>
                <w:position w:val="0"/>
              </w:rPr>
              <w:t xml:space="preserve"> w/index</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中国汽车 工程研究 院股份有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公司董 监高拥 有重大 影响公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销售商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大唐同威 投资管理</w:t>
            </w:r>
          </w:p>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（深圳）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联营企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提供劳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fldChar w:fldCharType="begin"/>
            </w:r>
            <w:r>
              <w:rPr/>
              <w:instrText> HYPERLINK "http://w" </w:instrText>
            </w:r>
            <w:r>
              <w:fldChar w:fldCharType="separate"/>
            </w:r>
            <w:r>
              <w:rPr>
                <w:color w:val="000000"/>
                <w:spacing w:val="0"/>
                <w:w w:val="100"/>
                <w:position w:val="0"/>
              </w:rPr>
              <w:t>http://w</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ww.cni nfo.co </w:t>
            </w:r>
            <w:r>
              <w:rPr>
                <w:color w:val="000000"/>
                <w:spacing w:val="0"/>
                <w:w w:val="100"/>
                <w:position w:val="0"/>
              </w:rPr>
              <w:t>m.cn/ne</w:t>
            </w:r>
            <w:r>
              <w:rPr>
                <w:color w:val="000000"/>
                <w:spacing w:val="0"/>
                <w:w w:val="100"/>
                <w:position w:val="0"/>
              </w:rPr>
              <w:t xml:space="preserve"> w/index</w:t>
            </w:r>
          </w:p>
        </w:tc>
      </w:tr>
      <w:tr>
        <w:trPr>
          <w:trHeight w:val="706"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195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经公司第八届董事会第四十一次会议、</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年度股东大会审议通过，</w:t>
            </w:r>
            <w:r>
              <w:rPr>
                <w:color w:val="000000"/>
                <w:spacing w:val="0"/>
                <w:w w:val="100"/>
                <w:position w:val="0"/>
                <w:sz w:val="18"/>
                <w:szCs w:val="18"/>
              </w:rPr>
              <w:t>2020</w:t>
            </w:r>
            <w:r>
              <w:rPr>
                <w:rFonts w:ascii="SimSun" w:eastAsia="SimSun" w:hAnsi="SimSun" w:cs="SimSun"/>
                <w:color w:val="000000"/>
                <w:spacing w:val="0"/>
                <w:w w:val="100"/>
                <w:position w:val="0"/>
                <w:sz w:val="17"/>
                <w:szCs w:val="17"/>
              </w:rPr>
              <w:t>年公司拟 向关联方公司采购、销售商品，提供服务预计金额</w:t>
            </w:r>
            <w:r>
              <w:rPr>
                <w:color w:val="000000"/>
                <w:spacing w:val="0"/>
                <w:w w:val="100"/>
                <w:position w:val="0"/>
                <w:sz w:val="18"/>
                <w:szCs w:val="18"/>
              </w:rPr>
              <w:t>40,560</w:t>
            </w:r>
            <w:r>
              <w:rPr>
                <w:rFonts w:ascii="SimSun" w:eastAsia="SimSun" w:hAnsi="SimSun" w:cs="SimSun"/>
                <w:color w:val="000000"/>
                <w:spacing w:val="0"/>
                <w:w w:val="100"/>
                <w:position w:val="0"/>
                <w:sz w:val="17"/>
                <w:szCs w:val="17"/>
              </w:rPr>
              <w:t>万元。</w:t>
            </w:r>
            <w:r>
              <w:rPr>
                <w:color w:val="000000"/>
                <w:spacing w:val="0"/>
                <w:w w:val="100"/>
                <w:position w:val="0"/>
                <w:sz w:val="18"/>
                <w:szCs w:val="18"/>
              </w:rPr>
              <w:t>2020</w:t>
            </w:r>
            <w:r>
              <w:rPr>
                <w:rFonts w:ascii="SimSun" w:eastAsia="SimSun" w:hAnsi="SimSun" w:cs="SimSun"/>
                <w:color w:val="000000"/>
                <w:spacing w:val="0"/>
                <w:w w:val="100"/>
                <w:position w:val="0"/>
                <w:sz w:val="17"/>
                <w:szCs w:val="17"/>
              </w:rPr>
              <w:t>年公司与国唐 汽车有限公司采购商品发生的</w:t>
            </w:r>
            <w:r>
              <w:rPr>
                <w:color w:val="000000"/>
                <w:spacing w:val="0"/>
                <w:w w:val="100"/>
                <w:position w:val="0"/>
                <w:sz w:val="18"/>
                <w:szCs w:val="18"/>
              </w:rPr>
              <w:t>708.85</w:t>
            </w:r>
            <w:r>
              <w:rPr>
                <w:rFonts w:ascii="SimSun" w:eastAsia="SimSun" w:hAnsi="SimSun" w:cs="SimSun"/>
                <w:color w:val="000000"/>
                <w:spacing w:val="0"/>
                <w:w w:val="100"/>
                <w:position w:val="0"/>
                <w:sz w:val="17"/>
                <w:szCs w:val="17"/>
              </w:rPr>
              <w:t>万元未在预计额度内，与中国汽车工程研究院股 份有限公司销售商品发生的</w:t>
            </w:r>
            <w:r>
              <w:rPr>
                <w:color w:val="000000"/>
                <w:spacing w:val="0"/>
                <w:w w:val="100"/>
                <w:position w:val="0"/>
                <w:sz w:val="18"/>
                <w:szCs w:val="18"/>
              </w:rPr>
              <w:t>88.50</w:t>
            </w:r>
            <w:r>
              <w:rPr>
                <w:rFonts w:ascii="SimSun" w:eastAsia="SimSun" w:hAnsi="SimSun" w:cs="SimSun"/>
                <w:color w:val="000000"/>
                <w:spacing w:val="0"/>
                <w:w w:val="100"/>
                <w:position w:val="0"/>
                <w:sz w:val="17"/>
                <w:szCs w:val="17"/>
              </w:rPr>
              <w:t>万元未在预计额度内，与大唐融合信息服务有限公 司提供劳务发生的</w:t>
            </w:r>
            <w:r>
              <w:rPr>
                <w:color w:val="000000"/>
                <w:spacing w:val="0"/>
                <w:w w:val="100"/>
                <w:position w:val="0"/>
                <w:sz w:val="18"/>
                <w:szCs w:val="18"/>
              </w:rPr>
              <w:t>394.50</w:t>
            </w:r>
            <w:r>
              <w:rPr>
                <w:rFonts w:ascii="SimSun" w:eastAsia="SimSun" w:hAnsi="SimSun" w:cs="SimSun"/>
                <w:color w:val="000000"/>
                <w:spacing w:val="0"/>
                <w:w w:val="100"/>
                <w:position w:val="0"/>
                <w:sz w:val="17"/>
                <w:szCs w:val="17"/>
              </w:rPr>
              <w:t>万元未在预计额度内，上述未在预计额度内的关联交易合计 为</w:t>
            </w:r>
            <w:r>
              <w:rPr>
                <w:color w:val="000000"/>
                <w:spacing w:val="0"/>
                <w:w w:val="100"/>
                <w:position w:val="0"/>
                <w:sz w:val="18"/>
                <w:szCs w:val="18"/>
              </w:rPr>
              <w:t>1,191.85</w:t>
            </w:r>
            <w:r>
              <w:rPr>
                <w:rFonts w:ascii="SimSun" w:eastAsia="SimSun" w:hAnsi="SimSun" w:cs="SimSun"/>
                <w:color w:val="000000"/>
                <w:spacing w:val="0"/>
                <w:w w:val="100"/>
                <w:position w:val="0"/>
                <w:sz w:val="17"/>
                <w:szCs w:val="17"/>
              </w:rPr>
              <w:t>万元，未达审议披露标准。</w:t>
            </w:r>
          </w:p>
        </w:tc>
      </w:tr>
      <w:tr>
        <w:trPr>
          <w:trHeight w:val="720"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无重大差异。</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2</w:t>
      </w:r>
      <w:bookmarkEnd w:id="361"/>
      <w:r>
        <w:rPr>
          <w:color w:val="000000"/>
          <w:spacing w:val="0"/>
          <w:w w:val="100"/>
          <w:position w:val="0"/>
        </w:rPr>
        <w:t>、资产或股权收购、出售发生的关联交易</w:t>
      </w:r>
      <w:bookmarkEnd w:id="359"/>
      <w:bookmarkEnd w:id="360"/>
      <w:bookmarkEnd w:id="362"/>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68" w:val="left"/>
        </w:tabs>
        <w:bidi w:val="0"/>
        <w:spacing w:before="0" w:after="36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3</w:t>
      </w:r>
      <w:bookmarkEnd w:id="365"/>
      <w:r>
        <w:rPr>
          <w:color w:val="000000"/>
          <w:spacing w:val="0"/>
          <w:w w:val="100"/>
          <w:position w:val="0"/>
        </w:rPr>
        <w:t>、</w:t>
        <w:tab/>
        <w:t>共同对外投资的关联交易</w:t>
      </w:r>
      <w:bookmarkEnd w:id="363"/>
      <w:bookmarkEnd w:id="364"/>
      <w:bookmarkEnd w:id="366"/>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368" w:val="left"/>
        </w:tabs>
        <w:bidi w:val="0"/>
        <w:spacing w:before="0" w:after="36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4</w:t>
      </w:r>
      <w:bookmarkEnd w:id="369"/>
      <w:r>
        <w:rPr>
          <w:color w:val="000000"/>
          <w:spacing w:val="0"/>
          <w:w w:val="100"/>
          <w:position w:val="0"/>
        </w:rPr>
        <w:t>、</w:t>
        <w:tab/>
        <w:t>关联债权债务往来</w:t>
      </w:r>
      <w:bookmarkEnd w:id="367"/>
      <w:bookmarkEnd w:id="368"/>
      <w:bookmarkEnd w:id="370"/>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是否存在非经营性关联债权债务往来</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公司报告期不存在非经营性关联债权债务往来。</w:t>
      </w:r>
    </w:p>
    <w:p>
      <w:pPr>
        <w:pStyle w:val="Style30"/>
        <w:keepNext/>
        <w:keepLines/>
        <w:widowControl w:val="0"/>
        <w:shd w:val="clear" w:color="auto" w:fill="auto"/>
        <w:bidi w:val="0"/>
        <w:spacing w:before="0" w:after="28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5</w:t>
      </w:r>
      <w:bookmarkEnd w:id="373"/>
      <w:r>
        <w:rPr>
          <w:color w:val="000000"/>
          <w:spacing w:val="0"/>
          <w:w w:val="100"/>
          <w:position w:val="0"/>
        </w:rPr>
        <w:t>、其他重大关联交易</w:t>
      </w:r>
      <w:bookmarkEnd w:id="371"/>
      <w:bookmarkEnd w:id="372"/>
      <w:bookmarkEnd w:id="374"/>
    </w:p>
    <w:p>
      <w:pPr>
        <w:pStyle w:val="Style24"/>
        <w:keepNext w:val="0"/>
        <w:keepLines w:val="0"/>
        <w:widowControl w:val="0"/>
        <w:shd w:val="clear" w:color="auto" w:fill="auto"/>
        <w:bidi w:val="0"/>
        <w:spacing w:before="0" w:after="40" w:line="312" w:lineRule="exact"/>
        <w:ind w:left="5"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2" w:lineRule="exact"/>
        <w:ind w:left="5" w:right="0" w:firstLine="0"/>
        <w:jc w:val="left"/>
        <w:rPr>
          <w:sz w:val="19"/>
          <w:szCs w:val="19"/>
        </w:rPr>
      </w:pPr>
      <w:r>
        <w:rPr>
          <w:rFonts w:ascii="Arial Unicode MS" w:eastAsia="Arial Unicode MS" w:hAnsi="Arial Unicode MS" w:cs="Arial Unicode MS"/>
          <w:color w:val="000000"/>
          <w:spacing w:val="0"/>
          <w:w w:val="100"/>
          <w:position w:val="0"/>
          <w:sz w:val="15"/>
          <w:szCs w:val="15"/>
        </w:rPr>
        <w:t>(1)</w:t>
      </w:r>
      <w:r>
        <w:rPr>
          <w:color w:val="000000"/>
          <w:spacing w:val="0"/>
          <w:w w:val="100"/>
          <w:position w:val="0"/>
          <w:sz w:val="19"/>
          <w:szCs w:val="19"/>
        </w:rPr>
        <w:t xml:space="preserve">报告期内，公司向大唐电信科技产业控股有限公司和电信科学技术研究院有限公司申请的贷款发生额为 </w:t>
      </w:r>
      <w:r>
        <w:rPr>
          <w:rFonts w:ascii="Times New Roman" w:eastAsia="Times New Roman" w:hAnsi="Times New Roman" w:cs="Times New Roman"/>
          <w:color w:val="000000"/>
          <w:spacing w:val="0"/>
          <w:w w:val="100"/>
          <w:position w:val="0"/>
          <w:sz w:val="20"/>
          <w:szCs w:val="20"/>
        </w:rPr>
        <w:t>55,500</w:t>
      </w:r>
      <w:r>
        <w:rPr>
          <w:color w:val="000000"/>
          <w:spacing w:val="0"/>
          <w:w w:val="100"/>
          <w:position w:val="0"/>
          <w:sz w:val="19"/>
          <w:szCs w:val="19"/>
        </w:rPr>
        <w:t>万元，具体披露情况为：</w:t>
      </w:r>
    </w:p>
    <w:tbl>
      <w:tblPr>
        <w:tblOverlap w:val="never"/>
        <w:jc w:val="center"/>
        <w:tblLayout w:type="fixed"/>
      </w:tblPr>
      <w:tblGrid>
        <w:gridCol w:w="2986"/>
        <w:gridCol w:w="4262"/>
        <w:gridCol w:w="243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公告名称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公告编号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第八届第二十次董事会决议公告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关联交易公告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2018-102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2018</w:t>
            </w:r>
            <w:r>
              <w:rPr>
                <w:rFonts w:ascii="SimSun" w:eastAsia="SimSun" w:hAnsi="SimSun" w:cs="SimSun"/>
                <w:color w:val="000000"/>
                <w:spacing w:val="0"/>
                <w:w w:val="100"/>
                <w:position w:val="0"/>
                <w:sz w:val="19"/>
                <w:szCs w:val="19"/>
              </w:rPr>
              <w:t>年第七次临时股东大会决议公告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2018-110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第八届第二十七次董事会决议公告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2019-041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关联交易公告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2019-042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2019</w:t>
            </w:r>
            <w:r>
              <w:rPr>
                <w:rFonts w:ascii="SimSun" w:eastAsia="SimSun" w:hAnsi="SimSun" w:cs="SimSun"/>
                <w:color w:val="000000"/>
                <w:spacing w:val="0"/>
                <w:w w:val="100"/>
                <w:position w:val="0"/>
                <w:sz w:val="19"/>
                <w:szCs w:val="19"/>
              </w:rPr>
              <w:t>年第四次临时股东大会决议公告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2019-053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第八届第三十九次董事会决议公告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关联交易公告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2020-012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年第一次临时股东大会决议公告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2020-016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第九届董事会第四次会议决议公告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2020-106</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关联交易公告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2020-107</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年第八次临时股东大会决议公告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w:t>
            </w:r>
            <w:r>
              <w:rPr>
                <w:color w:val="000000"/>
                <w:spacing w:val="0"/>
                <w:w w:val="100"/>
                <w:position w:val="0"/>
                <w:sz w:val="20"/>
                <w:szCs w:val="20"/>
              </w:rPr>
              <w:t>15</w:t>
            </w:r>
          </w:p>
        </w:tc>
      </w:tr>
    </w:tbl>
    <w:p>
      <w:pPr>
        <w:widowControl w:val="0"/>
        <w:spacing w:after="419" w:line="1" w:lineRule="exact"/>
      </w:pPr>
    </w:p>
    <w:p>
      <w:pPr>
        <w:pStyle w:val="Style24"/>
        <w:keepNext w:val="0"/>
        <w:keepLines w:val="0"/>
        <w:widowControl w:val="0"/>
        <w:shd w:val="clear" w:color="auto" w:fill="auto"/>
        <w:bidi w:val="0"/>
        <w:spacing w:before="0" w:after="0" w:line="240" w:lineRule="auto"/>
        <w:ind w:left="115" w:right="0" w:firstLine="0"/>
        <w:jc w:val="left"/>
        <w:rPr>
          <w:sz w:val="19"/>
          <w:szCs w:val="19"/>
        </w:rPr>
      </w:pPr>
      <w:r>
        <w:rPr>
          <w:rFonts w:ascii="Arial Unicode MS" w:eastAsia="Arial Unicode MS" w:hAnsi="Arial Unicode MS" w:cs="Arial Unicode MS"/>
          <w:color w:val="000000"/>
          <w:spacing w:val="0"/>
          <w:w w:val="100"/>
          <w:position w:val="0"/>
          <w:sz w:val="15"/>
          <w:szCs w:val="15"/>
        </w:rPr>
        <w:t>(2)</w:t>
      </w:r>
      <w:r>
        <w:rPr>
          <w:color w:val="000000"/>
          <w:spacing w:val="0"/>
          <w:w w:val="100"/>
          <w:position w:val="0"/>
          <w:sz w:val="19"/>
          <w:szCs w:val="19"/>
        </w:rPr>
        <w:t>报告期内，公司和大唐电信集团财务有限公司签订了《金融服务协议》，具体披露情况为:</w:t>
      </w:r>
    </w:p>
    <w:tbl>
      <w:tblPr>
        <w:tblOverlap w:val="never"/>
        <w:jc w:val="center"/>
        <w:tblLayout w:type="fixed"/>
      </w:tblPr>
      <w:tblGrid>
        <w:gridCol w:w="2986"/>
        <w:gridCol w:w="4262"/>
        <w:gridCol w:w="243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公告名称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公告编号</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第八届第二十六次董事会决议公告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2019-029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关联交易公告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2019-033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2018</w:t>
            </w:r>
            <w:r>
              <w:rPr>
                <w:rFonts w:ascii="SimSun" w:eastAsia="SimSun" w:hAnsi="SimSun" w:cs="SimSun"/>
                <w:color w:val="000000"/>
                <w:spacing w:val="0"/>
                <w:w w:val="100"/>
                <w:position w:val="0"/>
                <w:sz w:val="19"/>
                <w:szCs w:val="19"/>
              </w:rPr>
              <w:t>年度股东大会决议公告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2019-052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第八届董事会第四十一次会议决议公告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2020-026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关联交易公告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2020-031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2019</w:t>
            </w:r>
            <w:r>
              <w:rPr>
                <w:rFonts w:ascii="SimSun" w:eastAsia="SimSun" w:hAnsi="SimSun" w:cs="SimSun"/>
                <w:color w:val="000000"/>
                <w:spacing w:val="0"/>
                <w:w w:val="100"/>
                <w:position w:val="0"/>
                <w:sz w:val="19"/>
                <w:szCs w:val="19"/>
              </w:rPr>
              <w:t>年度股东大会决议公告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2020-039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第八届董事会第四十三次会议决议公告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2020-041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对外担保公告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2020-043</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2020</w:t>
            </w:r>
            <w:r>
              <w:rPr>
                <w:rFonts w:ascii="SimSun" w:eastAsia="SimSun" w:hAnsi="SimSun" w:cs="SimSun"/>
                <w:color w:val="000000"/>
                <w:spacing w:val="0"/>
                <w:w w:val="100"/>
                <w:position w:val="0"/>
                <w:sz w:val="19"/>
                <w:szCs w:val="19"/>
              </w:rPr>
              <w:t>年第三次临时股东大会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2020-046</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70"/>
        <w:gridCol w:w="2654"/>
        <w:gridCol w:w="34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第八届第二十次董事会决议公告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年第七次临时股东大会决议公告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第八届第二十七次董事会决议公告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bl>
    <w:tbl>
      <w:tblPr>
        <w:tblOverlap w:val="never"/>
        <w:jc w:val="center"/>
        <w:tblLayout w:type="fixed"/>
      </w:tblPr>
      <w:tblGrid>
        <w:gridCol w:w="3466"/>
        <w:gridCol w:w="2654"/>
        <w:gridCol w:w="347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年第四次临时股东大会决议公告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第八届第二十六次董事会决议公告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第八届第三十九次董事会决议公告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第八届董事会第四十一次会议决议公告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第八届董事会第四十三次会议决议公告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年第三次临时股东大会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第九届董事会第四次会议决议公告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年第八次临时股东大会决议公告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left"/>
      </w:pPr>
      <w:bookmarkStart w:id="375" w:name="bookmark375"/>
      <w:bookmarkStart w:id="376" w:name="bookmark376"/>
      <w:bookmarkStart w:id="377" w:name="bookmark377"/>
      <w:r>
        <w:rPr>
          <w:color w:val="000000"/>
          <w:spacing w:val="0"/>
          <w:w w:val="100"/>
          <w:position w:val="0"/>
          <w:sz w:val="24"/>
          <w:szCs w:val="24"/>
        </w:rPr>
        <w:t>十七、重大合同及其履行情况</w:t>
      </w:r>
      <w:bookmarkEnd w:id="375"/>
      <w:bookmarkEnd w:id="376"/>
      <w:bookmarkEnd w:id="377"/>
    </w:p>
    <w:p>
      <w:pPr>
        <w:pStyle w:val="Style30"/>
        <w:keepNext/>
        <w:keepLines/>
        <w:widowControl w:val="0"/>
        <w:shd w:val="clear" w:color="auto" w:fill="auto"/>
        <w:bidi w:val="0"/>
        <w:spacing w:before="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、托管、承包、租赁事项情况</w:t>
      </w:r>
      <w:bookmarkEnd w:id="378"/>
      <w:bookmarkEnd w:id="379"/>
      <w:bookmarkEnd w:id="381"/>
    </w:p>
    <w:p>
      <w:pPr>
        <w:pStyle w:val="Style43"/>
        <w:keepNext/>
        <w:keepLines/>
        <w:widowControl w:val="0"/>
        <w:shd w:val="clear" w:color="auto" w:fill="auto"/>
        <w:tabs>
          <w:tab w:pos="483" w:val="left"/>
        </w:tabs>
        <w:bidi w:val="0"/>
        <w:spacing w:before="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2"/>
      <w:bookmarkEnd w:id="383"/>
      <w:bookmarkEnd w:id="385"/>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3"/>
        <w:keepNext/>
        <w:keepLines/>
        <w:widowControl w:val="0"/>
        <w:shd w:val="clear" w:color="auto" w:fill="auto"/>
        <w:tabs>
          <w:tab w:pos="483" w:val="left"/>
        </w:tabs>
        <w:bidi w:val="0"/>
        <w:spacing w:before="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6"/>
      <w:bookmarkEnd w:id="387"/>
      <w:bookmarkEnd w:id="389"/>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3"/>
        <w:keepNext/>
        <w:keepLines/>
        <w:widowControl w:val="0"/>
        <w:shd w:val="clear" w:color="auto" w:fill="auto"/>
        <w:tabs>
          <w:tab w:pos="483" w:val="left"/>
        </w:tabs>
        <w:bidi w:val="0"/>
        <w:spacing w:before="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90"/>
      <w:bookmarkEnd w:id="391"/>
      <w:bookmarkEnd w:id="393"/>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0"/>
        <w:keepNext/>
        <w:keepLines/>
        <w:widowControl w:val="0"/>
        <w:shd w:val="clear" w:color="auto" w:fill="auto"/>
        <w:bidi w:val="0"/>
        <w:spacing w:before="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2</w:t>
      </w:r>
      <w:bookmarkEnd w:id="396"/>
      <w:r>
        <w:rPr>
          <w:color w:val="000000"/>
          <w:spacing w:val="0"/>
          <w:w w:val="100"/>
          <w:position w:val="0"/>
        </w:rPr>
        <w:t>、重大担保</w:t>
      </w:r>
      <w:bookmarkEnd w:id="394"/>
      <w:bookmarkEnd w:id="395"/>
      <w:bookmarkEnd w:id="397"/>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w:t>
      </w:r>
      <w:bookmarkEnd w:id="40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98"/>
      <w:bookmarkEnd w:id="399"/>
      <w:bookmarkEnd w:id="40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46"/>
        <w:gridCol w:w="917"/>
        <w:gridCol w:w="1296"/>
        <w:gridCol w:w="1056"/>
        <w:gridCol w:w="1037"/>
        <w:gridCol w:w="1056"/>
        <w:gridCol w:w="792"/>
        <w:gridCol w:w="792"/>
      </w:tblGrid>
      <w:tr>
        <w:trPr>
          <w:trHeight w:val="41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是否履行</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是否为关</w:t>
            </w:r>
          </w:p>
        </w:tc>
      </w:tr>
    </w:tbl>
    <w:p>
      <w:pPr>
        <w:spacing w:lineRule="exact" w:line="1"/>
        <w:rPr>
          <w:sz w:val="2"/>
          <w:szCs w:val="2"/>
        </w:rPr>
      </w:pPr>
      <w:r>
        <w:br w:type="page"/>
      </w:r>
    </w:p>
    <w:tbl>
      <w:tblPr>
        <w:tblOverlap w:val="never"/>
        <w:jc w:val="center"/>
        <w:tblLayout w:type="fixed"/>
      </w:tblPr>
      <w:tblGrid>
        <w:gridCol w:w="1714"/>
        <w:gridCol w:w="926"/>
        <w:gridCol w:w="936"/>
        <w:gridCol w:w="1296"/>
        <w:gridCol w:w="1056"/>
        <w:gridCol w:w="1037"/>
        <w:gridCol w:w="1056"/>
        <w:gridCol w:w="792"/>
        <w:gridCol w:w="79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相关公告 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220"/>
              <w:jc w:val="left"/>
              <w:rPr>
                <w:sz w:val="17"/>
                <w:szCs w:val="17"/>
              </w:rPr>
            </w:pPr>
            <w:r>
              <w:rPr>
                <w:rFonts w:ascii="SimSun" w:eastAsia="SimSun" w:hAnsi="SimSun" w:cs="SimSun"/>
                <w:color w:val="000000"/>
                <w:spacing w:val="0"/>
                <w:w w:val="100"/>
                <w:position w:val="0"/>
                <w:sz w:val="17"/>
                <w:szCs w:val="17"/>
              </w:rPr>
              <w:t>完毕</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4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实际担保金</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是否履行</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tc>
      </w:tr>
      <w:tr>
        <w:trPr>
          <w:trHeight w:val="168"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担保对象名称</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担保额度</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实际发生日期</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担保类型</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2"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额</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完毕</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4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 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2019-7-16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大唐高鸿信息技术有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2019-9-4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 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2019-11-8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2020-9-27</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大唐高鸿信息技术有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2020-6-17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2021-6-17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 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2020-6-18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2021-6-18</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大唐高鸿信息技术有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2020-7-13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2021-7-13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 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2020-9-28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2021-9-28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北京大唐高鸿科技发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2019-11-7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北京大唐高鸿科技发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2021-10-14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2019-1-31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2020-1-31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2019-5-24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2020-4-17</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2019-11-7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6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2020-3-27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2021-3-22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2020-4-26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2021-4-26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6"/>
        <w:gridCol w:w="936"/>
        <w:gridCol w:w="1296"/>
        <w:gridCol w:w="1056"/>
        <w:gridCol w:w="1037"/>
        <w:gridCol w:w="1056"/>
        <w:gridCol w:w="792"/>
        <w:gridCol w:w="792"/>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络技术有限公司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2020-10-19</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至 </w:t>
            </w:r>
            <w:r>
              <w:rPr>
                <w:color w:val="000000"/>
                <w:spacing w:val="0"/>
                <w:w w:val="100"/>
                <w:position w:val="0"/>
              </w:rPr>
              <w:t>2021-3-19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2019-12-10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至 </w:t>
            </w:r>
            <w:r>
              <w:rPr>
                <w:color w:val="000000"/>
                <w:spacing w:val="0"/>
                <w:w w:val="100"/>
                <w:position w:val="0"/>
              </w:rPr>
              <w:t>2020-9-4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2020-1-19 </w:t>
            </w: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numPr>
                <w:ilvl w:val="0"/>
                <w:numId w:val="25"/>
              </w:numPr>
              <w:shd w:val="clear" w:color="auto" w:fill="auto"/>
              <w:tabs>
                <w:tab w:pos="408" w:val="left"/>
              </w:tabs>
              <w:bidi w:val="0"/>
              <w:spacing w:before="0" w:after="120" w:line="240" w:lineRule="auto"/>
              <w:ind w:left="0" w:right="0" w:firstLine="0"/>
              <w:jc w:val="left"/>
              <w:rPr>
                <w:sz w:val="17"/>
                <w:szCs w:val="17"/>
              </w:rPr>
            </w:pPr>
            <w:r>
              <w:rPr>
                <w:color w:val="000000"/>
                <w:spacing w:val="0"/>
                <w:w w:val="100"/>
                <w:position w:val="0"/>
                <w:sz w:val="18"/>
                <w:szCs w:val="18"/>
              </w:rPr>
              <w:t xml:space="preserve">2-19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25"/>
              </w:numPr>
              <w:shd w:val="clear" w:color="auto" w:fill="auto"/>
              <w:tabs>
                <w:tab w:pos="408" w:val="left"/>
              </w:tabs>
              <w:bidi w:val="0"/>
              <w:spacing w:before="0" w:after="0" w:line="240" w:lineRule="auto"/>
              <w:ind w:left="0" w:right="0" w:firstLine="0"/>
              <w:jc w:val="left"/>
            </w:pPr>
            <w:r>
              <w:rPr>
                <w:color w:val="000000"/>
                <w:spacing w:val="0"/>
                <w:w w:val="100"/>
                <w:position w:val="0"/>
              </w:rPr>
              <w:t>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27"/>
              </w:numPr>
              <w:shd w:val="clear" w:color="auto" w:fill="auto"/>
              <w:tabs>
                <w:tab w:pos="418" w:val="left"/>
              </w:tabs>
              <w:bidi w:val="0"/>
              <w:spacing w:before="0" w:after="100" w:line="240" w:lineRule="auto"/>
              <w:ind w:left="0" w:right="0" w:firstLine="0"/>
              <w:jc w:val="left"/>
              <w:rPr>
                <w:sz w:val="17"/>
                <w:szCs w:val="17"/>
              </w:rPr>
            </w:pPr>
            <w:r>
              <w:rPr>
                <w:color w:val="000000"/>
                <w:spacing w:val="0"/>
                <w:w w:val="100"/>
                <w:position w:val="0"/>
                <w:sz w:val="18"/>
                <w:szCs w:val="18"/>
              </w:rPr>
              <w:t xml:space="preserve">8-20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27"/>
              </w:numPr>
              <w:shd w:val="clear" w:color="auto" w:fill="auto"/>
              <w:tabs>
                <w:tab w:pos="418" w:val="left"/>
              </w:tabs>
              <w:bidi w:val="0"/>
              <w:spacing w:before="0" w:after="0" w:line="240" w:lineRule="auto"/>
              <w:ind w:left="0" w:right="0" w:firstLine="0"/>
              <w:jc w:val="left"/>
            </w:pPr>
            <w:r>
              <w:rPr>
                <w:color w:val="000000"/>
                <w:spacing w:val="0"/>
                <w:w w:val="100"/>
                <w:position w:val="0"/>
              </w:rPr>
              <w:t>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29"/>
              </w:numPr>
              <w:shd w:val="clear" w:color="auto" w:fill="auto"/>
              <w:tabs>
                <w:tab w:pos="418" w:val="left"/>
              </w:tabs>
              <w:bidi w:val="0"/>
              <w:spacing w:before="0" w:after="100" w:line="240" w:lineRule="auto"/>
              <w:ind w:left="0" w:right="0" w:firstLine="0"/>
              <w:jc w:val="left"/>
              <w:rPr>
                <w:sz w:val="17"/>
                <w:szCs w:val="17"/>
              </w:rPr>
            </w:pPr>
            <w:r>
              <w:rPr>
                <w:color w:val="000000"/>
                <w:spacing w:val="0"/>
                <w:w w:val="100"/>
                <w:position w:val="0"/>
                <w:sz w:val="18"/>
                <w:szCs w:val="18"/>
              </w:rPr>
              <w:t xml:space="preserve">9-17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29"/>
              </w:numPr>
              <w:shd w:val="clear" w:color="auto" w:fill="auto"/>
              <w:tabs>
                <w:tab w:pos="418" w:val="left"/>
              </w:tabs>
              <w:bidi w:val="0"/>
              <w:spacing w:before="0" w:after="0" w:line="240" w:lineRule="auto"/>
              <w:ind w:left="0" w:right="0" w:firstLine="0"/>
              <w:jc w:val="left"/>
            </w:pPr>
            <w:r>
              <w:rPr>
                <w:color w:val="000000"/>
                <w:spacing w:val="0"/>
                <w:w w:val="100"/>
                <w:position w:val="0"/>
              </w:rPr>
              <w:t>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31"/>
              </w:numPr>
              <w:shd w:val="clear" w:color="auto" w:fill="auto"/>
              <w:tabs>
                <w:tab w:pos="418" w:val="left"/>
              </w:tabs>
              <w:bidi w:val="0"/>
              <w:spacing w:before="0" w:after="100" w:line="240" w:lineRule="auto"/>
              <w:ind w:left="0" w:right="0" w:firstLine="0"/>
              <w:jc w:val="left"/>
              <w:rPr>
                <w:sz w:val="17"/>
                <w:szCs w:val="17"/>
              </w:rPr>
            </w:pPr>
            <w:r>
              <w:rPr>
                <w:color w:val="000000"/>
                <w:spacing w:val="0"/>
                <w:w w:val="100"/>
                <w:position w:val="0"/>
                <w:sz w:val="18"/>
                <w:szCs w:val="18"/>
              </w:rPr>
              <w:t xml:space="preserve">5-12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31"/>
              </w:numPr>
              <w:shd w:val="clear" w:color="auto" w:fill="auto"/>
              <w:tabs>
                <w:tab w:pos="418" w:val="left"/>
              </w:tabs>
              <w:bidi w:val="0"/>
              <w:spacing w:before="0" w:after="0" w:line="240" w:lineRule="auto"/>
              <w:ind w:left="0" w:right="0" w:firstLine="0"/>
              <w:jc w:val="left"/>
            </w:pPr>
            <w:r>
              <w:rPr>
                <w:color w:val="000000"/>
                <w:spacing w:val="0"/>
                <w:w w:val="100"/>
                <w:position w:val="0"/>
              </w:rPr>
              <w:t>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33"/>
              </w:numPr>
              <w:shd w:val="clear" w:color="auto" w:fill="auto"/>
              <w:tabs>
                <w:tab w:pos="418" w:val="left"/>
              </w:tabs>
              <w:bidi w:val="0"/>
              <w:spacing w:before="0" w:after="100" w:line="240" w:lineRule="auto"/>
              <w:ind w:left="0" w:right="0" w:firstLine="0"/>
              <w:jc w:val="left"/>
              <w:rPr>
                <w:sz w:val="17"/>
                <w:szCs w:val="17"/>
              </w:rPr>
            </w:pPr>
            <w:r>
              <w:rPr>
                <w:color w:val="000000"/>
                <w:spacing w:val="0"/>
                <w:w w:val="100"/>
                <w:position w:val="0"/>
                <w:sz w:val="18"/>
                <w:szCs w:val="18"/>
              </w:rPr>
              <w:t xml:space="preserve">5-26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33"/>
              </w:numPr>
              <w:shd w:val="clear" w:color="auto" w:fill="auto"/>
              <w:tabs>
                <w:tab w:pos="418" w:val="left"/>
              </w:tabs>
              <w:bidi w:val="0"/>
              <w:spacing w:before="0" w:after="0" w:line="240" w:lineRule="auto"/>
              <w:ind w:left="0" w:right="0" w:firstLine="0"/>
              <w:jc w:val="left"/>
            </w:pPr>
            <w:r>
              <w:rPr>
                <w:color w:val="000000"/>
                <w:spacing w:val="0"/>
                <w:w w:val="100"/>
                <w:position w:val="0"/>
              </w:rPr>
              <w:t>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江苏高鸿鼎远信息科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35"/>
              </w:numPr>
              <w:shd w:val="clear" w:color="auto" w:fill="auto"/>
              <w:tabs>
                <w:tab w:pos="418" w:val="left"/>
              </w:tabs>
              <w:bidi w:val="0"/>
              <w:spacing w:before="0" w:after="100" w:line="240" w:lineRule="auto"/>
              <w:ind w:left="0" w:right="0" w:firstLine="0"/>
              <w:jc w:val="left"/>
              <w:rPr>
                <w:sz w:val="17"/>
                <w:szCs w:val="17"/>
              </w:rPr>
            </w:pPr>
            <w:r>
              <w:rPr>
                <w:color w:val="000000"/>
                <w:spacing w:val="0"/>
                <w:w w:val="100"/>
                <w:position w:val="0"/>
                <w:sz w:val="18"/>
                <w:szCs w:val="18"/>
              </w:rPr>
              <w:t xml:space="preserve">8-29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35"/>
              </w:numPr>
              <w:shd w:val="clear" w:color="auto" w:fill="auto"/>
              <w:tabs>
                <w:tab w:pos="418" w:val="left"/>
              </w:tabs>
              <w:bidi w:val="0"/>
              <w:spacing w:before="0" w:after="0" w:line="240" w:lineRule="auto"/>
              <w:ind w:left="0" w:right="0" w:firstLine="0"/>
              <w:jc w:val="left"/>
            </w:pPr>
            <w:r>
              <w:rPr>
                <w:color w:val="000000"/>
                <w:spacing w:val="0"/>
                <w:w w:val="100"/>
                <w:position w:val="0"/>
              </w:rPr>
              <w:t>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37"/>
              </w:numPr>
              <w:shd w:val="clear" w:color="auto" w:fill="auto"/>
              <w:tabs>
                <w:tab w:pos="427" w:val="left"/>
              </w:tabs>
              <w:bidi w:val="0"/>
              <w:spacing w:before="0" w:after="120" w:line="240" w:lineRule="auto"/>
              <w:ind w:left="0" w:right="0" w:firstLine="0"/>
              <w:jc w:val="left"/>
            </w:pPr>
            <w:r>
              <w:rPr>
                <w:color w:val="000000"/>
                <w:spacing w:val="0"/>
                <w:w w:val="100"/>
                <w:position w:val="0"/>
              </w:rPr>
              <w:t>12-30</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37"/>
              </w:numPr>
              <w:shd w:val="clear" w:color="auto" w:fill="auto"/>
              <w:tabs>
                <w:tab w:pos="427" w:val="left"/>
              </w:tabs>
              <w:bidi w:val="0"/>
              <w:spacing w:before="0" w:after="120" w:line="240" w:lineRule="auto"/>
              <w:ind w:left="0" w:right="0" w:firstLine="0"/>
              <w:jc w:val="left"/>
            </w:pPr>
            <w:r>
              <w:rPr>
                <w:color w:val="000000"/>
                <w:spacing w:val="0"/>
                <w:w w:val="100"/>
                <w:position w:val="0"/>
              </w:rPr>
              <w:t>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39"/>
              </w:numPr>
              <w:shd w:val="clear" w:color="auto" w:fill="auto"/>
              <w:tabs>
                <w:tab w:pos="418" w:val="left"/>
              </w:tabs>
              <w:bidi w:val="0"/>
              <w:spacing w:before="0" w:after="100" w:line="240" w:lineRule="auto"/>
              <w:ind w:left="0" w:right="0" w:firstLine="0"/>
              <w:jc w:val="left"/>
              <w:rPr>
                <w:sz w:val="17"/>
                <w:szCs w:val="17"/>
              </w:rPr>
            </w:pPr>
            <w:r>
              <w:rPr>
                <w:color w:val="000000"/>
                <w:spacing w:val="0"/>
                <w:w w:val="100"/>
                <w:position w:val="0"/>
                <w:sz w:val="18"/>
                <w:szCs w:val="18"/>
              </w:rPr>
              <w:t xml:space="preserve">9-28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39"/>
              </w:numPr>
              <w:shd w:val="clear" w:color="auto" w:fill="auto"/>
              <w:tabs>
                <w:tab w:pos="418" w:val="left"/>
              </w:tabs>
              <w:bidi w:val="0"/>
              <w:spacing w:before="0" w:after="0" w:line="240" w:lineRule="auto"/>
              <w:ind w:left="0" w:right="0" w:firstLine="0"/>
              <w:jc w:val="left"/>
            </w:pPr>
            <w:r>
              <w:rPr>
                <w:color w:val="000000"/>
                <w:spacing w:val="0"/>
                <w:w w:val="100"/>
                <w:position w:val="0"/>
              </w:rPr>
              <w:t>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大唐融合物联科技无</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41"/>
              </w:numPr>
              <w:shd w:val="clear" w:color="auto" w:fill="auto"/>
              <w:tabs>
                <w:tab w:pos="437" w:val="left"/>
              </w:tabs>
              <w:bidi w:val="0"/>
              <w:spacing w:before="0" w:after="120" w:line="240" w:lineRule="auto"/>
              <w:ind w:left="0" w:right="0" w:firstLine="0"/>
              <w:jc w:val="left"/>
            </w:pPr>
            <w:r>
              <w:rPr>
                <w:color w:val="000000"/>
                <w:spacing w:val="0"/>
                <w:w w:val="100"/>
                <w:position w:val="0"/>
              </w:rPr>
              <w:t>11-12</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41"/>
              </w:numPr>
              <w:shd w:val="clear" w:color="auto" w:fill="auto"/>
              <w:tabs>
                <w:tab w:pos="427" w:val="left"/>
              </w:tabs>
              <w:bidi w:val="0"/>
              <w:spacing w:before="0" w:after="120" w:line="240" w:lineRule="auto"/>
              <w:ind w:left="0" w:right="0" w:firstLine="0"/>
              <w:jc w:val="left"/>
            </w:pPr>
            <w:r>
              <w:rPr>
                <w:color w:val="000000"/>
                <w:spacing w:val="0"/>
                <w:w w:val="100"/>
                <w:position w:val="0"/>
              </w:rPr>
              <w:t>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大唐互联科技（武汉）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43"/>
              </w:numPr>
              <w:shd w:val="clear" w:color="auto" w:fill="auto"/>
              <w:tabs>
                <w:tab w:pos="437" w:val="left"/>
              </w:tabs>
              <w:bidi w:val="0"/>
              <w:spacing w:before="0" w:after="100" w:line="240" w:lineRule="auto"/>
              <w:ind w:left="0" w:right="0" w:firstLine="0"/>
              <w:jc w:val="left"/>
            </w:pPr>
            <w:r>
              <w:rPr>
                <w:color w:val="000000"/>
                <w:spacing w:val="0"/>
                <w:w w:val="100"/>
                <w:position w:val="0"/>
              </w:rPr>
              <w:t>11-14</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43"/>
              </w:numPr>
              <w:shd w:val="clear" w:color="auto" w:fill="auto"/>
              <w:tabs>
                <w:tab w:pos="427" w:val="left"/>
              </w:tabs>
              <w:bidi w:val="0"/>
              <w:spacing w:before="0" w:after="100" w:line="240" w:lineRule="auto"/>
              <w:ind w:left="0" w:right="0" w:firstLine="0"/>
              <w:jc w:val="left"/>
            </w:pPr>
            <w:r>
              <w:rPr>
                <w:color w:val="000000"/>
                <w:spacing w:val="0"/>
                <w:w w:val="100"/>
                <w:position w:val="0"/>
              </w:rPr>
              <w:t>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大唐互联科技（武汉）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2019-11-14</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至 </w:t>
            </w:r>
            <w:r>
              <w:rPr>
                <w:color w:val="000000"/>
                <w:spacing w:val="0"/>
                <w:w w:val="100"/>
                <w:position w:val="0"/>
              </w:rPr>
              <w:t>2020-7-22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大唐融合（哈尔滨） 生态环境科技有限公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45"/>
              </w:numPr>
              <w:shd w:val="clear" w:color="auto" w:fill="auto"/>
              <w:tabs>
                <w:tab w:pos="437" w:val="left"/>
              </w:tabs>
              <w:bidi w:val="0"/>
              <w:spacing w:before="0" w:after="100" w:line="240" w:lineRule="auto"/>
              <w:ind w:left="0" w:right="0" w:firstLine="0"/>
              <w:jc w:val="left"/>
              <w:rPr>
                <w:sz w:val="17"/>
                <w:szCs w:val="17"/>
              </w:rPr>
            </w:pPr>
            <w:r>
              <w:rPr>
                <w:color w:val="000000"/>
                <w:spacing w:val="0"/>
                <w:w w:val="100"/>
                <w:position w:val="0"/>
                <w:sz w:val="18"/>
                <w:szCs w:val="18"/>
              </w:rPr>
              <w:t xml:space="preserve">11-7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45"/>
              </w:numPr>
              <w:shd w:val="clear" w:color="auto" w:fill="auto"/>
              <w:tabs>
                <w:tab w:pos="437" w:val="left"/>
              </w:tabs>
              <w:bidi w:val="0"/>
              <w:spacing w:before="0" w:after="0" w:line="240" w:lineRule="auto"/>
              <w:ind w:left="0" w:right="0" w:firstLine="0"/>
              <w:jc w:val="left"/>
            </w:pPr>
            <w:r>
              <w:rPr>
                <w:color w:val="000000"/>
                <w:spacing w:val="0"/>
                <w:w w:val="100"/>
                <w:position w:val="0"/>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47"/>
              </w:numPr>
              <w:shd w:val="clear" w:color="auto" w:fill="auto"/>
              <w:tabs>
                <w:tab w:pos="437" w:val="left"/>
              </w:tabs>
              <w:bidi w:val="0"/>
              <w:spacing w:before="0" w:after="100" w:line="240" w:lineRule="auto"/>
              <w:ind w:left="0" w:right="0" w:firstLine="0"/>
              <w:jc w:val="left"/>
              <w:rPr>
                <w:sz w:val="17"/>
                <w:szCs w:val="17"/>
              </w:rPr>
            </w:pPr>
            <w:r>
              <w:rPr>
                <w:color w:val="000000"/>
                <w:spacing w:val="0"/>
                <w:w w:val="100"/>
                <w:position w:val="0"/>
                <w:sz w:val="18"/>
                <w:szCs w:val="18"/>
              </w:rPr>
              <w:t xml:space="preserve">11-8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47"/>
              </w:numPr>
              <w:shd w:val="clear" w:color="auto" w:fill="auto"/>
              <w:tabs>
                <w:tab w:pos="408" w:val="left"/>
              </w:tabs>
              <w:bidi w:val="0"/>
              <w:spacing w:before="0" w:after="0" w:line="240" w:lineRule="auto"/>
              <w:ind w:left="0" w:right="0" w:firstLine="0"/>
              <w:jc w:val="lef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大唐融合通信股份有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6"/>
        <w:gridCol w:w="936"/>
        <w:gridCol w:w="1296"/>
        <w:gridCol w:w="1056"/>
        <w:gridCol w:w="1037"/>
        <w:gridCol w:w="1056"/>
        <w:gridCol w:w="792"/>
        <w:gridCol w:w="79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至 </w:t>
            </w:r>
            <w:r>
              <w:rPr>
                <w:color w:val="000000"/>
                <w:spacing w:val="0"/>
                <w:w w:val="100"/>
                <w:position w:val="0"/>
              </w:rPr>
              <w:t>2020-3-17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2019-12-30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至 </w:t>
            </w:r>
            <w:r>
              <w:rPr>
                <w:color w:val="000000"/>
                <w:spacing w:val="0"/>
                <w:w w:val="100"/>
                <w:position w:val="0"/>
              </w:rPr>
              <w:t>2020-2-3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2020-1-2 </w:t>
            </w: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49"/>
              </w:numPr>
              <w:shd w:val="clear" w:color="auto" w:fill="auto"/>
              <w:tabs>
                <w:tab w:pos="427" w:val="left"/>
              </w:tabs>
              <w:bidi w:val="0"/>
              <w:spacing w:before="0" w:after="100" w:line="240" w:lineRule="auto"/>
              <w:ind w:left="0" w:right="0" w:firstLine="0"/>
              <w:jc w:val="left"/>
              <w:rPr>
                <w:sz w:val="17"/>
                <w:szCs w:val="17"/>
              </w:rPr>
            </w:pPr>
            <w:r>
              <w:rPr>
                <w:color w:val="000000"/>
                <w:spacing w:val="0"/>
                <w:w w:val="100"/>
                <w:position w:val="0"/>
                <w:sz w:val="18"/>
                <w:szCs w:val="18"/>
              </w:rPr>
              <w:t xml:space="preserve">1-17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49"/>
              </w:numPr>
              <w:shd w:val="clear" w:color="auto" w:fill="auto"/>
              <w:tabs>
                <w:tab w:pos="427" w:val="left"/>
              </w:tabs>
              <w:bidi w:val="0"/>
              <w:spacing w:before="0" w:after="0" w:line="240" w:lineRule="auto"/>
              <w:ind w:left="0" w:right="0" w:firstLine="0"/>
              <w:jc w:val="left"/>
            </w:pPr>
            <w:r>
              <w:rPr>
                <w:color w:val="000000"/>
                <w:spacing w:val="0"/>
                <w:w w:val="100"/>
                <w:position w:val="0"/>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2020-1-17 </w:t>
            </w: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2020-3-18 </w:t>
            </w: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2020-4-27 </w:t>
            </w: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2020-6-29 </w:t>
            </w: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大唐互联科技（武汉）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2020-9-1 </w:t>
            </w: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大唐融合物联科技无</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51"/>
              </w:numPr>
              <w:shd w:val="clear" w:color="auto" w:fill="auto"/>
              <w:tabs>
                <w:tab w:pos="427" w:val="left"/>
              </w:tabs>
              <w:bidi w:val="0"/>
              <w:spacing w:before="0" w:after="100" w:line="240" w:lineRule="auto"/>
              <w:ind w:left="0" w:right="0" w:firstLine="0"/>
              <w:jc w:val="left"/>
            </w:pPr>
            <w:r>
              <w:rPr>
                <w:color w:val="000000"/>
                <w:spacing w:val="0"/>
                <w:w w:val="100"/>
                <w:position w:val="0"/>
              </w:rPr>
              <w:t>10-21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51"/>
              </w:numPr>
              <w:shd w:val="clear" w:color="auto" w:fill="auto"/>
              <w:tabs>
                <w:tab w:pos="427" w:val="left"/>
              </w:tabs>
              <w:bidi w:val="0"/>
              <w:spacing w:before="0" w:after="100" w:line="240" w:lineRule="auto"/>
              <w:ind w:left="0" w:right="0" w:firstLine="0"/>
              <w:jc w:val="left"/>
            </w:pPr>
            <w:r>
              <w:rPr>
                <w:color w:val="000000"/>
                <w:spacing w:val="0"/>
                <w:w w:val="100"/>
                <w:position w:val="0"/>
              </w:rPr>
              <w:t>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大唐融合物联科技无</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2020-10-21</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大唐融合物联科技无</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53"/>
              </w:numPr>
              <w:shd w:val="clear" w:color="auto" w:fill="auto"/>
              <w:tabs>
                <w:tab w:pos="437" w:val="left"/>
              </w:tabs>
              <w:bidi w:val="0"/>
              <w:spacing w:before="0" w:after="100" w:line="240" w:lineRule="auto"/>
              <w:ind w:left="0" w:right="0" w:firstLine="0"/>
              <w:jc w:val="left"/>
            </w:pPr>
            <w:r>
              <w:rPr>
                <w:color w:val="000000"/>
                <w:spacing w:val="0"/>
                <w:w w:val="100"/>
                <w:position w:val="0"/>
              </w:rPr>
              <w:t>11-25</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53"/>
              </w:numPr>
              <w:shd w:val="clear" w:color="auto" w:fill="auto"/>
              <w:tabs>
                <w:tab w:pos="437" w:val="left"/>
              </w:tabs>
              <w:bidi w:val="0"/>
              <w:spacing w:before="0" w:after="100" w:line="240" w:lineRule="auto"/>
              <w:ind w:left="0" w:right="0" w:firstLine="0"/>
              <w:jc w:val="left"/>
            </w:pPr>
            <w:r>
              <w:rPr>
                <w:color w:val="000000"/>
                <w:spacing w:val="0"/>
                <w:w w:val="100"/>
                <w:position w:val="0"/>
              </w:rPr>
              <w:t>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大唐融合（哈尔滨） 生态环境科技有限公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55"/>
              </w:numPr>
              <w:shd w:val="clear" w:color="auto" w:fill="auto"/>
              <w:tabs>
                <w:tab w:pos="437" w:val="left"/>
              </w:tabs>
              <w:bidi w:val="0"/>
              <w:spacing w:before="0" w:after="120" w:line="240" w:lineRule="auto"/>
              <w:ind w:left="0" w:right="0" w:firstLine="0"/>
              <w:jc w:val="left"/>
            </w:pPr>
            <w:r>
              <w:rPr>
                <w:color w:val="000000"/>
                <w:spacing w:val="0"/>
                <w:w w:val="100"/>
                <w:position w:val="0"/>
              </w:rPr>
              <w:t>11-13</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55"/>
              </w:numPr>
              <w:shd w:val="clear" w:color="auto" w:fill="auto"/>
              <w:tabs>
                <w:tab w:pos="437" w:val="left"/>
              </w:tabs>
              <w:bidi w:val="0"/>
              <w:spacing w:before="0" w:after="120" w:line="240" w:lineRule="auto"/>
              <w:ind w:left="0" w:right="0" w:firstLine="0"/>
              <w:jc w:val="left"/>
            </w:pPr>
            <w:r>
              <w:rPr>
                <w:color w:val="000000"/>
                <w:spacing w:val="0"/>
                <w:w w:val="100"/>
                <w:position w:val="0"/>
              </w:rPr>
              <w:t>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大唐智联科技（杭州）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57"/>
              </w:numPr>
              <w:shd w:val="clear" w:color="auto" w:fill="auto"/>
              <w:tabs>
                <w:tab w:pos="437" w:val="left"/>
              </w:tabs>
              <w:bidi w:val="0"/>
              <w:spacing w:before="0" w:after="100" w:line="240" w:lineRule="auto"/>
              <w:ind w:left="0" w:right="0" w:firstLine="0"/>
              <w:jc w:val="left"/>
            </w:pPr>
            <w:r>
              <w:rPr>
                <w:color w:val="000000"/>
                <w:spacing w:val="0"/>
                <w:w w:val="100"/>
                <w:position w:val="0"/>
              </w:rPr>
              <w:t>11-18</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57"/>
              </w:numPr>
              <w:shd w:val="clear" w:color="auto" w:fill="auto"/>
              <w:tabs>
                <w:tab w:pos="437" w:val="left"/>
              </w:tabs>
              <w:bidi w:val="0"/>
              <w:spacing w:before="0" w:after="100" w:line="240" w:lineRule="auto"/>
              <w:ind w:left="0" w:right="0" w:firstLine="0"/>
              <w:jc w:val="left"/>
            </w:pPr>
            <w:r>
              <w:rPr>
                <w:color w:val="000000"/>
                <w:spacing w:val="0"/>
                <w:w w:val="100"/>
                <w:position w:val="0"/>
              </w:rPr>
              <w:t>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大唐智联科技（杭州）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2020-11-18</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2020-1-20 </w:t>
            </w: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59"/>
              </w:numPr>
              <w:shd w:val="clear" w:color="auto" w:fill="auto"/>
              <w:tabs>
                <w:tab w:pos="413" w:val="left"/>
              </w:tabs>
              <w:bidi w:val="0"/>
              <w:spacing w:before="0" w:after="100" w:line="240" w:lineRule="auto"/>
              <w:ind w:left="0" w:right="0" w:firstLine="0"/>
              <w:jc w:val="left"/>
              <w:rPr>
                <w:sz w:val="17"/>
                <w:szCs w:val="17"/>
              </w:rPr>
            </w:pPr>
            <w:r>
              <w:rPr>
                <w:color w:val="000000"/>
                <w:spacing w:val="0"/>
                <w:w w:val="100"/>
                <w:position w:val="0"/>
                <w:sz w:val="18"/>
                <w:szCs w:val="18"/>
              </w:rPr>
              <w:t xml:space="preserve">7-20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59"/>
              </w:numPr>
              <w:shd w:val="clear" w:color="auto" w:fill="auto"/>
              <w:tabs>
                <w:tab w:pos="413" w:val="left"/>
              </w:tabs>
              <w:bidi w:val="0"/>
              <w:spacing w:before="0" w:after="0" w:line="240" w:lineRule="auto"/>
              <w:ind w:left="0" w:right="0" w:firstLine="0"/>
              <w:jc w:val="left"/>
            </w:pPr>
            <w:r>
              <w:rPr>
                <w:color w:val="000000"/>
                <w:spacing w:val="0"/>
                <w:w w:val="100"/>
                <w:position w:val="0"/>
              </w:rPr>
              <w:t>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6"/>
        <w:gridCol w:w="936"/>
        <w:gridCol w:w="1296"/>
        <w:gridCol w:w="1056"/>
        <w:gridCol w:w="1037"/>
        <w:gridCol w:w="1056"/>
        <w:gridCol w:w="792"/>
        <w:gridCol w:w="79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61"/>
              </w:numPr>
              <w:shd w:val="clear" w:color="auto" w:fill="auto"/>
              <w:tabs>
                <w:tab w:pos="418" w:val="left"/>
              </w:tabs>
              <w:bidi w:val="0"/>
              <w:spacing w:before="0" w:after="100" w:line="240" w:lineRule="auto"/>
              <w:ind w:left="0" w:right="0" w:firstLine="0"/>
              <w:jc w:val="left"/>
              <w:rPr>
                <w:sz w:val="17"/>
                <w:szCs w:val="17"/>
              </w:rPr>
            </w:pPr>
            <w:r>
              <w:rPr>
                <w:color w:val="000000"/>
                <w:spacing w:val="0"/>
                <w:w w:val="100"/>
                <w:position w:val="0"/>
                <w:sz w:val="18"/>
                <w:szCs w:val="18"/>
              </w:rPr>
              <w:t xml:space="preserve">3-29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61"/>
              </w:numPr>
              <w:shd w:val="clear" w:color="auto" w:fill="auto"/>
              <w:tabs>
                <w:tab w:pos="418" w:val="left"/>
              </w:tabs>
              <w:bidi w:val="0"/>
              <w:spacing w:before="0" w:after="0" w:line="240" w:lineRule="auto"/>
              <w:ind w:left="0" w:right="0" w:firstLine="0"/>
              <w:jc w:val="left"/>
            </w:pPr>
            <w:r>
              <w:rPr>
                <w:color w:val="000000"/>
                <w:spacing w:val="0"/>
                <w:w w:val="100"/>
                <w:position w:val="0"/>
              </w:rPr>
              <w:t>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numPr>
                <w:ilvl w:val="0"/>
                <w:numId w:val="63"/>
              </w:numPr>
              <w:shd w:val="clear" w:color="auto" w:fill="auto"/>
              <w:tabs>
                <w:tab w:pos="408" w:val="left"/>
              </w:tabs>
              <w:bidi w:val="0"/>
              <w:spacing w:before="0" w:after="120" w:line="240" w:lineRule="auto"/>
              <w:ind w:left="0" w:right="0" w:firstLine="0"/>
              <w:jc w:val="left"/>
              <w:rPr>
                <w:sz w:val="17"/>
                <w:szCs w:val="17"/>
              </w:rPr>
            </w:pPr>
            <w:r>
              <w:rPr>
                <w:color w:val="000000"/>
                <w:spacing w:val="0"/>
                <w:w w:val="100"/>
                <w:position w:val="0"/>
                <w:sz w:val="18"/>
                <w:szCs w:val="18"/>
              </w:rPr>
              <w:t xml:space="preserve">4-10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63"/>
              </w:numPr>
              <w:shd w:val="clear" w:color="auto" w:fill="auto"/>
              <w:tabs>
                <w:tab w:pos="408" w:val="left"/>
              </w:tabs>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65"/>
              </w:numPr>
              <w:shd w:val="clear" w:color="auto" w:fill="auto"/>
              <w:tabs>
                <w:tab w:pos="413" w:val="left"/>
              </w:tabs>
              <w:bidi w:val="0"/>
              <w:spacing w:before="0" w:after="100" w:line="240" w:lineRule="auto"/>
              <w:ind w:left="0" w:right="0" w:firstLine="0"/>
              <w:jc w:val="left"/>
              <w:rPr>
                <w:sz w:val="17"/>
                <w:szCs w:val="17"/>
              </w:rPr>
            </w:pPr>
            <w:r>
              <w:rPr>
                <w:color w:val="000000"/>
                <w:spacing w:val="0"/>
                <w:w w:val="100"/>
                <w:position w:val="0"/>
                <w:sz w:val="18"/>
                <w:szCs w:val="18"/>
              </w:rPr>
              <w:t xml:space="preserve">7-14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65"/>
              </w:numPr>
              <w:shd w:val="clear" w:color="auto" w:fill="auto"/>
              <w:tabs>
                <w:tab w:pos="427" w:val="left"/>
              </w:tabs>
              <w:bidi w:val="0"/>
              <w:spacing w:before="0" w:after="0" w:line="240" w:lineRule="auto"/>
              <w:ind w:left="0" w:right="0" w:firstLine="0"/>
              <w:jc w:val="left"/>
            </w:pPr>
            <w:r>
              <w:rPr>
                <w:color w:val="000000"/>
                <w:spacing w:val="0"/>
                <w:w w:val="100"/>
                <w:position w:val="0"/>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2020-8-10 </w:t>
            </w: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67"/>
              </w:numPr>
              <w:shd w:val="clear" w:color="auto" w:fill="auto"/>
              <w:tabs>
                <w:tab w:pos="418" w:val="left"/>
              </w:tabs>
              <w:bidi w:val="0"/>
              <w:spacing w:before="0" w:after="100" w:line="240" w:lineRule="auto"/>
              <w:ind w:left="0" w:right="0" w:firstLine="0"/>
              <w:jc w:val="left"/>
              <w:rPr>
                <w:sz w:val="17"/>
                <w:szCs w:val="17"/>
              </w:rPr>
            </w:pPr>
            <w:r>
              <w:rPr>
                <w:color w:val="000000"/>
                <w:spacing w:val="0"/>
                <w:w w:val="100"/>
                <w:position w:val="0"/>
                <w:sz w:val="18"/>
                <w:szCs w:val="18"/>
              </w:rPr>
              <w:t xml:space="preserve">8-10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67"/>
              </w:numPr>
              <w:shd w:val="clear" w:color="auto" w:fill="auto"/>
              <w:tabs>
                <w:tab w:pos="408" w:val="left"/>
              </w:tabs>
              <w:bidi w:val="0"/>
              <w:spacing w:before="0" w:after="0" w:line="240" w:lineRule="auto"/>
              <w:ind w:left="0" w:right="0" w:firstLine="0"/>
              <w:jc w:val="left"/>
            </w:pPr>
            <w:r>
              <w:rPr>
                <w:color w:val="000000"/>
                <w:spacing w:val="0"/>
                <w:w w:val="100"/>
                <w:position w:val="0"/>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2020-11-9 </w:t>
            </w: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2020-12-10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至 </w:t>
            </w:r>
            <w:r>
              <w:rPr>
                <w:color w:val="000000"/>
                <w:spacing w:val="0"/>
                <w:w w:val="100"/>
                <w:position w:val="0"/>
              </w:rPr>
              <w:t>2021-6-10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2020-12-10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至 </w:t>
            </w:r>
            <w:r>
              <w:rPr>
                <w:color w:val="000000"/>
                <w:spacing w:val="0"/>
                <w:w w:val="100"/>
                <w:position w:val="0"/>
              </w:rPr>
              <w:t>2021-6-10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贵州大唐高鸿电子信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2018-12-29</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2023-12-25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贵州大唐高鸿电子信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2018-12-29</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至 </w:t>
            </w:r>
            <w:r>
              <w:rPr>
                <w:color w:val="000000"/>
                <w:spacing w:val="0"/>
                <w:w w:val="100"/>
                <w:position w:val="0"/>
              </w:rPr>
              <w:t>2020-1-19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贵州大唐高鸿电子信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2018-12-29</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至 </w:t>
            </w:r>
            <w:r>
              <w:rPr>
                <w:color w:val="000000"/>
                <w:spacing w:val="0"/>
                <w:w w:val="100"/>
                <w:position w:val="0"/>
              </w:rPr>
              <w:t>2020-3-4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贵州大唐高鸿电子信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numPr>
                <w:ilvl w:val="0"/>
                <w:numId w:val="69"/>
              </w:numPr>
              <w:shd w:val="clear" w:color="auto" w:fill="auto"/>
              <w:tabs>
                <w:tab w:pos="437" w:val="left"/>
              </w:tabs>
              <w:bidi w:val="0"/>
              <w:spacing w:before="0" w:after="120" w:line="240" w:lineRule="auto"/>
              <w:ind w:left="0" w:right="0" w:firstLine="0"/>
              <w:jc w:val="left"/>
            </w:pPr>
            <w:r>
              <w:rPr>
                <w:color w:val="000000"/>
                <w:spacing w:val="0"/>
                <w:w w:val="100"/>
                <w:position w:val="0"/>
              </w:rPr>
              <w:t>11-26</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69"/>
              </w:numPr>
              <w:shd w:val="clear" w:color="auto" w:fill="auto"/>
              <w:tabs>
                <w:tab w:pos="427" w:val="left"/>
              </w:tabs>
              <w:bidi w:val="0"/>
              <w:spacing w:before="0" w:after="120" w:line="240" w:lineRule="auto"/>
              <w:ind w:left="0" w:right="0" w:firstLine="0"/>
              <w:jc w:val="left"/>
            </w:pPr>
            <w:r>
              <w:rPr>
                <w:color w:val="000000"/>
                <w:spacing w:val="0"/>
                <w:w w:val="100"/>
                <w:position w:val="0"/>
              </w:rPr>
              <w:t>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贵州大唐高鸿电子信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2020-11-26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2022-12-31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贵州大唐高鸿电子信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2020-11-26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2023-12-25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71"/>
              </w:numPr>
              <w:shd w:val="clear" w:color="auto" w:fill="auto"/>
              <w:tabs>
                <w:tab w:pos="408" w:val="left"/>
              </w:tabs>
              <w:bidi w:val="0"/>
              <w:spacing w:before="0" w:after="100" w:line="240" w:lineRule="auto"/>
              <w:ind w:left="0" w:right="0" w:firstLine="0"/>
              <w:jc w:val="left"/>
              <w:rPr>
                <w:sz w:val="17"/>
                <w:szCs w:val="17"/>
              </w:rPr>
            </w:pPr>
            <w:r>
              <w:rPr>
                <w:color w:val="000000"/>
                <w:spacing w:val="0"/>
                <w:w w:val="100"/>
                <w:position w:val="0"/>
                <w:sz w:val="18"/>
                <w:szCs w:val="18"/>
              </w:rPr>
              <w:t xml:space="preserve">4-15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71"/>
              </w:numPr>
              <w:shd w:val="clear" w:color="auto" w:fill="auto"/>
              <w:tabs>
                <w:tab w:pos="408" w:val="left"/>
              </w:tabs>
              <w:bidi w:val="0"/>
              <w:spacing w:before="0" w:after="0" w:line="240" w:lineRule="auto"/>
              <w:ind w:left="0" w:right="0" w:firstLine="0"/>
              <w:jc w:val="left"/>
            </w:pPr>
            <w:r>
              <w:rPr>
                <w:color w:val="000000"/>
                <w:spacing w:val="0"/>
                <w:w w:val="100"/>
                <w:position w:val="0"/>
              </w:rPr>
              <w:t>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73"/>
              </w:numPr>
              <w:shd w:val="clear" w:color="auto" w:fill="auto"/>
              <w:tabs>
                <w:tab w:pos="418" w:val="left"/>
              </w:tabs>
              <w:bidi w:val="0"/>
              <w:spacing w:before="0" w:after="100" w:line="240" w:lineRule="auto"/>
              <w:ind w:left="0" w:right="0" w:firstLine="0"/>
              <w:jc w:val="left"/>
              <w:rPr>
                <w:sz w:val="17"/>
                <w:szCs w:val="17"/>
              </w:rPr>
            </w:pPr>
            <w:r>
              <w:rPr>
                <w:color w:val="000000"/>
                <w:spacing w:val="0"/>
                <w:w w:val="100"/>
                <w:position w:val="0"/>
                <w:sz w:val="18"/>
                <w:szCs w:val="18"/>
              </w:rPr>
              <w:t xml:space="preserve">9-25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73"/>
              </w:numPr>
              <w:shd w:val="clear" w:color="auto" w:fill="auto"/>
              <w:tabs>
                <w:tab w:pos="418" w:val="left"/>
              </w:tabs>
              <w:bidi w:val="0"/>
              <w:spacing w:before="0" w:after="0" w:line="240" w:lineRule="auto"/>
              <w:ind w:left="0" w:right="0" w:firstLine="0"/>
              <w:jc w:val="left"/>
            </w:pPr>
            <w:r>
              <w:rPr>
                <w:color w:val="000000"/>
                <w:spacing w:val="0"/>
                <w:w w:val="100"/>
                <w:position w:val="0"/>
              </w:rPr>
              <w:t>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75"/>
              </w:numPr>
              <w:shd w:val="clear" w:color="auto" w:fill="auto"/>
              <w:tabs>
                <w:tab w:pos="437" w:val="left"/>
              </w:tabs>
              <w:bidi w:val="0"/>
              <w:spacing w:before="0" w:after="100" w:line="240" w:lineRule="auto"/>
              <w:ind w:left="0" w:right="0" w:firstLine="0"/>
              <w:jc w:val="left"/>
            </w:pPr>
            <w:r>
              <w:rPr>
                <w:color w:val="000000"/>
                <w:spacing w:val="0"/>
                <w:w w:val="100"/>
                <w:position w:val="0"/>
              </w:rPr>
              <w:t>11-26</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75"/>
              </w:numPr>
              <w:shd w:val="clear" w:color="auto" w:fill="auto"/>
              <w:tabs>
                <w:tab w:pos="437" w:val="left"/>
              </w:tabs>
              <w:bidi w:val="0"/>
              <w:spacing w:before="0" w:after="100" w:line="240" w:lineRule="auto"/>
              <w:ind w:left="0" w:right="0" w:firstLine="0"/>
              <w:jc w:val="left"/>
            </w:pPr>
            <w:r>
              <w:rPr>
                <w:color w:val="000000"/>
                <w:spacing w:val="0"/>
                <w:w w:val="100"/>
                <w:position w:val="0"/>
              </w:rPr>
              <w:t>11-26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6"/>
        <w:gridCol w:w="936"/>
        <w:gridCol w:w="1296"/>
        <w:gridCol w:w="1056"/>
        <w:gridCol w:w="1037"/>
        <w:gridCol w:w="1056"/>
        <w:gridCol w:w="792"/>
        <w:gridCol w:w="792"/>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77"/>
              </w:numPr>
              <w:shd w:val="clear" w:color="auto" w:fill="auto"/>
              <w:tabs>
                <w:tab w:pos="427" w:val="left"/>
              </w:tabs>
              <w:bidi w:val="0"/>
              <w:spacing w:before="0" w:after="100" w:line="240" w:lineRule="auto"/>
              <w:ind w:left="0" w:right="0" w:firstLine="0"/>
              <w:jc w:val="left"/>
            </w:pPr>
            <w:r>
              <w:rPr>
                <w:color w:val="000000"/>
                <w:spacing w:val="0"/>
                <w:w w:val="100"/>
                <w:position w:val="0"/>
              </w:rPr>
              <w:t>12-28</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77"/>
              </w:numPr>
              <w:shd w:val="clear" w:color="auto" w:fill="auto"/>
              <w:tabs>
                <w:tab w:pos="427" w:val="left"/>
              </w:tabs>
              <w:bidi w:val="0"/>
              <w:spacing w:before="0" w:after="100" w:line="240" w:lineRule="auto"/>
              <w:ind w:left="0" w:right="0" w:firstLine="0"/>
              <w:jc w:val="left"/>
            </w:pPr>
            <w:r>
              <w:rPr>
                <w:color w:val="000000"/>
                <w:spacing w:val="0"/>
                <w:w w:val="100"/>
                <w:position w:val="0"/>
              </w:rPr>
              <w:t>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2020-1-20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2023-1-20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2020-1-20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2020-4-20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2020-1-20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络技术有限公司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2020-1-20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2020-10-20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2019-7-25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2020-7-23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2021-7-22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2019-8-29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2020-2-27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2020-8-26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2020-2-27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2020-11-26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2020-9-15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2021-9-14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2020-12-1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2021-11-30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2020-9-11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2020-9-24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2020-9-16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2021-9-15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7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络技术有限公司</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5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2019-7-23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2020-7-15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2020-7-17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2019-9-12 </w:t>
            </w:r>
            <w:r>
              <w:rPr>
                <w:rFonts w:ascii="SimSun" w:eastAsia="SimSun" w:hAnsi="SimSun" w:cs="SimSun"/>
                <w:color w:val="000000"/>
                <w:spacing w:val="0"/>
                <w:w w:val="100"/>
                <w:position w:val="0"/>
                <w:sz w:val="17"/>
                <w:szCs w:val="17"/>
              </w:rPr>
              <w:t>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6"/>
        <w:gridCol w:w="936"/>
        <w:gridCol w:w="1296"/>
        <w:gridCol w:w="1056"/>
        <w:gridCol w:w="1037"/>
        <w:gridCol w:w="1056"/>
        <w:gridCol w:w="792"/>
        <w:gridCol w:w="79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2019-11-11 </w:t>
            </w:r>
            <w:r>
              <w:rPr>
                <w:rFonts w:ascii="SimSun" w:eastAsia="SimSun" w:hAnsi="SimSun" w:cs="SimSun"/>
                <w:color w:val="000000"/>
                <w:spacing w:val="0"/>
                <w:w w:val="100"/>
                <w:position w:val="0"/>
                <w:sz w:val="17"/>
                <w:szCs w:val="17"/>
              </w:rPr>
              <w:t xml:space="preserve">至 </w:t>
            </w:r>
            <w:r>
              <w:rPr>
                <w:color w:val="000000"/>
                <w:spacing w:val="0"/>
                <w:w w:val="100"/>
                <w:position w:val="0"/>
              </w:rPr>
              <w:t>2020-11-3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numPr>
                <w:ilvl w:val="0"/>
                <w:numId w:val="79"/>
              </w:numPr>
              <w:shd w:val="clear" w:color="auto" w:fill="auto"/>
              <w:tabs>
                <w:tab w:pos="418" w:val="left"/>
              </w:tabs>
              <w:bidi w:val="0"/>
              <w:spacing w:before="0" w:after="120" w:line="240" w:lineRule="auto"/>
              <w:ind w:left="0" w:right="0" w:firstLine="0"/>
              <w:jc w:val="left"/>
              <w:rPr>
                <w:sz w:val="17"/>
                <w:szCs w:val="17"/>
              </w:rPr>
            </w:pPr>
            <w:r>
              <w:rPr>
                <w:color w:val="000000"/>
                <w:spacing w:val="0"/>
                <w:w w:val="100"/>
                <w:position w:val="0"/>
                <w:sz w:val="18"/>
                <w:szCs w:val="18"/>
              </w:rPr>
              <w:t xml:space="preserve">8-27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79"/>
              </w:numPr>
              <w:shd w:val="clear" w:color="auto" w:fill="auto"/>
              <w:tabs>
                <w:tab w:pos="408" w:val="left"/>
              </w:tabs>
              <w:bidi w:val="0"/>
              <w:spacing w:before="0" w:after="0" w:line="240" w:lineRule="auto"/>
              <w:ind w:left="0" w:right="0" w:firstLine="0"/>
              <w:jc w:val="left"/>
            </w:pPr>
            <w:r>
              <w:rPr>
                <w:color w:val="000000"/>
                <w:spacing w:val="0"/>
                <w:w w:val="100"/>
                <w:position w:val="0"/>
              </w:rPr>
              <w:t>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2020-4-21 </w:t>
            </w: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2020-10-21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至 </w:t>
            </w:r>
            <w:r>
              <w:rPr>
                <w:color w:val="000000"/>
                <w:spacing w:val="0"/>
                <w:w w:val="100"/>
                <w:position w:val="0"/>
              </w:rPr>
              <w:t>2021-4-20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81"/>
              </w:numPr>
              <w:shd w:val="clear" w:color="auto" w:fill="auto"/>
              <w:tabs>
                <w:tab w:pos="413" w:val="left"/>
              </w:tabs>
              <w:bidi w:val="0"/>
              <w:spacing w:before="0" w:after="100" w:line="240" w:lineRule="auto"/>
              <w:ind w:left="0" w:right="0" w:firstLine="0"/>
              <w:jc w:val="left"/>
              <w:rPr>
                <w:sz w:val="17"/>
                <w:szCs w:val="17"/>
              </w:rPr>
            </w:pPr>
            <w:r>
              <w:rPr>
                <w:color w:val="000000"/>
                <w:spacing w:val="0"/>
                <w:w w:val="100"/>
                <w:position w:val="0"/>
                <w:sz w:val="18"/>
                <w:szCs w:val="18"/>
              </w:rPr>
              <w:t xml:space="preserve">7-10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81"/>
              </w:numPr>
              <w:shd w:val="clear" w:color="auto" w:fill="auto"/>
              <w:tabs>
                <w:tab w:pos="418" w:val="left"/>
              </w:tabs>
              <w:bidi w:val="0"/>
              <w:spacing w:before="0" w:after="0" w:line="240" w:lineRule="auto"/>
              <w:ind w:left="0" w:right="0" w:firstLine="0"/>
              <w:jc w:val="left"/>
            </w:pPr>
            <w:r>
              <w:rPr>
                <w:color w:val="000000"/>
                <w:spacing w:val="0"/>
                <w:w w:val="100"/>
                <w:position w:val="0"/>
              </w:rPr>
              <w:t>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numPr>
                <w:ilvl w:val="0"/>
                <w:numId w:val="83"/>
              </w:numPr>
              <w:shd w:val="clear" w:color="auto" w:fill="auto"/>
              <w:tabs>
                <w:tab w:pos="427" w:val="left"/>
              </w:tabs>
              <w:bidi w:val="0"/>
              <w:spacing w:before="0" w:after="100" w:line="240" w:lineRule="auto"/>
              <w:ind w:left="0" w:right="0" w:firstLine="0"/>
              <w:jc w:val="left"/>
            </w:pPr>
            <w:r>
              <w:rPr>
                <w:color w:val="000000"/>
                <w:spacing w:val="0"/>
                <w:w w:val="100"/>
                <w:position w:val="0"/>
              </w:rPr>
              <w:t>12-17</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83"/>
              </w:numPr>
              <w:shd w:val="clear" w:color="auto" w:fill="auto"/>
              <w:tabs>
                <w:tab w:pos="427" w:val="left"/>
              </w:tabs>
              <w:bidi w:val="0"/>
              <w:spacing w:before="0" w:after="100" w:line="240" w:lineRule="auto"/>
              <w:ind w:left="0" w:right="0" w:firstLine="0"/>
              <w:jc w:val="left"/>
            </w:pPr>
            <w:r>
              <w:rPr>
                <w:color w:val="000000"/>
                <w:spacing w:val="0"/>
                <w:w w:val="100"/>
                <w:position w:val="0"/>
              </w:rPr>
              <w:t>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2019-11-14</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至 </w:t>
            </w:r>
            <w:r>
              <w:rPr>
                <w:color w:val="000000"/>
                <w:spacing w:val="0"/>
                <w:w w:val="100"/>
                <w:position w:val="0"/>
              </w:rPr>
              <w:t>2021-2-14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2020-6-15 </w:t>
            </w: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2020-6-15 </w:t>
            </w: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85"/>
              </w:numPr>
              <w:shd w:val="clear" w:color="auto" w:fill="auto"/>
              <w:tabs>
                <w:tab w:pos="427" w:val="left"/>
              </w:tabs>
              <w:bidi w:val="0"/>
              <w:spacing w:before="0" w:after="120" w:line="240" w:lineRule="auto"/>
              <w:ind w:left="0" w:right="0" w:firstLine="0"/>
              <w:jc w:val="left"/>
            </w:pPr>
            <w:r>
              <w:rPr>
                <w:color w:val="000000"/>
                <w:spacing w:val="0"/>
                <w:w w:val="100"/>
                <w:position w:val="0"/>
              </w:rPr>
              <w:t>12-12</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85"/>
              </w:numPr>
              <w:shd w:val="clear" w:color="auto" w:fill="auto"/>
              <w:tabs>
                <w:tab w:pos="437" w:val="left"/>
              </w:tabs>
              <w:bidi w:val="0"/>
              <w:spacing w:before="0" w:after="120" w:line="240" w:lineRule="auto"/>
              <w:ind w:left="0" w:right="0" w:firstLine="0"/>
              <w:jc w:val="left"/>
            </w:pPr>
            <w:r>
              <w:rPr>
                <w:color w:val="000000"/>
                <w:spacing w:val="0"/>
                <w:w w:val="100"/>
                <w:position w:val="0"/>
              </w:rPr>
              <w:t>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87"/>
              </w:numPr>
              <w:shd w:val="clear" w:color="auto" w:fill="auto"/>
              <w:tabs>
                <w:tab w:pos="427" w:val="left"/>
              </w:tabs>
              <w:bidi w:val="0"/>
              <w:spacing w:before="0" w:after="100" w:line="240" w:lineRule="auto"/>
              <w:ind w:left="0" w:right="0" w:firstLine="0"/>
              <w:jc w:val="left"/>
              <w:rPr>
                <w:sz w:val="17"/>
                <w:szCs w:val="17"/>
              </w:rPr>
            </w:pPr>
            <w:r>
              <w:rPr>
                <w:color w:val="000000"/>
                <w:spacing w:val="0"/>
                <w:w w:val="100"/>
                <w:position w:val="0"/>
                <w:sz w:val="18"/>
                <w:szCs w:val="18"/>
              </w:rPr>
              <w:t xml:space="preserve">12-5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87"/>
              </w:numPr>
              <w:shd w:val="clear" w:color="auto" w:fill="auto"/>
              <w:tabs>
                <w:tab w:pos="427" w:val="left"/>
              </w:tabs>
              <w:bidi w:val="0"/>
              <w:spacing w:before="0" w:after="0" w:line="240" w:lineRule="auto"/>
              <w:ind w:left="0" w:right="0" w:firstLine="0"/>
              <w:jc w:val="left"/>
            </w:pPr>
            <w:r>
              <w:rPr>
                <w:color w:val="000000"/>
                <w:spacing w:val="0"/>
                <w:w w:val="100"/>
                <w:position w:val="0"/>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89"/>
              </w:numPr>
              <w:shd w:val="clear" w:color="auto" w:fill="auto"/>
              <w:tabs>
                <w:tab w:pos="437" w:val="left"/>
              </w:tabs>
              <w:bidi w:val="0"/>
              <w:spacing w:before="0" w:after="120" w:line="240" w:lineRule="auto"/>
              <w:ind w:left="0" w:right="0" w:firstLine="0"/>
              <w:jc w:val="left"/>
            </w:pPr>
            <w:r>
              <w:rPr>
                <w:color w:val="000000"/>
                <w:spacing w:val="0"/>
                <w:w w:val="100"/>
                <w:position w:val="0"/>
              </w:rPr>
              <w:t>11-25</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89"/>
              </w:numPr>
              <w:shd w:val="clear" w:color="auto" w:fill="auto"/>
              <w:tabs>
                <w:tab w:pos="437" w:val="left"/>
              </w:tabs>
              <w:bidi w:val="0"/>
              <w:spacing w:before="0" w:after="120" w:line="240" w:lineRule="auto"/>
              <w:ind w:left="0" w:right="0" w:firstLine="0"/>
              <w:jc w:val="left"/>
            </w:pPr>
            <w:r>
              <w:rPr>
                <w:color w:val="000000"/>
                <w:spacing w:val="0"/>
                <w:w w:val="100"/>
                <w:position w:val="0"/>
              </w:rPr>
              <w:t>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2020-12-14</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至 </w:t>
            </w:r>
            <w:r>
              <w:rPr>
                <w:color w:val="000000"/>
                <w:spacing w:val="0"/>
                <w:w w:val="100"/>
                <w:position w:val="0"/>
              </w:rPr>
              <w:t>2021-6-13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91"/>
              </w:numPr>
              <w:shd w:val="clear" w:color="auto" w:fill="auto"/>
              <w:tabs>
                <w:tab w:pos="413" w:val="left"/>
              </w:tabs>
              <w:bidi w:val="0"/>
              <w:spacing w:before="0" w:after="100" w:line="240" w:lineRule="auto"/>
              <w:ind w:left="0" w:right="0" w:firstLine="0"/>
              <w:jc w:val="left"/>
              <w:rPr>
                <w:sz w:val="17"/>
                <w:szCs w:val="17"/>
              </w:rPr>
            </w:pPr>
            <w:r>
              <w:rPr>
                <w:color w:val="000000"/>
                <w:spacing w:val="0"/>
                <w:w w:val="100"/>
                <w:position w:val="0"/>
                <w:sz w:val="18"/>
                <w:szCs w:val="18"/>
              </w:rPr>
              <w:t xml:space="preserve">6-28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91"/>
              </w:numPr>
              <w:shd w:val="clear" w:color="auto" w:fill="auto"/>
              <w:tabs>
                <w:tab w:pos="418" w:val="left"/>
              </w:tabs>
              <w:bidi w:val="0"/>
              <w:spacing w:before="0" w:after="0" w:line="240" w:lineRule="auto"/>
              <w:ind w:left="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93"/>
              </w:numPr>
              <w:shd w:val="clear" w:color="auto" w:fill="auto"/>
              <w:tabs>
                <w:tab w:pos="418" w:val="left"/>
              </w:tabs>
              <w:bidi w:val="0"/>
              <w:spacing w:before="0" w:after="100" w:line="240" w:lineRule="auto"/>
              <w:ind w:left="0" w:right="0" w:firstLine="0"/>
              <w:jc w:val="left"/>
              <w:rPr>
                <w:sz w:val="17"/>
                <w:szCs w:val="17"/>
              </w:rPr>
            </w:pPr>
            <w:r>
              <w:rPr>
                <w:color w:val="000000"/>
                <w:spacing w:val="0"/>
                <w:w w:val="100"/>
                <w:position w:val="0"/>
                <w:sz w:val="18"/>
                <w:szCs w:val="18"/>
              </w:rPr>
              <w:t xml:space="preserve">9-10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93"/>
              </w:numPr>
              <w:shd w:val="clear" w:color="auto" w:fill="auto"/>
              <w:tabs>
                <w:tab w:pos="418" w:val="left"/>
              </w:tabs>
              <w:bidi w:val="0"/>
              <w:spacing w:before="0" w:after="0" w:line="240" w:lineRule="auto"/>
              <w:ind w:left="0" w:right="0" w:firstLine="0"/>
              <w:jc w:val="left"/>
            </w:pPr>
            <w:r>
              <w:rPr>
                <w:color w:val="000000"/>
                <w:spacing w:val="0"/>
                <w:w w:val="100"/>
                <w:position w:val="0"/>
              </w:rPr>
              <w:t>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95"/>
              </w:numPr>
              <w:shd w:val="clear" w:color="auto" w:fill="auto"/>
              <w:tabs>
                <w:tab w:pos="418" w:val="left"/>
              </w:tabs>
              <w:bidi w:val="0"/>
              <w:spacing w:before="0" w:after="100" w:line="240" w:lineRule="auto"/>
              <w:ind w:left="0" w:right="0" w:firstLine="0"/>
              <w:jc w:val="left"/>
              <w:rPr>
                <w:sz w:val="17"/>
                <w:szCs w:val="17"/>
              </w:rPr>
            </w:pPr>
            <w:r>
              <w:rPr>
                <w:color w:val="000000"/>
                <w:spacing w:val="0"/>
                <w:w w:val="100"/>
                <w:position w:val="0"/>
                <w:sz w:val="18"/>
                <w:szCs w:val="18"/>
              </w:rPr>
              <w:t xml:space="preserve">9-10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95"/>
              </w:numPr>
              <w:shd w:val="clear" w:color="auto" w:fill="auto"/>
              <w:tabs>
                <w:tab w:pos="418" w:val="left"/>
              </w:tabs>
              <w:bidi w:val="0"/>
              <w:spacing w:before="0" w:after="0" w:line="240" w:lineRule="auto"/>
              <w:ind w:left="0" w:right="0" w:firstLine="0"/>
              <w:jc w:val="left"/>
            </w:pPr>
            <w:r>
              <w:rPr>
                <w:color w:val="000000"/>
                <w:spacing w:val="0"/>
                <w:w w:val="100"/>
                <w:position w:val="0"/>
              </w:rPr>
              <w:t>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2020-9-10 </w:t>
            </w: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大唐融合通信股份有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6"/>
        <w:gridCol w:w="936"/>
        <w:gridCol w:w="1296"/>
        <w:gridCol w:w="1056"/>
        <w:gridCol w:w="1037"/>
        <w:gridCol w:w="1056"/>
        <w:gridCol w:w="792"/>
        <w:gridCol w:w="79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至 </w:t>
            </w:r>
            <w:r>
              <w:rPr>
                <w:color w:val="000000"/>
                <w:spacing w:val="0"/>
                <w:w w:val="100"/>
                <w:position w:val="0"/>
              </w:rPr>
              <w:t>2021-4-22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2019-5-28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2020-4-10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络技术有限公司</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5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2020-4-13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2021-4-13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2019-5-29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2020-5-29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2020-6-2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2021-5-22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2020-6-9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2021-5-24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2020-10-12</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2019-6-28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络技术有限公司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2020-4-29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2021-4-28</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2019-7-12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2020-2-14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2021-2-14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江苏高鸿鼎远信息科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2020-2-14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2021-2-14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2019-9-29 </w:t>
            </w:r>
            <w:r>
              <w:rPr>
                <w:rFonts w:ascii="SimSun" w:eastAsia="SimSun" w:hAnsi="SimSun" w:cs="SimSun"/>
                <w:color w:val="000000"/>
                <w:spacing w:val="0"/>
                <w:w w:val="100"/>
                <w:position w:val="0"/>
                <w:sz w:val="17"/>
                <w:szCs w:val="17"/>
              </w:rPr>
              <w:t>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8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2020-9-29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2020-9-30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2021-3-29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2020-1-21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2020-11-23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6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2021-11-24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 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2019-3-13 </w:t>
            </w:r>
            <w:r>
              <w:rPr>
                <w:rFonts w:ascii="SimSun" w:eastAsia="SimSun" w:hAnsi="SimSun" w:cs="SimSun"/>
                <w:color w:val="000000"/>
                <w:spacing w:val="0"/>
                <w:w w:val="100"/>
                <w:position w:val="0"/>
                <w:sz w:val="17"/>
                <w:szCs w:val="17"/>
              </w:rPr>
              <w:t>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6"/>
        <w:gridCol w:w="917"/>
        <w:gridCol w:w="1315"/>
        <w:gridCol w:w="1046"/>
        <w:gridCol w:w="1046"/>
        <w:gridCol w:w="1056"/>
        <w:gridCol w:w="782"/>
        <w:gridCol w:w="802"/>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络技术有限公司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2020-12-26</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2016-8-30 </w:t>
            </w: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北京大唐高鸿数据网 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2017-1-16 </w:t>
            </w: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江苏高鸿鼎恒信息技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97"/>
              </w:numPr>
              <w:shd w:val="clear" w:color="auto" w:fill="auto"/>
              <w:tabs>
                <w:tab w:pos="413" w:val="left"/>
              </w:tabs>
              <w:bidi w:val="0"/>
              <w:spacing w:before="0" w:after="100" w:line="240" w:lineRule="auto"/>
              <w:ind w:left="0" w:right="0" w:firstLine="0"/>
              <w:jc w:val="left"/>
              <w:rPr>
                <w:sz w:val="17"/>
                <w:szCs w:val="17"/>
              </w:rPr>
            </w:pPr>
            <w:r>
              <w:rPr>
                <w:color w:val="000000"/>
                <w:spacing w:val="0"/>
                <w:w w:val="100"/>
                <w:position w:val="0"/>
                <w:sz w:val="18"/>
                <w:szCs w:val="18"/>
              </w:rPr>
              <w:t xml:space="preserve">6-15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97"/>
              </w:numPr>
              <w:shd w:val="clear" w:color="auto" w:fill="auto"/>
              <w:tabs>
                <w:tab w:pos="413" w:val="left"/>
              </w:tabs>
              <w:bidi w:val="0"/>
              <w:spacing w:before="0" w:after="0" w:line="240" w:lineRule="auto"/>
              <w:ind w:left="0" w:right="0" w:firstLine="0"/>
              <w:jc w:val="left"/>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报告期内对子公司担保实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际发生额合计（</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344,151.08</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377,911.19</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176,394.79</w:t>
            </w:r>
          </w:p>
        </w:tc>
      </w:tr>
      <w:tr>
        <w:trPr>
          <w:trHeight w:val="394"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00" w:right="0" w:hanging="200"/>
              <w:jc w:val="left"/>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大唐融合物联科技无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99"/>
              </w:numPr>
              <w:shd w:val="clear" w:color="auto" w:fill="auto"/>
              <w:tabs>
                <w:tab w:pos="418" w:val="left"/>
              </w:tabs>
              <w:bidi w:val="0"/>
              <w:spacing w:before="0" w:after="100" w:line="240" w:lineRule="auto"/>
              <w:ind w:left="0" w:right="0" w:firstLine="0"/>
              <w:jc w:val="left"/>
              <w:rPr>
                <w:sz w:val="17"/>
                <w:szCs w:val="17"/>
              </w:rPr>
            </w:pPr>
            <w:r>
              <w:rPr>
                <w:color w:val="000000"/>
                <w:spacing w:val="0"/>
                <w:w w:val="100"/>
                <w:position w:val="0"/>
                <w:sz w:val="18"/>
                <w:szCs w:val="18"/>
              </w:rPr>
              <w:t xml:space="preserve">5-22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99"/>
              </w:numPr>
              <w:shd w:val="clear" w:color="auto" w:fill="auto"/>
              <w:tabs>
                <w:tab w:pos="418" w:val="left"/>
              </w:tabs>
              <w:bidi w:val="0"/>
              <w:spacing w:before="0" w:after="0" w:line="240" w:lineRule="auto"/>
              <w:ind w:left="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大唐融合物联科技无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101"/>
              </w:numPr>
              <w:shd w:val="clear" w:color="auto" w:fill="auto"/>
              <w:tabs>
                <w:tab w:pos="418" w:val="left"/>
              </w:tabs>
              <w:bidi w:val="0"/>
              <w:spacing w:before="0" w:after="100" w:line="240" w:lineRule="auto"/>
              <w:ind w:left="0" w:right="0" w:firstLine="0"/>
              <w:jc w:val="left"/>
              <w:rPr>
                <w:sz w:val="17"/>
                <w:szCs w:val="17"/>
              </w:rPr>
            </w:pPr>
            <w:r>
              <w:rPr>
                <w:color w:val="000000"/>
                <w:spacing w:val="0"/>
                <w:w w:val="100"/>
                <w:position w:val="0"/>
                <w:sz w:val="18"/>
                <w:szCs w:val="18"/>
              </w:rPr>
              <w:t xml:space="preserve">5-7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101"/>
              </w:numPr>
              <w:shd w:val="clear" w:color="auto" w:fill="auto"/>
              <w:tabs>
                <w:tab w:pos="418" w:val="left"/>
              </w:tabs>
              <w:bidi w:val="0"/>
              <w:spacing w:before="0" w:after="0" w:line="240" w:lineRule="auto"/>
              <w:ind w:left="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大唐融合物联科技无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numPr>
                <w:ilvl w:val="0"/>
                <w:numId w:val="103"/>
              </w:numPr>
              <w:shd w:val="clear" w:color="auto" w:fill="auto"/>
              <w:tabs>
                <w:tab w:pos="413" w:val="left"/>
              </w:tabs>
              <w:bidi w:val="0"/>
              <w:spacing w:before="0" w:after="120" w:line="240" w:lineRule="auto"/>
              <w:ind w:left="0" w:right="0" w:firstLine="0"/>
              <w:jc w:val="left"/>
              <w:rPr>
                <w:sz w:val="17"/>
                <w:szCs w:val="17"/>
              </w:rPr>
            </w:pPr>
            <w:r>
              <w:rPr>
                <w:color w:val="000000"/>
                <w:spacing w:val="0"/>
                <w:w w:val="100"/>
                <w:position w:val="0"/>
                <w:sz w:val="18"/>
                <w:szCs w:val="18"/>
              </w:rPr>
              <w:t xml:space="preserve">7-22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103"/>
              </w:numPr>
              <w:shd w:val="clear" w:color="auto" w:fill="auto"/>
              <w:tabs>
                <w:tab w:pos="413" w:val="left"/>
              </w:tabs>
              <w:bidi w:val="0"/>
              <w:spacing w:before="0" w:after="0" w:line="240" w:lineRule="auto"/>
              <w:ind w:left="0" w:right="0" w:firstLine="0"/>
              <w:jc w:val="left"/>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大唐融合物联科技无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105"/>
              </w:numPr>
              <w:shd w:val="clear" w:color="auto" w:fill="auto"/>
              <w:tabs>
                <w:tab w:pos="413" w:val="left"/>
              </w:tabs>
              <w:bidi w:val="0"/>
              <w:spacing w:before="0" w:after="100" w:line="240" w:lineRule="auto"/>
              <w:ind w:left="0" w:right="0" w:firstLine="0"/>
              <w:jc w:val="left"/>
              <w:rPr>
                <w:sz w:val="17"/>
                <w:szCs w:val="17"/>
              </w:rPr>
            </w:pPr>
            <w:r>
              <w:rPr>
                <w:color w:val="000000"/>
                <w:spacing w:val="0"/>
                <w:w w:val="100"/>
                <w:position w:val="0"/>
                <w:sz w:val="18"/>
                <w:szCs w:val="18"/>
              </w:rPr>
              <w:t xml:space="preserve">7-22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105"/>
              </w:numPr>
              <w:shd w:val="clear" w:color="auto" w:fill="auto"/>
              <w:tabs>
                <w:tab w:pos="413" w:val="left"/>
              </w:tabs>
              <w:bidi w:val="0"/>
              <w:spacing w:before="0" w:after="0" w:line="240" w:lineRule="auto"/>
              <w:ind w:left="0" w:right="0" w:firstLine="0"/>
              <w:jc w:val="left"/>
            </w:pPr>
            <w:r>
              <w:rPr>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大唐融合物联科技无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numPr>
                <w:ilvl w:val="0"/>
                <w:numId w:val="107"/>
              </w:numPr>
              <w:shd w:val="clear" w:color="auto" w:fill="auto"/>
              <w:tabs>
                <w:tab w:pos="413" w:val="left"/>
              </w:tabs>
              <w:bidi w:val="0"/>
              <w:spacing w:before="0" w:after="120" w:line="240" w:lineRule="auto"/>
              <w:ind w:left="0" w:right="0" w:firstLine="0"/>
              <w:jc w:val="left"/>
              <w:rPr>
                <w:sz w:val="17"/>
                <w:szCs w:val="17"/>
              </w:rPr>
            </w:pPr>
            <w:r>
              <w:rPr>
                <w:color w:val="000000"/>
                <w:spacing w:val="0"/>
                <w:w w:val="100"/>
                <w:position w:val="0"/>
                <w:sz w:val="18"/>
                <w:szCs w:val="18"/>
              </w:rPr>
              <w:t xml:space="preserve">7-2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107"/>
              </w:numPr>
              <w:shd w:val="clear" w:color="auto" w:fill="auto"/>
              <w:tabs>
                <w:tab w:pos="413" w:val="left"/>
              </w:tabs>
              <w:bidi w:val="0"/>
              <w:spacing w:before="0" w:after="0" w:line="240" w:lineRule="auto"/>
              <w:ind w:left="0" w:right="0" w:firstLine="0"/>
              <w:jc w:val="left"/>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大唐融合物联科技无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109"/>
              </w:numPr>
              <w:shd w:val="clear" w:color="auto" w:fill="auto"/>
              <w:tabs>
                <w:tab w:pos="413" w:val="left"/>
              </w:tabs>
              <w:bidi w:val="0"/>
              <w:spacing w:before="0" w:after="100" w:line="240" w:lineRule="auto"/>
              <w:ind w:left="0" w:right="0" w:firstLine="0"/>
              <w:jc w:val="left"/>
              <w:rPr>
                <w:sz w:val="17"/>
                <w:szCs w:val="17"/>
              </w:rPr>
            </w:pPr>
            <w:r>
              <w:rPr>
                <w:color w:val="000000"/>
                <w:spacing w:val="0"/>
                <w:w w:val="100"/>
                <w:position w:val="0"/>
                <w:sz w:val="18"/>
                <w:szCs w:val="18"/>
              </w:rPr>
              <w:t xml:space="preserve">7-9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109"/>
              </w:numPr>
              <w:shd w:val="clear" w:color="auto" w:fill="auto"/>
              <w:tabs>
                <w:tab w:pos="413" w:val="left"/>
              </w:tabs>
              <w:bidi w:val="0"/>
              <w:spacing w:before="0" w:after="0" w:line="240" w:lineRule="auto"/>
              <w:ind w:left="0" w:right="0" w:firstLine="0"/>
              <w:jc w:val="left"/>
            </w:pPr>
            <w:r>
              <w:rPr>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大唐融合物联科技无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111"/>
              </w:numPr>
              <w:shd w:val="clear" w:color="auto" w:fill="auto"/>
              <w:tabs>
                <w:tab w:pos="418" w:val="left"/>
              </w:tabs>
              <w:bidi w:val="0"/>
              <w:spacing w:before="0" w:after="100" w:line="240" w:lineRule="auto"/>
              <w:ind w:left="0" w:right="0" w:firstLine="0"/>
              <w:jc w:val="left"/>
              <w:rPr>
                <w:sz w:val="17"/>
                <w:szCs w:val="17"/>
              </w:rPr>
            </w:pPr>
            <w:r>
              <w:rPr>
                <w:color w:val="000000"/>
                <w:spacing w:val="0"/>
                <w:w w:val="100"/>
                <w:position w:val="0"/>
                <w:sz w:val="18"/>
                <w:szCs w:val="18"/>
              </w:rPr>
              <w:t xml:space="preserve">9-10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111"/>
              </w:numPr>
              <w:shd w:val="clear" w:color="auto" w:fill="auto"/>
              <w:tabs>
                <w:tab w:pos="418" w:val="left"/>
              </w:tabs>
              <w:bidi w:val="0"/>
              <w:spacing w:before="0" w:after="0" w:line="240" w:lineRule="auto"/>
              <w:ind w:left="0" w:right="0" w:firstLine="0"/>
              <w:jc w:val="left"/>
            </w:pPr>
            <w:r>
              <w:rPr>
                <w:color w:val="000000"/>
                <w:spacing w:val="0"/>
                <w:w w:val="100"/>
                <w:position w:val="0"/>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大唐融合物联科技无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2020-8-20 </w:t>
            </w: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大唐融合物联科技无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2020-11-17</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至</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大唐融合物联科技无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numPr>
                <w:ilvl w:val="0"/>
                <w:numId w:val="113"/>
              </w:numPr>
              <w:shd w:val="clear" w:color="auto" w:fill="auto"/>
              <w:tabs>
                <w:tab w:pos="418" w:val="left"/>
              </w:tabs>
              <w:bidi w:val="0"/>
              <w:spacing w:before="0" w:after="100" w:line="240" w:lineRule="auto"/>
              <w:ind w:left="0" w:right="0" w:firstLine="0"/>
              <w:jc w:val="left"/>
              <w:rPr>
                <w:sz w:val="17"/>
                <w:szCs w:val="17"/>
              </w:rPr>
            </w:pPr>
            <w:r>
              <w:rPr>
                <w:color w:val="000000"/>
                <w:spacing w:val="0"/>
                <w:w w:val="100"/>
                <w:position w:val="0"/>
                <w:sz w:val="18"/>
                <w:szCs w:val="18"/>
              </w:rPr>
              <w:t xml:space="preserve">9-15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113"/>
              </w:numPr>
              <w:shd w:val="clear" w:color="auto" w:fill="auto"/>
              <w:tabs>
                <w:tab w:pos="418" w:val="left"/>
              </w:tabs>
              <w:bidi w:val="0"/>
              <w:spacing w:before="0" w:after="0" w:line="240" w:lineRule="auto"/>
              <w:ind w:left="0" w:right="0" w:firstLine="0"/>
              <w:jc w:val="left"/>
            </w:pPr>
            <w:r>
              <w:rPr>
                <w:color w:val="000000"/>
                <w:spacing w:val="0"/>
                <w:w w:val="100"/>
                <w:position w:val="0"/>
              </w:rPr>
              <w:t>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大唐融合物联科技无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2020-10-10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至 </w:t>
            </w:r>
            <w:r>
              <w:rPr>
                <w:color w:val="000000"/>
                <w:spacing w:val="0"/>
                <w:w w:val="100"/>
                <w:position w:val="0"/>
              </w:rPr>
              <w:t>2021-10-9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6"/>
        <w:gridCol w:w="912"/>
        <w:gridCol w:w="1320"/>
        <w:gridCol w:w="1046"/>
        <w:gridCol w:w="1046"/>
        <w:gridCol w:w="1056"/>
        <w:gridCol w:w="782"/>
        <w:gridCol w:w="80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大唐智联科技（杭州）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2020-11-19</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至 </w:t>
            </w:r>
            <w:r>
              <w:rPr>
                <w:color w:val="000000"/>
                <w:spacing w:val="0"/>
                <w:w w:val="100"/>
                <w:position w:val="0"/>
              </w:rPr>
              <w:t>2021-5-19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大唐智联科技（杭州）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
              <w:keepNext w:val="0"/>
              <w:keepLines w:val="0"/>
              <w:widowControl w:val="0"/>
              <w:numPr>
                <w:ilvl w:val="0"/>
                <w:numId w:val="115"/>
              </w:numPr>
              <w:shd w:val="clear" w:color="auto" w:fill="auto"/>
              <w:tabs>
                <w:tab w:pos="427" w:val="left"/>
              </w:tabs>
              <w:bidi w:val="0"/>
              <w:spacing w:before="0" w:after="120" w:line="240" w:lineRule="auto"/>
              <w:ind w:left="0" w:right="0" w:firstLine="0"/>
              <w:jc w:val="left"/>
              <w:rPr>
                <w:sz w:val="17"/>
                <w:szCs w:val="17"/>
              </w:rPr>
            </w:pPr>
            <w:r>
              <w:rPr>
                <w:color w:val="000000"/>
                <w:spacing w:val="0"/>
                <w:w w:val="100"/>
                <w:position w:val="0"/>
                <w:sz w:val="18"/>
                <w:szCs w:val="18"/>
              </w:rPr>
              <w:t xml:space="preserve">12-9 </w:t>
            </w:r>
            <w:r>
              <w:rPr>
                <w:rFonts w:ascii="SimSun" w:eastAsia="SimSun" w:hAnsi="SimSun" w:cs="SimSun"/>
                <w:color w:val="000000"/>
                <w:spacing w:val="0"/>
                <w:w w:val="100"/>
                <w:position w:val="0"/>
                <w:sz w:val="17"/>
                <w:szCs w:val="17"/>
              </w:rPr>
              <w:t>至</w:t>
            </w:r>
          </w:p>
          <w:p>
            <w:pPr>
              <w:pStyle w:val="Style2"/>
              <w:keepNext w:val="0"/>
              <w:keepLines w:val="0"/>
              <w:widowControl w:val="0"/>
              <w:numPr>
                <w:ilvl w:val="0"/>
                <w:numId w:val="115"/>
              </w:numPr>
              <w:shd w:val="clear" w:color="auto" w:fill="auto"/>
              <w:tabs>
                <w:tab w:pos="413" w:val="left"/>
              </w:tabs>
              <w:bidi w:val="0"/>
              <w:spacing w:before="0" w:after="0" w:line="240" w:lineRule="auto"/>
              <w:ind w:left="0" w:right="0" w:firstLine="0"/>
              <w:jc w:val="left"/>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大唐智联科技（杭州）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2020-12-14</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至 </w:t>
            </w:r>
            <w:r>
              <w:rPr>
                <w:color w:val="000000"/>
                <w:spacing w:val="0"/>
                <w:w w:val="100"/>
                <w:position w:val="0"/>
              </w:rPr>
              <w:t>2021-6-14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报告期内对子公司担保实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际发生额合计（</w:t>
            </w:r>
            <w:r>
              <w:rPr>
                <w:color w:val="000000"/>
                <w:spacing w:val="0"/>
                <w:w w:val="100"/>
                <w:position w:val="0"/>
                <w:sz w:val="18"/>
                <w:szCs w:val="18"/>
              </w:rPr>
              <w:t>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10,125.39</w:t>
            </w:r>
          </w:p>
        </w:tc>
      </w:tr>
      <w:tr>
        <w:trPr>
          <w:trHeight w:val="70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4,425.39</w:t>
            </w:r>
          </w:p>
        </w:tc>
      </w:tr>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364,900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354,276.47</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390,351.19</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180,820.18</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57.10%</w:t>
            </w:r>
          </w:p>
        </w:tc>
      </w:tr>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394"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 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27257.15</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22,490.64</w:t>
            </w:r>
          </w:p>
        </w:tc>
      </w:tr>
      <w:tr>
        <w:trPr>
          <w:trHeight w:val="40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rFonts w:ascii="SimSun" w:eastAsia="SimSun" w:hAnsi="SimSun" w:cs="SimSun"/>
                <w:color w:val="000000"/>
                <w:spacing w:val="0"/>
                <w:w w:val="100"/>
                <w:position w:val="0"/>
                <w:sz w:val="17"/>
                <w:szCs w:val="17"/>
              </w:rPr>
              <w:t>（</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49,747.79</w:t>
            </w:r>
          </w:p>
        </w:tc>
      </w:tr>
      <w:tr>
        <w:trPr>
          <w:trHeight w:val="706"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22"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采用复合方式担保的具体情况说明</w:t>
      </w:r>
    </w:p>
    <w:p>
      <w:pPr>
        <w:pStyle w:val="Style43"/>
        <w:keepNext/>
        <w:keepLines/>
        <w:widowControl w:val="0"/>
        <w:shd w:val="clear" w:color="auto" w:fill="auto"/>
        <w:bidi w:val="0"/>
        <w:spacing w:before="0" w:after="42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w:t>
      </w:r>
      <w:bookmarkEnd w:id="40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02"/>
      <w:bookmarkEnd w:id="403"/>
      <w:bookmarkEnd w:id="405"/>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30"/>
        <w:keepNext/>
        <w:keepLines/>
        <w:widowControl w:val="0"/>
        <w:shd w:val="clear" w:color="auto" w:fill="auto"/>
        <w:bidi w:val="0"/>
        <w:spacing w:before="0" w:after="36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3</w:t>
      </w:r>
      <w:bookmarkEnd w:id="408"/>
      <w:r>
        <w:rPr>
          <w:color w:val="000000"/>
          <w:spacing w:val="0"/>
          <w:w w:val="100"/>
          <w:position w:val="0"/>
        </w:rPr>
        <w:t>、委托他人进行现金资产管理情况</w:t>
      </w:r>
      <w:bookmarkEnd w:id="406"/>
      <w:bookmarkEnd w:id="407"/>
      <w:bookmarkEnd w:id="409"/>
    </w:p>
    <w:p>
      <w:pPr>
        <w:pStyle w:val="Style43"/>
        <w:keepNext/>
        <w:keepLines/>
        <w:widowControl w:val="0"/>
        <w:shd w:val="clear" w:color="auto" w:fill="auto"/>
        <w:bidi w:val="0"/>
        <w:spacing w:before="0" w:after="36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w:t>
      </w:r>
      <w:bookmarkEnd w:id="41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10"/>
      <w:bookmarkEnd w:id="411"/>
      <w:bookmarkEnd w:id="413"/>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43"/>
        <w:keepNext/>
        <w:keepLines/>
        <w:widowControl w:val="0"/>
        <w:shd w:val="clear" w:color="auto" w:fill="auto"/>
        <w:bidi w:val="0"/>
        <w:spacing w:before="0" w:after="400" w:line="313" w:lineRule="exact"/>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w:t>
      </w:r>
      <w:bookmarkEnd w:id="41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14"/>
      <w:bookmarkEnd w:id="415"/>
      <w:bookmarkEnd w:id="417"/>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公司报告期不存在委托贷款。</w:t>
      </w:r>
    </w:p>
    <w:p>
      <w:pPr>
        <w:pStyle w:val="Style30"/>
        <w:keepNext/>
        <w:keepLines/>
        <w:widowControl w:val="0"/>
        <w:shd w:val="clear" w:color="auto" w:fill="auto"/>
        <w:tabs>
          <w:tab w:pos="368" w:val="left"/>
        </w:tabs>
        <w:bidi w:val="0"/>
        <w:spacing w:before="0" w:after="400" w:line="313" w:lineRule="exact"/>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4</w:t>
      </w:r>
      <w:bookmarkEnd w:id="420"/>
      <w:r>
        <w:rPr>
          <w:color w:val="000000"/>
          <w:spacing w:val="0"/>
          <w:w w:val="100"/>
          <w:position w:val="0"/>
        </w:rPr>
        <w:t>、</w:t>
        <w:tab/>
        <w:t>日常经营重大合同</w:t>
      </w:r>
      <w:bookmarkEnd w:id="418"/>
      <w:bookmarkEnd w:id="419"/>
      <w:bookmarkEnd w:id="421"/>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400" w:line="313" w:lineRule="exact"/>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5</w:t>
      </w:r>
      <w:bookmarkEnd w:id="424"/>
      <w:r>
        <w:rPr>
          <w:color w:val="000000"/>
          <w:spacing w:val="0"/>
          <w:w w:val="100"/>
          <w:position w:val="0"/>
        </w:rPr>
        <w:t>、</w:t>
        <w:tab/>
        <w:t>其他重大合同</w:t>
      </w:r>
      <w:bookmarkEnd w:id="422"/>
      <w:bookmarkEnd w:id="423"/>
      <w:bookmarkEnd w:id="425"/>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300" w:line="240" w:lineRule="auto"/>
        <w:ind w:left="0" w:right="0" w:firstLine="0"/>
        <w:jc w:val="left"/>
      </w:pPr>
      <w:bookmarkStart w:id="426" w:name="bookmark426"/>
      <w:bookmarkStart w:id="427" w:name="bookmark427"/>
      <w:bookmarkStart w:id="428" w:name="bookmark428"/>
      <w:r>
        <w:rPr>
          <w:color w:val="000000"/>
          <w:spacing w:val="0"/>
          <w:w w:val="100"/>
          <w:position w:val="0"/>
          <w:sz w:val="24"/>
          <w:szCs w:val="24"/>
        </w:rPr>
        <w:t>十八、社会责任情况</w:t>
      </w:r>
      <w:bookmarkEnd w:id="426"/>
      <w:bookmarkEnd w:id="427"/>
      <w:bookmarkEnd w:id="428"/>
    </w:p>
    <w:p>
      <w:pPr>
        <w:pStyle w:val="Style30"/>
        <w:keepNext/>
        <w:keepLines/>
        <w:widowControl w:val="0"/>
        <w:shd w:val="clear" w:color="auto" w:fill="auto"/>
        <w:bidi w:val="0"/>
        <w:spacing w:before="0" w:after="300" w:line="313" w:lineRule="exact"/>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1</w:t>
      </w:r>
      <w:bookmarkEnd w:id="431"/>
      <w:r>
        <w:rPr>
          <w:color w:val="000000"/>
          <w:spacing w:val="0"/>
          <w:w w:val="100"/>
          <w:position w:val="0"/>
        </w:rPr>
        <w:t>、履行社会责任情况</w:t>
      </w:r>
      <w:bookmarkEnd w:id="429"/>
      <w:bookmarkEnd w:id="430"/>
      <w:bookmarkEnd w:id="432"/>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公司高度重视社会责任的履行，为响应扶贫攻坚国家战略，履行央企政治责任、经济责任、社会责任， 利用央企联合扶贫政策、资源、成本优势打造特色服务外包产业平台，开创了</w:t>
      </w:r>
      <w:r>
        <w:rPr>
          <w:rFonts w:ascii="Times New Roman" w:eastAsia="Times New Roman" w:hAnsi="Times New Roman" w:cs="Times New Roman"/>
          <w:color w:val="000000"/>
          <w:spacing w:val="0"/>
          <w:w w:val="100"/>
          <w:position w:val="0"/>
        </w:rPr>
        <w:t>“</w:t>
      </w:r>
      <w:r>
        <w:rPr>
          <w:color w:val="000000"/>
          <w:spacing w:val="0"/>
          <w:w w:val="100"/>
          <w:position w:val="0"/>
        </w:rPr>
        <w:t>央企联合扶贫</w:t>
      </w:r>
      <w:r>
        <w:rPr>
          <w:rFonts w:ascii="Times New Roman" w:eastAsia="Times New Roman" w:hAnsi="Times New Roman" w:cs="Times New Roman"/>
          <w:color w:val="000000"/>
          <w:spacing w:val="0"/>
          <w:w w:val="100"/>
          <w:position w:val="0"/>
        </w:rPr>
        <w:t>”</w:t>
      </w:r>
      <w:r>
        <w:rPr>
          <w:color w:val="000000"/>
          <w:spacing w:val="0"/>
          <w:w w:val="100"/>
          <w:position w:val="0"/>
        </w:rPr>
        <w:t>的新模式。 在追求经济效益和股东利益最大化的同时，注重积极承担社会责任，维护职工的合法权益，诚信对待供应 商、客户等利益相关者，公司在保持稳定发展的同时，勇担社会责任，积极投身社会公益事业，为经济发 展与社会和谐贡献力量。</w:t>
      </w:r>
    </w:p>
    <w:p>
      <w:pPr>
        <w:pStyle w:val="Style33"/>
        <w:keepNext w:val="0"/>
        <w:keepLines w:val="0"/>
        <w:widowControl w:val="0"/>
        <w:shd w:val="clear" w:color="auto" w:fill="auto"/>
        <w:tabs>
          <w:tab w:pos="928" w:val="left"/>
        </w:tabs>
        <w:bidi w:val="0"/>
        <w:spacing w:before="0" w:after="0" w:line="313" w:lineRule="exact"/>
        <w:ind w:left="0" w:right="0" w:firstLine="440"/>
        <w:jc w:val="left"/>
      </w:pPr>
      <w:bookmarkStart w:id="433" w:name="bookmark433"/>
      <w:r>
        <w:rPr>
          <w:color w:val="000000"/>
          <w:spacing w:val="0"/>
          <w:w w:val="100"/>
          <w:position w:val="0"/>
        </w:rPr>
        <w:t>（</w:t>
      </w:r>
      <w:bookmarkEnd w:id="433"/>
      <w:r>
        <w:rPr>
          <w:rFonts w:ascii="Times New Roman" w:eastAsia="Times New Roman" w:hAnsi="Times New Roman" w:cs="Times New Roman"/>
          <w:color w:val="000000"/>
          <w:spacing w:val="0"/>
          <w:w w:val="100"/>
          <w:position w:val="0"/>
        </w:rPr>
        <w:t>1</w:t>
      </w:r>
      <w:r>
        <w:rPr>
          <w:color w:val="000000"/>
          <w:spacing w:val="0"/>
          <w:w w:val="100"/>
          <w:position w:val="0"/>
        </w:rPr>
        <w:t>）</w:t>
        <w:tab/>
        <w:t>守法合规经营，持续规范运作</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大唐信服坚持合规经营、规范运作原则，高度重视合规管理工作，形成了良好的合规、守法的企业文 化氛围。</w:t>
      </w:r>
      <w:r>
        <w:rPr>
          <w:rFonts w:ascii="Times New Roman" w:eastAsia="Times New Roman" w:hAnsi="Times New Roman" w:cs="Times New Roman"/>
          <w:color w:val="000000"/>
          <w:spacing w:val="0"/>
          <w:w w:val="100"/>
          <w:position w:val="0"/>
        </w:rPr>
        <w:t>2020</w:t>
      </w:r>
      <w:r>
        <w:rPr>
          <w:color w:val="000000"/>
          <w:spacing w:val="0"/>
          <w:w w:val="100"/>
          <w:position w:val="0"/>
        </w:rPr>
        <w:t>年度公司无违法违规事件发生。</w:t>
      </w:r>
    </w:p>
    <w:p>
      <w:pPr>
        <w:pStyle w:val="Style33"/>
        <w:keepNext w:val="0"/>
        <w:keepLines w:val="0"/>
        <w:widowControl w:val="0"/>
        <w:shd w:val="clear" w:color="auto" w:fill="auto"/>
        <w:tabs>
          <w:tab w:pos="928" w:val="left"/>
        </w:tabs>
        <w:bidi w:val="0"/>
        <w:spacing w:before="0" w:after="0" w:line="313" w:lineRule="exact"/>
        <w:ind w:left="0" w:right="0" w:firstLine="440"/>
        <w:jc w:val="left"/>
      </w:pPr>
      <w:bookmarkStart w:id="434" w:name="bookmark434"/>
      <w:r>
        <w:rPr>
          <w:color w:val="000000"/>
          <w:spacing w:val="0"/>
          <w:w w:val="100"/>
          <w:position w:val="0"/>
        </w:rPr>
        <w:t>（</w:t>
      </w:r>
      <w:bookmarkEnd w:id="434"/>
      <w:r>
        <w:rPr>
          <w:rFonts w:ascii="Times New Roman" w:eastAsia="Times New Roman" w:hAnsi="Times New Roman" w:cs="Times New Roman"/>
          <w:color w:val="000000"/>
          <w:spacing w:val="0"/>
          <w:w w:val="100"/>
          <w:position w:val="0"/>
        </w:rPr>
        <w:t>2</w:t>
      </w:r>
      <w:r>
        <w:rPr>
          <w:color w:val="000000"/>
          <w:spacing w:val="0"/>
          <w:w w:val="100"/>
          <w:position w:val="0"/>
        </w:rPr>
        <w:t>）</w:t>
        <w:tab/>
        <w:t>努力发展经济，缓解就业压力，切实维护员工权益</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大唐信服属于劳动密集型产业，全国布局</w:t>
      </w:r>
      <w:r>
        <w:rPr>
          <w:rFonts w:ascii="Times New Roman" w:eastAsia="Times New Roman" w:hAnsi="Times New Roman" w:cs="Times New Roman"/>
          <w:color w:val="000000"/>
          <w:spacing w:val="0"/>
          <w:w w:val="100"/>
          <w:position w:val="0"/>
        </w:rPr>
        <w:t>17</w:t>
      </w:r>
      <w:r>
        <w:rPr>
          <w:color w:val="000000"/>
          <w:spacing w:val="0"/>
          <w:w w:val="100"/>
          <w:position w:val="0"/>
        </w:rPr>
        <w:t>个基地子公司，报告期末公司在职员工</w:t>
      </w:r>
      <w:r>
        <w:rPr>
          <w:rFonts w:ascii="Times New Roman" w:eastAsia="Times New Roman" w:hAnsi="Times New Roman" w:cs="Times New Roman"/>
          <w:color w:val="000000"/>
          <w:spacing w:val="0"/>
          <w:w w:val="100"/>
          <w:position w:val="0"/>
        </w:rPr>
        <w:t>2,461</w:t>
      </w:r>
      <w:r>
        <w:rPr>
          <w:color w:val="000000"/>
          <w:spacing w:val="0"/>
          <w:w w:val="100"/>
          <w:position w:val="0"/>
        </w:rPr>
        <w:t>人。报告期内， 大唐信服累计帮扶建档立卡贫困户</w:t>
      </w:r>
      <w:r>
        <w:rPr>
          <w:rFonts w:ascii="Times New Roman" w:eastAsia="Times New Roman" w:hAnsi="Times New Roman" w:cs="Times New Roman"/>
          <w:color w:val="000000"/>
          <w:spacing w:val="0"/>
          <w:w w:val="100"/>
          <w:position w:val="0"/>
        </w:rPr>
        <w:t>401</w:t>
      </w:r>
      <w:r>
        <w:rPr>
          <w:color w:val="000000"/>
          <w:spacing w:val="0"/>
          <w:w w:val="100"/>
          <w:position w:val="0"/>
        </w:rPr>
        <w:t>人，累计帮扶建档立卡贫困户</w:t>
      </w:r>
      <w:r>
        <w:rPr>
          <w:rFonts w:ascii="Times New Roman" w:eastAsia="Times New Roman" w:hAnsi="Times New Roman" w:cs="Times New Roman"/>
          <w:color w:val="000000"/>
          <w:spacing w:val="0"/>
          <w:w w:val="100"/>
          <w:position w:val="0"/>
        </w:rPr>
        <w:t>1,523</w:t>
      </w:r>
      <w:r>
        <w:rPr>
          <w:color w:val="000000"/>
          <w:spacing w:val="0"/>
          <w:w w:val="100"/>
          <w:position w:val="0"/>
        </w:rPr>
        <w:t>户，累计帮扶</w:t>
      </w:r>
      <w:r>
        <w:rPr>
          <w:rFonts w:ascii="Times New Roman" w:eastAsia="Times New Roman" w:hAnsi="Times New Roman" w:cs="Times New Roman"/>
          <w:color w:val="000000"/>
          <w:spacing w:val="0"/>
          <w:w w:val="100"/>
          <w:position w:val="0"/>
        </w:rPr>
        <w:t>186</w:t>
      </w:r>
      <w:r>
        <w:rPr>
          <w:color w:val="000000"/>
          <w:spacing w:val="0"/>
          <w:w w:val="100"/>
          <w:position w:val="0"/>
        </w:rPr>
        <w:t>名复转军人、</w:t>
      </w:r>
      <w:r>
        <w:rPr>
          <w:rFonts w:ascii="Times New Roman" w:eastAsia="Times New Roman" w:hAnsi="Times New Roman" w:cs="Times New Roman"/>
          <w:color w:val="000000"/>
          <w:spacing w:val="0"/>
          <w:w w:val="100"/>
          <w:position w:val="0"/>
        </w:rPr>
        <w:t xml:space="preserve">116 </w:t>
      </w:r>
      <w:r>
        <w:rPr>
          <w:color w:val="000000"/>
          <w:spacing w:val="0"/>
          <w:w w:val="100"/>
          <w:position w:val="0"/>
        </w:rPr>
        <w:t>名残疾人就业，返乡回流人员占比</w:t>
      </w:r>
      <w:r>
        <w:rPr>
          <w:rFonts w:ascii="Times New Roman" w:eastAsia="Times New Roman" w:hAnsi="Times New Roman" w:cs="Times New Roman"/>
          <w:color w:val="000000"/>
          <w:spacing w:val="0"/>
          <w:w w:val="100"/>
          <w:position w:val="0"/>
        </w:rPr>
        <w:t>20%</w:t>
      </w:r>
      <w:r>
        <w:rPr>
          <w:color w:val="000000"/>
          <w:spacing w:val="0"/>
          <w:w w:val="100"/>
          <w:position w:val="0"/>
        </w:rPr>
        <w:t>,已婚妈妈再就业占比</w:t>
      </w:r>
      <w:r>
        <w:rPr>
          <w:rFonts w:ascii="Times New Roman" w:eastAsia="Times New Roman" w:hAnsi="Times New Roman" w:cs="Times New Roman"/>
          <w:color w:val="000000"/>
          <w:spacing w:val="0"/>
          <w:w w:val="100"/>
          <w:position w:val="0"/>
        </w:rPr>
        <w:t>65%</w:t>
      </w:r>
      <w:r>
        <w:rPr>
          <w:color w:val="000000"/>
          <w:spacing w:val="0"/>
          <w:w w:val="100"/>
          <w:position w:val="0"/>
        </w:rPr>
        <w:t>，让孩子们不在留守，让老人不在蹒跚。 公司持续致力于业务的稳步发展，从而缓解社会就业压力，减少社会不稳定因素，努力提高企业社会责任 感。公司严格遵守《中华人民共和国劳动合同法》、《公司法》、《工会法》及相关法律法规，规范劳动 关系。公司提倡以人为本理念，强化科学管理。公司每年组织员工体检，安排团队建设活动；组织员工培 训，注重对员工的长期培养。</w:t>
      </w:r>
    </w:p>
    <w:p>
      <w:pPr>
        <w:pStyle w:val="Style33"/>
        <w:keepNext w:val="0"/>
        <w:keepLines w:val="0"/>
        <w:widowControl w:val="0"/>
        <w:shd w:val="clear" w:color="auto" w:fill="auto"/>
        <w:tabs>
          <w:tab w:pos="928" w:val="left"/>
        </w:tabs>
        <w:bidi w:val="0"/>
        <w:spacing w:before="0" w:after="0" w:line="313" w:lineRule="exact"/>
        <w:ind w:left="0" w:right="0" w:firstLine="440"/>
        <w:jc w:val="both"/>
      </w:pPr>
      <w:bookmarkStart w:id="435" w:name="bookmark435"/>
      <w:r>
        <w:rPr>
          <w:color w:val="000000"/>
          <w:spacing w:val="0"/>
          <w:w w:val="100"/>
          <w:position w:val="0"/>
        </w:rPr>
        <w:t>（</w:t>
      </w:r>
      <w:bookmarkEnd w:id="435"/>
      <w:r>
        <w:rPr>
          <w:rFonts w:ascii="Times New Roman" w:eastAsia="Times New Roman" w:hAnsi="Times New Roman" w:cs="Times New Roman"/>
          <w:color w:val="000000"/>
          <w:spacing w:val="0"/>
          <w:w w:val="100"/>
          <w:position w:val="0"/>
        </w:rPr>
        <w:t>3</w:t>
      </w:r>
      <w:r>
        <w:rPr>
          <w:color w:val="000000"/>
          <w:spacing w:val="0"/>
          <w:w w:val="100"/>
          <w:position w:val="0"/>
        </w:rPr>
        <w:t>）</w:t>
        <w:tab/>
        <w:t>公益活动</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大唐信服员工长期支教中国信科集团对口帮扶村文殊庵小学，</w:t>
      </w:r>
      <w:r>
        <w:rPr>
          <w:rFonts w:ascii="Times New Roman" w:eastAsia="Times New Roman" w:hAnsi="Times New Roman" w:cs="Times New Roman"/>
          <w:color w:val="000000"/>
          <w:spacing w:val="0"/>
          <w:w w:val="100"/>
          <w:position w:val="0"/>
        </w:rPr>
        <w:t>2020</w:t>
      </w:r>
      <w:r>
        <w:rPr>
          <w:color w:val="000000"/>
          <w:spacing w:val="0"/>
          <w:w w:val="100"/>
          <w:position w:val="0"/>
        </w:rPr>
        <w:t>年，因年初疫情影响本年度支教活 动较以往年度大幅减少，在沈丘县文殊庵小学、西李口小学支教</w:t>
      </w:r>
      <w:r>
        <w:rPr>
          <w:rFonts w:ascii="Times New Roman" w:eastAsia="Times New Roman" w:hAnsi="Times New Roman" w:cs="Times New Roman"/>
          <w:color w:val="000000"/>
          <w:spacing w:val="0"/>
          <w:w w:val="100"/>
          <w:position w:val="0"/>
        </w:rPr>
        <w:t>16</w:t>
      </w:r>
      <w:r>
        <w:rPr>
          <w:color w:val="000000"/>
          <w:spacing w:val="0"/>
          <w:w w:val="100"/>
          <w:position w:val="0"/>
        </w:rPr>
        <w:t>次</w:t>
      </w:r>
      <w:r>
        <w:rPr>
          <w:color w:val="000000"/>
          <w:spacing w:val="0"/>
          <w:w w:val="100"/>
          <w:position w:val="0"/>
        </w:rPr>
        <w:t>，</w:t>
      </w:r>
      <w:r>
        <w:rPr>
          <w:color w:val="000000"/>
          <w:spacing w:val="0"/>
          <w:w w:val="100"/>
          <w:position w:val="0"/>
        </w:rPr>
        <w:t>累计支教</w:t>
      </w:r>
      <w:r>
        <w:rPr>
          <w:rFonts w:ascii="Times New Roman" w:eastAsia="Times New Roman" w:hAnsi="Times New Roman" w:cs="Times New Roman"/>
          <w:color w:val="000000"/>
          <w:spacing w:val="0"/>
          <w:w w:val="100"/>
          <w:position w:val="0"/>
        </w:rPr>
        <w:t>38</w:t>
      </w:r>
      <w:r>
        <w:rPr>
          <w:color w:val="000000"/>
          <w:spacing w:val="0"/>
          <w:w w:val="100"/>
          <w:position w:val="0"/>
        </w:rPr>
        <w:t>次，累计参与志愿者</w:t>
      </w:r>
      <w:r>
        <w:rPr>
          <w:rFonts w:ascii="Times New Roman" w:eastAsia="Times New Roman" w:hAnsi="Times New Roman" w:cs="Times New Roman"/>
          <w:color w:val="000000"/>
          <w:spacing w:val="0"/>
          <w:w w:val="100"/>
          <w:position w:val="0"/>
        </w:rPr>
        <w:t xml:space="preserve">230 </w:t>
      </w:r>
      <w:r>
        <w:rPr>
          <w:color w:val="000000"/>
          <w:spacing w:val="0"/>
          <w:w w:val="100"/>
          <w:position w:val="0"/>
        </w:rPr>
        <w:t>余人、课时</w:t>
      </w:r>
      <w:r>
        <w:rPr>
          <w:rFonts w:ascii="Times New Roman" w:eastAsia="Times New Roman" w:hAnsi="Times New Roman" w:cs="Times New Roman"/>
          <w:color w:val="000000"/>
          <w:spacing w:val="0"/>
          <w:w w:val="100"/>
          <w:position w:val="0"/>
        </w:rPr>
        <w:t>356</w:t>
      </w:r>
      <w:r>
        <w:rPr>
          <w:color w:val="000000"/>
          <w:spacing w:val="0"/>
          <w:w w:val="100"/>
          <w:position w:val="0"/>
        </w:rPr>
        <w:t>课时、参与学生数</w:t>
      </w:r>
      <w:r>
        <w:rPr>
          <w:rFonts w:ascii="Times New Roman" w:eastAsia="Times New Roman" w:hAnsi="Times New Roman" w:cs="Times New Roman"/>
          <w:color w:val="000000"/>
          <w:spacing w:val="0"/>
          <w:w w:val="100"/>
          <w:position w:val="0"/>
        </w:rPr>
        <w:t>3,500</w:t>
      </w:r>
      <w:r>
        <w:rPr>
          <w:color w:val="000000"/>
          <w:spacing w:val="0"/>
          <w:w w:val="100"/>
          <w:position w:val="0"/>
        </w:rPr>
        <w:t>余人。大唐信服秉持</w:t>
      </w:r>
      <w:r>
        <w:rPr>
          <w:rFonts w:ascii="Times New Roman" w:eastAsia="Times New Roman" w:hAnsi="Times New Roman" w:cs="Times New Roman"/>
          <w:color w:val="000000"/>
          <w:spacing w:val="0"/>
          <w:w w:val="100"/>
          <w:position w:val="0"/>
        </w:rPr>
        <w:t>“</w:t>
      </w:r>
      <w:r>
        <w:rPr>
          <w:color w:val="000000"/>
          <w:spacing w:val="0"/>
          <w:w w:val="100"/>
          <w:position w:val="0"/>
        </w:rPr>
        <w:t>扶贫先扶智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把发展教育扶贫作为治本之计， 切断贫困代际传递</w:t>
      </w:r>
      <w:r>
        <w:rPr>
          <w:rFonts w:ascii="Times New Roman" w:eastAsia="Times New Roman" w:hAnsi="Times New Roman" w:cs="Times New Roman"/>
          <w:color w:val="000000"/>
          <w:spacing w:val="0"/>
          <w:w w:val="100"/>
          <w:position w:val="0"/>
        </w:rPr>
        <w:t>”</w:t>
      </w:r>
      <w:r>
        <w:rPr>
          <w:color w:val="000000"/>
          <w:spacing w:val="0"/>
          <w:w w:val="100"/>
          <w:position w:val="0"/>
        </w:rPr>
        <w:t>的理念，持续加强智力帮扶。</w:t>
      </w:r>
    </w:p>
    <w:p>
      <w:pPr>
        <w:pStyle w:val="Style33"/>
        <w:keepNext w:val="0"/>
        <w:keepLines w:val="0"/>
        <w:widowControl w:val="0"/>
        <w:shd w:val="clear" w:color="auto" w:fill="auto"/>
        <w:tabs>
          <w:tab w:pos="928" w:val="left"/>
        </w:tabs>
        <w:bidi w:val="0"/>
        <w:spacing w:before="0" w:after="0" w:line="313" w:lineRule="exact"/>
        <w:ind w:left="0" w:right="0" w:firstLine="440"/>
        <w:jc w:val="both"/>
      </w:pPr>
      <w:bookmarkStart w:id="436" w:name="bookmark436"/>
      <w:r>
        <w:rPr>
          <w:color w:val="000000"/>
          <w:spacing w:val="0"/>
          <w:w w:val="100"/>
          <w:position w:val="0"/>
        </w:rPr>
        <w:t>（</w:t>
      </w:r>
      <w:bookmarkEnd w:id="436"/>
      <w:r>
        <w:rPr>
          <w:rFonts w:ascii="Times New Roman" w:eastAsia="Times New Roman" w:hAnsi="Times New Roman" w:cs="Times New Roman"/>
          <w:color w:val="000000"/>
          <w:spacing w:val="0"/>
          <w:w w:val="100"/>
          <w:position w:val="0"/>
        </w:rPr>
        <w:t>4</w:t>
      </w:r>
      <w:r>
        <w:rPr>
          <w:color w:val="000000"/>
          <w:spacing w:val="0"/>
          <w:w w:val="100"/>
          <w:position w:val="0"/>
        </w:rPr>
        <w:t>）</w:t>
        <w:tab/>
        <w:t>为抗击疫情积极募捐</w:t>
      </w:r>
    </w:p>
    <w:p>
      <w:pPr>
        <w:pStyle w:val="Style33"/>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为抗击新冠肺炎疫情，大唐高鸿公司党委积极履行社会责任，组织员工募捐，支援疫情防控。风雨同 舟、共渡难关。</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日公司党委发出倡议书，号召党员、干部参与募捐活动，募集款项</w:t>
      </w:r>
      <w:r>
        <w:rPr>
          <w:rFonts w:ascii="Times New Roman" w:eastAsia="Times New Roman" w:hAnsi="Times New Roman" w:cs="Times New Roman"/>
          <w:color w:val="000000"/>
          <w:spacing w:val="0"/>
          <w:w w:val="100"/>
          <w:position w:val="0"/>
        </w:rPr>
        <w:t>475081.01</w:t>
      </w:r>
      <w:r>
        <w:rPr>
          <w:color w:val="000000"/>
          <w:spacing w:val="0"/>
          <w:w w:val="100"/>
          <w:position w:val="0"/>
        </w:rPr>
        <w:t>元。募集 款项全部用于购买医疗物资，用于</w:t>
      </w:r>
      <w:r>
        <w:rPr>
          <w:rFonts w:ascii="Times New Roman" w:eastAsia="Times New Roman" w:hAnsi="Times New Roman" w:cs="Times New Roman"/>
          <w:color w:val="000000"/>
          <w:spacing w:val="0"/>
          <w:w w:val="100"/>
          <w:position w:val="0"/>
        </w:rPr>
        <w:t>14</w:t>
      </w:r>
      <w:r>
        <w:rPr>
          <w:color w:val="000000"/>
          <w:spacing w:val="0"/>
          <w:w w:val="100"/>
          <w:position w:val="0"/>
        </w:rPr>
        <w:t>家医院，其中湖北省内医院</w:t>
      </w:r>
      <w:r>
        <w:rPr>
          <w:rFonts w:ascii="Times New Roman" w:eastAsia="Times New Roman" w:hAnsi="Times New Roman" w:cs="Times New Roman"/>
          <w:color w:val="000000"/>
          <w:spacing w:val="0"/>
          <w:w w:val="100"/>
          <w:position w:val="0"/>
        </w:rPr>
        <w:t>12</w:t>
      </w:r>
      <w:r>
        <w:rPr>
          <w:color w:val="000000"/>
          <w:spacing w:val="0"/>
          <w:w w:val="100"/>
          <w:position w:val="0"/>
        </w:rPr>
        <w:t>家，沈丘县</w:t>
      </w:r>
      <w:r>
        <w:rPr>
          <w:rFonts w:ascii="Times New Roman" w:eastAsia="Times New Roman" w:hAnsi="Times New Roman" w:cs="Times New Roman"/>
          <w:color w:val="000000"/>
          <w:spacing w:val="0"/>
          <w:w w:val="100"/>
          <w:position w:val="0"/>
        </w:rPr>
        <w:t>1</w:t>
      </w:r>
      <w:r>
        <w:rPr>
          <w:color w:val="000000"/>
          <w:spacing w:val="0"/>
          <w:w w:val="100"/>
          <w:position w:val="0"/>
        </w:rPr>
        <w:t>家，北京</w:t>
      </w:r>
      <w:r>
        <w:rPr>
          <w:rFonts w:ascii="Times New Roman" w:eastAsia="Times New Roman" w:hAnsi="Times New Roman" w:cs="Times New Roman"/>
          <w:color w:val="000000"/>
          <w:spacing w:val="0"/>
          <w:w w:val="100"/>
          <w:position w:val="0"/>
        </w:rPr>
        <w:t>1</w:t>
      </w:r>
      <w:r>
        <w:rPr>
          <w:color w:val="000000"/>
          <w:spacing w:val="0"/>
          <w:w w:val="100"/>
          <w:position w:val="0"/>
        </w:rPr>
        <w:t>家。</w:t>
      </w:r>
    </w:p>
    <w:p>
      <w:pPr>
        <w:pStyle w:val="Style30"/>
        <w:keepNext/>
        <w:keepLines/>
        <w:widowControl w:val="0"/>
        <w:shd w:val="clear" w:color="auto" w:fill="auto"/>
        <w:bidi w:val="0"/>
        <w:spacing w:before="0" w:after="280" w:line="314" w:lineRule="exact"/>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2</w:t>
      </w:r>
      <w:bookmarkEnd w:id="439"/>
      <w:r>
        <w:rPr>
          <w:color w:val="000000"/>
          <w:spacing w:val="0"/>
          <w:w w:val="100"/>
          <w:position w:val="0"/>
        </w:rPr>
        <w:t>、履行精准扶贫社会责任情况</w:t>
      </w:r>
      <w:bookmarkEnd w:id="437"/>
      <w:bookmarkEnd w:id="438"/>
      <w:bookmarkEnd w:id="440"/>
    </w:p>
    <w:p>
      <w:pPr>
        <w:pStyle w:val="Style43"/>
        <w:keepNext/>
        <w:keepLines/>
        <w:widowControl w:val="0"/>
        <w:shd w:val="clear" w:color="auto" w:fill="auto"/>
        <w:tabs>
          <w:tab w:pos="514" w:val="left"/>
        </w:tabs>
        <w:bidi w:val="0"/>
        <w:spacing w:before="0" w:after="280" w:line="314" w:lineRule="exact"/>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w:t>
      </w:r>
      <w:bookmarkEnd w:id="443"/>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41"/>
      <w:bookmarkEnd w:id="442"/>
      <w:bookmarkEnd w:id="444"/>
    </w:p>
    <w:p>
      <w:pPr>
        <w:pStyle w:val="Style43"/>
        <w:keepNext/>
        <w:keepLines/>
        <w:widowControl w:val="0"/>
        <w:shd w:val="clear" w:color="auto" w:fill="auto"/>
        <w:bidi w:val="0"/>
        <w:spacing w:before="0" w:after="0" w:line="314" w:lineRule="exact"/>
        <w:ind w:left="0" w:right="0" w:firstLine="380"/>
        <w:jc w:val="both"/>
      </w:pPr>
      <w:bookmarkStart w:id="441" w:name="bookmark441"/>
      <w:bookmarkStart w:id="442" w:name="bookmark442"/>
      <w:r>
        <w:rPr>
          <w:color w:val="000000"/>
          <w:spacing w:val="0"/>
          <w:w w:val="100"/>
          <w:position w:val="0"/>
        </w:rPr>
        <w:t>基本方略：</w:t>
      </w:r>
      <w:bookmarkEnd w:id="441"/>
      <w:bookmarkEnd w:id="442"/>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全面贯彻党的十九大和十九届二中、三中全会精神，以习近平新时代中国特色社会主义思想为指导， 坚持精准扶贫、精准脱贫基本方略，坚持大扶贫工作格局，坚持脱贫攻坚目标和现行扶贫标准，下足绣花 功夫，着力激发贫困人口内生动力，着力夯实贫困人口稳定脱贫基础，着力加强扶贫领域作风建设，切实 提高贫困人口获得感，确保^</w:t>
      </w:r>
      <w:r>
        <w:rPr>
          <w:rFonts w:ascii="Times New Roman" w:eastAsia="Times New Roman" w:hAnsi="Times New Roman" w:cs="Times New Roman"/>
          <w:color w:val="000000"/>
          <w:spacing w:val="0"/>
          <w:w w:val="100"/>
          <w:position w:val="0"/>
        </w:rPr>
        <w:t>U2020</w:t>
      </w:r>
      <w:r>
        <w:rPr>
          <w:color w:val="000000"/>
          <w:spacing w:val="0"/>
          <w:w w:val="100"/>
          <w:position w:val="0"/>
        </w:rPr>
        <w:t>年贫困地区和贫困群众同全国一道进入全面小康社会，为实施乡村振兴 战略打好基础。</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总体目标：公司通过联营企业大唐信服重点实施，大唐信服主要从事呼叫中心服务外包业务，成功开 创了央企科技扶贫、产业扶贫、精准扶贫的</w:t>
      </w:r>
      <w:r>
        <w:rPr>
          <w:rFonts w:ascii="Times New Roman" w:eastAsia="Times New Roman" w:hAnsi="Times New Roman" w:cs="Times New Roman"/>
          <w:color w:val="000000"/>
          <w:spacing w:val="0"/>
          <w:w w:val="100"/>
          <w:position w:val="0"/>
        </w:rPr>
        <w:t>“</w:t>
      </w:r>
      <w:r>
        <w:rPr>
          <w:color w:val="000000"/>
          <w:spacing w:val="0"/>
          <w:w w:val="100"/>
          <w:position w:val="0"/>
        </w:rPr>
        <w:t>沈丘模式</w:t>
      </w:r>
      <w:r>
        <w:rPr>
          <w:rFonts w:ascii="Times New Roman" w:eastAsia="Times New Roman" w:hAnsi="Times New Roman" w:cs="Times New Roman"/>
          <w:color w:val="000000"/>
          <w:spacing w:val="0"/>
          <w:w w:val="100"/>
          <w:position w:val="0"/>
        </w:rPr>
        <w:t>”</w:t>
      </w:r>
      <w:r>
        <w:rPr>
          <w:color w:val="000000"/>
          <w:spacing w:val="0"/>
          <w:w w:val="100"/>
          <w:position w:val="0"/>
        </w:rPr>
        <w:t>，积累了丰富的项目经验和资源，有效带动了当地 人员就业和地方经济发展，实现了良好的社会和经济效益。目前，正在拓展强化央企联合扶贫新模式。</w:t>
      </w:r>
    </w:p>
    <w:p>
      <w:pPr>
        <w:pStyle w:val="Style33"/>
        <w:keepNext w:val="0"/>
        <w:keepLines w:val="0"/>
        <w:widowControl w:val="0"/>
        <w:shd w:val="clear" w:color="auto" w:fill="auto"/>
        <w:bidi w:val="0"/>
        <w:spacing w:before="0" w:after="0" w:line="314" w:lineRule="exact"/>
        <w:ind w:left="0" w:right="0" w:firstLine="380"/>
        <w:jc w:val="both"/>
      </w:pPr>
      <w:r>
        <w:rPr>
          <w:b/>
          <w:bCs/>
          <w:color w:val="000000"/>
          <w:spacing w:val="0"/>
          <w:w w:val="100"/>
          <w:position w:val="0"/>
        </w:rPr>
        <w:t>主要任务：</w:t>
      </w:r>
    </w:p>
    <w:p>
      <w:pPr>
        <w:pStyle w:val="Style33"/>
        <w:keepNext w:val="0"/>
        <w:keepLines w:val="0"/>
        <w:widowControl w:val="0"/>
        <w:numPr>
          <w:ilvl w:val="0"/>
          <w:numId w:val="117"/>
        </w:numPr>
        <w:shd w:val="clear" w:color="auto" w:fill="auto"/>
        <w:tabs>
          <w:tab w:pos="686" w:val="left"/>
        </w:tabs>
        <w:bidi w:val="0"/>
        <w:spacing w:before="0" w:after="60" w:line="314" w:lineRule="exact"/>
        <w:ind w:left="0" w:right="0" w:firstLine="380"/>
        <w:jc w:val="both"/>
      </w:pPr>
      <w:bookmarkStart w:id="445" w:name="bookmark445"/>
      <w:bookmarkEnd w:id="445"/>
      <w:r>
        <w:rPr>
          <w:color w:val="000000"/>
          <w:spacing w:val="0"/>
          <w:w w:val="100"/>
          <w:position w:val="0"/>
        </w:rPr>
        <w:t>积极推进服务外包产业园建设及服务外包产业基地群建设，扩大央企联合扶贫成果，积极推进就业 扶贫。</w:t>
      </w:r>
    </w:p>
    <w:p>
      <w:pPr>
        <w:pStyle w:val="Style33"/>
        <w:keepNext w:val="0"/>
        <w:keepLines w:val="0"/>
        <w:widowControl w:val="0"/>
        <w:numPr>
          <w:ilvl w:val="0"/>
          <w:numId w:val="117"/>
        </w:numPr>
        <w:shd w:val="clear" w:color="auto" w:fill="auto"/>
        <w:tabs>
          <w:tab w:pos="710" w:val="left"/>
        </w:tabs>
        <w:bidi w:val="0"/>
        <w:spacing w:before="0" w:after="0"/>
        <w:ind w:left="0" w:right="0" w:firstLine="380"/>
        <w:jc w:val="both"/>
      </w:pPr>
      <w:bookmarkStart w:id="446" w:name="bookmark446"/>
      <w:bookmarkEnd w:id="446"/>
      <w:r>
        <w:rPr>
          <w:color w:val="000000"/>
          <w:spacing w:val="0"/>
          <w:w w:val="100"/>
          <w:position w:val="0"/>
        </w:rPr>
        <w:t>推进</w:t>
      </w:r>
      <w:r>
        <w:rPr>
          <w:rFonts w:ascii="Times New Roman" w:eastAsia="Times New Roman" w:hAnsi="Times New Roman" w:cs="Times New Roman"/>
          <w:color w:val="000000"/>
          <w:spacing w:val="0"/>
          <w:w w:val="100"/>
          <w:position w:val="0"/>
        </w:rPr>
        <w:t>“</w:t>
      </w:r>
      <w:r>
        <w:rPr>
          <w:color w:val="000000"/>
          <w:spacing w:val="0"/>
          <w:w w:val="100"/>
          <w:position w:val="0"/>
        </w:rPr>
        <w:t>数字政务</w:t>
      </w:r>
      <w:r>
        <w:rPr>
          <w:rFonts w:ascii="Times New Roman" w:eastAsia="Times New Roman" w:hAnsi="Times New Roman" w:cs="Times New Roman"/>
          <w:color w:val="000000"/>
          <w:spacing w:val="0"/>
          <w:w w:val="100"/>
          <w:position w:val="0"/>
        </w:rPr>
        <w:t>”</w:t>
      </w:r>
      <w:r>
        <w:rPr>
          <w:color w:val="000000"/>
          <w:spacing w:val="0"/>
          <w:w w:val="100"/>
          <w:position w:val="0"/>
        </w:rPr>
        <w:t>建设</w:t>
      </w:r>
    </w:p>
    <w:p>
      <w:pPr>
        <w:pStyle w:val="Style33"/>
        <w:keepNext w:val="0"/>
        <w:keepLines w:val="0"/>
        <w:widowControl w:val="0"/>
        <w:numPr>
          <w:ilvl w:val="0"/>
          <w:numId w:val="117"/>
        </w:numPr>
        <w:shd w:val="clear" w:color="auto" w:fill="auto"/>
        <w:tabs>
          <w:tab w:pos="710" w:val="left"/>
        </w:tabs>
        <w:bidi w:val="0"/>
        <w:spacing w:before="0" w:after="60" w:line="314" w:lineRule="exact"/>
        <w:ind w:left="0" w:right="0" w:firstLine="380"/>
        <w:jc w:val="both"/>
      </w:pPr>
      <w:bookmarkStart w:id="447" w:name="bookmark447"/>
      <w:bookmarkEnd w:id="447"/>
      <w:r>
        <w:rPr>
          <w:color w:val="000000"/>
          <w:spacing w:val="0"/>
          <w:w w:val="100"/>
          <w:position w:val="0"/>
        </w:rPr>
        <w:t>加强人才培训培养、做好扶志扶智工作。</w:t>
      </w:r>
    </w:p>
    <w:p>
      <w:pPr>
        <w:pStyle w:val="Style33"/>
        <w:keepNext w:val="0"/>
        <w:keepLines w:val="0"/>
        <w:widowControl w:val="0"/>
        <w:numPr>
          <w:ilvl w:val="0"/>
          <w:numId w:val="117"/>
        </w:numPr>
        <w:shd w:val="clear" w:color="auto" w:fill="auto"/>
        <w:tabs>
          <w:tab w:pos="710" w:val="left"/>
        </w:tabs>
        <w:bidi w:val="0"/>
        <w:spacing w:before="0" w:after="0"/>
        <w:ind w:left="0" w:right="0" w:firstLine="380"/>
        <w:jc w:val="both"/>
      </w:pPr>
      <w:bookmarkStart w:id="448" w:name="bookmark448"/>
      <w:bookmarkEnd w:id="448"/>
      <w:r>
        <w:rPr>
          <w:color w:val="000000"/>
          <w:spacing w:val="0"/>
          <w:w w:val="100"/>
          <w:position w:val="0"/>
        </w:rPr>
        <w:t>落实消费扶贫。</w:t>
      </w:r>
    </w:p>
    <w:p>
      <w:pPr>
        <w:pStyle w:val="Style33"/>
        <w:keepNext w:val="0"/>
        <w:keepLines w:val="0"/>
        <w:widowControl w:val="0"/>
        <w:numPr>
          <w:ilvl w:val="0"/>
          <w:numId w:val="117"/>
        </w:numPr>
        <w:shd w:val="clear" w:color="auto" w:fill="auto"/>
        <w:tabs>
          <w:tab w:pos="710" w:val="left"/>
        </w:tabs>
        <w:bidi w:val="0"/>
        <w:spacing w:before="0" w:after="0" w:line="314" w:lineRule="exact"/>
        <w:ind w:left="0" w:right="0" w:firstLine="380"/>
        <w:jc w:val="both"/>
      </w:pPr>
      <w:bookmarkStart w:id="449" w:name="bookmark449"/>
      <w:bookmarkEnd w:id="449"/>
      <w:r>
        <w:rPr>
          <w:color w:val="000000"/>
          <w:spacing w:val="0"/>
          <w:w w:val="100"/>
          <w:position w:val="0"/>
        </w:rPr>
        <w:t>持续做好工作落实及扶贫领域作风整顿工作。</w:t>
      </w:r>
    </w:p>
    <w:p>
      <w:pPr>
        <w:pStyle w:val="Style33"/>
        <w:keepNext w:val="0"/>
        <w:keepLines w:val="0"/>
        <w:widowControl w:val="0"/>
        <w:shd w:val="clear" w:color="auto" w:fill="auto"/>
        <w:bidi w:val="0"/>
        <w:spacing w:before="0" w:after="0" w:line="314" w:lineRule="exact"/>
        <w:ind w:left="0" w:right="0" w:firstLine="380"/>
        <w:jc w:val="both"/>
      </w:pPr>
      <w:r>
        <w:rPr>
          <w:b/>
          <w:bCs/>
          <w:color w:val="000000"/>
          <w:spacing w:val="0"/>
          <w:w w:val="100"/>
          <w:position w:val="0"/>
        </w:rPr>
        <w:t>保障措施：</w:t>
      </w:r>
    </w:p>
    <w:p>
      <w:pPr>
        <w:pStyle w:val="Style33"/>
        <w:keepNext w:val="0"/>
        <w:keepLines w:val="0"/>
        <w:widowControl w:val="0"/>
        <w:numPr>
          <w:ilvl w:val="0"/>
          <w:numId w:val="119"/>
        </w:numPr>
        <w:shd w:val="clear" w:color="auto" w:fill="auto"/>
        <w:tabs>
          <w:tab w:pos="691" w:val="left"/>
        </w:tabs>
        <w:bidi w:val="0"/>
        <w:spacing w:before="0" w:after="0" w:line="314" w:lineRule="exact"/>
        <w:ind w:left="0" w:right="0" w:firstLine="380"/>
        <w:jc w:val="both"/>
      </w:pPr>
      <w:bookmarkStart w:id="450" w:name="bookmark450"/>
      <w:bookmarkEnd w:id="450"/>
      <w:r>
        <w:rPr>
          <w:color w:val="000000"/>
          <w:spacing w:val="0"/>
          <w:w w:val="100"/>
          <w:position w:val="0"/>
        </w:rPr>
        <w:t>成立精准扶贫工作小组，扎实做好精准扶贫工作。</w:t>
      </w:r>
    </w:p>
    <w:p>
      <w:pPr>
        <w:pStyle w:val="Style33"/>
        <w:keepNext w:val="0"/>
        <w:keepLines w:val="0"/>
        <w:widowControl w:val="0"/>
        <w:numPr>
          <w:ilvl w:val="0"/>
          <w:numId w:val="119"/>
        </w:numPr>
        <w:shd w:val="clear" w:color="auto" w:fill="auto"/>
        <w:tabs>
          <w:tab w:pos="701" w:val="left"/>
        </w:tabs>
        <w:bidi w:val="0"/>
        <w:spacing w:before="0" w:after="280" w:line="314" w:lineRule="exact"/>
        <w:ind w:left="0" w:right="0" w:firstLine="380"/>
        <w:jc w:val="both"/>
      </w:pPr>
      <w:bookmarkStart w:id="451" w:name="bookmark451"/>
      <w:bookmarkEnd w:id="451"/>
      <w:r>
        <w:rPr>
          <w:color w:val="000000"/>
          <w:spacing w:val="0"/>
          <w:w w:val="100"/>
          <w:position w:val="0"/>
        </w:rPr>
        <w:t>建立健全对接部门工作联系机制，做好日常沟通协调等工作，保障各扶贫项目顺利开展，取得成效。</w:t>
      </w:r>
    </w:p>
    <w:p>
      <w:pPr>
        <w:pStyle w:val="Style43"/>
        <w:keepNext/>
        <w:keepLines/>
        <w:widowControl w:val="0"/>
        <w:shd w:val="clear" w:color="auto" w:fill="auto"/>
        <w:tabs>
          <w:tab w:pos="514" w:val="left"/>
        </w:tabs>
        <w:bidi w:val="0"/>
        <w:spacing w:before="0" w:after="280" w:line="314" w:lineRule="exact"/>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w:t>
      </w:r>
      <w:bookmarkEnd w:id="454"/>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52"/>
      <w:bookmarkEnd w:id="453"/>
      <w:bookmarkEnd w:id="455"/>
    </w:p>
    <w:p>
      <w:pPr>
        <w:pStyle w:val="Style33"/>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公司积极响应中央号召，深刻认识到扶贫开发的重大意义和脱贫攻坚的艰巨性、紧迫性，以高度的政 治责任感和历史使命感，坚决贯彻执行党中央、国务院关于脱贫攻坚的重大决策部署。通过精心调研，结 合沈丘产业结构、人员等实际情况以及大唐信服产业优势，明确了</w:t>
      </w:r>
      <w:r>
        <w:rPr>
          <w:rFonts w:ascii="Times New Roman" w:eastAsia="Times New Roman" w:hAnsi="Times New Roman" w:cs="Times New Roman"/>
          <w:color w:val="000000"/>
          <w:spacing w:val="0"/>
          <w:w w:val="100"/>
          <w:position w:val="0"/>
        </w:rPr>
        <w:t>“</w:t>
      </w:r>
      <w:r>
        <w:rPr>
          <w:color w:val="000000"/>
          <w:spacing w:val="0"/>
          <w:w w:val="100"/>
          <w:position w:val="0"/>
        </w:rPr>
        <w:t>授人以鱼不如授人以渔</w:t>
      </w:r>
      <w:r>
        <w:rPr>
          <w:rFonts w:ascii="Times New Roman" w:eastAsia="Times New Roman" w:hAnsi="Times New Roman" w:cs="Times New Roman"/>
          <w:color w:val="000000"/>
          <w:spacing w:val="0"/>
          <w:w w:val="100"/>
          <w:position w:val="0"/>
        </w:rPr>
        <w:t>''</w:t>
      </w:r>
      <w:r>
        <w:rPr>
          <w:color w:val="000000"/>
          <w:spacing w:val="0"/>
          <w:w w:val="100"/>
          <w:position w:val="0"/>
        </w:rPr>
        <w:t>的扶贫思路， 制订了详细的扶贫计划。</w:t>
      </w:r>
    </w:p>
    <w:p>
      <w:pPr>
        <w:pStyle w:val="Style33"/>
        <w:keepNext w:val="0"/>
        <w:keepLines w:val="0"/>
        <w:widowControl w:val="0"/>
        <w:shd w:val="clear" w:color="auto" w:fill="auto"/>
        <w:bidi w:val="0"/>
        <w:spacing w:before="0" w:after="0" w:line="313" w:lineRule="exact"/>
        <w:ind w:left="0" w:right="0" w:firstLine="3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月在沈丘县设立子公司，建设</w:t>
      </w:r>
      <w:r>
        <w:rPr>
          <w:rFonts w:ascii="Times New Roman" w:eastAsia="Times New Roman" w:hAnsi="Times New Roman" w:cs="Times New Roman"/>
          <w:color w:val="000000"/>
          <w:spacing w:val="0"/>
          <w:w w:val="100"/>
          <w:position w:val="0"/>
        </w:rPr>
        <w:t>1,500</w:t>
      </w:r>
      <w:r>
        <w:rPr>
          <w:color w:val="000000"/>
          <w:spacing w:val="0"/>
          <w:w w:val="100"/>
          <w:position w:val="0"/>
        </w:rPr>
        <w:t>席位的呼叫中心外包基地，围绕呼叫外包服务，安排就业、 培训</w:t>
      </w:r>
      <w:r>
        <w:rPr>
          <w:rFonts w:ascii="Times New Roman" w:eastAsia="Times New Roman" w:hAnsi="Times New Roman" w:cs="Times New Roman"/>
          <w:color w:val="000000"/>
          <w:spacing w:val="0"/>
          <w:w w:val="100"/>
          <w:position w:val="0"/>
        </w:rPr>
        <w:t>1,500</w:t>
      </w:r>
      <w:r>
        <w:rPr>
          <w:color w:val="000000"/>
          <w:spacing w:val="0"/>
          <w:w w:val="100"/>
          <w:position w:val="0"/>
        </w:rPr>
        <w:t>余人，培养基层管理人员数十人。</w:t>
      </w:r>
      <w:r>
        <w:rPr>
          <w:rFonts w:ascii="Times New Roman" w:eastAsia="Times New Roman" w:hAnsi="Times New Roman" w:cs="Times New Roman"/>
          <w:color w:val="000000"/>
          <w:spacing w:val="0"/>
          <w:w w:val="100"/>
          <w:position w:val="0"/>
        </w:rPr>
        <w:t>2018</w:t>
      </w:r>
      <w:r>
        <w:rPr>
          <w:color w:val="000000"/>
          <w:spacing w:val="0"/>
          <w:w w:val="100"/>
          <w:position w:val="0"/>
        </w:rPr>
        <w:t>年服务总公司成立，陆续成立了商都、新县、固始、定南、 泗县、天祝、梁河、大悟子基地子公司，建设物理坐席</w:t>
      </w:r>
      <w:r>
        <w:rPr>
          <w:rFonts w:ascii="Times New Roman" w:eastAsia="Times New Roman" w:hAnsi="Times New Roman" w:cs="Times New Roman"/>
          <w:color w:val="000000"/>
          <w:spacing w:val="0"/>
          <w:w w:val="100"/>
          <w:position w:val="0"/>
        </w:rPr>
        <w:t>5300</w:t>
      </w:r>
      <w:r>
        <w:rPr>
          <w:color w:val="000000"/>
          <w:spacing w:val="0"/>
          <w:w w:val="100"/>
          <w:position w:val="0"/>
        </w:rPr>
        <w:t>席。</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日，大唐信服与多家央企、 沈丘政府联合成立呼叫中心服务外包总公司，公司增资扩股至</w:t>
      </w:r>
      <w:r>
        <w:rPr>
          <w:rFonts w:ascii="Times New Roman" w:eastAsia="Times New Roman" w:hAnsi="Times New Roman" w:cs="Times New Roman"/>
          <w:color w:val="000000"/>
          <w:spacing w:val="0"/>
          <w:w w:val="100"/>
          <w:position w:val="0"/>
        </w:rPr>
        <w:t>1</w:t>
      </w:r>
      <w:r>
        <w:rPr>
          <w:color w:val="000000"/>
          <w:spacing w:val="0"/>
          <w:w w:val="100"/>
          <w:position w:val="0"/>
        </w:rPr>
        <w:t>亿元。</w:t>
      </w:r>
      <w:r>
        <w:rPr>
          <w:rFonts w:ascii="Times New Roman" w:eastAsia="Times New Roman" w:hAnsi="Times New Roman" w:cs="Times New Roman"/>
          <w:color w:val="000000"/>
          <w:spacing w:val="0"/>
          <w:w w:val="100"/>
          <w:position w:val="0"/>
        </w:rPr>
        <w:t>2019</w:t>
      </w:r>
      <w:r>
        <w:rPr>
          <w:color w:val="000000"/>
          <w:spacing w:val="0"/>
          <w:w w:val="100"/>
          <w:position w:val="0"/>
        </w:rPr>
        <w:t>年公司坚持项目扶贫为主的造 血式扶贫，积极推进就业扶贫，放宽人员录用标准，对建档立卡贫困户实行长期培训并优先安排到效益好 的项目中，确保</w:t>
      </w:r>
      <w:r>
        <w:rPr>
          <w:rFonts w:ascii="Times New Roman" w:eastAsia="Times New Roman" w:hAnsi="Times New Roman" w:cs="Times New Roman"/>
          <w:color w:val="000000"/>
          <w:spacing w:val="0"/>
          <w:w w:val="100"/>
          <w:position w:val="0"/>
        </w:rPr>
        <w:t>“</w:t>
      </w:r>
      <w:r>
        <w:rPr>
          <w:color w:val="000000"/>
          <w:spacing w:val="0"/>
          <w:w w:val="100"/>
          <w:position w:val="0"/>
        </w:rPr>
        <w:t>一人就业、全家脱贫截至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日，大唐信服全国布局</w:t>
      </w:r>
      <w:r>
        <w:rPr>
          <w:rFonts w:ascii="Times New Roman" w:eastAsia="Times New Roman" w:hAnsi="Times New Roman" w:cs="Times New Roman"/>
          <w:color w:val="000000"/>
          <w:spacing w:val="0"/>
          <w:w w:val="100"/>
          <w:position w:val="0"/>
        </w:rPr>
        <w:t>17</w:t>
      </w:r>
      <w:r>
        <w:rPr>
          <w:color w:val="000000"/>
          <w:spacing w:val="0"/>
          <w:w w:val="100"/>
          <w:position w:val="0"/>
        </w:rPr>
        <w:t>个基地子公司，已建 成基地</w:t>
      </w:r>
      <w:r>
        <w:rPr>
          <w:rFonts w:ascii="Times New Roman" w:eastAsia="Times New Roman" w:hAnsi="Times New Roman" w:cs="Times New Roman"/>
          <w:color w:val="000000"/>
          <w:spacing w:val="0"/>
          <w:w w:val="100"/>
          <w:position w:val="0"/>
        </w:rPr>
        <w:t>14</w:t>
      </w:r>
      <w:r>
        <w:rPr>
          <w:color w:val="000000"/>
          <w:spacing w:val="0"/>
          <w:w w:val="100"/>
          <w:position w:val="0"/>
        </w:rPr>
        <w:t>个，建设中</w:t>
      </w:r>
      <w:r>
        <w:rPr>
          <w:rFonts w:ascii="Times New Roman" w:eastAsia="Times New Roman" w:hAnsi="Times New Roman" w:cs="Times New Roman"/>
          <w:color w:val="000000"/>
          <w:spacing w:val="0"/>
          <w:w w:val="100"/>
          <w:position w:val="0"/>
        </w:rPr>
        <w:t>2</w:t>
      </w:r>
      <w:r>
        <w:rPr>
          <w:color w:val="000000"/>
          <w:spacing w:val="0"/>
          <w:w w:val="100"/>
          <w:position w:val="0"/>
        </w:rPr>
        <w:t>个，参股</w:t>
      </w:r>
      <w:r>
        <w:rPr>
          <w:rFonts w:ascii="Times New Roman" w:eastAsia="Times New Roman" w:hAnsi="Times New Roman" w:cs="Times New Roman"/>
          <w:color w:val="000000"/>
          <w:spacing w:val="0"/>
          <w:w w:val="100"/>
          <w:position w:val="0"/>
        </w:rPr>
        <w:t>1</w:t>
      </w:r>
      <w:r>
        <w:rPr>
          <w:color w:val="000000"/>
          <w:spacing w:val="0"/>
          <w:w w:val="100"/>
          <w:position w:val="0"/>
        </w:rPr>
        <w:t>个，累计帮助建档立卡贫困人员</w:t>
      </w:r>
      <w:r>
        <w:rPr>
          <w:rFonts w:ascii="Times New Roman" w:eastAsia="Times New Roman" w:hAnsi="Times New Roman" w:cs="Times New Roman"/>
          <w:color w:val="000000"/>
          <w:spacing w:val="0"/>
          <w:w w:val="100"/>
          <w:position w:val="0"/>
        </w:rPr>
        <w:t>1,523</w:t>
      </w:r>
      <w:r>
        <w:rPr>
          <w:color w:val="000000"/>
          <w:spacing w:val="0"/>
          <w:w w:val="100"/>
          <w:position w:val="0"/>
        </w:rPr>
        <w:t>人。</w:t>
      </w:r>
    </w:p>
    <w:p>
      <w:pPr>
        <w:pStyle w:val="Style33"/>
        <w:keepNext w:val="0"/>
        <w:keepLines w:val="0"/>
        <w:widowControl w:val="0"/>
        <w:shd w:val="clear" w:color="auto" w:fill="auto"/>
        <w:bidi w:val="0"/>
        <w:spacing w:before="0" w:after="280" w:line="313" w:lineRule="exact"/>
        <w:ind w:left="0" w:right="0" w:firstLine="0"/>
        <w:jc w:val="both"/>
      </w:pPr>
      <w:r>
        <w:rPr>
          <w:color w:val="000000"/>
          <w:spacing w:val="0"/>
          <w:w w:val="100"/>
          <w:position w:val="0"/>
        </w:rPr>
        <w:t>为响应扶贫攻坚国家战略，充分发挥央企联合扶贫优势，强化产业优势、技术优势，大力发展大唐信服呼 叫中心产业对国家级贫困县推进产业扶贫、精准扶贫、科技扶贫。目前联合央企扶贫基金、中国有色、中 保投资等央企已帮扶</w:t>
      </w:r>
      <w:r>
        <w:rPr>
          <w:rFonts w:ascii="Times New Roman" w:eastAsia="Times New Roman" w:hAnsi="Times New Roman" w:cs="Times New Roman"/>
          <w:color w:val="000000"/>
          <w:spacing w:val="0"/>
          <w:w w:val="100"/>
          <w:position w:val="0"/>
        </w:rPr>
        <w:t>7</w:t>
      </w:r>
      <w:r>
        <w:rPr>
          <w:color w:val="000000"/>
          <w:spacing w:val="0"/>
          <w:w w:val="100"/>
          <w:position w:val="0"/>
        </w:rPr>
        <w:t>个国贫县，帮助成功脱贫</w:t>
      </w:r>
      <w:r>
        <w:rPr>
          <w:rFonts w:ascii="Times New Roman" w:eastAsia="Times New Roman" w:hAnsi="Times New Roman" w:cs="Times New Roman"/>
          <w:color w:val="000000"/>
          <w:spacing w:val="0"/>
          <w:w w:val="100"/>
          <w:position w:val="0"/>
        </w:rPr>
        <w:t>3</w:t>
      </w:r>
      <w:r>
        <w:rPr>
          <w:color w:val="000000"/>
          <w:spacing w:val="0"/>
          <w:w w:val="100"/>
          <w:position w:val="0"/>
        </w:rPr>
        <w:t>个县。大唐信服以产业</w:t>
      </w:r>
      <w:r>
        <w:rPr>
          <w:rFonts w:ascii="Times New Roman" w:eastAsia="Times New Roman" w:hAnsi="Times New Roman" w:cs="Times New Roman"/>
          <w:color w:val="000000"/>
          <w:spacing w:val="0"/>
          <w:w w:val="100"/>
          <w:position w:val="0"/>
        </w:rPr>
        <w:t>“</w:t>
      </w:r>
      <w:r>
        <w:rPr>
          <w:color w:val="000000"/>
          <w:spacing w:val="0"/>
          <w:w w:val="100"/>
          <w:position w:val="0"/>
        </w:rPr>
        <w:t>造血'模式帮扶可以避免帮扶对象 再次返贫。</w:t>
      </w:r>
      <w:r>
        <w:br w:type="page"/>
      </w:r>
    </w:p>
    <w:p>
      <w:pPr>
        <w:pStyle w:val="Style43"/>
        <w:keepNext/>
        <w:keepLines/>
        <w:widowControl w:val="0"/>
        <w:shd w:val="clear" w:color="auto" w:fill="auto"/>
        <w:bidi w:val="0"/>
        <w:spacing w:before="0" w:after="300" w:line="240" w:lineRule="auto"/>
        <w:ind w:left="0" w:right="0" w:firstLine="620"/>
        <w:jc w:val="both"/>
      </w:pPr>
      <w:bookmarkStart w:id="456" w:name="bookmark456"/>
      <w:bookmarkStart w:id="457" w:name="bookmark457"/>
      <w:bookmarkStart w:id="458" w:name="bookmark458"/>
      <w:bookmarkStart w:id="459" w:name="bookmark459"/>
      <w:r>
        <w:rPr>
          <w:color w:val="000000"/>
          <w:spacing w:val="0"/>
          <w:w w:val="100"/>
          <w:position w:val="0"/>
        </w:rPr>
        <w:t>（</w:t>
      </w:r>
      <w:bookmarkEnd w:id="458"/>
      <w:r>
        <w:rPr>
          <w:rFonts w:ascii="Times New Roman" w:eastAsia="Times New Roman" w:hAnsi="Times New Roman" w:cs="Times New Roman"/>
          <w:color w:val="000000"/>
          <w:spacing w:val="0"/>
          <w:w w:val="100"/>
          <w:position w:val="0"/>
        </w:rPr>
        <w:t>3</w:t>
      </w:r>
      <w:r>
        <w:rPr>
          <w:color w:val="000000"/>
          <w:spacing w:val="0"/>
          <w:w w:val="100"/>
          <w:position w:val="0"/>
        </w:rPr>
        <w:t>）精准扶贫成效</w:t>
      </w:r>
      <w:bookmarkEnd w:id="456"/>
      <w:bookmarkEnd w:id="457"/>
      <w:bookmarkEnd w:id="459"/>
    </w:p>
    <w:tbl>
      <w:tblPr>
        <w:tblOverlap w:val="never"/>
        <w:jc w:val="center"/>
        <w:tblLayout w:type="fixed"/>
      </w:tblPr>
      <w:tblGrid>
        <w:gridCol w:w="3610"/>
        <w:gridCol w:w="1459"/>
        <w:gridCol w:w="452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r>
              <w:rPr>
                <w:color w:val="000000"/>
                <w:spacing w:val="0"/>
                <w:w w:val="100"/>
                <w:position w:val="0"/>
                <w:sz w:val="18"/>
                <w:szCs w:val="18"/>
              </w:rPr>
              <w:t>/</w:t>
            </w:r>
            <w:r>
              <w:rPr>
                <w:rFonts w:ascii="SimSun" w:eastAsia="SimSun" w:hAnsi="SimSun" w:cs="SimSun"/>
                <w:color w:val="000000"/>
                <w:spacing w:val="0"/>
                <w:w w:val="100"/>
                <w:position w:val="0"/>
                <w:sz w:val="17"/>
                <w:szCs w:val="17"/>
              </w:rPr>
              <w:t>开展情况</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1.</w:t>
            </w: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帮助建档立卡贫困人口脱贫数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902"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tab/>
            </w:r>
            <w:r>
              <w:rPr>
                <w:color w:val="000000"/>
                <w:spacing w:val="0"/>
                <w:w w:val="100"/>
                <w:position w:val="0"/>
                <w:sz w:val="18"/>
                <w:szCs w:val="18"/>
              </w:rPr>
              <w:t>1.1</w:t>
            </w:r>
            <w:r>
              <w:rPr>
                <w:rFonts w:ascii="SimSun" w:eastAsia="SimSun" w:hAnsi="SimSun" w:cs="SimSun"/>
                <w:color w:val="000000"/>
                <w:spacing w:val="0"/>
                <w:w w:val="100"/>
                <w:position w:val="0"/>
                <w:sz w:val="17"/>
                <w:szCs w:val="17"/>
              </w:rPr>
              <w:t>产业发展脱贫项目类型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科技扶贫</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产业发展脱贫项目个数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产业发展脱贫项目投入金额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帮助建档立卡贫困人口脱贫数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教育扶贫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rFonts w:ascii="SimSun" w:eastAsia="SimSun" w:hAnsi="SimSun" w:cs="SimSun"/>
                <w:color w:val="000000"/>
                <w:spacing w:val="0"/>
                <w:w w:val="100"/>
                <w:position w:val="0"/>
                <w:sz w:val="17"/>
                <w:szCs w:val="17"/>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rFonts w:ascii="SimSun" w:eastAsia="SimSun" w:hAnsi="SimSun" w:cs="SimSun"/>
                <w:color w:val="000000"/>
                <w:spacing w:val="0"/>
                <w:w w:val="100"/>
                <w:position w:val="0"/>
                <w:sz w:val="17"/>
                <w:szCs w:val="17"/>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both"/>
              <w:rPr>
                <w:sz w:val="17"/>
                <w:szCs w:val="17"/>
              </w:rPr>
            </w:pPr>
            <w:r>
              <w:rPr>
                <w:rFonts w:ascii="SimSun" w:eastAsia="SimSun" w:hAnsi="SimSun" w:cs="SimSun"/>
                <w:color w:val="000000"/>
                <w:spacing w:val="0"/>
                <w:w w:val="100"/>
                <w:position w:val="0"/>
                <w:sz w:val="17"/>
                <w:szCs w:val="17"/>
              </w:rPr>
              <w:t>—</w:t>
            </w:r>
          </w:p>
        </w:tc>
      </w:tr>
    </w:tbl>
    <w:p>
      <w:pPr>
        <w:widowControl w:val="0"/>
        <w:spacing w:after="239" w:line="1" w:lineRule="exact"/>
      </w:pPr>
    </w:p>
    <w:p>
      <w:pPr>
        <w:pStyle w:val="Style43"/>
        <w:keepNext/>
        <w:keepLines/>
        <w:widowControl w:val="0"/>
        <w:shd w:val="clear" w:color="auto" w:fill="auto"/>
        <w:bidi w:val="0"/>
        <w:spacing w:before="0" w:after="300" w:line="317" w:lineRule="exact"/>
        <w:ind w:left="0" w:right="0" w:firstLine="620"/>
        <w:jc w:val="both"/>
      </w:pPr>
      <w:bookmarkStart w:id="460" w:name="bookmark460"/>
      <w:bookmarkStart w:id="461" w:name="bookmark461"/>
      <w:bookmarkStart w:id="462" w:name="bookmark462"/>
      <w:r>
        <w:rPr>
          <w:color w:val="000000"/>
          <w:spacing w:val="0"/>
          <w:w w:val="100"/>
          <w:position w:val="0"/>
        </w:rPr>
        <w:t>⑷后续精准扶贫计划</w:t>
      </w:r>
      <w:bookmarkEnd w:id="460"/>
      <w:bookmarkEnd w:id="461"/>
      <w:bookmarkEnd w:id="462"/>
    </w:p>
    <w:p>
      <w:pPr>
        <w:pStyle w:val="Style43"/>
        <w:keepNext/>
        <w:keepLines/>
        <w:widowControl w:val="0"/>
        <w:shd w:val="clear" w:color="auto" w:fill="auto"/>
        <w:bidi w:val="0"/>
        <w:spacing w:before="0" w:after="0" w:line="317" w:lineRule="exact"/>
        <w:ind w:left="0" w:right="0" w:firstLine="920"/>
        <w:jc w:val="both"/>
      </w:pPr>
      <w:bookmarkStart w:id="460" w:name="bookmark460"/>
      <w:bookmarkStart w:id="461" w:name="bookmark461"/>
      <w:r>
        <w:rPr>
          <w:rFonts w:ascii="Times New Roman" w:eastAsia="Times New Roman" w:hAnsi="Times New Roman" w:cs="Times New Roman"/>
          <w:color w:val="000000"/>
          <w:spacing w:val="0"/>
          <w:w w:val="100"/>
          <w:position w:val="0"/>
        </w:rPr>
        <w:t>2021</w:t>
      </w:r>
      <w:r>
        <w:rPr>
          <w:color w:val="000000"/>
          <w:spacing w:val="0"/>
          <w:w w:val="100"/>
          <w:position w:val="0"/>
        </w:rPr>
        <w:t>年精准扶贫工作计划</w:t>
      </w:r>
      <w:bookmarkEnd w:id="460"/>
      <w:bookmarkEnd w:id="461"/>
    </w:p>
    <w:p>
      <w:pPr>
        <w:pStyle w:val="Style33"/>
        <w:keepNext w:val="0"/>
        <w:keepLines w:val="0"/>
        <w:widowControl w:val="0"/>
        <w:shd w:val="clear" w:color="auto" w:fill="auto"/>
        <w:bidi w:val="0"/>
        <w:spacing w:before="0" w:after="0" w:line="317" w:lineRule="exact"/>
        <w:ind w:left="480" w:right="0" w:firstLine="440"/>
        <w:jc w:val="both"/>
      </w:pPr>
      <w:r>
        <w:rPr>
          <w:color w:val="000000"/>
          <w:spacing w:val="0"/>
          <w:w w:val="100"/>
          <w:position w:val="0"/>
        </w:rPr>
        <w:t>大唐信服继续秉承</w:t>
      </w:r>
      <w:r>
        <w:rPr>
          <w:rFonts w:ascii="Times New Roman" w:eastAsia="Times New Roman" w:hAnsi="Times New Roman" w:cs="Times New Roman"/>
          <w:color w:val="000000"/>
          <w:spacing w:val="0"/>
          <w:w w:val="100"/>
          <w:position w:val="0"/>
        </w:rPr>
        <w:t>“</w:t>
      </w:r>
      <w:r>
        <w:rPr>
          <w:color w:val="000000"/>
          <w:spacing w:val="0"/>
          <w:w w:val="100"/>
          <w:position w:val="0"/>
        </w:rPr>
        <w:t>一人就业，全家脱贫</w:t>
      </w:r>
      <w:r>
        <w:rPr>
          <w:rFonts w:ascii="Times New Roman" w:eastAsia="Times New Roman" w:hAnsi="Times New Roman" w:cs="Times New Roman"/>
          <w:color w:val="000000"/>
          <w:spacing w:val="0"/>
          <w:w w:val="100"/>
          <w:position w:val="0"/>
        </w:rPr>
        <w:t>”</w:t>
      </w:r>
      <w:r>
        <w:rPr>
          <w:color w:val="000000"/>
          <w:spacing w:val="0"/>
          <w:w w:val="100"/>
          <w:position w:val="0"/>
        </w:rPr>
        <w:t>的理念，继续加强加大央企联合扶贫力度，</w:t>
      </w:r>
      <w:r>
        <w:rPr>
          <w:rFonts w:ascii="Times New Roman" w:eastAsia="Times New Roman" w:hAnsi="Times New Roman" w:cs="Times New Roman"/>
          <w:color w:val="000000"/>
          <w:spacing w:val="0"/>
          <w:w w:val="100"/>
          <w:position w:val="0"/>
        </w:rPr>
        <w:t>2021</w:t>
      </w:r>
      <w:r>
        <w:rPr>
          <w:color w:val="000000"/>
          <w:spacing w:val="0"/>
          <w:w w:val="100"/>
          <w:position w:val="0"/>
        </w:rPr>
        <w:t>年计划在原 有</w:t>
      </w:r>
      <w:r>
        <w:rPr>
          <w:rFonts w:ascii="Times New Roman" w:eastAsia="Times New Roman" w:hAnsi="Times New Roman" w:cs="Times New Roman"/>
          <w:color w:val="000000"/>
          <w:spacing w:val="0"/>
          <w:w w:val="100"/>
          <w:position w:val="0"/>
        </w:rPr>
        <w:t>17</w:t>
      </w:r>
      <w:r>
        <w:rPr>
          <w:color w:val="000000"/>
          <w:spacing w:val="0"/>
          <w:w w:val="100"/>
          <w:position w:val="0"/>
        </w:rPr>
        <w:t>个基地子公司基础之上，在新一线城市新建</w:t>
      </w:r>
      <w:r>
        <w:rPr>
          <w:rFonts w:ascii="Times New Roman" w:eastAsia="Times New Roman" w:hAnsi="Times New Roman" w:cs="Times New Roman"/>
          <w:color w:val="000000"/>
          <w:spacing w:val="0"/>
          <w:w w:val="100"/>
          <w:position w:val="0"/>
        </w:rPr>
        <w:t>2</w:t>
      </w:r>
      <w:r>
        <w:rPr>
          <w:color w:val="000000"/>
          <w:spacing w:val="0"/>
          <w:w w:val="100"/>
          <w:position w:val="0"/>
        </w:rPr>
        <w:t>个基地子公司承接中高端业务、打造方便客户参观的</w:t>
      </w:r>
      <w:r>
        <w:rPr>
          <w:rFonts w:ascii="Times New Roman" w:eastAsia="Times New Roman" w:hAnsi="Times New Roman" w:cs="Times New Roman"/>
          <w:color w:val="000000"/>
          <w:spacing w:val="0"/>
          <w:w w:val="100"/>
          <w:position w:val="0"/>
        </w:rPr>
        <w:t>“</w:t>
      </w:r>
      <w:r>
        <w:rPr>
          <w:color w:val="000000"/>
          <w:spacing w:val="0"/>
          <w:w w:val="100"/>
          <w:position w:val="0"/>
        </w:rPr>
        <w:t>样 板间</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预计新增就业岗位</w:t>
      </w:r>
      <w:r>
        <w:rPr>
          <w:rFonts w:ascii="Times New Roman" w:eastAsia="Times New Roman" w:hAnsi="Times New Roman" w:cs="Times New Roman"/>
          <w:color w:val="000000"/>
          <w:spacing w:val="0"/>
          <w:w w:val="100"/>
          <w:position w:val="0"/>
        </w:rPr>
        <w:t>1000</w:t>
      </w:r>
      <w:r>
        <w:rPr>
          <w:color w:val="000000"/>
          <w:spacing w:val="0"/>
          <w:w w:val="100"/>
          <w:position w:val="0"/>
        </w:rPr>
        <w:t>余个。</w:t>
      </w:r>
    </w:p>
    <w:p>
      <w:pPr>
        <w:pStyle w:val="Style33"/>
        <w:keepNext w:val="0"/>
        <w:keepLines w:val="0"/>
        <w:widowControl w:val="0"/>
        <w:shd w:val="clear" w:color="auto" w:fill="auto"/>
        <w:bidi w:val="0"/>
        <w:spacing w:before="0" w:after="0" w:line="317" w:lineRule="exact"/>
        <w:ind w:left="0" w:right="0" w:firstLine="920"/>
        <w:jc w:val="both"/>
      </w:pPr>
      <w:r>
        <w:rPr>
          <w:b/>
          <w:bCs/>
          <w:color w:val="000000"/>
          <w:spacing w:val="0"/>
          <w:w w:val="100"/>
          <w:position w:val="0"/>
        </w:rPr>
        <w:t>保障措施：</w:t>
      </w:r>
    </w:p>
    <w:p>
      <w:pPr>
        <w:pStyle w:val="Style33"/>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a.</w:t>
      </w:r>
      <w:r>
        <w:rPr>
          <w:color w:val="000000"/>
          <w:spacing w:val="0"/>
          <w:w w:val="100"/>
          <w:position w:val="0"/>
        </w:rPr>
        <w:t>成立精准扶贫工作小组，扎实做好精准扶贫工作。</w:t>
      </w:r>
    </w:p>
    <w:p>
      <w:pPr>
        <w:pStyle w:val="Style33"/>
        <w:keepNext w:val="0"/>
        <w:keepLines w:val="0"/>
        <w:widowControl w:val="0"/>
        <w:shd w:val="clear" w:color="auto" w:fill="auto"/>
        <w:bidi w:val="0"/>
        <w:spacing w:before="0" w:after="300" w:line="317" w:lineRule="exact"/>
        <w:ind w:left="0" w:right="0" w:firstLine="0"/>
        <w:jc w:val="center"/>
      </w:pPr>
      <w:r>
        <w:rPr>
          <w:rFonts w:ascii="Times New Roman" w:eastAsia="Times New Roman" w:hAnsi="Times New Roman" w:cs="Times New Roman"/>
          <w:color w:val="000000"/>
          <w:spacing w:val="0"/>
          <w:w w:val="100"/>
          <w:position w:val="0"/>
        </w:rPr>
        <w:t>b.</w:t>
      </w:r>
      <w:r>
        <w:rPr>
          <w:color w:val="000000"/>
          <w:spacing w:val="0"/>
          <w:w w:val="100"/>
          <w:position w:val="0"/>
        </w:rPr>
        <w:t>建立健全对接部门工作联系机制，做好日常沟通协调等工作，保障各扶贫项目顺利开展，取得成效。</w:t>
      </w:r>
    </w:p>
    <w:p>
      <w:pPr>
        <w:pStyle w:val="Style30"/>
        <w:keepNext/>
        <w:keepLines/>
        <w:widowControl w:val="0"/>
        <w:shd w:val="clear" w:color="auto" w:fill="auto"/>
        <w:bidi w:val="0"/>
        <w:spacing w:before="0" w:after="300" w:line="317" w:lineRule="exact"/>
        <w:ind w:left="0" w:right="0" w:firstLine="48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3</w:t>
      </w:r>
      <w:bookmarkEnd w:id="465"/>
      <w:r>
        <w:rPr>
          <w:color w:val="000000"/>
          <w:spacing w:val="0"/>
          <w:w w:val="100"/>
          <w:position w:val="0"/>
        </w:rPr>
        <w:t>、环境保护相关的情况</w:t>
      </w:r>
      <w:bookmarkEnd w:id="463"/>
      <w:bookmarkEnd w:id="464"/>
      <w:bookmarkEnd w:id="466"/>
    </w:p>
    <w:p>
      <w:pPr>
        <w:pStyle w:val="Style26"/>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0" w:line="317" w:lineRule="exact"/>
        <w:ind w:left="0" w:right="0" w:firstLine="48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不适用</w:t>
      </w:r>
    </w:p>
    <w:p>
      <w:pPr>
        <w:pStyle w:val="Style26"/>
        <w:keepNext w:val="0"/>
        <w:keepLines w:val="0"/>
        <w:widowControl w:val="0"/>
        <w:shd w:val="clear" w:color="auto" w:fill="auto"/>
        <w:bidi w:val="0"/>
        <w:spacing w:before="0" w:after="260" w:line="317" w:lineRule="exact"/>
        <w:ind w:left="480" w:right="0" w:firstLine="440"/>
        <w:jc w:val="both"/>
      </w:pPr>
      <w:r>
        <w:rPr>
          <w:color w:val="000000"/>
          <w:spacing w:val="0"/>
          <w:w w:val="100"/>
          <w:position w:val="0"/>
        </w:rPr>
        <w:t>公司主营业务为行业企业业务、信息服务业务、</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销售业务，目前不涉及生产制造，不属于重点排污企业。公司及子 公司在日常生产经营中认真执行《中华人民共和国环境保护法》等环保方面的法律法规，报告期内未出现因违法违规而受到</w:t>
      </w:r>
    </w:p>
    <w:p>
      <w:pPr>
        <w:pStyle w:val="Style26"/>
        <w:keepNext w:val="0"/>
        <w:keepLines w:val="0"/>
        <w:widowControl w:val="0"/>
        <w:shd w:val="clear" w:color="auto" w:fill="auto"/>
        <w:bidi w:val="0"/>
        <w:spacing w:before="0" w:after="360" w:line="310" w:lineRule="exact"/>
        <w:ind w:left="0" w:right="0" w:firstLine="500"/>
        <w:jc w:val="both"/>
      </w:pPr>
      <w:r>
        <w:rPr>
          <w:color w:val="000000"/>
          <w:spacing w:val="0"/>
          <w:w w:val="100"/>
          <w:position w:val="0"/>
        </w:rPr>
        <w:t>处罚的情况。</w:t>
      </w:r>
    </w:p>
    <w:p>
      <w:pPr>
        <w:pStyle w:val="Style22"/>
        <w:keepNext/>
        <w:keepLines/>
        <w:widowControl w:val="0"/>
        <w:shd w:val="clear" w:color="auto" w:fill="auto"/>
        <w:bidi w:val="0"/>
        <w:spacing w:before="0" w:after="280" w:line="240" w:lineRule="auto"/>
        <w:ind w:left="0" w:right="0" w:firstLine="500"/>
        <w:jc w:val="both"/>
      </w:pPr>
      <w:bookmarkStart w:id="467" w:name="bookmark467"/>
      <w:bookmarkStart w:id="468" w:name="bookmark468"/>
      <w:bookmarkStart w:id="469" w:name="bookmark469"/>
      <w:r>
        <w:rPr>
          <w:color w:val="000000"/>
          <w:spacing w:val="0"/>
          <w:w w:val="100"/>
          <w:position w:val="0"/>
          <w:sz w:val="24"/>
          <w:szCs w:val="24"/>
        </w:rPr>
        <w:t>十九、其他重大事项的说明</w:t>
      </w:r>
      <w:bookmarkEnd w:id="467"/>
      <w:bookmarkEnd w:id="468"/>
      <w:bookmarkEnd w:id="469"/>
    </w:p>
    <w:p>
      <w:pPr>
        <w:pStyle w:val="Style26"/>
        <w:keepNext w:val="0"/>
        <w:keepLines w:val="0"/>
        <w:widowControl w:val="0"/>
        <w:shd w:val="clear" w:color="auto" w:fill="auto"/>
        <w:bidi w:val="0"/>
        <w:spacing w:before="0" w:after="0" w:line="310" w:lineRule="exact"/>
        <w:ind w:left="0" w:right="0" w:firstLine="5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tabs>
          <w:tab w:pos="1429" w:val="left"/>
        </w:tabs>
        <w:bidi w:val="0"/>
        <w:spacing w:before="0" w:after="0" w:line="313" w:lineRule="exact"/>
        <w:ind w:left="500" w:right="0" w:firstLine="360"/>
        <w:jc w:val="both"/>
      </w:pPr>
      <w:bookmarkStart w:id="470" w:name="bookmark470"/>
      <w:r>
        <w:rPr>
          <w:color w:val="000000"/>
          <w:spacing w:val="0"/>
          <w:w w:val="100"/>
          <w:position w:val="0"/>
        </w:rPr>
        <w:t>（</w:t>
      </w:r>
      <w:bookmarkEnd w:id="470"/>
      <w:r>
        <w:rPr>
          <w:color w:val="000000"/>
          <w:spacing w:val="0"/>
          <w:w w:val="100"/>
          <w:position w:val="0"/>
        </w:rPr>
        <w:t>一）</w:t>
        <w:tab/>
        <w:t>公司第八届第三十三次董事会审议通过《关于变更大唐高鸿科研及产业发展基地项目方案的议案》，公司放弃前 期与合作方北京四季兴海网络信息技术有限公司（以下简称：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四季兴海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）开发建设大唐高鸿科研及产业发展基地对应四季 兴海的间接权益。根据初步测绘情况，此部分间接权益涉及地上及地下一层建筑面积为</w:t>
      </w:r>
      <w:r>
        <w:rPr>
          <w:rFonts w:ascii="Times New Roman" w:eastAsia="Times New Roman" w:hAnsi="Times New Roman" w:cs="Times New Roman"/>
          <w:color w:val="000000"/>
          <w:spacing w:val="0"/>
          <w:w w:val="100"/>
          <w:position w:val="0"/>
          <w:sz w:val="18"/>
          <w:szCs w:val="18"/>
        </w:rPr>
        <w:t>27,471.98</w:t>
      </w:r>
      <w:r>
        <w:rPr>
          <w:color w:val="000000"/>
          <w:spacing w:val="0"/>
          <w:w w:val="100"/>
          <w:position w:val="0"/>
        </w:rPr>
        <w:t>平方米，地下二层</w:t>
      </w:r>
      <w:r>
        <w:rPr>
          <w:rFonts w:ascii="Times New Roman" w:eastAsia="Times New Roman" w:hAnsi="Times New Roman" w:cs="Times New Roman"/>
          <w:color w:val="000000"/>
          <w:spacing w:val="0"/>
          <w:w w:val="100"/>
          <w:position w:val="0"/>
          <w:sz w:val="18"/>
          <w:szCs w:val="18"/>
        </w:rPr>
        <w:t xml:space="preserve">15,020.91 </w:t>
      </w:r>
      <w:r>
        <w:rPr>
          <w:color w:val="000000"/>
          <w:spacing w:val="0"/>
          <w:w w:val="100"/>
          <w:position w:val="0"/>
        </w:rPr>
        <w:t>平方米的建筑。原计划此基地为公司及下属公司自用，根据政府建设国家互联网安全产业园的统一规划，公司拟以不低于</w:t>
      </w:r>
      <w:r>
        <w:rPr>
          <w:rFonts w:ascii="Times New Roman" w:eastAsia="Times New Roman" w:hAnsi="Times New Roman" w:cs="Times New Roman"/>
          <w:color w:val="000000"/>
          <w:spacing w:val="0"/>
          <w:w w:val="100"/>
          <w:position w:val="0"/>
          <w:sz w:val="18"/>
          <w:szCs w:val="18"/>
        </w:rPr>
        <w:t xml:space="preserve">9.5 </w:t>
      </w:r>
      <w:r>
        <w:rPr>
          <w:color w:val="000000"/>
          <w:spacing w:val="0"/>
          <w:w w:val="100"/>
          <w:position w:val="0"/>
        </w:rPr>
        <w:t>亿元放弃此部分权益，政府平台公司拟以不超过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亿元承接。经与各方多次协商确定，北京市海淀区兴海工业公司（以下简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兴海工业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）同意收购四季兴海全部股权（含包括公司对四季兴海享有的潜在权益），原公司向四季兴海支付的款项转 为四季兴海对公司的债务，待四季兴海收到兴海工业的转账后，由四季兴海向公司偿还全部债务及补偿款共计</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亿元。公 司收到款项后放弃原享有的对四季兴海的潜在权益。报告期内，公司已全部收到债务偿还款项及补偿款共计</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亿元，并放 弃全部原享有的对四季兴海的间接权益。</w:t>
      </w:r>
    </w:p>
    <w:p>
      <w:pPr>
        <w:pStyle w:val="Style26"/>
        <w:keepNext w:val="0"/>
        <w:keepLines w:val="0"/>
        <w:widowControl w:val="0"/>
        <w:shd w:val="clear" w:color="auto" w:fill="auto"/>
        <w:tabs>
          <w:tab w:pos="1333" w:val="left"/>
        </w:tabs>
        <w:bidi w:val="0"/>
        <w:spacing w:before="0" w:after="0" w:line="313" w:lineRule="exact"/>
        <w:ind w:left="0" w:right="0" w:firstLine="860"/>
        <w:jc w:val="both"/>
      </w:pPr>
      <w:bookmarkStart w:id="471" w:name="bookmark471"/>
      <w:r>
        <w:rPr>
          <w:color w:val="000000"/>
          <w:spacing w:val="0"/>
          <w:w w:val="100"/>
          <w:position w:val="0"/>
        </w:rPr>
        <w:t>（</w:t>
      </w:r>
      <w:bookmarkEnd w:id="471"/>
      <w:r>
        <w:rPr>
          <w:color w:val="000000"/>
          <w:spacing w:val="0"/>
          <w:w w:val="100"/>
          <w:position w:val="0"/>
        </w:rPr>
        <w:t>二）</w:t>
        <w:tab/>
        <w:t>变更独立董事</w:t>
      </w:r>
    </w:p>
    <w:p>
      <w:pPr>
        <w:pStyle w:val="Style26"/>
        <w:keepNext w:val="0"/>
        <w:keepLines w:val="0"/>
        <w:widowControl w:val="0"/>
        <w:shd w:val="clear" w:color="auto" w:fill="auto"/>
        <w:bidi w:val="0"/>
        <w:spacing w:before="0" w:after="0" w:line="313" w:lineRule="exact"/>
        <w:ind w:left="500" w:right="0" w:firstLine="360"/>
        <w:jc w:val="both"/>
      </w:pPr>
      <w:r>
        <w:rPr>
          <w:color w:val="000000"/>
          <w:spacing w:val="0"/>
          <w:w w:val="100"/>
          <w:position w:val="0"/>
        </w:rPr>
        <w:t>公司独立董事吕廷杰先生、孙琪先生、张晓岚女士因任期届满辞去其担任的公司独立董事职务及董事会各专门委员会职 务。经第八届董事会第四十一次会议及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年度股东大会审议通过，选举李克强先生、张天西先生、孙闯先生为公司独立董 事。任期自公司股东大会审议通过之日起至公司第八届董事会任期届满之日止。</w:t>
      </w:r>
    </w:p>
    <w:p>
      <w:pPr>
        <w:pStyle w:val="Style26"/>
        <w:keepNext w:val="0"/>
        <w:keepLines w:val="0"/>
        <w:widowControl w:val="0"/>
        <w:shd w:val="clear" w:color="auto" w:fill="auto"/>
        <w:tabs>
          <w:tab w:pos="1333" w:val="left"/>
        </w:tabs>
        <w:bidi w:val="0"/>
        <w:spacing w:before="0" w:after="0" w:line="313" w:lineRule="exact"/>
        <w:ind w:left="0" w:right="0" w:firstLine="860"/>
        <w:jc w:val="both"/>
      </w:pPr>
      <w:bookmarkStart w:id="472" w:name="bookmark472"/>
      <w:r>
        <w:rPr>
          <w:color w:val="000000"/>
          <w:spacing w:val="0"/>
          <w:w w:val="100"/>
          <w:position w:val="0"/>
        </w:rPr>
        <w:t>（</w:t>
      </w:r>
      <w:bookmarkEnd w:id="472"/>
      <w:r>
        <w:rPr>
          <w:color w:val="000000"/>
          <w:spacing w:val="0"/>
          <w:w w:val="100"/>
          <w:position w:val="0"/>
        </w:rPr>
        <w:t>三）</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w:t>
      </w:r>
    </w:p>
    <w:p>
      <w:pPr>
        <w:pStyle w:val="Style26"/>
        <w:keepNext w:val="0"/>
        <w:keepLines w:val="0"/>
        <w:widowControl w:val="0"/>
        <w:shd w:val="clear" w:color="auto" w:fill="auto"/>
        <w:bidi w:val="0"/>
        <w:spacing w:before="0" w:after="0" w:line="310" w:lineRule="exact"/>
        <w:ind w:left="50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年度权益分派方案为：以公司现有总股本</w:t>
      </w:r>
      <w:r>
        <w:rPr>
          <w:rFonts w:ascii="Times New Roman" w:eastAsia="Times New Roman" w:hAnsi="Times New Roman" w:cs="Times New Roman"/>
          <w:color w:val="000000"/>
          <w:spacing w:val="0"/>
          <w:w w:val="100"/>
          <w:position w:val="0"/>
          <w:sz w:val="18"/>
          <w:szCs w:val="18"/>
        </w:rPr>
        <w:t xml:space="preserve">907,629,867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股派现金人民币</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元（含税），派发现金共计人民币</w:t>
      </w:r>
      <w:r>
        <w:rPr>
          <w:rFonts w:ascii="Times New Roman" w:eastAsia="Times New Roman" w:hAnsi="Times New Roman" w:cs="Times New Roman"/>
          <w:color w:val="000000"/>
          <w:spacing w:val="0"/>
          <w:w w:val="100"/>
          <w:position w:val="0"/>
          <w:sz w:val="18"/>
          <w:szCs w:val="18"/>
        </w:rPr>
        <w:t>18,152,597.34</w:t>
      </w:r>
      <w:r>
        <w:rPr>
          <w:color w:val="000000"/>
          <w:spacing w:val="0"/>
          <w:w w:val="100"/>
          <w:position w:val="0"/>
        </w:rPr>
        <w:t>元。本次权益分派股权登记日 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日。截至本公告日，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年度利润分配已实施完毕。</w:t>
      </w:r>
    </w:p>
    <w:p>
      <w:pPr>
        <w:pStyle w:val="Style26"/>
        <w:keepNext w:val="0"/>
        <w:keepLines w:val="0"/>
        <w:widowControl w:val="0"/>
        <w:shd w:val="clear" w:color="auto" w:fill="auto"/>
        <w:tabs>
          <w:tab w:pos="1333" w:val="left"/>
        </w:tabs>
        <w:bidi w:val="0"/>
        <w:spacing w:before="0" w:after="0" w:line="310" w:lineRule="exact"/>
        <w:ind w:left="0" w:right="0" w:firstLine="860"/>
        <w:jc w:val="both"/>
      </w:pPr>
      <w:bookmarkStart w:id="473" w:name="bookmark473"/>
      <w:r>
        <w:rPr>
          <w:color w:val="000000"/>
          <w:spacing w:val="0"/>
          <w:w w:val="100"/>
          <w:position w:val="0"/>
        </w:rPr>
        <w:t>（</w:t>
      </w:r>
      <w:bookmarkEnd w:id="473"/>
      <w:r>
        <w:rPr>
          <w:color w:val="000000"/>
          <w:spacing w:val="0"/>
          <w:w w:val="100"/>
          <w:position w:val="0"/>
        </w:rPr>
        <w:t>四）</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w:t>
      </w:r>
    </w:p>
    <w:p>
      <w:pPr>
        <w:pStyle w:val="Style26"/>
        <w:keepNext w:val="0"/>
        <w:keepLines w:val="0"/>
        <w:widowControl w:val="0"/>
        <w:shd w:val="clear" w:color="auto" w:fill="auto"/>
        <w:bidi w:val="0"/>
        <w:spacing w:before="0" w:after="0" w:line="310" w:lineRule="exact"/>
        <w:ind w:left="500" w:right="0" w:firstLine="360"/>
        <w:jc w:val="both"/>
      </w:pPr>
      <w:r>
        <w:rPr>
          <w:color w:val="000000"/>
          <w:spacing w:val="0"/>
          <w:w w:val="100"/>
          <w:position w:val="0"/>
        </w:rPr>
        <w:t>公司第八届董事会第四十四次会议、第八届监事会第十九次会议、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年第四次临时股东大会审议通过《关于公司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年非公开发行人民币普通股股票方案的议案》，同意公司向包括公司控股股东电信科研院在内的不超过</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名（含）特定对象 非公开发行不超过</w:t>
      </w:r>
      <w:r>
        <w:rPr>
          <w:rFonts w:ascii="Times New Roman" w:eastAsia="Times New Roman" w:hAnsi="Times New Roman" w:cs="Times New Roman"/>
          <w:color w:val="000000"/>
          <w:spacing w:val="0"/>
          <w:w w:val="100"/>
          <w:position w:val="0"/>
          <w:sz w:val="18"/>
          <w:szCs w:val="18"/>
        </w:rPr>
        <w:t>264,000,000</w:t>
      </w:r>
      <w:r>
        <w:rPr>
          <w:color w:val="000000"/>
          <w:spacing w:val="0"/>
          <w:w w:val="100"/>
          <w:position w:val="0"/>
        </w:rPr>
        <w:t>股（含）</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股股份，募集资金总额不超过</w:t>
      </w:r>
      <w:r>
        <w:rPr>
          <w:rFonts w:ascii="Times New Roman" w:eastAsia="Times New Roman" w:hAnsi="Times New Roman" w:cs="Times New Roman"/>
          <w:color w:val="000000"/>
          <w:spacing w:val="0"/>
          <w:w w:val="100"/>
          <w:position w:val="0"/>
          <w:sz w:val="18"/>
          <w:szCs w:val="18"/>
        </w:rPr>
        <w:t>125,000</w:t>
      </w:r>
      <w:r>
        <w:rPr>
          <w:color w:val="000000"/>
          <w:spacing w:val="0"/>
          <w:w w:val="100"/>
          <w:position w:val="0"/>
        </w:rPr>
        <w:t>万元。</w:t>
      </w:r>
    </w:p>
    <w:p>
      <w:pPr>
        <w:pStyle w:val="Style26"/>
        <w:keepNext w:val="0"/>
        <w:keepLines w:val="0"/>
        <w:widowControl w:val="0"/>
        <w:shd w:val="clear" w:color="auto" w:fill="auto"/>
        <w:bidi w:val="0"/>
        <w:spacing w:before="0" w:after="0" w:line="310" w:lineRule="exact"/>
        <w:ind w:left="50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日收到中国信息通信科技集团有限公司（以下简称：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中国信科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）出具的《关于大唐高鸿数据网络技 术股份有限公司非公开发行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股股份有关问题的批复》。</w:t>
      </w:r>
    </w:p>
    <w:p>
      <w:pPr>
        <w:pStyle w:val="Style26"/>
        <w:keepNext w:val="0"/>
        <w:keepLines w:val="0"/>
        <w:widowControl w:val="0"/>
        <w:shd w:val="clear" w:color="auto" w:fill="auto"/>
        <w:bidi w:val="0"/>
        <w:spacing w:before="0" w:after="0" w:line="310" w:lineRule="exact"/>
        <w:ind w:left="50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日收到中国证券监督管理委员会出具的《中国证监会行政许可申请受理单》（受理序号：</w:t>
      </w:r>
      <w:r>
        <w:rPr>
          <w:rFonts w:ascii="Times New Roman" w:eastAsia="Times New Roman" w:hAnsi="Times New Roman" w:cs="Times New Roman"/>
          <w:color w:val="000000"/>
          <w:spacing w:val="0"/>
          <w:w w:val="100"/>
          <w:position w:val="0"/>
          <w:sz w:val="18"/>
          <w:szCs w:val="18"/>
        </w:rPr>
        <w:t xml:space="preserve">203223 </w:t>
      </w:r>
      <w:r>
        <w:rPr>
          <w:color w:val="000000"/>
          <w:spacing w:val="0"/>
          <w:w w:val="100"/>
          <w:position w:val="0"/>
        </w:rPr>
        <w:t>号）。中国证监会依法对公司提交的非公开发行股票核准行政许可申请材料进行了审查，认为该申请材料齐全，决定对该行 政许可申请予以受理。</w:t>
      </w:r>
    </w:p>
    <w:p>
      <w:pPr>
        <w:pStyle w:val="Style26"/>
        <w:keepNext w:val="0"/>
        <w:keepLines w:val="0"/>
        <w:widowControl w:val="0"/>
        <w:shd w:val="clear" w:color="auto" w:fill="auto"/>
        <w:bidi w:val="0"/>
        <w:spacing w:before="0" w:after="0" w:line="310" w:lineRule="exact"/>
        <w:ind w:left="500" w:right="0" w:firstLine="360"/>
        <w:jc w:val="both"/>
      </w:pPr>
      <w:r>
        <w:rPr>
          <w:color w:val="000000"/>
          <w:spacing w:val="0"/>
          <w:w w:val="100"/>
          <w:position w:val="0"/>
        </w:rPr>
        <w:t>公司第九届董事会第六次会议、第九届监事会第四次会议审议通过《关于修订</w:t>
      </w:r>
      <w:r>
        <w:rPr>
          <w:color w:val="000000"/>
          <w:spacing w:val="0"/>
          <w:w w:val="100"/>
          <w:position w:val="0"/>
          <w:sz w:val="18"/>
          <w:szCs w:val="18"/>
        </w:rPr>
        <w:t>〈</w:t>
      </w:r>
      <w:r>
        <w:rPr>
          <w:color w:val="000000"/>
          <w:spacing w:val="0"/>
          <w:w w:val="100"/>
          <w:position w:val="0"/>
        </w:rPr>
        <w:t xml:space="preserve">大唐高鸿数据网络技术股份有限公司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年度非公开发行股票预案</w:t>
      </w:r>
      <w:r>
        <w:rPr>
          <w:color w:val="000000"/>
          <w:spacing w:val="0"/>
          <w:w w:val="100"/>
          <w:position w:val="0"/>
          <w:sz w:val="18"/>
          <w:szCs w:val="18"/>
        </w:rPr>
        <w:t>〉</w:t>
      </w:r>
      <w:r>
        <w:rPr>
          <w:color w:val="000000"/>
          <w:spacing w:val="0"/>
          <w:w w:val="100"/>
          <w:position w:val="0"/>
        </w:rPr>
        <w:t>的议案》。</w:t>
      </w:r>
    </w:p>
    <w:p>
      <w:pPr>
        <w:pStyle w:val="Style26"/>
        <w:keepNext w:val="0"/>
        <w:keepLines w:val="0"/>
        <w:widowControl w:val="0"/>
        <w:shd w:val="clear" w:color="auto" w:fill="auto"/>
        <w:bidi w:val="0"/>
        <w:spacing w:before="0" w:after="0" w:line="310" w:lineRule="exact"/>
        <w:ind w:left="500" w:right="0" w:firstLine="360"/>
        <w:jc w:val="both"/>
      </w:pPr>
      <w:r>
        <w:rPr>
          <w:color w:val="000000"/>
          <w:spacing w:val="0"/>
          <w:w w:val="100"/>
          <w:position w:val="0"/>
        </w:rPr>
        <w:t>公司第九届董事会第六次会议、第九届监事会第四次会议审议通过《关于修订</w:t>
      </w:r>
      <w:r>
        <w:rPr>
          <w:color w:val="000000"/>
          <w:spacing w:val="0"/>
          <w:w w:val="100"/>
          <w:position w:val="0"/>
          <w:sz w:val="18"/>
          <w:szCs w:val="18"/>
        </w:rPr>
        <w:t>〈</w:t>
      </w:r>
      <w:r>
        <w:rPr>
          <w:color w:val="000000"/>
          <w:spacing w:val="0"/>
          <w:w w:val="100"/>
          <w:position w:val="0"/>
        </w:rPr>
        <w:t xml:space="preserve">大唐高鸿数据网络技术股份有限公司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年度非公开发行股票预案（修订稿）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p>
    <w:p>
      <w:pPr>
        <w:pStyle w:val="Style26"/>
        <w:keepNext w:val="0"/>
        <w:keepLines w:val="0"/>
        <w:widowControl w:val="0"/>
        <w:shd w:val="clear" w:color="auto" w:fill="auto"/>
        <w:bidi w:val="0"/>
        <w:spacing w:before="0" w:after="0" w:line="310" w:lineRule="exact"/>
        <w:ind w:left="50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日，中国证券监督管理委员会发行审核委员会对公司非公开发行股票的申请进行了审核。根据会议审核结 果，公司本次非公开发行股票申请获得审核通过。</w:t>
      </w:r>
    </w:p>
    <w:p>
      <w:pPr>
        <w:pStyle w:val="Style26"/>
        <w:keepNext w:val="0"/>
        <w:keepLines w:val="0"/>
        <w:widowControl w:val="0"/>
        <w:shd w:val="clear" w:color="auto" w:fill="auto"/>
        <w:bidi w:val="0"/>
        <w:spacing w:before="0" w:after="0" w:line="310" w:lineRule="exact"/>
        <w:ind w:left="50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日，公司收到中国证监会出具的《关于核准大唐高鸿数据网络技术股份有限公司非公开发行股票的批复》 （证监许可〔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1165</w:t>
      </w:r>
      <w:r>
        <w:rPr>
          <w:color w:val="000000"/>
          <w:spacing w:val="0"/>
          <w:w w:val="100"/>
          <w:position w:val="0"/>
        </w:rPr>
        <w:t>号）文件，核准公司非公开发行不超过</w:t>
      </w:r>
      <w:r>
        <w:rPr>
          <w:rFonts w:ascii="Times New Roman" w:eastAsia="Times New Roman" w:hAnsi="Times New Roman" w:cs="Times New Roman"/>
          <w:color w:val="000000"/>
          <w:spacing w:val="0"/>
          <w:w w:val="100"/>
          <w:position w:val="0"/>
          <w:sz w:val="18"/>
          <w:szCs w:val="18"/>
        </w:rPr>
        <w:t>26,400</w:t>
      </w:r>
      <w:r>
        <w:rPr>
          <w:color w:val="000000"/>
          <w:spacing w:val="0"/>
          <w:w w:val="100"/>
          <w:position w:val="0"/>
        </w:rPr>
        <w:t>万股新股。截至本公告日，公司发行工作尚未完成。</w:t>
      </w:r>
    </w:p>
    <w:p>
      <w:pPr>
        <w:pStyle w:val="Style26"/>
        <w:keepNext w:val="0"/>
        <w:keepLines w:val="0"/>
        <w:widowControl w:val="0"/>
        <w:shd w:val="clear" w:color="auto" w:fill="auto"/>
        <w:tabs>
          <w:tab w:pos="1333" w:val="left"/>
        </w:tabs>
        <w:bidi w:val="0"/>
        <w:spacing w:before="0" w:after="0" w:line="310" w:lineRule="exact"/>
        <w:ind w:left="0" w:right="0" w:firstLine="860"/>
        <w:jc w:val="both"/>
      </w:pPr>
      <w:bookmarkStart w:id="474" w:name="bookmark474"/>
      <w:r>
        <w:rPr>
          <w:color w:val="000000"/>
          <w:spacing w:val="0"/>
          <w:w w:val="100"/>
          <w:position w:val="0"/>
        </w:rPr>
        <w:t>（</w:t>
      </w:r>
      <w:bookmarkEnd w:id="474"/>
      <w:r>
        <w:rPr>
          <w:color w:val="000000"/>
          <w:spacing w:val="0"/>
          <w:w w:val="100"/>
          <w:position w:val="0"/>
        </w:rPr>
        <w:t>五）</w:t>
        <w:tab/>
        <w:t>换届选举</w:t>
      </w:r>
    </w:p>
    <w:p>
      <w:pPr>
        <w:pStyle w:val="Style26"/>
        <w:keepNext w:val="0"/>
        <w:keepLines w:val="0"/>
        <w:widowControl w:val="0"/>
        <w:shd w:val="clear" w:color="auto" w:fill="auto"/>
        <w:bidi w:val="0"/>
        <w:spacing w:before="0" w:after="0" w:line="310" w:lineRule="exact"/>
        <w:ind w:left="500" w:right="0" w:firstLine="360"/>
        <w:jc w:val="both"/>
      </w:pPr>
      <w:r>
        <w:rPr>
          <w:color w:val="000000"/>
          <w:spacing w:val="0"/>
          <w:w w:val="100"/>
          <w:position w:val="0"/>
        </w:rPr>
        <w:t>公司第八届董事会第四十五次会议审议通过《关于公司董事会换届选举的议案》，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年第五次临时股东大会以累积投 票方式选举付景林先生、陈蕾女士、梁文永先生、张天西先生、李克强先生、孙闯先生、万岩女士为公司为第九届董事会董 事，上述董事与职工代表大会选举的董事曹秉蛟先生、刘红云女士共同组成第九届董事会，任期自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w:t>
      </w:r>
    </w:p>
    <w:p>
      <w:pPr>
        <w:pStyle w:val="Style26"/>
        <w:keepNext w:val="0"/>
        <w:keepLines w:val="0"/>
        <w:widowControl w:val="0"/>
        <w:shd w:val="clear" w:color="auto" w:fill="auto"/>
        <w:bidi w:val="0"/>
        <w:spacing w:before="0" w:after="0" w:line="309" w:lineRule="exact"/>
        <w:ind w:left="500" w:right="0" w:firstLine="360"/>
        <w:jc w:val="both"/>
      </w:pPr>
      <w:r>
        <w:rPr>
          <w:color w:val="000000"/>
          <w:spacing w:val="0"/>
          <w:w w:val="100"/>
          <w:position w:val="0"/>
        </w:rPr>
        <w:t>公司第八届监事会第二十次会议审议通过《关于公司监事会换届选举的议案》，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年第五次临时股东大会以非累积投 票方式选举段茂忠先生为公司为第九届监事会监事，与职工代表大会选举的监事孙绍利先生、黄霈霖女士共同组成第九届监 事会，任期自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rFonts w:ascii="Arial" w:eastAsia="Arial" w:hAnsi="Arial" w:cs="Arial"/>
          <w:color w:val="000000"/>
          <w:spacing w:val="0"/>
          <w:w w:val="100"/>
          <w:position w:val="0"/>
          <w:sz w:val="14"/>
          <w:szCs w:val="14"/>
        </w:rPr>
        <w:t>0</w:t>
      </w:r>
      <w:r>
        <w:rPr>
          <w:color w:val="000000"/>
          <w:spacing w:val="0"/>
          <w:w w:val="100"/>
          <w:position w:val="0"/>
        </w:rPr>
        <w:t>止。</w:t>
      </w:r>
    </w:p>
    <w:p>
      <w:pPr>
        <w:pStyle w:val="Style26"/>
        <w:keepNext w:val="0"/>
        <w:keepLines w:val="0"/>
        <w:widowControl w:val="0"/>
        <w:shd w:val="clear" w:color="auto" w:fill="auto"/>
        <w:bidi w:val="0"/>
        <w:spacing w:before="0" w:after="0" w:line="309" w:lineRule="exact"/>
        <w:ind w:left="500" w:right="0" w:firstLine="360"/>
        <w:jc w:val="both"/>
      </w:pPr>
      <w:r>
        <w:rPr>
          <w:color w:val="000000"/>
          <w:spacing w:val="0"/>
          <w:w w:val="100"/>
          <w:position w:val="0"/>
        </w:rPr>
        <w:t>公司第九届董事会第四次会议审议通过《关于聘任公司高级管理人员的议案》，同意聘任公司董事长付景林先生兼任公 司总经理，任期自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日止。同意聘任赵德胜先生、刘雪峰先生、张新中先生、丁明锋先生、 翁冠男先生、毕海洲先生任公司副总经理，任期自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w:t>
      </w:r>
    </w:p>
    <w:p>
      <w:pPr>
        <w:pStyle w:val="Style26"/>
        <w:keepNext w:val="0"/>
        <w:keepLines w:val="0"/>
        <w:widowControl w:val="0"/>
        <w:shd w:val="clear" w:color="auto" w:fill="auto"/>
        <w:tabs>
          <w:tab w:pos="1351" w:val="left"/>
        </w:tabs>
        <w:bidi w:val="0"/>
        <w:spacing w:before="0" w:after="0" w:line="309" w:lineRule="exact"/>
        <w:ind w:left="0" w:right="0" w:firstLine="860"/>
        <w:jc w:val="left"/>
      </w:pPr>
      <w:bookmarkStart w:id="475" w:name="bookmark475"/>
      <w:r>
        <w:rPr>
          <w:color w:val="000000"/>
          <w:spacing w:val="0"/>
          <w:w w:val="100"/>
          <w:position w:val="0"/>
        </w:rPr>
        <w:t>（</w:t>
      </w:r>
      <w:bookmarkEnd w:id="475"/>
      <w:r>
        <w:rPr>
          <w:color w:val="000000"/>
          <w:spacing w:val="0"/>
          <w:w w:val="100"/>
          <w:position w:val="0"/>
        </w:rPr>
        <w:t>六）</w:t>
        <w:tab/>
        <w:t>对外投资</w:t>
      </w:r>
    </w:p>
    <w:p>
      <w:pPr>
        <w:pStyle w:val="Style26"/>
        <w:keepNext w:val="0"/>
        <w:keepLines w:val="0"/>
        <w:widowControl w:val="0"/>
        <w:shd w:val="clear" w:color="auto" w:fill="auto"/>
        <w:bidi w:val="0"/>
        <w:spacing w:before="0" w:after="0" w:line="309" w:lineRule="exact"/>
        <w:ind w:left="500" w:right="0" w:firstLine="360"/>
        <w:jc w:val="both"/>
      </w:pPr>
      <w:r>
        <w:rPr>
          <w:color w:val="000000"/>
          <w:spacing w:val="0"/>
          <w:w w:val="100"/>
          <w:position w:val="0"/>
        </w:rPr>
        <w:t>公司第八届董事会第四十四次会议审议通过《关于公司对下属公司增资的议案》，同意公司对全资子公司高鸿数据和高 鸿鼎恒各增资</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万元。本次增资完成后，高鸿数据仍为公司全资子公司注册资本由</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万元增至</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万元，高鸿鼎 恒仍为公司全资子公司注册资本由</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万元增至</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万元。截至本报告日，本次增资事项已完成。</w:t>
      </w:r>
    </w:p>
    <w:p>
      <w:pPr>
        <w:pStyle w:val="Style26"/>
        <w:keepNext w:val="0"/>
        <w:keepLines w:val="0"/>
        <w:widowControl w:val="0"/>
        <w:shd w:val="clear" w:color="auto" w:fill="auto"/>
        <w:tabs>
          <w:tab w:pos="1351" w:val="left"/>
        </w:tabs>
        <w:bidi w:val="0"/>
        <w:spacing w:before="0" w:after="0" w:line="309" w:lineRule="exact"/>
        <w:ind w:left="0" w:right="0" w:firstLine="860"/>
        <w:jc w:val="both"/>
      </w:pPr>
      <w:bookmarkStart w:id="476" w:name="bookmark476"/>
      <w:r>
        <w:rPr>
          <w:color w:val="000000"/>
          <w:spacing w:val="0"/>
          <w:w w:val="100"/>
          <w:position w:val="0"/>
        </w:rPr>
        <w:t>（</w:t>
      </w:r>
      <w:bookmarkEnd w:id="476"/>
      <w:r>
        <w:rPr>
          <w:color w:val="000000"/>
          <w:spacing w:val="0"/>
          <w:w w:val="100"/>
          <w:position w:val="0"/>
        </w:rPr>
        <w:t>七）</w:t>
        <w:tab/>
        <w:t>变更注册地址</w:t>
      </w:r>
    </w:p>
    <w:p>
      <w:pPr>
        <w:pStyle w:val="Style26"/>
        <w:keepNext w:val="0"/>
        <w:keepLines w:val="0"/>
        <w:widowControl w:val="0"/>
        <w:shd w:val="clear" w:color="auto" w:fill="auto"/>
        <w:bidi w:val="0"/>
        <w:spacing w:before="0" w:after="360" w:line="309" w:lineRule="exact"/>
        <w:ind w:left="500" w:right="0" w:firstLine="360"/>
        <w:jc w:val="both"/>
      </w:pPr>
      <w:r>
        <w:rPr>
          <w:color w:val="000000"/>
          <w:spacing w:val="0"/>
          <w:w w:val="100"/>
          <w:position w:val="0"/>
        </w:rPr>
        <w:t>公司第九届董事会第二次会议及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年第六次临时股东大会审议通过《关于变更公司注册地址及修改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 案》，同意公司将注册地由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贵阳市花溪区磊花路口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迁至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贵州省贵安新区贵安综合保税区电商科创园</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610-210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 修改《公司章程》。截至本报告日，公司已办理完成工商变更手续，并换取贵安新区市场监督管理局核发的《营业执照》。</w:t>
      </w:r>
    </w:p>
    <w:p>
      <w:pPr>
        <w:pStyle w:val="Style22"/>
        <w:keepNext/>
        <w:keepLines/>
        <w:widowControl w:val="0"/>
        <w:shd w:val="clear" w:color="auto" w:fill="auto"/>
        <w:bidi w:val="0"/>
        <w:spacing w:before="0" w:after="360" w:line="240" w:lineRule="auto"/>
        <w:ind w:left="0" w:right="0" w:firstLine="500"/>
        <w:jc w:val="both"/>
      </w:pPr>
      <w:bookmarkStart w:id="477" w:name="bookmark477"/>
      <w:bookmarkStart w:id="478" w:name="bookmark478"/>
      <w:bookmarkStart w:id="479" w:name="bookmark479"/>
      <w:r>
        <w:rPr>
          <w:color w:val="000000"/>
          <w:spacing w:val="0"/>
          <w:w w:val="100"/>
          <w:position w:val="0"/>
          <w:sz w:val="24"/>
          <w:szCs w:val="24"/>
        </w:rPr>
        <w:t>二十、公司子公司重大事项</w:t>
      </w:r>
      <w:bookmarkEnd w:id="477"/>
      <w:bookmarkEnd w:id="478"/>
      <w:bookmarkEnd w:id="479"/>
    </w:p>
    <w:p>
      <w:pPr>
        <w:pStyle w:val="Style24"/>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454"/>
        <w:gridCol w:w="850"/>
        <w:gridCol w:w="2352"/>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索引</w:t>
            </w:r>
          </w:p>
        </w:tc>
      </w:tr>
      <w:tr>
        <w:trPr>
          <w:trHeight w:val="13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公司的控股子公司高阳捷迅召开股东会，审议通过《关于公司</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年度及以前年度利润分配的 议案》，同意将其</w:t>
            </w:r>
            <w:r>
              <w:rPr>
                <w:color w:val="000000"/>
                <w:spacing w:val="0"/>
                <w:w w:val="100"/>
                <w:position w:val="0"/>
                <w:sz w:val="18"/>
                <w:szCs w:val="18"/>
              </w:rPr>
              <w:t>2 019</w:t>
            </w:r>
            <w:r>
              <w:rPr>
                <w:rFonts w:ascii="SimSun" w:eastAsia="SimSun" w:hAnsi="SimSun" w:cs="SimSun"/>
                <w:color w:val="000000"/>
                <w:spacing w:val="0"/>
                <w:w w:val="100"/>
                <w:position w:val="0"/>
                <w:sz w:val="17"/>
                <w:szCs w:val="17"/>
              </w:rPr>
              <w:t>年度及以前年度未分配利润中的人民币</w:t>
            </w:r>
            <w:r>
              <w:rPr>
                <w:color w:val="000000"/>
                <w:spacing w:val="0"/>
                <w:w w:val="100"/>
                <w:position w:val="0"/>
                <w:sz w:val="18"/>
                <w:szCs w:val="18"/>
              </w:rPr>
              <w:t>25,000</w:t>
            </w:r>
            <w:r>
              <w:rPr>
                <w:rFonts w:ascii="SimSun" w:eastAsia="SimSun" w:hAnsi="SimSun" w:cs="SimSun"/>
                <w:color w:val="000000"/>
                <w:spacing w:val="0"/>
                <w:w w:val="100"/>
                <w:position w:val="0"/>
                <w:sz w:val="17"/>
                <w:szCs w:val="17"/>
              </w:rPr>
              <w:t>万元向股东进行分配。公 司持有高阳捷迅</w:t>
            </w:r>
            <w:r>
              <w:rPr>
                <w:color w:val="000000"/>
                <w:spacing w:val="0"/>
                <w:w w:val="100"/>
                <w:position w:val="0"/>
                <w:sz w:val="18"/>
                <w:szCs w:val="18"/>
              </w:rPr>
              <w:t>73.63%</w:t>
            </w:r>
            <w:r>
              <w:rPr>
                <w:rFonts w:ascii="SimSun" w:eastAsia="SimSun" w:hAnsi="SimSun" w:cs="SimSun"/>
                <w:color w:val="000000"/>
                <w:spacing w:val="0"/>
                <w:w w:val="100"/>
                <w:position w:val="0"/>
                <w:sz w:val="17"/>
                <w:szCs w:val="17"/>
              </w:rPr>
              <w:t>股权，本次可取得利润分配金额为人民币</w:t>
            </w:r>
            <w:r>
              <w:rPr>
                <w:color w:val="000000"/>
                <w:spacing w:val="0"/>
                <w:w w:val="100"/>
                <w:position w:val="0"/>
                <w:sz w:val="18"/>
                <w:szCs w:val="18"/>
              </w:rPr>
              <w:t>18,407.50</w:t>
            </w:r>
            <w:r>
              <w:rPr>
                <w:rFonts w:ascii="SimSun" w:eastAsia="SimSun" w:hAnsi="SimSun" w:cs="SimSun"/>
                <w:color w:val="000000"/>
                <w:spacing w:val="0"/>
                <w:w w:val="100"/>
                <w:position w:val="0"/>
                <w:sz w:val="17"/>
                <w:szCs w:val="17"/>
              </w:rPr>
              <w:t>万元。截至本报告日， 上述款项已全部收到。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p>
        </w:tc>
      </w:tr>
      <w:tr>
        <w:trPr>
          <w:trHeight w:val="13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公司的控股子公司大唐融合召开股东大会，审议通过</w:t>
            </w:r>
            <w:r>
              <w:rPr>
                <w:color w:val="000000"/>
                <w:spacing w:val="0"/>
                <w:w w:val="100"/>
                <w:position w:val="0"/>
                <w:sz w:val="18"/>
                <w:szCs w:val="18"/>
              </w:rPr>
              <w:t>2019</w:t>
            </w:r>
            <w:r>
              <w:rPr>
                <w:rFonts w:ascii="SimSun" w:eastAsia="SimSun" w:hAnsi="SimSun" w:cs="SimSun"/>
                <w:color w:val="000000"/>
                <w:spacing w:val="0"/>
                <w:w w:val="100"/>
                <w:position w:val="0"/>
                <w:sz w:val="17"/>
                <w:szCs w:val="17"/>
              </w:rPr>
              <w:t>年年度权益分派方案，以大唐融合现 有总股本</w:t>
            </w:r>
            <w:r>
              <w:rPr>
                <w:color w:val="000000"/>
                <w:spacing w:val="0"/>
                <w:w w:val="100"/>
                <w:position w:val="0"/>
                <w:sz w:val="18"/>
                <w:szCs w:val="18"/>
              </w:rPr>
              <w:t>118,000,000</w:t>
            </w:r>
            <w:r>
              <w:rPr>
                <w:rFonts w:ascii="SimSun" w:eastAsia="SimSun" w:hAnsi="SimSun" w:cs="SimSun"/>
                <w:color w:val="000000"/>
                <w:spacing w:val="0"/>
                <w:w w:val="100"/>
                <w:position w:val="0"/>
                <w:sz w:val="17"/>
                <w:szCs w:val="17"/>
              </w:rPr>
              <w:t>股为基数，向全体股东每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股派人民币现金</w:t>
            </w:r>
            <w:r>
              <w:rPr>
                <w:color w:val="000000"/>
                <w:spacing w:val="0"/>
                <w:w w:val="100"/>
                <w:position w:val="0"/>
                <w:sz w:val="18"/>
                <w:szCs w:val="18"/>
              </w:rPr>
              <w:t>0</w:t>
            </w:r>
            <w:r>
              <w:rPr>
                <w:color w:val="000000"/>
                <w:spacing w:val="0"/>
                <w:w w:val="100"/>
                <w:position w:val="0"/>
                <w:sz w:val="18"/>
                <w:szCs w:val="18"/>
              </w:rPr>
              <w:t>.83</w:t>
            </w:r>
            <w:r>
              <w:rPr>
                <w:rFonts w:ascii="SimSun" w:eastAsia="SimSun" w:hAnsi="SimSun" w:cs="SimSun"/>
                <w:color w:val="000000"/>
                <w:spacing w:val="0"/>
                <w:w w:val="100"/>
                <w:position w:val="0"/>
                <w:sz w:val="17"/>
                <w:szCs w:val="17"/>
              </w:rPr>
              <w:t>元。本次权益分派共计派 发现金红利</w:t>
            </w:r>
            <w:r>
              <w:rPr>
                <w:color w:val="000000"/>
                <w:spacing w:val="0"/>
                <w:w w:val="100"/>
                <w:position w:val="0"/>
                <w:sz w:val="18"/>
                <w:szCs w:val="18"/>
              </w:rPr>
              <w:t>9,794,000</w:t>
            </w:r>
            <w:r>
              <w:rPr>
                <w:rFonts w:ascii="SimSun" w:eastAsia="SimSun" w:hAnsi="SimSun" w:cs="SimSun"/>
                <w:color w:val="000000"/>
                <w:spacing w:val="0"/>
                <w:w w:val="100"/>
                <w:position w:val="0"/>
                <w:sz w:val="17"/>
                <w:szCs w:val="17"/>
              </w:rPr>
              <w:t>元。公司持有大唐融合</w:t>
            </w:r>
            <w:r>
              <w:rPr>
                <w:color w:val="000000"/>
                <w:spacing w:val="0"/>
                <w:w w:val="100"/>
                <w:position w:val="0"/>
                <w:sz w:val="18"/>
                <w:szCs w:val="18"/>
              </w:rPr>
              <w:t>48,000,000</w:t>
            </w:r>
            <w:r>
              <w:rPr>
                <w:rFonts w:ascii="SimSun" w:eastAsia="SimSun" w:hAnsi="SimSun" w:cs="SimSun"/>
                <w:color w:val="000000"/>
                <w:spacing w:val="0"/>
                <w:w w:val="100"/>
                <w:position w:val="0"/>
                <w:sz w:val="17"/>
                <w:szCs w:val="17"/>
              </w:rPr>
              <w:t xml:space="preserve">股，本次可取得利润分配金额为人民币 </w:t>
            </w:r>
            <w:r>
              <w:rPr>
                <w:color w:val="000000"/>
                <w:spacing w:val="0"/>
                <w:w w:val="100"/>
                <w:position w:val="0"/>
                <w:sz w:val="18"/>
                <w:szCs w:val="18"/>
              </w:rPr>
              <w:t>3,984,000</w:t>
            </w:r>
            <w:r>
              <w:rPr>
                <w:rFonts w:ascii="SimSun" w:eastAsia="SimSun" w:hAnsi="SimSun" w:cs="SimSun"/>
                <w:color w:val="000000"/>
                <w:spacing w:val="0"/>
                <w:w w:val="100"/>
                <w:position w:val="0"/>
                <w:sz w:val="17"/>
                <w:szCs w:val="17"/>
              </w:rPr>
              <w:t>元。截至本报告日，上述款项已全部收到。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p>
        </w:tc>
      </w:tr>
      <w:tr>
        <w:trPr>
          <w:trHeight w:val="19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公司控股子公司大唐融合的控股子公司大唐广电科技（武汉）有限公司拟引入武汉经开投资有 限公司以</w:t>
            </w:r>
            <w:r>
              <w:rPr>
                <w:color w:val="000000"/>
                <w:spacing w:val="0"/>
                <w:w w:val="100"/>
                <w:position w:val="0"/>
                <w:sz w:val="18"/>
                <w:szCs w:val="18"/>
              </w:rPr>
              <w:t>2.315</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注册资本对其进行增资</w:t>
            </w:r>
            <w:r>
              <w:rPr>
                <w:color w:val="000000"/>
                <w:spacing w:val="0"/>
                <w:w w:val="100"/>
                <w:position w:val="0"/>
                <w:sz w:val="18"/>
                <w:szCs w:val="18"/>
              </w:rPr>
              <w:t>1205</w:t>
            </w:r>
            <w:r>
              <w:rPr>
                <w:rFonts w:ascii="SimSun" w:eastAsia="SimSun" w:hAnsi="SimSun" w:cs="SimSun"/>
                <w:color w:val="000000"/>
                <w:spacing w:val="0"/>
                <w:w w:val="100"/>
                <w:position w:val="0"/>
                <w:sz w:val="17"/>
                <w:szCs w:val="17"/>
              </w:rPr>
              <w:t>万元，大唐融合以同等价格对其增资</w:t>
            </w:r>
            <w:r>
              <w:rPr>
                <w:color w:val="000000"/>
                <w:spacing w:val="0"/>
                <w:w w:val="100"/>
                <w:position w:val="0"/>
                <w:sz w:val="18"/>
                <w:szCs w:val="18"/>
              </w:rPr>
              <w:t>2,500</w:t>
            </w:r>
            <w:r>
              <w:rPr>
                <w:rFonts w:ascii="SimSun" w:eastAsia="SimSun" w:hAnsi="SimSun" w:cs="SimSun"/>
                <w:color w:val="000000"/>
                <w:spacing w:val="0"/>
                <w:w w:val="100"/>
                <w:position w:val="0"/>
                <w:sz w:val="17"/>
                <w:szCs w:val="17"/>
              </w:rPr>
              <w:t>万元。 本次增资完成后武汉融合注册资本由</w:t>
            </w:r>
            <w:r>
              <w:rPr>
                <w:color w:val="000000"/>
                <w:spacing w:val="0"/>
                <w:w w:val="100"/>
                <w:position w:val="0"/>
                <w:sz w:val="18"/>
                <w:szCs w:val="18"/>
              </w:rPr>
              <w:t>2,000</w:t>
            </w:r>
            <w:r>
              <w:rPr>
                <w:rFonts w:ascii="SimSun" w:eastAsia="SimSun" w:hAnsi="SimSun" w:cs="SimSun"/>
                <w:color w:val="000000"/>
                <w:spacing w:val="0"/>
                <w:w w:val="100"/>
                <w:position w:val="0"/>
                <w:sz w:val="17"/>
                <w:szCs w:val="17"/>
              </w:rPr>
              <w:t>万元增至</w:t>
            </w:r>
            <w:r>
              <w:rPr>
                <w:color w:val="000000"/>
                <w:spacing w:val="0"/>
                <w:w w:val="100"/>
                <w:position w:val="0"/>
                <w:sz w:val="18"/>
                <w:szCs w:val="18"/>
              </w:rPr>
              <w:t>3,600.4320</w:t>
            </w:r>
            <w:r>
              <w:rPr>
                <w:rFonts w:ascii="SimSun" w:eastAsia="SimSun" w:hAnsi="SimSun" w:cs="SimSun"/>
                <w:color w:val="000000"/>
                <w:spacing w:val="0"/>
                <w:w w:val="100"/>
                <w:position w:val="0"/>
                <w:sz w:val="17"/>
                <w:szCs w:val="17"/>
              </w:rPr>
              <w:t>万元，公司控股子公司大唐融合 对其持股比例由</w:t>
            </w:r>
            <w:r>
              <w:rPr>
                <w:color w:val="000000"/>
                <w:spacing w:val="0"/>
                <w:w w:val="100"/>
                <w:position w:val="0"/>
                <w:sz w:val="18"/>
                <w:szCs w:val="18"/>
              </w:rPr>
              <w:t>50%</w:t>
            </w:r>
            <w:r>
              <w:rPr>
                <w:rFonts w:ascii="SimSun" w:eastAsia="SimSun" w:hAnsi="SimSun" w:cs="SimSun"/>
                <w:color w:val="000000"/>
                <w:spacing w:val="0"/>
                <w:w w:val="100"/>
                <w:position w:val="0"/>
                <w:sz w:val="17"/>
                <w:szCs w:val="17"/>
              </w:rPr>
              <w:t>增至</w:t>
            </w:r>
            <w:r>
              <w:rPr>
                <w:color w:val="000000"/>
                <w:spacing w:val="0"/>
                <w:w w:val="100"/>
                <w:position w:val="0"/>
                <w:sz w:val="18"/>
                <w:szCs w:val="18"/>
              </w:rPr>
              <w:t>57.77%</w:t>
            </w:r>
            <w:r>
              <w:rPr>
                <w:rFonts w:ascii="SimSun" w:eastAsia="SimSun" w:hAnsi="SimSun" w:cs="SimSun"/>
                <w:color w:val="000000"/>
                <w:spacing w:val="0"/>
                <w:w w:val="100"/>
                <w:position w:val="0"/>
                <w:sz w:val="17"/>
                <w:szCs w:val="17"/>
              </w:rPr>
              <w:t>。本次增资完成后武汉融合将以部分资本公积金</w:t>
            </w:r>
            <w:r>
              <w:rPr>
                <w:color w:val="000000"/>
                <w:spacing w:val="0"/>
                <w:w w:val="100"/>
                <w:position w:val="0"/>
                <w:sz w:val="18"/>
                <w:szCs w:val="18"/>
              </w:rPr>
              <w:t>1,399.5680</w:t>
            </w:r>
            <w:r>
              <w:rPr>
                <w:rFonts w:ascii="SimSun" w:eastAsia="SimSun" w:hAnsi="SimSun" w:cs="SimSun"/>
                <w:color w:val="000000"/>
                <w:spacing w:val="0"/>
                <w:w w:val="100"/>
                <w:position w:val="0"/>
                <w:sz w:val="17"/>
                <w:szCs w:val="17"/>
              </w:rPr>
              <w:t>万元 转增注册资本，本次转增完成后武汉融合注册资本将提升至</w:t>
            </w:r>
            <w:r>
              <w:rPr>
                <w:color w:val="000000"/>
                <w:spacing w:val="0"/>
                <w:w w:val="100"/>
                <w:position w:val="0"/>
                <w:sz w:val="18"/>
                <w:szCs w:val="18"/>
              </w:rPr>
              <w:t>5,000</w:t>
            </w:r>
            <w:r>
              <w:rPr>
                <w:rFonts w:ascii="SimSun" w:eastAsia="SimSun" w:hAnsi="SimSun" w:cs="SimSun"/>
                <w:color w:val="000000"/>
                <w:spacing w:val="0"/>
                <w:w w:val="100"/>
                <w:position w:val="0"/>
                <w:sz w:val="17"/>
                <w:szCs w:val="17"/>
              </w:rPr>
              <w:t>万元。截至本报告日，本次增 资事项尚未完成。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00"/>
              <w:jc w:val="left"/>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p>
        </w:tc>
      </w:tr>
      <w:tr>
        <w:trPr>
          <w:trHeight w:val="10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公司下属公司北京大唐高鸿无线互联科技有限公司拟对外投资在全国各地设立子公司，以支持 公司车联网业务拓展，投资总金额不超过</w:t>
            </w:r>
            <w:r>
              <w:rPr>
                <w:color w:val="000000"/>
                <w:spacing w:val="0"/>
                <w:w w:val="100"/>
                <w:position w:val="0"/>
                <w:sz w:val="18"/>
                <w:szCs w:val="18"/>
              </w:rPr>
              <w:t>1.5</w:t>
            </w:r>
            <w:r>
              <w:rPr>
                <w:rFonts w:ascii="SimSun" w:eastAsia="SimSun" w:hAnsi="SimSun" w:cs="SimSun"/>
                <w:color w:val="000000"/>
                <w:spacing w:val="0"/>
                <w:w w:val="100"/>
                <w:position w:val="0"/>
                <w:sz w:val="17"/>
                <w:szCs w:val="17"/>
              </w:rPr>
              <w:t>亿元。截至本报告日，福建高鸿智联科技有限公司、 江苏高鸿智联科技有限公司、安徽高鸿科技有限公司工商设立登记的注册手续已完成。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p>
        </w:tc>
      </w:tr>
      <w:tr>
        <w:trPr>
          <w:trHeight w:val="13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公司以不超过</w:t>
            </w:r>
            <w:r>
              <w:rPr>
                <w:color w:val="000000"/>
                <w:spacing w:val="0"/>
                <w:w w:val="100"/>
                <w:position w:val="0"/>
                <w:sz w:val="18"/>
                <w:szCs w:val="18"/>
              </w:rPr>
              <w:t>6,100</w:t>
            </w:r>
            <w:r>
              <w:rPr>
                <w:rFonts w:ascii="SimSun" w:eastAsia="SimSun" w:hAnsi="SimSun" w:cs="SimSun"/>
                <w:color w:val="000000"/>
                <w:spacing w:val="0"/>
                <w:w w:val="100"/>
                <w:position w:val="0"/>
                <w:sz w:val="17"/>
                <w:szCs w:val="17"/>
              </w:rPr>
              <w:t>万元提前回购国开发展基金有限公司所持大唐高鸿济宁电子信息技术有限 公司</w:t>
            </w:r>
            <w:r>
              <w:rPr>
                <w:color w:val="000000"/>
                <w:spacing w:val="0"/>
                <w:w w:val="100"/>
                <w:position w:val="0"/>
                <w:sz w:val="18"/>
                <w:szCs w:val="18"/>
              </w:rPr>
              <w:t>40%</w:t>
            </w:r>
            <w:r>
              <w:rPr>
                <w:rFonts w:ascii="SimSun" w:eastAsia="SimSun" w:hAnsi="SimSun" w:cs="SimSun"/>
                <w:color w:val="000000"/>
                <w:spacing w:val="0"/>
                <w:w w:val="100"/>
                <w:position w:val="0"/>
                <w:sz w:val="17"/>
                <w:szCs w:val="17"/>
              </w:rPr>
              <w:t>股权，并修改济宁高鸿公司章程。截至本报告日，公司已完成上述回购事项并办理完 成济宁高鸿相关工商变更登记手续，本次回购支付国开基金共计</w:t>
            </w:r>
            <w:r>
              <w:rPr>
                <w:color w:val="000000"/>
                <w:spacing w:val="0"/>
                <w:w w:val="100"/>
                <w:position w:val="0"/>
                <w:sz w:val="18"/>
                <w:szCs w:val="18"/>
              </w:rPr>
              <w:t>6058.</w:t>
            </w:r>
            <w:r>
              <w:rPr>
                <w:color w:val="000000"/>
                <w:spacing w:val="0"/>
                <w:w w:val="100"/>
                <w:position w:val="0"/>
                <w:sz w:val="18"/>
                <w:szCs w:val="18"/>
              </w:rPr>
              <w:t>2</w:t>
            </w:r>
            <w:r>
              <w:rPr>
                <w:rFonts w:ascii="SimSun" w:eastAsia="SimSun" w:hAnsi="SimSun" w:cs="SimSun"/>
                <w:color w:val="000000"/>
                <w:spacing w:val="0"/>
                <w:w w:val="100"/>
                <w:position w:val="0"/>
                <w:sz w:val="17"/>
                <w:szCs w:val="17"/>
              </w:rPr>
              <w:t>万元（其中本金</w:t>
            </w:r>
            <w:r>
              <w:rPr>
                <w:color w:val="000000"/>
                <w:spacing w:val="0"/>
                <w:w w:val="100"/>
                <w:position w:val="0"/>
                <w:sz w:val="18"/>
                <w:szCs w:val="18"/>
              </w:rPr>
              <w:t>6,000</w:t>
            </w:r>
            <w:r>
              <w:rPr>
                <w:rFonts w:ascii="SimSun" w:eastAsia="SimSun" w:hAnsi="SimSun" w:cs="SimSun"/>
                <w:color w:val="000000"/>
                <w:spacing w:val="0"/>
                <w:w w:val="100"/>
                <w:position w:val="0"/>
                <w:sz w:val="17"/>
                <w:szCs w:val="17"/>
              </w:rPr>
              <w:t>万 元，利息</w:t>
            </w:r>
            <w:r>
              <w:rPr>
                <w:color w:val="000000"/>
                <w:spacing w:val="0"/>
                <w:w w:val="100"/>
                <w:position w:val="0"/>
                <w:sz w:val="18"/>
                <w:szCs w:val="18"/>
              </w:rPr>
              <w:t>58.</w:t>
            </w:r>
            <w:r>
              <w:rPr>
                <w:color w:val="000000"/>
                <w:spacing w:val="0"/>
                <w:w w:val="100"/>
                <w:position w:val="0"/>
                <w:sz w:val="18"/>
                <w:szCs w:val="18"/>
              </w:rPr>
              <w:t>2</w:t>
            </w:r>
            <w:r>
              <w:rPr>
                <w:rFonts w:ascii="SimSun" w:eastAsia="SimSun" w:hAnsi="SimSun" w:cs="SimSun"/>
                <w:color w:val="000000"/>
                <w:spacing w:val="0"/>
                <w:w w:val="100"/>
                <w:position w:val="0"/>
                <w:sz w:val="17"/>
                <w:szCs w:val="17"/>
              </w:rPr>
              <w:t>万元），国开基金不再持有济宁高鸿股权。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sz w:val="17"/>
                <w:szCs w:val="17"/>
              </w:rPr>
              <w:t>年</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00"/>
              <w:jc w:val="left"/>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p>
        </w:tc>
      </w:tr>
    </w:tbl>
    <w:p>
      <w:pPr>
        <w:spacing w:lineRule="exact" w:line="1"/>
        <w:rPr>
          <w:sz w:val="2"/>
          <w:szCs w:val="2"/>
        </w:rPr>
      </w:pPr>
      <w:r>
        <w:br w:type="page"/>
      </w:r>
    </w:p>
    <w:p>
      <w:pPr>
        <w:pStyle w:val="Style12"/>
        <w:keepNext/>
        <w:keepLines/>
        <w:widowControl w:val="0"/>
        <w:shd w:val="clear" w:color="auto" w:fill="auto"/>
        <w:bidi w:val="0"/>
        <w:spacing w:before="0" w:after="520" w:line="240" w:lineRule="auto"/>
        <w:ind w:left="0" w:right="0" w:firstLine="0"/>
        <w:jc w:val="center"/>
      </w:pPr>
      <w:bookmarkStart w:id="480" w:name="bookmark480"/>
      <w:bookmarkStart w:id="481" w:name="bookmark481"/>
      <w:bookmarkStart w:id="482" w:name="bookmark482"/>
      <w:r>
        <w:rPr>
          <w:color w:val="000000"/>
          <w:spacing w:val="0"/>
          <w:w w:val="100"/>
          <w:position w:val="0"/>
        </w:rPr>
        <w:t>第六节股份变动及股东情况</w:t>
      </w:r>
      <w:bookmarkEnd w:id="480"/>
      <w:bookmarkEnd w:id="481"/>
      <w:bookmarkEnd w:id="482"/>
    </w:p>
    <w:p>
      <w:pPr>
        <w:pStyle w:val="Style22"/>
        <w:keepNext/>
        <w:keepLines/>
        <w:widowControl w:val="0"/>
        <w:shd w:val="clear" w:color="auto" w:fill="auto"/>
        <w:bidi w:val="0"/>
        <w:spacing w:before="0" w:after="380" w:line="240" w:lineRule="auto"/>
        <w:ind w:left="0" w:right="0" w:firstLine="480"/>
        <w:jc w:val="both"/>
      </w:pPr>
      <w:bookmarkStart w:id="483" w:name="bookmark483"/>
      <w:bookmarkStart w:id="484" w:name="bookmark484"/>
      <w:bookmarkStart w:id="485" w:name="bookmark485"/>
      <w:bookmarkStart w:id="486" w:name="bookmark486"/>
      <w:bookmarkStart w:id="487" w:name="bookmark487"/>
      <w:r>
        <w:rPr>
          <w:color w:val="000000"/>
          <w:spacing w:val="0"/>
          <w:w w:val="100"/>
          <w:position w:val="0"/>
          <w:sz w:val="24"/>
          <w:szCs w:val="24"/>
        </w:rPr>
        <w:t>一</w:t>
      </w:r>
      <w:bookmarkEnd w:id="486"/>
      <w:r>
        <w:rPr>
          <w:color w:val="000000"/>
          <w:spacing w:val="0"/>
          <w:w w:val="100"/>
          <w:position w:val="0"/>
          <w:sz w:val="24"/>
          <w:szCs w:val="24"/>
        </w:rPr>
        <w:t>、股份变动情况</w:t>
      </w:r>
      <w:bookmarkEnd w:id="484"/>
      <w:bookmarkEnd w:id="485"/>
      <w:bookmarkEnd w:id="487"/>
      <w:bookmarkEnd w:id="483"/>
    </w:p>
    <w:p>
      <w:pPr>
        <w:pStyle w:val="Style30"/>
        <w:keepNext/>
        <w:keepLines/>
        <w:widowControl w:val="0"/>
        <w:shd w:val="clear" w:color="auto" w:fill="auto"/>
        <w:bidi w:val="0"/>
        <w:spacing w:before="0" w:line="240" w:lineRule="auto"/>
        <w:ind w:left="0" w:right="0" w:firstLine="480"/>
        <w:jc w:val="both"/>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1</w:t>
      </w:r>
      <w:bookmarkEnd w:id="490"/>
      <w:r>
        <w:rPr>
          <w:color w:val="000000"/>
          <w:spacing w:val="0"/>
          <w:w w:val="100"/>
          <w:position w:val="0"/>
        </w:rPr>
        <w:t>、股份变动情况</w:t>
      </w:r>
      <w:bookmarkEnd w:id="488"/>
      <w:bookmarkEnd w:id="489"/>
      <w:bookmarkEnd w:id="491"/>
    </w:p>
    <w:p>
      <w:pPr>
        <w:pStyle w:val="Style26"/>
        <w:keepNext w:val="0"/>
        <w:keepLines w:val="0"/>
        <w:widowControl w:val="0"/>
        <w:shd w:val="clear" w:color="auto" w:fill="auto"/>
        <w:bidi w:val="0"/>
        <w:spacing w:before="0" w:after="60" w:line="240" w:lineRule="auto"/>
        <w:ind w:left="0" w:right="500" w:firstLine="0"/>
        <w:jc w:val="right"/>
      </w:pPr>
      <w:r>
        <w:rPr>
          <w:color w:val="000000"/>
          <w:spacing w:val="0"/>
          <w:w w:val="100"/>
          <w:position w:val="0"/>
        </w:rPr>
        <w:t>单位：股</w:t>
      </w:r>
    </w:p>
    <w:tbl>
      <w:tblPr>
        <w:tblOverlap w:val="never"/>
        <w:jc w:val="center"/>
        <w:tblLayout w:type="fixed"/>
      </w:tblPr>
      <w:tblGrid>
        <w:gridCol w:w="2242"/>
        <w:gridCol w:w="816"/>
        <w:gridCol w:w="830"/>
        <w:gridCol w:w="816"/>
        <w:gridCol w:w="830"/>
        <w:gridCol w:w="816"/>
        <w:gridCol w:w="830"/>
        <w:gridCol w:w="816"/>
        <w:gridCol w:w="806"/>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本次变动增减（</w:t>
            </w:r>
            <w:r>
              <w:rPr>
                <w:rFonts w:ascii="SimSun" w:eastAsia="SimSun" w:hAnsi="SimSun" w:cs="SimSun"/>
                <w:color w:val="000000"/>
                <w:spacing w:val="0"/>
                <w:w w:val="100"/>
                <w:position w:val="0"/>
                <w:sz w:val="15"/>
                <w:szCs w:val="15"/>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本次变动后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5"/>
                <w:szCs w:val="15"/>
              </w:rPr>
            </w:pPr>
            <w:r>
              <w:rPr>
                <w:rFonts w:ascii="SimSun" w:eastAsia="SimSun" w:hAnsi="SimSun" w:cs="SimSun"/>
                <w:color w:val="000000"/>
                <w:spacing w:val="0"/>
                <w:w w:val="100"/>
                <w:position w:val="0"/>
                <w:sz w:val="15"/>
                <w:szCs w:val="15"/>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公积金转</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5"/>
                <w:szCs w:val="15"/>
              </w:rPr>
            </w:pPr>
            <w:r>
              <w:rPr>
                <w:rFonts w:ascii="SimSun" w:eastAsia="SimSun" w:hAnsi="SimSun" w:cs="SimSun"/>
                <w:color w:val="000000"/>
                <w:spacing w:val="0"/>
                <w:w w:val="100"/>
                <w:position w:val="0"/>
                <w:sz w:val="15"/>
                <w:szCs w:val="15"/>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5"/>
                <w:szCs w:val="15"/>
              </w:rPr>
            </w:pPr>
            <w:r>
              <w:rPr>
                <w:rFonts w:ascii="SimSun" w:eastAsia="SimSun" w:hAnsi="SimSun" w:cs="SimSun"/>
                <w:color w:val="000000"/>
                <w:spacing w:val="0"/>
                <w:w w:val="100"/>
                <w:position w:val="0"/>
                <w:sz w:val="15"/>
                <w:szCs w:val="15"/>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5"/>
                <w:szCs w:val="15"/>
              </w:rPr>
            </w:pPr>
            <w:r>
              <w:rPr>
                <w:rFonts w:ascii="SimSun" w:eastAsia="SimSun" w:hAnsi="SimSun" w:cs="SimSun"/>
                <w:color w:val="000000"/>
                <w:spacing w:val="0"/>
                <w:w w:val="100"/>
                <w:position w:val="0"/>
                <w:sz w:val="15"/>
                <w:szCs w:val="15"/>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36,939,745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-7,783,584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-7,783,584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29,156,161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3.21%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873,391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0.</w:t>
            </w:r>
            <w:r>
              <w:rPr>
                <w:color w:val="000000"/>
                <w:spacing w:val="0"/>
                <w:w w:val="100"/>
                <w:position w:val="0"/>
                <w:sz w:val="15"/>
                <w:szCs w:val="15"/>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831,600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36,066,354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-7,741,793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-7,741,793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28,324,561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3.</w:t>
            </w:r>
            <w:r>
              <w:rPr>
                <w:color w:val="000000"/>
                <w:spacing w:val="0"/>
                <w:w w:val="100"/>
                <w:position w:val="0"/>
                <w:sz w:val="15"/>
                <w:szCs w:val="15"/>
              </w:rPr>
              <w:t>12%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8,803,128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-7,712,038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-7,712,038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1,091,090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w:t>
            </w:r>
            <w:r>
              <w:rPr>
                <w:color w:val="000000"/>
                <w:spacing w:val="0"/>
                <w:w w:val="100"/>
                <w:position w:val="0"/>
                <w:sz w:val="15"/>
                <w:szCs w:val="15"/>
              </w:rPr>
              <w:t>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5"/>
                <w:szCs w:val="15"/>
              </w:rPr>
            </w:pPr>
            <w:r>
              <w:rPr>
                <w:rFonts w:ascii="SimSun" w:eastAsia="SimSun" w:hAnsi="SimSun" w:cs="SimSun"/>
                <w:color w:val="000000"/>
                <w:spacing w:val="0"/>
                <w:w w:val="100"/>
                <w:position w:val="0"/>
                <w:sz w:val="15"/>
                <w:szCs w:val="15"/>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27,263,226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27,233,471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SimSun" w:eastAsia="SimSun" w:hAnsi="SimSun" w:cs="SimSun"/>
                <w:color w:val="000000"/>
                <w:spacing w:val="0"/>
                <w:w w:val="100"/>
                <w:position w:val="0"/>
                <w:sz w:val="15"/>
                <w:szCs w:val="15"/>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5"/>
                <w:szCs w:val="15"/>
              </w:rPr>
            </w:pPr>
            <w:r>
              <w:rPr>
                <w:rFonts w:ascii="SimSun" w:eastAsia="SimSun" w:hAnsi="SimSun" w:cs="SimSun"/>
                <w:color w:val="000000"/>
                <w:spacing w:val="0"/>
                <w:w w:val="100"/>
                <w:position w:val="0"/>
                <w:sz w:val="15"/>
                <w:szCs w:val="15"/>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870,690,12</w:t>
            </w:r>
          </w:p>
          <w:p>
            <w:pPr>
              <w:pStyle w:val="Style2"/>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95.93%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7,783,584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7,783,584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878,473,70</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96.79%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870,690,12</w:t>
            </w:r>
          </w:p>
          <w:p>
            <w:pPr>
              <w:pStyle w:val="Style2"/>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95.93%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7,783,584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7,783,584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878,473,70</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96.79%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0.00%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907,629,86</w:t>
            </w:r>
          </w:p>
          <w:p>
            <w:pPr>
              <w:pStyle w:val="Style2"/>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907,629,86</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w:t>
            </w:r>
          </w:p>
        </w:tc>
      </w:tr>
    </w:tbl>
    <w:p>
      <w:pPr>
        <w:pStyle w:val="Style26"/>
        <w:keepNext w:val="0"/>
        <w:keepLines w:val="0"/>
        <w:widowControl w:val="0"/>
        <w:shd w:val="clear" w:color="auto" w:fill="auto"/>
        <w:bidi w:val="0"/>
        <w:spacing w:before="0" w:line="307" w:lineRule="exact"/>
        <w:ind w:left="0" w:right="0" w:firstLine="480"/>
        <w:jc w:val="both"/>
      </w:pPr>
      <w:r>
        <w:rPr>
          <w:color w:val="000000"/>
          <w:spacing w:val="0"/>
          <w:w w:val="100"/>
          <w:position w:val="0"/>
        </w:rPr>
        <w:t>股份变动的原因</w:t>
      </w:r>
    </w:p>
    <w:p>
      <w:pPr>
        <w:pStyle w:val="Style26"/>
        <w:keepNext w:val="0"/>
        <w:keepLines w:val="0"/>
        <w:widowControl w:val="0"/>
        <w:shd w:val="clear" w:color="auto" w:fill="auto"/>
        <w:bidi w:val="0"/>
        <w:spacing w:before="0" w:after="0" w:line="360" w:lineRule="auto"/>
        <w:ind w:left="0" w:right="0" w:firstLine="4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numPr>
          <w:ilvl w:val="0"/>
          <w:numId w:val="121"/>
        </w:numPr>
        <w:shd w:val="clear" w:color="auto" w:fill="auto"/>
        <w:tabs>
          <w:tab w:pos="786" w:val="left"/>
        </w:tabs>
        <w:bidi w:val="0"/>
        <w:spacing w:before="0" w:after="0" w:line="307" w:lineRule="exact"/>
        <w:ind w:left="480" w:right="0" w:firstLine="20"/>
        <w:jc w:val="left"/>
      </w:pPr>
      <w:bookmarkStart w:id="492" w:name="bookmark492"/>
      <w:bookmarkEnd w:id="492"/>
      <w:r>
        <w:rPr>
          <w:color w:val="000000"/>
          <w:spacing w:val="0"/>
          <w:w w:val="100"/>
          <w:position w:val="0"/>
        </w:rPr>
        <w:t>股权分置改革：股东电信科学技术研究院有限公司收回的代垫股份</w:t>
      </w:r>
      <w:r>
        <w:rPr>
          <w:rFonts w:ascii="Times New Roman" w:eastAsia="Times New Roman" w:hAnsi="Times New Roman" w:cs="Times New Roman"/>
          <w:color w:val="000000"/>
          <w:spacing w:val="0"/>
          <w:w w:val="100"/>
          <w:position w:val="0"/>
          <w:sz w:val="18"/>
          <w:szCs w:val="18"/>
        </w:rPr>
        <w:t>41,791</w:t>
      </w:r>
      <w:r>
        <w:rPr>
          <w:color w:val="000000"/>
          <w:spacing w:val="0"/>
          <w:w w:val="100"/>
          <w:position w:val="0"/>
        </w:rPr>
        <w:t>股及吴红偿还代垫股份后剩余的</w:t>
      </w:r>
      <w:r>
        <w:rPr>
          <w:rFonts w:ascii="Times New Roman" w:eastAsia="Times New Roman" w:hAnsi="Times New Roman" w:cs="Times New Roman"/>
          <w:color w:val="000000"/>
          <w:spacing w:val="0"/>
          <w:w w:val="100"/>
          <w:position w:val="0"/>
          <w:sz w:val="18"/>
          <w:szCs w:val="18"/>
        </w:rPr>
        <w:t>64255</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日上市流通。有限售条件股份国有法人持股减少</w:t>
      </w:r>
      <w:r>
        <w:rPr>
          <w:rFonts w:ascii="Times New Roman" w:eastAsia="Times New Roman" w:hAnsi="Times New Roman" w:cs="Times New Roman"/>
          <w:color w:val="000000"/>
          <w:spacing w:val="0"/>
          <w:w w:val="100"/>
          <w:position w:val="0"/>
          <w:sz w:val="18"/>
          <w:szCs w:val="18"/>
        </w:rPr>
        <w:t>41,791</w:t>
      </w:r>
      <w:r>
        <w:rPr>
          <w:color w:val="000000"/>
          <w:spacing w:val="0"/>
          <w:w w:val="100"/>
          <w:position w:val="0"/>
        </w:rPr>
        <w:t>股，有限售条件股份境内自然人持股减少</w:t>
      </w:r>
      <w:r>
        <w:rPr>
          <w:rFonts w:ascii="Times New Roman" w:eastAsia="Times New Roman" w:hAnsi="Times New Roman" w:cs="Times New Roman"/>
          <w:color w:val="000000"/>
          <w:spacing w:val="0"/>
          <w:w w:val="100"/>
          <w:position w:val="0"/>
          <w:sz w:val="18"/>
          <w:szCs w:val="18"/>
        </w:rPr>
        <w:t>64,255</w:t>
      </w:r>
      <w:r>
        <w:rPr>
          <w:color w:val="000000"/>
          <w:spacing w:val="0"/>
          <w:w w:val="100"/>
          <w:position w:val="0"/>
        </w:rPr>
        <w:t>股。</w:t>
      </w:r>
    </w:p>
    <w:p>
      <w:pPr>
        <w:pStyle w:val="Style26"/>
        <w:keepNext w:val="0"/>
        <w:keepLines w:val="0"/>
        <w:widowControl w:val="0"/>
        <w:numPr>
          <w:ilvl w:val="0"/>
          <w:numId w:val="121"/>
        </w:numPr>
        <w:shd w:val="clear" w:color="auto" w:fill="auto"/>
        <w:tabs>
          <w:tab w:pos="795" w:val="left"/>
        </w:tabs>
        <w:bidi w:val="0"/>
        <w:spacing w:before="0" w:after="0" w:line="307" w:lineRule="exact"/>
        <w:ind w:left="480" w:right="0" w:firstLine="20"/>
        <w:jc w:val="left"/>
      </w:pPr>
      <w:bookmarkStart w:id="493" w:name="bookmark493"/>
      <w:bookmarkEnd w:id="493"/>
      <w:r>
        <w:rPr>
          <w:color w:val="000000"/>
          <w:spacing w:val="0"/>
          <w:w w:val="100"/>
          <w:position w:val="0"/>
        </w:rPr>
        <w:t>非公开发行解除限售：股东南京庆亚贸易有限公司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年发行股份购买资产并募集配套募集资金取得的限售股份中 </w:t>
      </w:r>
      <w:r>
        <w:rPr>
          <w:rFonts w:ascii="Times New Roman" w:eastAsia="Times New Roman" w:hAnsi="Times New Roman" w:cs="Times New Roman"/>
          <w:color w:val="000000"/>
          <w:spacing w:val="0"/>
          <w:w w:val="100"/>
          <w:position w:val="0"/>
          <w:sz w:val="18"/>
          <w:szCs w:val="18"/>
        </w:rPr>
        <w:t>7,712,038</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日上市流通。有限售条件股份境内法人持股减少</w:t>
      </w:r>
      <w:r>
        <w:rPr>
          <w:rFonts w:ascii="Times New Roman" w:eastAsia="Times New Roman" w:hAnsi="Times New Roman" w:cs="Times New Roman"/>
          <w:color w:val="000000"/>
          <w:spacing w:val="0"/>
          <w:w w:val="100"/>
          <w:position w:val="0"/>
          <w:sz w:val="18"/>
          <w:szCs w:val="18"/>
        </w:rPr>
        <w:t>7,712,038</w:t>
      </w:r>
      <w:r>
        <w:rPr>
          <w:color w:val="000000"/>
          <w:spacing w:val="0"/>
          <w:w w:val="100"/>
          <w:position w:val="0"/>
        </w:rPr>
        <w:t>股。</w:t>
      </w:r>
    </w:p>
    <w:p>
      <w:pPr>
        <w:pStyle w:val="Style26"/>
        <w:keepNext w:val="0"/>
        <w:keepLines w:val="0"/>
        <w:widowControl w:val="0"/>
        <w:numPr>
          <w:ilvl w:val="0"/>
          <w:numId w:val="121"/>
        </w:numPr>
        <w:shd w:val="clear" w:color="auto" w:fill="auto"/>
        <w:bidi w:val="0"/>
        <w:spacing w:before="0" w:after="260" w:line="322" w:lineRule="exact"/>
        <w:ind w:left="480" w:right="0" w:firstLine="20"/>
        <w:jc w:val="left"/>
        <w:rPr>
          <w:sz w:val="18"/>
          <w:szCs w:val="18"/>
        </w:rPr>
      </w:pPr>
      <w:bookmarkStart w:id="494" w:name="bookmark494"/>
      <w:bookmarkEnd w:id="494"/>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股东王芋先生因离职期满锁定股份</w:t>
      </w:r>
      <w:r>
        <w:rPr>
          <w:rFonts w:ascii="Times New Roman" w:eastAsia="Times New Roman" w:hAnsi="Times New Roman" w:cs="Times New Roman"/>
          <w:color w:val="000000"/>
          <w:spacing w:val="0"/>
          <w:w w:val="100"/>
          <w:position w:val="0"/>
          <w:sz w:val="18"/>
          <w:szCs w:val="18"/>
        </w:rPr>
        <w:t>26,320</w:t>
      </w:r>
      <w:r>
        <w:rPr>
          <w:color w:val="000000"/>
          <w:spacing w:val="0"/>
          <w:w w:val="100"/>
          <w:position w:val="0"/>
          <w:sz w:val="17"/>
          <w:szCs w:val="17"/>
        </w:rPr>
        <w:t>股解除锁定，有限售条件股份境内自然人持股减少</w:t>
      </w:r>
      <w:r>
        <w:rPr>
          <w:rFonts w:ascii="Times New Roman" w:eastAsia="Times New Roman" w:hAnsi="Times New Roman" w:cs="Times New Roman"/>
          <w:color w:val="000000"/>
          <w:spacing w:val="0"/>
          <w:w w:val="100"/>
          <w:position w:val="0"/>
          <w:sz w:val="18"/>
          <w:szCs w:val="18"/>
        </w:rPr>
        <w:t>26,320</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 公司进行换届选举，侯玉成先生不再担任公司高级管理人员，其所持股份全部锁定，有限售条件境内自然人持股增加</w:t>
      </w:r>
      <w:r>
        <w:rPr>
          <w:rFonts w:ascii="Times New Roman" w:eastAsia="Times New Roman" w:hAnsi="Times New Roman" w:cs="Times New Roman"/>
          <w:color w:val="000000"/>
          <w:spacing w:val="0"/>
          <w:w w:val="100"/>
          <w:position w:val="0"/>
          <w:sz w:val="18"/>
          <w:szCs w:val="18"/>
        </w:rPr>
        <w:t>60,820</w:t>
      </w:r>
    </w:p>
    <w:p>
      <w:pPr>
        <w:pStyle w:val="Style26"/>
        <w:keepNext w:val="0"/>
        <w:keepLines w:val="0"/>
        <w:widowControl w:val="0"/>
        <w:shd w:val="clear" w:color="auto" w:fill="auto"/>
        <w:bidi w:val="0"/>
        <w:spacing w:before="0" w:line="240" w:lineRule="auto"/>
        <w:ind w:left="0" w:right="0" w:firstLine="480"/>
        <w:jc w:val="left"/>
      </w:pPr>
      <w:r>
        <w:rPr>
          <w:color w:val="000000"/>
          <w:spacing w:val="0"/>
          <w:w w:val="100"/>
          <w:position w:val="0"/>
        </w:rPr>
        <w:t>股。</w:t>
      </w:r>
    </w:p>
    <w:p>
      <w:pPr>
        <w:pStyle w:val="Style26"/>
        <w:keepNext w:val="0"/>
        <w:keepLines w:val="0"/>
        <w:widowControl w:val="0"/>
        <w:shd w:val="clear" w:color="auto" w:fill="auto"/>
        <w:bidi w:val="0"/>
        <w:spacing w:before="0" w:line="240" w:lineRule="auto"/>
        <w:ind w:left="0" w:right="0" w:firstLine="480"/>
        <w:jc w:val="left"/>
      </w:pPr>
      <w:r>
        <w:rPr>
          <w:color w:val="000000"/>
          <w:spacing w:val="0"/>
          <w:w w:val="100"/>
          <w:position w:val="0"/>
        </w:rPr>
        <w:t>股份变动的批准情况</w:t>
      </w:r>
    </w:p>
    <w:p>
      <w:pPr>
        <w:pStyle w:val="Style26"/>
        <w:keepNext w:val="0"/>
        <w:keepLines w:val="0"/>
        <w:widowControl w:val="0"/>
        <w:shd w:val="clear" w:color="auto" w:fill="auto"/>
        <w:bidi w:val="0"/>
        <w:spacing w:before="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480"/>
        <w:jc w:val="left"/>
      </w:pPr>
      <w:r>
        <w:rPr>
          <w:color w:val="000000"/>
          <w:spacing w:val="0"/>
          <w:w w:val="100"/>
          <w:position w:val="0"/>
        </w:rPr>
        <w:t>股份变动的过户情况</w:t>
      </w:r>
    </w:p>
    <w:p>
      <w:pPr>
        <w:pStyle w:val="Style26"/>
        <w:keepNext w:val="0"/>
        <w:keepLines w:val="0"/>
        <w:widowControl w:val="0"/>
        <w:shd w:val="clear" w:color="auto" w:fill="auto"/>
        <w:bidi w:val="0"/>
        <w:spacing w:before="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480"/>
        <w:jc w:val="left"/>
      </w:pPr>
      <w:r>
        <w:rPr>
          <w:color w:val="000000"/>
          <w:spacing w:val="0"/>
          <w:w w:val="100"/>
          <w:position w:val="0"/>
        </w:rPr>
        <w:t>股份回购的实施进展情况</w:t>
      </w:r>
    </w:p>
    <w:p>
      <w:pPr>
        <w:pStyle w:val="Style26"/>
        <w:keepNext w:val="0"/>
        <w:keepLines w:val="0"/>
        <w:widowControl w:val="0"/>
        <w:shd w:val="clear" w:color="auto" w:fill="auto"/>
        <w:bidi w:val="0"/>
        <w:spacing w:before="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480"/>
        <w:jc w:val="left"/>
      </w:pPr>
      <w:r>
        <w:rPr>
          <w:color w:val="000000"/>
          <w:spacing w:val="0"/>
          <w:w w:val="100"/>
          <w:position w:val="0"/>
        </w:rPr>
        <w:t>采用集中竞价方式减持回购股份的实施进展情况</w:t>
      </w:r>
    </w:p>
    <w:p>
      <w:pPr>
        <w:pStyle w:val="Style26"/>
        <w:keepNext w:val="0"/>
        <w:keepLines w:val="0"/>
        <w:widowControl w:val="0"/>
        <w:shd w:val="clear" w:color="auto" w:fill="auto"/>
        <w:bidi w:val="0"/>
        <w:spacing w:before="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48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line="240" w:lineRule="auto"/>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480"/>
        <w:jc w:val="both"/>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380" w:line="240" w:lineRule="auto"/>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480"/>
        <w:jc w:val="both"/>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2</w:t>
      </w:r>
      <w:bookmarkEnd w:id="497"/>
      <w:r>
        <w:rPr>
          <w:color w:val="000000"/>
          <w:spacing w:val="0"/>
          <w:w w:val="100"/>
          <w:position w:val="0"/>
        </w:rPr>
        <w:t>、限售股份变动情况</w:t>
      </w:r>
      <w:bookmarkEnd w:id="495"/>
      <w:bookmarkEnd w:id="496"/>
      <w:bookmarkEnd w:id="498"/>
    </w:p>
    <w:p>
      <w:pPr>
        <w:pStyle w:val="Style26"/>
        <w:keepNext w:val="0"/>
        <w:keepLines w:val="0"/>
        <w:widowControl w:val="0"/>
        <w:shd w:val="clear" w:color="auto" w:fill="auto"/>
        <w:bidi w:val="0"/>
        <w:spacing w:before="0" w:line="240" w:lineRule="auto"/>
        <w:ind w:left="0" w:right="0" w:firstLine="48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500" w:firstLine="0"/>
        <w:jc w:val="right"/>
      </w:pPr>
      <w:r>
        <w:rPr>
          <w:color w:val="000000"/>
          <w:spacing w:val="0"/>
          <w:w w:val="100"/>
          <w:position w:val="0"/>
        </w:rPr>
        <w:t>单位：股</w:t>
      </w:r>
    </w:p>
    <w:tbl>
      <w:tblPr>
        <w:tblOverlap w:val="never"/>
        <w:jc w:val="center"/>
        <w:tblLayout w:type="fixed"/>
      </w:tblPr>
      <w:tblGrid>
        <w:gridCol w:w="1488"/>
        <w:gridCol w:w="792"/>
        <w:gridCol w:w="850"/>
        <w:gridCol w:w="854"/>
        <w:gridCol w:w="710"/>
        <w:gridCol w:w="1838"/>
        <w:gridCol w:w="305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 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本期解除 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期末限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解除限售日期</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电信科学技术研 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41,791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股改垫付偿还股份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64255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64,255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股改锁定股份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南京庆亚贸易有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7,712,038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7,712,038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非公开发行解除限售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218,960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高级管理人员任期未 满离任；股权激励限售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日解除限售</w:t>
            </w:r>
            <w:r>
              <w:rPr>
                <w:color w:val="000000"/>
                <w:spacing w:val="0"/>
                <w:w w:val="100"/>
                <w:position w:val="0"/>
                <w:sz w:val="18"/>
                <w:szCs w:val="18"/>
              </w:rPr>
              <w:t>26,320</w:t>
            </w:r>
            <w:r>
              <w:rPr>
                <w:rFonts w:ascii="SimSun" w:eastAsia="SimSun" w:hAnsi="SimSun" w:cs="SimSun"/>
                <w:color w:val="000000"/>
                <w:spacing w:val="0"/>
                <w:w w:val="100"/>
                <w:position w:val="0"/>
                <w:sz w:val="17"/>
                <w:szCs w:val="17"/>
              </w:rPr>
              <w:t xml:space="preserve">股； </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日解除限售</w:t>
            </w:r>
            <w:r>
              <w:rPr>
                <w:color w:val="000000"/>
                <w:spacing w:val="0"/>
                <w:w w:val="100"/>
                <w:position w:val="0"/>
                <w:sz w:val="18"/>
                <w:szCs w:val="18"/>
              </w:rPr>
              <w:t>19,740</w:t>
            </w:r>
            <w:r>
              <w:rPr>
                <w:rFonts w:ascii="SimSun" w:eastAsia="SimSun" w:hAnsi="SimSun" w:cs="SimSun"/>
                <w:color w:val="000000"/>
                <w:spacing w:val="0"/>
                <w:w w:val="100"/>
                <w:position w:val="0"/>
                <w:sz w:val="17"/>
                <w:szCs w:val="17"/>
              </w:rPr>
              <w:t>股； 剩余股份为股权激励限售股</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侯玉成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182,460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243,280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高级管理人员任期届 满离任；股权激励限售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日解除限售</w:t>
            </w:r>
            <w:r>
              <w:rPr>
                <w:color w:val="000000"/>
                <w:spacing w:val="0"/>
                <w:w w:val="100"/>
                <w:position w:val="0"/>
                <w:sz w:val="18"/>
                <w:szCs w:val="18"/>
              </w:rPr>
              <w:t>103,280</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剩余股份为股权激励限售股</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8,245,824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60,820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7,844,404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462,240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480"/>
        <w:jc w:val="both"/>
      </w:pPr>
      <w:bookmarkStart w:id="499" w:name="bookmark499"/>
      <w:bookmarkStart w:id="500" w:name="bookmark500"/>
      <w:bookmarkStart w:id="501" w:name="bookmark501"/>
      <w:bookmarkStart w:id="502" w:name="bookmark502"/>
      <w:r>
        <w:rPr>
          <w:color w:val="000000"/>
          <w:spacing w:val="0"/>
          <w:w w:val="100"/>
          <w:position w:val="0"/>
          <w:sz w:val="24"/>
          <w:szCs w:val="24"/>
        </w:rPr>
        <w:t>二</w:t>
      </w:r>
      <w:bookmarkEnd w:id="501"/>
      <w:r>
        <w:rPr>
          <w:color w:val="000000"/>
          <w:spacing w:val="0"/>
          <w:w w:val="100"/>
          <w:position w:val="0"/>
          <w:sz w:val="24"/>
          <w:szCs w:val="24"/>
        </w:rPr>
        <w:t>、证券发行与上市情况</w:t>
      </w:r>
      <w:bookmarkEnd w:id="499"/>
      <w:bookmarkEnd w:id="500"/>
      <w:bookmarkEnd w:id="502"/>
    </w:p>
    <w:p>
      <w:pPr>
        <w:pStyle w:val="Style30"/>
        <w:keepNext/>
        <w:keepLines/>
        <w:widowControl w:val="0"/>
        <w:shd w:val="clear" w:color="auto" w:fill="auto"/>
        <w:bidi w:val="0"/>
        <w:spacing w:before="0" w:line="240" w:lineRule="auto"/>
        <w:ind w:left="0" w:right="0" w:firstLine="480"/>
        <w:jc w:val="both"/>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1</w:t>
      </w:r>
      <w:bookmarkEnd w:id="505"/>
      <w:r>
        <w:rPr>
          <w:color w:val="000000"/>
          <w:spacing w:val="0"/>
          <w:w w:val="100"/>
          <w:position w:val="0"/>
        </w:rPr>
        <w:t>、报告期内证券发行（不含优先股）情况</w:t>
      </w:r>
      <w:bookmarkEnd w:id="503"/>
      <w:bookmarkEnd w:id="504"/>
      <w:bookmarkEnd w:id="506"/>
    </w:p>
    <w:p>
      <w:pPr>
        <w:pStyle w:val="Style26"/>
        <w:keepNext w:val="0"/>
        <w:keepLines w:val="0"/>
        <w:widowControl w:val="0"/>
        <w:shd w:val="clear" w:color="auto" w:fill="auto"/>
        <w:bidi w:val="0"/>
        <w:spacing w:before="0" w:line="240" w:lineRule="auto"/>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848" w:val="left"/>
        </w:tabs>
        <w:bidi w:val="0"/>
        <w:spacing w:before="0" w:after="400" w:line="240" w:lineRule="auto"/>
        <w:ind w:left="0" w:right="0" w:firstLine="480"/>
        <w:jc w:val="both"/>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2</w:t>
      </w:r>
      <w:bookmarkEnd w:id="509"/>
      <w:r>
        <w:rPr>
          <w:color w:val="000000"/>
          <w:spacing w:val="0"/>
          <w:w w:val="100"/>
          <w:position w:val="0"/>
        </w:rPr>
        <w:t>、</w:t>
        <w:tab/>
        <w:t>公司股份总数及股东结构的变动、公司资产和负债结构的变动情况说明</w:t>
      </w:r>
      <w:bookmarkEnd w:id="507"/>
      <w:bookmarkEnd w:id="508"/>
      <w:bookmarkEnd w:id="510"/>
    </w:p>
    <w:p>
      <w:pPr>
        <w:pStyle w:val="Style26"/>
        <w:keepNext w:val="0"/>
        <w:keepLines w:val="0"/>
        <w:widowControl w:val="0"/>
        <w:shd w:val="clear" w:color="auto" w:fill="auto"/>
        <w:bidi w:val="0"/>
        <w:spacing w:before="0" w:after="360" w:line="240" w:lineRule="auto"/>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848" w:val="left"/>
        </w:tabs>
        <w:bidi w:val="0"/>
        <w:spacing w:before="0" w:after="400" w:line="240" w:lineRule="auto"/>
        <w:ind w:left="0" w:right="0" w:firstLine="480"/>
        <w:jc w:val="both"/>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3</w:t>
      </w:r>
      <w:bookmarkEnd w:id="513"/>
      <w:r>
        <w:rPr>
          <w:color w:val="000000"/>
          <w:spacing w:val="0"/>
          <w:w w:val="100"/>
          <w:position w:val="0"/>
        </w:rPr>
        <w:t>、</w:t>
        <w:tab/>
        <w:t>现存的内部职工股情况</w:t>
      </w:r>
      <w:bookmarkEnd w:id="511"/>
      <w:bookmarkEnd w:id="512"/>
      <w:bookmarkEnd w:id="514"/>
    </w:p>
    <w:p>
      <w:pPr>
        <w:pStyle w:val="Style26"/>
        <w:keepNext w:val="0"/>
        <w:keepLines w:val="0"/>
        <w:widowControl w:val="0"/>
        <w:shd w:val="clear" w:color="auto" w:fill="auto"/>
        <w:bidi w:val="0"/>
        <w:spacing w:before="0" w:after="360" w:line="240" w:lineRule="auto"/>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480"/>
        <w:jc w:val="both"/>
      </w:pPr>
      <w:bookmarkStart w:id="515" w:name="bookmark515"/>
      <w:bookmarkStart w:id="516" w:name="bookmark516"/>
      <w:bookmarkStart w:id="517" w:name="bookmark517"/>
      <w:bookmarkStart w:id="518" w:name="bookmark518"/>
      <w:r>
        <w:rPr>
          <w:color w:val="000000"/>
          <w:spacing w:val="0"/>
          <w:w w:val="100"/>
          <w:position w:val="0"/>
          <w:sz w:val="24"/>
          <w:szCs w:val="24"/>
        </w:rPr>
        <w:t>三</w:t>
      </w:r>
      <w:bookmarkEnd w:id="517"/>
      <w:r>
        <w:rPr>
          <w:color w:val="000000"/>
          <w:spacing w:val="0"/>
          <w:w w:val="100"/>
          <w:position w:val="0"/>
          <w:sz w:val="24"/>
          <w:szCs w:val="24"/>
        </w:rPr>
        <w:t>、股东和实际控制人情况</w:t>
      </w:r>
      <w:bookmarkEnd w:id="515"/>
      <w:bookmarkEnd w:id="516"/>
      <w:bookmarkEnd w:id="518"/>
    </w:p>
    <w:p>
      <w:pPr>
        <w:pStyle w:val="Style30"/>
        <w:keepNext/>
        <w:keepLines/>
        <w:widowControl w:val="0"/>
        <w:shd w:val="clear" w:color="auto" w:fill="auto"/>
        <w:bidi w:val="0"/>
        <w:spacing w:before="0" w:after="400" w:line="240" w:lineRule="auto"/>
        <w:ind w:left="0" w:right="0" w:firstLine="480"/>
        <w:jc w:val="both"/>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1</w:t>
      </w:r>
      <w:bookmarkEnd w:id="521"/>
      <w:r>
        <w:rPr>
          <w:color w:val="000000"/>
          <w:spacing w:val="0"/>
          <w:w w:val="100"/>
          <w:position w:val="0"/>
        </w:rPr>
        <w:t>、公司股东数量及持股情况</w:t>
      </w:r>
      <w:bookmarkEnd w:id="519"/>
      <w:bookmarkEnd w:id="520"/>
      <w:bookmarkEnd w:id="522"/>
    </w:p>
    <w:p>
      <w:pPr>
        <w:pStyle w:val="Style2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单位：股</w:t>
      </w:r>
    </w:p>
    <w:tbl>
      <w:tblPr>
        <w:tblOverlap w:val="never"/>
        <w:jc w:val="center"/>
        <w:tblLayout w:type="fixed"/>
      </w:tblPr>
      <w:tblGrid>
        <w:gridCol w:w="1210"/>
        <w:gridCol w:w="264"/>
        <w:gridCol w:w="936"/>
        <w:gridCol w:w="480"/>
        <w:gridCol w:w="806"/>
        <w:gridCol w:w="1037"/>
        <w:gridCol w:w="672"/>
        <w:gridCol w:w="643"/>
        <w:gridCol w:w="221"/>
        <w:gridCol w:w="840"/>
        <w:gridCol w:w="235"/>
        <w:gridCol w:w="1037"/>
        <w:gridCol w:w="278"/>
        <w:gridCol w:w="931"/>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73,852</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70,97</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 恢复的优先股股 东总数（如有）（参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394"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持有有 限售条 件的股 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持有无限售</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color w:val="000000"/>
                <w:spacing w:val="0"/>
                <w:w w:val="100"/>
                <w:position w:val="0"/>
                <w:sz w:val="17"/>
                <w:szCs w:val="17"/>
              </w:rPr>
              <w:t>数量</w:t>
            </w: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电信科学技术研 究院有限公司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116,244,499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116,244,499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曾东卫</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12216,740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336,000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11,880,740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11,880,738</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马士烈</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6,068,815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6,068,815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陈光南</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刘文涛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4,253,368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4,253,368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大唐高新创业投 资有限公司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4,052,800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4,052,800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4,000,040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4,000,040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刘旭春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3,959,000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3,959,000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张胜君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3,856,019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3,856,019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3,733,400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3,733,400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大唐高新创业投资有限公司为公司控股股东电信科学技术研究院有限公司的一致行 动人。其他股东，未知是否存在关联关系，也未知是否属于《上市公司收购管理办法》</w:t>
            </w:r>
          </w:p>
        </w:tc>
      </w:tr>
    </w:tbl>
    <w:p>
      <w:pPr>
        <w:spacing w:lineRule="exact" w:line="1"/>
        <w:rPr>
          <w:sz w:val="2"/>
          <w:szCs w:val="2"/>
        </w:rPr>
      </w:pPr>
      <w:r>
        <w:br w:type="page"/>
      </w:r>
    </w:p>
    <w:tbl>
      <w:tblPr>
        <w:tblOverlap w:val="never"/>
        <w:jc w:val="center"/>
        <w:tblLayout w:type="fixed"/>
      </w:tblPr>
      <w:tblGrid>
        <w:gridCol w:w="2890"/>
        <w:gridCol w:w="4219"/>
        <w:gridCol w:w="1272"/>
        <w:gridCol w:w="1210"/>
      </w:tblGrid>
      <w:tr>
        <w:trPr>
          <w:trHeight w:val="365"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中规定的一致行动人。</w:t>
            </w:r>
          </w:p>
        </w:tc>
      </w:tr>
      <w:tr>
        <w:trPr>
          <w:trHeight w:val="40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color w:val="000000"/>
                <w:spacing w:val="0"/>
                <w:w w:val="100"/>
                <w:position w:val="0"/>
                <w:sz w:val="17"/>
                <w:szCs w:val="17"/>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电信科学技术研究院有限公司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116244,499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116244,499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曾东卫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11,880,740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11,880,740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马士烈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6,068,815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6,068,815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陈光南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4,380,000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刘文涛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4,253,368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4,253,368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大唐高新创业投资有限公司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4,052,800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4,000,040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刘旭春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3,959,000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张胜君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3,856,019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3,856,019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3,733,400</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大唐高新创业投资有限公司为公司控股股东电信科学技术研究院有限公司的一致行 动人。其他股东，未知是否存在关联关系，也未知是否属于《上市公司收购管理办法》 中规定的一致行动人。</w:t>
            </w: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自然人股东马士烈持有公司股份</w:t>
            </w:r>
            <w:r>
              <w:rPr>
                <w:color w:val="000000"/>
                <w:spacing w:val="0"/>
                <w:w w:val="100"/>
                <w:position w:val="0"/>
                <w:sz w:val="18"/>
                <w:szCs w:val="18"/>
              </w:rPr>
              <w:t>6,068,815</w:t>
            </w:r>
            <w:r>
              <w:rPr>
                <w:rFonts w:ascii="SimSun" w:eastAsia="SimSun" w:hAnsi="SimSun" w:cs="SimSun"/>
                <w:color w:val="000000"/>
                <w:spacing w:val="0"/>
                <w:w w:val="100"/>
                <w:position w:val="0"/>
                <w:sz w:val="17"/>
                <w:szCs w:val="17"/>
              </w:rPr>
              <w:t>股，全部为通过融资融券账户持有；自然 人股东陈光南持有公司股份</w:t>
            </w:r>
            <w:r>
              <w:rPr>
                <w:color w:val="000000"/>
                <w:spacing w:val="0"/>
                <w:w w:val="100"/>
                <w:position w:val="0"/>
                <w:sz w:val="18"/>
                <w:szCs w:val="18"/>
              </w:rPr>
              <w:t>4,380,000</w:t>
            </w:r>
            <w:r>
              <w:rPr>
                <w:rFonts w:ascii="SimSun" w:eastAsia="SimSun" w:hAnsi="SimSun" w:cs="SimSun"/>
                <w:color w:val="000000"/>
                <w:spacing w:val="0"/>
                <w:w w:val="100"/>
                <w:position w:val="0"/>
                <w:sz w:val="17"/>
                <w:szCs w:val="17"/>
              </w:rPr>
              <w:t>股，其中通过融资融券账户持有</w:t>
            </w:r>
            <w:r>
              <w:rPr>
                <w:color w:val="000000"/>
                <w:spacing w:val="0"/>
                <w:w w:val="100"/>
                <w:position w:val="0"/>
                <w:sz w:val="18"/>
                <w:szCs w:val="18"/>
              </w:rPr>
              <w:t>2,020,000</w:t>
            </w:r>
            <w:r>
              <w:rPr>
                <w:rFonts w:ascii="SimSun" w:eastAsia="SimSun" w:hAnsi="SimSun" w:cs="SimSun"/>
                <w:color w:val="000000"/>
                <w:spacing w:val="0"/>
                <w:w w:val="100"/>
                <w:position w:val="0"/>
                <w:sz w:val="17"/>
                <w:szCs w:val="17"/>
              </w:rPr>
              <w:t>股， 通过普通证券账户持有</w:t>
            </w:r>
            <w:r>
              <w:rPr>
                <w:color w:val="000000"/>
                <w:spacing w:val="0"/>
                <w:w w:val="100"/>
                <w:position w:val="0"/>
                <w:sz w:val="18"/>
                <w:szCs w:val="18"/>
              </w:rPr>
              <w:t>2,360,000</w:t>
            </w:r>
            <w:r>
              <w:rPr>
                <w:rFonts w:ascii="SimSun" w:eastAsia="SimSun" w:hAnsi="SimSun" w:cs="SimSun"/>
                <w:color w:val="000000"/>
                <w:spacing w:val="0"/>
                <w:w w:val="100"/>
                <w:position w:val="0"/>
                <w:sz w:val="17"/>
                <w:szCs w:val="17"/>
              </w:rPr>
              <w:t>股；自然人股东刘旭春持有公司股份</w:t>
            </w:r>
            <w:r>
              <w:rPr>
                <w:color w:val="000000"/>
                <w:spacing w:val="0"/>
                <w:w w:val="100"/>
                <w:position w:val="0"/>
                <w:sz w:val="18"/>
                <w:szCs w:val="18"/>
              </w:rPr>
              <w:t>3,959,000</w:t>
            </w:r>
            <w:r>
              <w:rPr>
                <w:rFonts w:ascii="SimSun" w:eastAsia="SimSun" w:hAnsi="SimSun" w:cs="SimSun"/>
                <w:color w:val="000000"/>
                <w:spacing w:val="0"/>
                <w:w w:val="100"/>
                <w:position w:val="0"/>
                <w:sz w:val="17"/>
                <w:szCs w:val="17"/>
              </w:rPr>
              <w:t>股， 其中通过融资融券账户持有</w:t>
            </w:r>
            <w:r>
              <w:rPr>
                <w:color w:val="000000"/>
                <w:spacing w:val="0"/>
                <w:w w:val="100"/>
                <w:position w:val="0"/>
                <w:sz w:val="18"/>
                <w:szCs w:val="18"/>
              </w:rPr>
              <w:t>2,089,800</w:t>
            </w:r>
            <w:r>
              <w:rPr>
                <w:rFonts w:ascii="SimSun" w:eastAsia="SimSun" w:hAnsi="SimSun" w:cs="SimSun"/>
                <w:color w:val="000000"/>
                <w:spacing w:val="0"/>
                <w:w w:val="100"/>
                <w:position w:val="0"/>
                <w:sz w:val="17"/>
                <w:szCs w:val="17"/>
              </w:rPr>
              <w:t>股，通过普通证券账户持有</w:t>
            </w:r>
            <w:r>
              <w:rPr>
                <w:color w:val="000000"/>
                <w:spacing w:val="0"/>
                <w:w w:val="100"/>
                <w:position w:val="0"/>
                <w:sz w:val="18"/>
                <w:szCs w:val="18"/>
              </w:rPr>
              <w:t>1,869,200</w:t>
            </w:r>
            <w:r>
              <w:rPr>
                <w:rFonts w:ascii="SimSun" w:eastAsia="SimSun" w:hAnsi="SimSun" w:cs="SimSun"/>
                <w:color w:val="000000"/>
                <w:spacing w:val="0"/>
                <w:w w:val="100"/>
                <w:position w:val="0"/>
                <w:sz w:val="17"/>
                <w:szCs w:val="17"/>
              </w:rPr>
              <w:t>股；自然 人股东周姝持有公司股份</w:t>
            </w:r>
            <w:r>
              <w:rPr>
                <w:color w:val="000000"/>
                <w:spacing w:val="0"/>
                <w:w w:val="100"/>
                <w:position w:val="0"/>
                <w:sz w:val="18"/>
                <w:szCs w:val="18"/>
              </w:rPr>
              <w:t>3,733,400</w:t>
            </w:r>
            <w:r>
              <w:rPr>
                <w:rFonts w:ascii="SimSun" w:eastAsia="SimSun" w:hAnsi="SimSun" w:cs="SimSun"/>
                <w:color w:val="000000"/>
                <w:spacing w:val="0"/>
                <w:w w:val="100"/>
                <w:position w:val="0"/>
                <w:sz w:val="17"/>
                <w:szCs w:val="17"/>
              </w:rPr>
              <w:t>股，其中通过融资融券账户持有</w:t>
            </w:r>
            <w:r>
              <w:rPr>
                <w:color w:val="000000"/>
                <w:spacing w:val="0"/>
                <w:w w:val="100"/>
                <w:position w:val="0"/>
                <w:sz w:val="18"/>
                <w:szCs w:val="18"/>
              </w:rPr>
              <w:t>3,680,000</w:t>
            </w:r>
            <w:r>
              <w:rPr>
                <w:rFonts w:ascii="SimSun" w:eastAsia="SimSun" w:hAnsi="SimSun" w:cs="SimSun"/>
                <w:color w:val="000000"/>
                <w:spacing w:val="0"/>
                <w:w w:val="100"/>
                <w:position w:val="0"/>
                <w:sz w:val="17"/>
                <w:szCs w:val="17"/>
              </w:rPr>
              <w:t>股，通 过普通证券账户持有</w:t>
            </w:r>
            <w:r>
              <w:rPr>
                <w:color w:val="000000"/>
                <w:spacing w:val="0"/>
                <w:w w:val="100"/>
                <w:position w:val="0"/>
                <w:sz w:val="18"/>
                <w:szCs w:val="18"/>
              </w:rPr>
              <w:t>53,400</w:t>
            </w:r>
            <w:r>
              <w:rPr>
                <w:rFonts w:ascii="SimSun" w:eastAsia="SimSun" w:hAnsi="SimSun" w:cs="SimSun"/>
                <w:color w:val="000000"/>
                <w:spacing w:val="0"/>
                <w:w w:val="100"/>
                <w:position w:val="0"/>
                <w:sz w:val="17"/>
                <w:szCs w:val="17"/>
              </w:rPr>
              <w:t>股。</w:t>
            </w:r>
          </w:p>
        </w:tc>
      </w:tr>
    </w:tbl>
    <w:p>
      <w:pPr>
        <w:pStyle w:val="Style26"/>
        <w:keepNext w:val="0"/>
        <w:keepLines w:val="0"/>
        <w:widowControl w:val="0"/>
        <w:shd w:val="clear" w:color="auto" w:fill="auto"/>
        <w:bidi w:val="0"/>
        <w:spacing w:before="0" w:after="0" w:line="350" w:lineRule="exact"/>
        <w:ind w:left="480" w:right="0" w:firstLine="2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350" w:lineRule="exact"/>
        <w:ind w:left="480" w:right="0" w:firstLine="2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420" w:line="240" w:lineRule="auto"/>
        <w:ind w:left="0" w:right="0" w:firstLine="48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2</w:t>
      </w:r>
      <w:bookmarkEnd w:id="525"/>
      <w:r>
        <w:rPr>
          <w:color w:val="000000"/>
          <w:spacing w:val="0"/>
          <w:w w:val="100"/>
          <w:position w:val="0"/>
        </w:rPr>
        <w:t>、公司控股股东情况</w:t>
      </w:r>
      <w:bookmarkEnd w:id="523"/>
      <w:bookmarkEnd w:id="524"/>
      <w:bookmarkEnd w:id="526"/>
    </w:p>
    <w:p>
      <w:pPr>
        <w:pStyle w:val="Style26"/>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控股股东性质：中央国有控股</w:t>
      </w:r>
    </w:p>
    <w:p>
      <w:pPr>
        <w:pStyle w:val="Style26"/>
        <w:keepNext w:val="0"/>
        <w:keepLines w:val="0"/>
        <w:widowControl w:val="0"/>
        <w:shd w:val="clear" w:color="auto" w:fill="auto"/>
        <w:bidi w:val="0"/>
        <w:spacing w:before="0" w:after="60" w:line="240" w:lineRule="auto"/>
        <w:ind w:left="0" w:right="0" w:firstLine="480"/>
        <w:jc w:val="left"/>
      </w:pPr>
      <w:r>
        <w:rPr>
          <w:color w:val="000000"/>
          <w:spacing w:val="0"/>
          <w:w w:val="100"/>
          <w:position w:val="0"/>
        </w:rPr>
        <w:t>控股股东类型：法人</w:t>
      </w:r>
    </w:p>
    <w:tbl>
      <w:tblPr>
        <w:tblOverlap w:val="never"/>
        <w:jc w:val="center"/>
        <w:tblLayout w:type="fixed"/>
      </w:tblPr>
      <w:tblGrid>
        <w:gridCol w:w="1858"/>
        <w:gridCol w:w="1128"/>
        <w:gridCol w:w="998"/>
        <w:gridCol w:w="998"/>
        <w:gridCol w:w="460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电信科学技术研究院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鲁国庆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2001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9111000040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0011016E</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通信设备、电子计算机及外部设备、电子软件、广播电视 设备、光纤及光电缆、电子元器件、其他电子设备、仪器 仪表的开发、生产、销售；系统集成（国家有专项专营规 定的除外）、通信、网络、电子商务、信息安全、广播电视 的技术开发、技术服务；小区及写字楼物业管理；供暖、</w:t>
            </w:r>
          </w:p>
        </w:tc>
      </w:tr>
    </w:tbl>
    <w:p>
      <w:pPr>
        <w:spacing w:lineRule="exact" w:line="1"/>
        <w:rPr>
          <w:sz w:val="2"/>
          <w:szCs w:val="2"/>
        </w:rPr>
      </w:pPr>
      <w:r>
        <w:br w:type="page"/>
      </w:r>
    </w:p>
    <w:tbl>
      <w:tblPr>
        <w:tblOverlap w:val="never"/>
        <w:jc w:val="center"/>
        <w:tblLayout w:type="fixed"/>
      </w:tblPr>
      <w:tblGrid>
        <w:gridCol w:w="1858"/>
        <w:gridCol w:w="1128"/>
        <w:gridCol w:w="998"/>
        <w:gridCol w:w="998"/>
        <w:gridCol w:w="4608"/>
      </w:tblGrid>
      <w:tr>
        <w:trPr>
          <w:trHeight w:val="22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绿化服务；花木租赁；房屋维修、家居装饰；房产租售咨 询；物业管理咨询；技术开发、技术转让、技术交流；百 货、机械电子设备、建筑材料、五金交电销售。(市场主体 依法自主选择经营项目，开展经营活动；依法须经批准的 项目，经相关部门批准后依批准的内容开展经营活动；不 得从事国家和本市产业政策禁止和限制类项目的经营活 动。)</w:t>
            </w:r>
          </w:p>
        </w:tc>
      </w:tr>
      <w:tr>
        <w:trPr>
          <w:trHeight w:val="13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 股和参股的其他境内 外上市公司的股权情 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公司控股股东直接持有境内上市公司大唐电信(</w:t>
            </w:r>
            <w:r>
              <w:rPr>
                <w:color w:val="000000"/>
                <w:spacing w:val="0"/>
                <w:w w:val="100"/>
                <w:position w:val="0"/>
                <w:sz w:val="18"/>
                <w:szCs w:val="18"/>
              </w:rPr>
              <w:t>600198.SH</w:t>
            </w:r>
            <w:r>
              <w:rPr>
                <w:rFonts w:ascii="SimSun" w:eastAsia="SimSun" w:hAnsi="SimSun" w:cs="SimSun"/>
                <w:color w:val="000000"/>
                <w:spacing w:val="0"/>
                <w:w w:val="100"/>
                <w:position w:val="0"/>
                <w:sz w:val="17"/>
                <w:szCs w:val="17"/>
              </w:rPr>
              <w:t>)</w:t>
            </w:r>
            <w:r>
              <w:rPr>
                <w:color w:val="000000"/>
                <w:spacing w:val="0"/>
                <w:w w:val="100"/>
                <w:position w:val="0"/>
                <w:sz w:val="18"/>
                <w:szCs w:val="18"/>
              </w:rPr>
              <w:t>17.15%</w:t>
            </w:r>
            <w:r>
              <w:rPr>
                <w:rFonts w:ascii="SimSun" w:eastAsia="SimSun" w:hAnsi="SimSun" w:cs="SimSun"/>
                <w:color w:val="000000"/>
                <w:spacing w:val="0"/>
                <w:w w:val="100"/>
                <w:position w:val="0"/>
                <w:sz w:val="17"/>
                <w:szCs w:val="17"/>
              </w:rPr>
              <w:t>股权，通过其全资子公司大唐 控股持有大唐电信</w:t>
            </w:r>
            <w:r>
              <w:rPr>
                <w:rFonts w:ascii="SimSun" w:eastAsia="SimSun" w:hAnsi="SimSun" w:cs="SimSun"/>
                <w:color w:val="000000"/>
                <w:spacing w:val="0"/>
                <w:w w:val="100"/>
                <w:position w:val="0"/>
                <w:sz w:val="17"/>
                <w:szCs w:val="17"/>
              </w:rPr>
              <w:t>(</w:t>
            </w:r>
            <w:r>
              <w:rPr>
                <w:color w:val="000000"/>
                <w:spacing w:val="0"/>
                <w:w w:val="100"/>
                <w:position w:val="0"/>
                <w:sz w:val="18"/>
                <w:szCs w:val="18"/>
              </w:rPr>
              <w:t>600198.SH</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16.79%</w:t>
            </w:r>
            <w:r>
              <w:rPr>
                <w:rFonts w:ascii="SimSun" w:eastAsia="SimSun" w:hAnsi="SimSun" w:cs="SimSun"/>
                <w:color w:val="000000"/>
                <w:spacing w:val="0"/>
                <w:w w:val="100"/>
                <w:position w:val="0"/>
                <w:sz w:val="17"/>
                <w:szCs w:val="17"/>
              </w:rPr>
              <w:t>股权；通过大唐控股持有上市公司</w:t>
            </w:r>
            <w:r>
              <w:rPr>
                <w:color w:val="000000"/>
                <w:spacing w:val="0"/>
                <w:w w:val="100"/>
                <w:position w:val="0"/>
                <w:sz w:val="18"/>
                <w:szCs w:val="18"/>
              </w:rPr>
              <w:t>ST</w:t>
            </w:r>
            <w:r>
              <w:rPr>
                <w:rFonts w:ascii="SimSun" w:eastAsia="SimSun" w:hAnsi="SimSun" w:cs="SimSun"/>
                <w:color w:val="000000"/>
                <w:spacing w:val="0"/>
                <w:w w:val="100"/>
                <w:position w:val="0"/>
                <w:sz w:val="17"/>
                <w:szCs w:val="17"/>
              </w:rPr>
              <w:t>信威(</w:t>
            </w:r>
            <w:r>
              <w:rPr>
                <w:color w:val="000000"/>
                <w:spacing w:val="0"/>
                <w:w w:val="100"/>
                <w:position w:val="0"/>
                <w:sz w:val="18"/>
                <w:szCs w:val="18"/>
              </w:rPr>
              <w:t>600485.SH</w:t>
            </w:r>
            <w:r>
              <w:rPr>
                <w:rFonts w:ascii="SimSun" w:eastAsia="SimSun" w:hAnsi="SimSun" w:cs="SimSun"/>
                <w:color w:val="000000"/>
                <w:spacing w:val="0"/>
                <w:w w:val="100"/>
                <w:position w:val="0"/>
                <w:sz w:val="17"/>
                <w:szCs w:val="17"/>
              </w:rPr>
              <w:t>)</w:t>
            </w:r>
          </w:p>
          <w:p>
            <w:pPr>
              <w:pStyle w:val="Style2"/>
              <w:keepNext w:val="0"/>
              <w:keepLines w:val="0"/>
              <w:widowControl w:val="0"/>
              <w:numPr>
                <w:ilvl w:val="0"/>
                <w:numId w:val="123"/>
              </w:numPr>
              <w:shd w:val="clear" w:color="auto" w:fill="auto"/>
              <w:tabs>
                <w:tab w:pos="115" w:val="left"/>
              </w:tabs>
              <w:bidi w:val="0"/>
              <w:spacing w:before="0" w:after="100" w:line="298" w:lineRule="exact"/>
              <w:ind w:left="0" w:right="0" w:firstLine="0"/>
              <w:jc w:val="left"/>
              <w:rPr>
                <w:sz w:val="17"/>
                <w:szCs w:val="17"/>
              </w:rPr>
            </w:pPr>
            <w:r>
              <w:rPr>
                <w:color w:val="000000"/>
                <w:spacing w:val="0"/>
                <w:w w:val="100"/>
                <w:position w:val="0"/>
                <w:sz w:val="18"/>
                <w:szCs w:val="18"/>
              </w:rPr>
              <w:t>69%</w:t>
            </w:r>
            <w:r>
              <w:rPr>
                <w:rFonts w:ascii="SimSun" w:eastAsia="SimSun" w:hAnsi="SimSun" w:cs="SimSun"/>
                <w:color w:val="000000"/>
                <w:spacing w:val="0"/>
                <w:w w:val="100"/>
                <w:position w:val="0"/>
                <w:sz w:val="17"/>
                <w:szCs w:val="17"/>
              </w:rPr>
              <w:t>股权，大唐控股的全资子公司大唐控股(香港)投资有限公司持有中芯国际</w:t>
            </w:r>
            <w:r>
              <w:rPr>
                <w:rFonts w:ascii="SimSun" w:eastAsia="SimSun" w:hAnsi="SimSun" w:cs="SimSun"/>
                <w:color w:val="000000"/>
                <w:spacing w:val="0"/>
                <w:w w:val="100"/>
                <w:position w:val="0"/>
                <w:sz w:val="17"/>
                <w:szCs w:val="17"/>
              </w:rPr>
              <w:t>(</w:t>
            </w:r>
            <w:r>
              <w:rPr>
                <w:color w:val="000000"/>
                <w:spacing w:val="0"/>
                <w:w w:val="100"/>
                <w:position w:val="0"/>
                <w:sz w:val="18"/>
                <w:szCs w:val="18"/>
              </w:rPr>
              <w:t>00981.HK/68981</w:t>
            </w:r>
            <w:r>
              <w:rPr>
                <w:rFonts w:ascii="SimSun" w:eastAsia="SimSun" w:hAnsi="SimSun" w:cs="SimSun"/>
                <w:color w:val="000000"/>
                <w:spacing w:val="0"/>
                <w:w w:val="100"/>
                <w:position w:val="0"/>
                <w:sz w:val="17"/>
                <w:szCs w:val="17"/>
              </w:rPr>
              <w:t>)</w:t>
            </w:r>
          </w:p>
          <w:p>
            <w:pPr>
              <w:pStyle w:val="Style2"/>
              <w:keepNext w:val="0"/>
              <w:keepLines w:val="0"/>
              <w:widowControl w:val="0"/>
              <w:numPr>
                <w:ilvl w:val="0"/>
                <w:numId w:val="123"/>
              </w:numPr>
              <w:shd w:val="clear" w:color="auto" w:fill="auto"/>
              <w:tabs>
                <w:tab w:pos="216" w:val="left"/>
              </w:tabs>
              <w:bidi w:val="0"/>
              <w:spacing w:before="0" w:after="60" w:line="240" w:lineRule="auto"/>
              <w:ind w:left="0" w:right="0" w:firstLine="0"/>
              <w:jc w:val="left"/>
              <w:rPr>
                <w:sz w:val="17"/>
                <w:szCs w:val="17"/>
              </w:rPr>
            </w:pP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股权。</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48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after="400" w:line="240" w:lineRule="auto"/>
        <w:ind w:left="0" w:right="0" w:firstLine="48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3</w:t>
      </w:r>
      <w:bookmarkEnd w:id="529"/>
      <w:r>
        <w:rPr>
          <w:color w:val="000000"/>
          <w:spacing w:val="0"/>
          <w:w w:val="100"/>
          <w:position w:val="0"/>
        </w:rPr>
        <w:t>、公司实际控制人及其一致行动人</w:t>
      </w:r>
      <w:bookmarkEnd w:id="527"/>
      <w:bookmarkEnd w:id="528"/>
      <w:bookmarkEnd w:id="530"/>
    </w:p>
    <w:p>
      <w:pPr>
        <w:pStyle w:val="Style26"/>
        <w:keepNext w:val="0"/>
        <w:keepLines w:val="0"/>
        <w:widowControl w:val="0"/>
        <w:shd w:val="clear" w:color="auto" w:fill="auto"/>
        <w:bidi w:val="0"/>
        <w:spacing w:before="0" w:line="240" w:lineRule="auto"/>
        <w:ind w:left="0" w:right="0" w:firstLine="480"/>
        <w:jc w:val="left"/>
      </w:pPr>
      <w:r>
        <w:rPr>
          <w:color w:val="000000"/>
          <w:spacing w:val="0"/>
          <w:w w:val="100"/>
          <w:position w:val="0"/>
        </w:rPr>
        <w:t>实际控制人性质：中央国资管理机构</w:t>
      </w:r>
    </w:p>
    <w:p>
      <w:pPr>
        <w:pStyle w:val="Style26"/>
        <w:keepNext w:val="0"/>
        <w:keepLines w:val="0"/>
        <w:widowControl w:val="0"/>
        <w:shd w:val="clear" w:color="auto" w:fill="auto"/>
        <w:bidi w:val="0"/>
        <w:spacing w:before="0" w:after="80" w:line="240" w:lineRule="auto"/>
        <w:ind w:left="0" w:right="0" w:firstLine="480"/>
        <w:jc w:val="left"/>
      </w:pPr>
      <w:r>
        <w:rPr>
          <w:color w:val="000000"/>
          <w:spacing w:val="0"/>
          <w:w w:val="100"/>
          <w:position w:val="0"/>
        </w:rPr>
        <w:t>实际控制人类型：法人</w:t>
      </w:r>
    </w:p>
    <w:tbl>
      <w:tblPr>
        <w:tblOverlap w:val="never"/>
        <w:jc w:val="center"/>
        <w:tblLayout w:type="fixed"/>
      </w:tblPr>
      <w:tblGrid>
        <w:gridCol w:w="2410"/>
        <w:gridCol w:w="1387"/>
        <w:gridCol w:w="1526"/>
        <w:gridCol w:w="1824"/>
        <w:gridCol w:w="2443"/>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 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主要经营业务</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国务院国有资产监督管理委员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实际控制人报告期内控制的其 他境内外上市公司的股权情况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48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line="240" w:lineRule="auto"/>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48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line="240" w:lineRule="auto"/>
        <w:ind w:left="0" w:right="0" w:firstLine="48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402336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7"/>
                    <a:stretch/>
                  </pic:blipFill>
                  <pic:spPr>
                    <a:xfrm>
                      <a:ext cx="4596130" cy="4023360"/>
                    </a:xfrm>
                    <a:prstGeom prst="rect"/>
                  </pic:spPr>
                </pic:pic>
              </a:graphicData>
            </a:graphic>
          </wp:inline>
        </w:drawing>
      </w:r>
    </w:p>
    <w:p>
      <w:pPr>
        <w:widowControl w:val="0"/>
        <w:spacing w:after="359" w:line="1" w:lineRule="exact"/>
      </w:pPr>
    </w:p>
    <w:p>
      <w:pPr>
        <w:pStyle w:val="Style26"/>
        <w:keepNext w:val="0"/>
        <w:keepLines w:val="0"/>
        <w:widowControl w:val="0"/>
        <w:shd w:val="clear" w:color="auto" w:fill="auto"/>
        <w:bidi w:val="0"/>
        <w:spacing w:before="0" w:line="240" w:lineRule="auto"/>
        <w:ind w:left="0" w:right="0" w:firstLine="500"/>
        <w:jc w:val="both"/>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60" w:line="240" w:lineRule="auto"/>
        <w:ind w:left="0" w:right="0" w:firstLine="5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868" w:val="left"/>
        </w:tabs>
        <w:bidi w:val="0"/>
        <w:spacing w:before="0" w:after="400" w:line="240" w:lineRule="auto"/>
        <w:ind w:left="0" w:right="0" w:firstLine="50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4</w:t>
      </w:r>
      <w:bookmarkEnd w:id="53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31"/>
      <w:bookmarkEnd w:id="532"/>
      <w:bookmarkEnd w:id="534"/>
    </w:p>
    <w:p>
      <w:pPr>
        <w:pStyle w:val="Style26"/>
        <w:keepNext w:val="0"/>
        <w:keepLines w:val="0"/>
        <w:widowControl w:val="0"/>
        <w:shd w:val="clear" w:color="auto" w:fill="auto"/>
        <w:bidi w:val="0"/>
        <w:spacing w:before="0" w:after="36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868" w:val="left"/>
        </w:tabs>
        <w:bidi w:val="0"/>
        <w:spacing w:before="0" w:after="400" w:line="240" w:lineRule="auto"/>
        <w:ind w:left="0" w:right="0" w:firstLine="50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5</w:t>
      </w:r>
      <w:bookmarkEnd w:id="537"/>
      <w:r>
        <w:rPr>
          <w:color w:val="000000"/>
          <w:spacing w:val="0"/>
          <w:w w:val="100"/>
          <w:position w:val="0"/>
        </w:rPr>
        <w:t>、</w:t>
        <w:tab/>
        <w:t>控股股东、实际控制人、重组方及其他承诺主体股份限制减持情况</w:t>
      </w:r>
      <w:bookmarkEnd w:id="535"/>
      <w:bookmarkEnd w:id="536"/>
      <w:bookmarkEnd w:id="538"/>
    </w:p>
    <w:p>
      <w:pPr>
        <w:pStyle w:val="Style26"/>
        <w:keepNext w:val="0"/>
        <w:keepLines w:val="0"/>
        <w:widowControl w:val="0"/>
        <w:shd w:val="clear" w:color="auto" w:fill="auto"/>
        <w:bidi w:val="0"/>
        <w:spacing w:before="0" w:after="360" w:line="240" w:lineRule="auto"/>
        <w:ind w:left="0" w:right="0" w:firstLine="500"/>
        <w:jc w:val="both"/>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358" w:right="632" w:bottom="1461" w:left="61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2693035</wp:posOffset>
                </wp:positionH>
                <wp:positionV relativeFrom="paragraph">
                  <wp:posOffset>0</wp:posOffset>
                </wp:positionV>
                <wp:extent cx="2179320" cy="247015"/>
                <wp:wrapTopAndBottom/>
                <wp:docPr id="42" name="Shape 42"/>
                <a:graphic xmlns:a="http://schemas.openxmlformats.org/drawingml/2006/main">
                  <a:graphicData uri="http://schemas.microsoft.com/office/word/2010/wordprocessingShape">
                    <wps:wsp>
                      <wps:cNvSpPr txBox="1"/>
                      <wps:spPr>
                        <a:xfrm>
                          <a:ext cx="2179320" cy="247015"/>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539" w:name="bookmark539"/>
                            <w:bookmarkStart w:id="540" w:name="bookmark540"/>
                            <w:bookmarkStart w:id="541" w:name="bookmark541"/>
                            <w:r>
                              <w:rPr>
                                <w:color w:val="000000"/>
                                <w:spacing w:val="0"/>
                                <w:w w:val="100"/>
                                <w:position w:val="0"/>
                              </w:rPr>
                              <w:t>第七节优先股相关情况</w:t>
                            </w:r>
                            <w:bookmarkEnd w:id="539"/>
                            <w:bookmarkEnd w:id="540"/>
                            <w:bookmarkEnd w:id="541"/>
                          </w:p>
                        </w:txbxContent>
                      </wps:txbx>
                      <wps:bodyPr wrap="none" lIns="0" tIns="0" rIns="0" bIns="0">
                        <a:noAutoFit/>
                      </wps:bodyPr>
                    </wps:wsp>
                  </a:graphicData>
                </a:graphic>
              </wp:anchor>
            </w:drawing>
          </mc:Choice>
          <mc:Fallback>
            <w:pict>
              <v:shape id="_x0000_s1068" type="#_x0000_t202" style="position:absolute;margin-left:212.05000000000001pt;margin-top:0;width:171.59999999999999pt;height:19.44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539" w:name="bookmark539"/>
                      <w:bookmarkStart w:id="540" w:name="bookmark540"/>
                      <w:bookmarkStart w:id="541" w:name="bookmark541"/>
                      <w:r>
                        <w:rPr>
                          <w:color w:val="000000"/>
                          <w:spacing w:val="0"/>
                          <w:w w:val="100"/>
                          <w:position w:val="0"/>
                        </w:rPr>
                        <w:t>第七节优先股相关情况</w:t>
                      </w:r>
                      <w:bookmarkEnd w:id="539"/>
                      <w:bookmarkEnd w:id="540"/>
                      <w:bookmarkEnd w:id="541"/>
                    </w:p>
                  </w:txbxContent>
                </v:textbox>
                <w10:wrap type="topAndBottom" anchorx="page"/>
              </v:shape>
            </w:pict>
          </mc:Fallback>
        </mc:AlternateContent>
      </w:r>
    </w:p>
    <w:p>
      <w:pPr>
        <w:pStyle w:val="Style26"/>
        <w:keepNext w:val="0"/>
        <w:keepLines w:val="0"/>
        <w:widowControl w:val="0"/>
        <w:shd w:val="clear" w:color="auto" w:fill="auto"/>
        <w:bidi w:val="0"/>
        <w:spacing w:before="0" w:line="240" w:lineRule="auto"/>
        <w:ind w:left="0" w:right="0" w:firstLine="500"/>
        <w:jc w:val="left"/>
      </w:pPr>
      <w:bookmarkStart w:id="542" w:name="bookmark54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42"/>
    </w:p>
    <w:p>
      <w:pPr>
        <w:pStyle w:val="Style26"/>
        <w:keepNext w:val="0"/>
        <w:keepLines w:val="0"/>
        <w:widowControl w:val="0"/>
        <w:shd w:val="clear" w:color="auto" w:fill="auto"/>
        <w:bidi w:val="0"/>
        <w:spacing w:before="0" w:after="0" w:line="240" w:lineRule="auto"/>
        <w:ind w:left="0" w:right="0" w:firstLine="500"/>
        <w:jc w:val="left"/>
        <w:sectPr>
          <w:footnotePr>
            <w:pos w:val="pageBottom"/>
            <w:numFmt w:val="decimal"/>
            <w:numRestart w:val="continuous"/>
          </w:footnotePr>
          <w:pgSz w:w="11900" w:h="16840"/>
          <w:pgMar w:top="1933" w:right="622" w:bottom="1933" w:left="622"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520" w:after="560" w:line="240" w:lineRule="auto"/>
        <w:ind w:left="0" w:right="0" w:firstLine="0"/>
        <w:jc w:val="center"/>
      </w:pPr>
      <w:bookmarkStart w:id="543" w:name="bookmark543"/>
      <w:bookmarkStart w:id="544" w:name="bookmark544"/>
      <w:bookmarkStart w:id="545" w:name="bookmark545"/>
      <w:r>
        <w:rPr>
          <w:color w:val="000000"/>
          <w:spacing w:val="0"/>
          <w:w w:val="100"/>
          <w:position w:val="0"/>
        </w:rPr>
        <w:t>第八节可转换公司债券相关情况</w:t>
      </w:r>
      <w:bookmarkEnd w:id="543"/>
      <w:bookmarkEnd w:id="544"/>
      <w:bookmarkEnd w:id="545"/>
    </w:p>
    <w:p>
      <w:pPr>
        <w:pStyle w:val="Style26"/>
        <w:keepNext w:val="0"/>
        <w:keepLines w:val="0"/>
        <w:widowControl w:val="0"/>
        <w:shd w:val="clear" w:color="auto" w:fill="auto"/>
        <w:bidi w:val="0"/>
        <w:spacing w:before="0" w:after="120" w:line="240" w:lineRule="auto"/>
        <w:ind w:left="0" w:right="0" w:firstLine="500"/>
        <w:jc w:val="left"/>
      </w:pPr>
      <w:bookmarkStart w:id="546" w:name="bookmark54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46"/>
    </w:p>
    <w:p>
      <w:pPr>
        <w:pStyle w:val="Style26"/>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报告期公司不存在可转换公司债券。</w:t>
      </w:r>
      <w:r>
        <w:br w:type="page"/>
      </w:r>
    </w:p>
    <w:p>
      <w:pPr>
        <w:pStyle w:val="Style12"/>
        <w:keepNext/>
        <w:keepLines/>
        <w:widowControl w:val="0"/>
        <w:shd w:val="clear" w:color="auto" w:fill="auto"/>
        <w:bidi w:val="0"/>
        <w:spacing w:before="0" w:after="520" w:line="240" w:lineRule="auto"/>
        <w:ind w:left="0" w:right="0" w:firstLine="0"/>
        <w:jc w:val="center"/>
      </w:pPr>
      <w:bookmarkStart w:id="547" w:name="bookmark547"/>
      <w:bookmarkStart w:id="548" w:name="bookmark548"/>
      <w:bookmarkStart w:id="549" w:name="bookmark549"/>
      <w:r>
        <w:rPr>
          <w:color w:val="000000"/>
          <w:spacing w:val="0"/>
          <w:w w:val="100"/>
          <w:position w:val="0"/>
        </w:rPr>
        <w:t>第九节董事、监事、高级管理人员和员工情况</w:t>
      </w:r>
      <w:bookmarkEnd w:id="547"/>
      <w:bookmarkEnd w:id="548"/>
      <w:bookmarkEnd w:id="549"/>
    </w:p>
    <w:p>
      <w:pPr>
        <w:pStyle w:val="Style22"/>
        <w:keepNext/>
        <w:keepLines/>
        <w:widowControl w:val="0"/>
        <w:shd w:val="clear" w:color="auto" w:fill="auto"/>
        <w:bidi w:val="0"/>
        <w:spacing w:before="0" w:after="320" w:line="240" w:lineRule="auto"/>
        <w:ind w:left="0" w:right="0" w:firstLine="740"/>
        <w:jc w:val="left"/>
      </w:pPr>
      <w:bookmarkStart w:id="550" w:name="bookmark550"/>
      <w:bookmarkStart w:id="551" w:name="bookmark551"/>
      <w:bookmarkStart w:id="552" w:name="bookmark552"/>
      <w:bookmarkStart w:id="553" w:name="bookmark553"/>
      <w:r>
        <w:rPr>
          <w:color w:val="000000"/>
          <w:spacing w:val="0"/>
          <w:w w:val="100"/>
          <w:position w:val="0"/>
          <w:sz w:val="24"/>
          <w:szCs w:val="24"/>
        </w:rPr>
        <w:t>、董事、监事和高级管理人员持股变动</w:t>
      </w:r>
      <w:bookmarkEnd w:id="551"/>
      <w:bookmarkEnd w:id="552"/>
      <w:bookmarkEnd w:id="553"/>
      <w:bookmarkEnd w:id="550"/>
    </w:p>
    <w:tbl>
      <w:tblPr>
        <w:tblOverlap w:val="never"/>
        <w:jc w:val="center"/>
        <w:tblLayout w:type="fixed"/>
      </w:tblPr>
      <w:tblGrid>
        <w:gridCol w:w="715"/>
        <w:gridCol w:w="893"/>
        <w:gridCol w:w="528"/>
        <w:gridCol w:w="432"/>
        <w:gridCol w:w="418"/>
        <w:gridCol w:w="1565"/>
        <w:gridCol w:w="1560"/>
        <w:gridCol w:w="854"/>
        <w:gridCol w:w="706"/>
        <w:gridCol w:w="710"/>
        <w:gridCol w:w="566"/>
        <w:gridCol w:w="658"/>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任职</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任期终止日期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期初持股</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本期增持</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股份数量</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本期减持</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股份数量</w:t>
            </w:r>
          </w:p>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其他增</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减变动</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160" w:firstLine="0"/>
              <w:jc w:val="right"/>
              <w:rPr>
                <w:sz w:val="15"/>
                <w:szCs w:val="15"/>
              </w:rPr>
            </w:pPr>
            <w:r>
              <w:rPr>
                <w:rFonts w:ascii="SimSun" w:eastAsia="SimSun" w:hAnsi="SimSun" w:cs="SimSun"/>
                <w:color w:val="000000"/>
                <w:spacing w:val="0"/>
                <w:w w:val="100"/>
                <w:position w:val="0"/>
                <w:sz w:val="15"/>
                <w:szCs w:val="15"/>
              </w:rPr>
              <w:t>期末持</w:t>
            </w:r>
          </w:p>
          <w:p>
            <w:pPr>
              <w:pStyle w:val="Style2"/>
              <w:keepNext w:val="0"/>
              <w:keepLines w:val="0"/>
              <w:widowControl w:val="0"/>
              <w:shd w:val="clear" w:color="auto" w:fill="auto"/>
              <w:bidi w:val="0"/>
              <w:spacing w:before="0" w:after="140" w:line="240" w:lineRule="auto"/>
              <w:ind w:left="0" w:right="160" w:firstLine="0"/>
              <w:jc w:val="right"/>
              <w:rPr>
                <w:sz w:val="15"/>
                <w:szCs w:val="15"/>
              </w:rPr>
            </w:pPr>
            <w:r>
              <w:rPr>
                <w:rFonts w:ascii="SimSun" w:eastAsia="SimSun" w:hAnsi="SimSun" w:cs="SimSun"/>
                <w:color w:val="000000"/>
                <w:spacing w:val="0"/>
                <w:w w:val="100"/>
                <w:position w:val="0"/>
                <w:sz w:val="15"/>
                <w:szCs w:val="15"/>
              </w:rPr>
              <w:t>股数</w:t>
            </w:r>
          </w:p>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（股）</w:t>
            </w:r>
          </w:p>
        </w:tc>
      </w:tr>
      <w:tr>
        <w:trPr>
          <w:trHeight w:val="39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付景林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董事长</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2003</w:t>
            </w:r>
            <w:r>
              <w:rPr>
                <w:rFonts w:ascii="SimSun" w:eastAsia="SimSun" w:hAnsi="SimSun" w:cs="SimSun"/>
                <w:color w:val="000000"/>
                <w:spacing w:val="0"/>
                <w:w w:val="100"/>
                <w:position w:val="0"/>
                <w:sz w:val="15"/>
                <w:szCs w:val="15"/>
              </w:rPr>
              <w:t>年</w:t>
            </w:r>
            <w:r>
              <w:rPr>
                <w:color w:val="000000"/>
                <w:spacing w:val="0"/>
                <w:w w:val="100"/>
                <w:position w:val="0"/>
                <w:sz w:val="15"/>
                <w:szCs w:val="15"/>
              </w:rPr>
              <w:t>05</w:t>
            </w:r>
            <w:r>
              <w:rPr>
                <w:rFonts w:ascii="SimSun" w:eastAsia="SimSun" w:hAnsi="SimSun" w:cs="SimSun"/>
                <w:color w:val="000000"/>
                <w:spacing w:val="0"/>
                <w:w w:val="100"/>
                <w:position w:val="0"/>
                <w:sz w:val="15"/>
                <w:szCs w:val="15"/>
              </w:rPr>
              <w:t>月</w:t>
            </w:r>
            <w:r>
              <w:rPr>
                <w:color w:val="000000"/>
                <w:spacing w:val="0"/>
                <w:w w:val="100"/>
                <w:position w:val="0"/>
                <w:sz w:val="15"/>
                <w:szCs w:val="15"/>
              </w:rPr>
              <w:t>19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10</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304,789</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304,789</w:t>
            </w:r>
          </w:p>
        </w:tc>
      </w:tr>
      <w:tr>
        <w:trPr>
          <w:trHeight w:val="44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2003</w:t>
            </w:r>
            <w:r>
              <w:rPr>
                <w:rFonts w:ascii="SimSun" w:eastAsia="SimSun" w:hAnsi="SimSun" w:cs="SimSun"/>
                <w:color w:val="000000"/>
                <w:spacing w:val="0"/>
                <w:w w:val="100"/>
                <w:position w:val="0"/>
                <w:sz w:val="15"/>
                <w:szCs w:val="15"/>
              </w:rPr>
              <w:t>年</w:t>
            </w:r>
            <w:r>
              <w:rPr>
                <w:color w:val="000000"/>
                <w:spacing w:val="0"/>
                <w:w w:val="100"/>
                <w:position w:val="0"/>
                <w:sz w:val="15"/>
                <w:szCs w:val="15"/>
              </w:rPr>
              <w:t>5</w:t>
            </w:r>
            <w:r>
              <w:rPr>
                <w:rFonts w:ascii="SimSun" w:eastAsia="SimSun" w:hAnsi="SimSun" w:cs="SimSun"/>
                <w:color w:val="000000"/>
                <w:spacing w:val="0"/>
                <w:w w:val="100"/>
                <w:position w:val="0"/>
                <w:sz w:val="15"/>
                <w:szCs w:val="15"/>
              </w:rPr>
              <w:t>月</w:t>
            </w:r>
            <w:r>
              <w:rPr>
                <w:color w:val="000000"/>
                <w:spacing w:val="0"/>
                <w:w w:val="100"/>
                <w:position w:val="0"/>
                <w:sz w:val="15"/>
                <w:szCs w:val="15"/>
              </w:rPr>
              <w:t>22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2018</w:t>
            </w:r>
            <w:r>
              <w:rPr>
                <w:rFonts w:ascii="SimSun" w:eastAsia="SimSun" w:hAnsi="SimSun" w:cs="SimSun"/>
                <w:color w:val="000000"/>
                <w:spacing w:val="0"/>
                <w:w w:val="100"/>
                <w:position w:val="0"/>
                <w:sz w:val="15"/>
                <w:szCs w:val="15"/>
              </w:rPr>
              <w:t>年</w:t>
            </w:r>
            <w:r>
              <w:rPr>
                <w:color w:val="000000"/>
                <w:spacing w:val="0"/>
                <w:w w:val="100"/>
                <w:position w:val="0"/>
                <w:sz w:val="15"/>
                <w:szCs w:val="15"/>
              </w:rPr>
              <w:t>12</w:t>
            </w:r>
            <w:r>
              <w:rPr>
                <w:rFonts w:ascii="SimSun" w:eastAsia="SimSun" w:hAnsi="SimSun" w:cs="SimSun"/>
                <w:color w:val="000000"/>
                <w:spacing w:val="0"/>
                <w:w w:val="100"/>
                <w:position w:val="0"/>
                <w:sz w:val="15"/>
                <w:szCs w:val="15"/>
              </w:rPr>
              <w:t>月</w:t>
            </w:r>
            <w:r>
              <w:rPr>
                <w:color w:val="000000"/>
                <w:spacing w:val="0"/>
                <w:w w:val="100"/>
                <w:position w:val="0"/>
                <w:sz w:val="15"/>
                <w:szCs w:val="15"/>
              </w:rPr>
              <w:t>18</w:t>
            </w:r>
            <w:r>
              <w:rPr>
                <w:rFonts w:ascii="SimSun" w:eastAsia="SimSun" w:hAnsi="SimSun" w:cs="SimSun"/>
                <w:color w:val="000000"/>
                <w:spacing w:val="0"/>
                <w:w w:val="100"/>
                <w:position w:val="0"/>
                <w:sz w:val="15"/>
                <w:szCs w:val="15"/>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3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2019</w:t>
            </w:r>
            <w:r>
              <w:rPr>
                <w:rFonts w:ascii="SimSun" w:eastAsia="SimSun" w:hAnsi="SimSun" w:cs="SimSun"/>
                <w:color w:val="000000"/>
                <w:spacing w:val="0"/>
                <w:w w:val="100"/>
                <w:position w:val="0"/>
                <w:sz w:val="15"/>
                <w:szCs w:val="15"/>
              </w:rPr>
              <w:t>年</w:t>
            </w:r>
            <w:r>
              <w:rPr>
                <w:color w:val="000000"/>
                <w:spacing w:val="0"/>
                <w:w w:val="100"/>
                <w:position w:val="0"/>
                <w:sz w:val="15"/>
                <w:szCs w:val="15"/>
              </w:rPr>
              <w:t>11</w:t>
            </w:r>
            <w:r>
              <w:rPr>
                <w:rFonts w:ascii="SimSun" w:eastAsia="SimSun" w:hAnsi="SimSun" w:cs="SimSun"/>
                <w:color w:val="000000"/>
                <w:spacing w:val="0"/>
                <w:w w:val="100"/>
                <w:position w:val="0"/>
                <w:sz w:val="15"/>
                <w:szCs w:val="15"/>
              </w:rPr>
              <w:t>月</w:t>
            </w:r>
            <w:r>
              <w:rPr>
                <w:color w:val="000000"/>
                <w:spacing w:val="0"/>
                <w:w w:val="100"/>
                <w:position w:val="0"/>
                <w:sz w:val="15"/>
                <w:szCs w:val="15"/>
              </w:rPr>
              <w:t>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12</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陈蕾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2018</w:t>
            </w:r>
            <w:r>
              <w:rPr>
                <w:rFonts w:ascii="SimSun" w:eastAsia="SimSun" w:hAnsi="SimSun" w:cs="SimSun"/>
                <w:color w:val="000000"/>
                <w:spacing w:val="0"/>
                <w:w w:val="100"/>
                <w:position w:val="0"/>
                <w:sz w:val="15"/>
                <w:szCs w:val="15"/>
              </w:rPr>
              <w:t>年</w:t>
            </w:r>
            <w:r>
              <w:rPr>
                <w:color w:val="000000"/>
                <w:spacing w:val="0"/>
                <w:w w:val="100"/>
                <w:position w:val="0"/>
                <w:sz w:val="15"/>
                <w:szCs w:val="15"/>
              </w:rPr>
              <w:t>02</w:t>
            </w:r>
            <w:r>
              <w:rPr>
                <w:rFonts w:ascii="SimSun" w:eastAsia="SimSun" w:hAnsi="SimSun" w:cs="SimSun"/>
                <w:color w:val="000000"/>
                <w:spacing w:val="0"/>
                <w:w w:val="100"/>
                <w:position w:val="0"/>
                <w:sz w:val="15"/>
                <w:szCs w:val="15"/>
              </w:rPr>
              <w:t>月</w:t>
            </w:r>
            <w:r>
              <w:rPr>
                <w:color w:val="000000"/>
                <w:spacing w:val="0"/>
                <w:w w:val="100"/>
                <w:position w:val="0"/>
                <w:sz w:val="15"/>
                <w:szCs w:val="15"/>
              </w:rPr>
              <w:t>07</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10</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梁文永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2017</w:t>
            </w:r>
            <w:r>
              <w:rPr>
                <w:rFonts w:ascii="SimSun" w:eastAsia="SimSun" w:hAnsi="SimSun" w:cs="SimSun"/>
                <w:color w:val="000000"/>
                <w:spacing w:val="0"/>
                <w:w w:val="100"/>
                <w:position w:val="0"/>
                <w:sz w:val="15"/>
                <w:szCs w:val="15"/>
              </w:rPr>
              <w:t>年</w:t>
            </w:r>
            <w:r>
              <w:rPr>
                <w:color w:val="000000"/>
                <w:spacing w:val="0"/>
                <w:w w:val="100"/>
                <w:position w:val="0"/>
                <w:sz w:val="15"/>
                <w:szCs w:val="15"/>
              </w:rPr>
              <w:t>09</w:t>
            </w:r>
            <w:r>
              <w:rPr>
                <w:rFonts w:ascii="SimSun" w:eastAsia="SimSun" w:hAnsi="SimSun" w:cs="SimSun"/>
                <w:color w:val="000000"/>
                <w:spacing w:val="0"/>
                <w:w w:val="100"/>
                <w:position w:val="0"/>
                <w:sz w:val="15"/>
                <w:szCs w:val="15"/>
              </w:rPr>
              <w:t>月</w:t>
            </w:r>
            <w:r>
              <w:rPr>
                <w:color w:val="000000"/>
                <w:spacing w:val="0"/>
                <w:w w:val="100"/>
                <w:position w:val="0"/>
                <w:sz w:val="15"/>
                <w:szCs w:val="15"/>
              </w:rPr>
              <w:t>15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10</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张天西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05</w:t>
            </w:r>
            <w:r>
              <w:rPr>
                <w:rFonts w:ascii="SimSun" w:eastAsia="SimSun" w:hAnsi="SimSun" w:cs="SimSun"/>
                <w:color w:val="000000"/>
                <w:spacing w:val="0"/>
                <w:w w:val="100"/>
                <w:position w:val="0"/>
                <w:sz w:val="15"/>
                <w:szCs w:val="15"/>
              </w:rPr>
              <w:t>月</w:t>
            </w:r>
            <w:r>
              <w:rPr>
                <w:color w:val="000000"/>
                <w:spacing w:val="0"/>
                <w:w w:val="100"/>
                <w:position w:val="0"/>
                <w:sz w:val="15"/>
                <w:szCs w:val="15"/>
              </w:rPr>
              <w:t>19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10</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李克强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05</w:t>
            </w:r>
            <w:r>
              <w:rPr>
                <w:rFonts w:ascii="SimSun" w:eastAsia="SimSun" w:hAnsi="SimSun" w:cs="SimSun"/>
                <w:color w:val="000000"/>
                <w:spacing w:val="0"/>
                <w:w w:val="100"/>
                <w:position w:val="0"/>
                <w:sz w:val="15"/>
                <w:szCs w:val="15"/>
              </w:rPr>
              <w:t>月</w:t>
            </w:r>
            <w:r>
              <w:rPr>
                <w:color w:val="000000"/>
                <w:spacing w:val="0"/>
                <w:w w:val="100"/>
                <w:position w:val="0"/>
                <w:sz w:val="15"/>
                <w:szCs w:val="15"/>
              </w:rPr>
              <w:t>19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10</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孙闯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05</w:t>
            </w:r>
            <w:r>
              <w:rPr>
                <w:rFonts w:ascii="SimSun" w:eastAsia="SimSun" w:hAnsi="SimSun" w:cs="SimSun"/>
                <w:color w:val="000000"/>
                <w:spacing w:val="0"/>
                <w:w w:val="100"/>
                <w:position w:val="0"/>
                <w:sz w:val="15"/>
                <w:szCs w:val="15"/>
              </w:rPr>
              <w:t>月</w:t>
            </w:r>
            <w:r>
              <w:rPr>
                <w:color w:val="000000"/>
                <w:spacing w:val="0"/>
                <w:w w:val="100"/>
                <w:position w:val="0"/>
                <w:sz w:val="15"/>
                <w:szCs w:val="15"/>
              </w:rPr>
              <w:t>19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10</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万岩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10</w:t>
            </w:r>
            <w:r>
              <w:rPr>
                <w:rFonts w:ascii="SimSun" w:eastAsia="SimSun" w:hAnsi="SimSun" w:cs="SimSun"/>
                <w:color w:val="000000"/>
                <w:spacing w:val="0"/>
                <w:w w:val="100"/>
                <w:position w:val="0"/>
                <w:sz w:val="15"/>
                <w:szCs w:val="15"/>
              </w:rPr>
              <w:t>月</w:t>
            </w:r>
            <w:r>
              <w:rPr>
                <w:color w:val="000000"/>
                <w:spacing w:val="0"/>
                <w:w w:val="100"/>
                <w:position w:val="0"/>
                <w:sz w:val="15"/>
                <w:szCs w:val="15"/>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10</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曹秉蛟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2017</w:t>
            </w:r>
            <w:r>
              <w:rPr>
                <w:rFonts w:ascii="SimSun" w:eastAsia="SimSun" w:hAnsi="SimSun" w:cs="SimSun"/>
                <w:color w:val="000000"/>
                <w:spacing w:val="0"/>
                <w:w w:val="100"/>
                <w:position w:val="0"/>
                <w:sz w:val="15"/>
                <w:szCs w:val="15"/>
              </w:rPr>
              <w:t>年</w:t>
            </w:r>
            <w:r>
              <w:rPr>
                <w:color w:val="000000"/>
                <w:spacing w:val="0"/>
                <w:w w:val="100"/>
                <w:position w:val="0"/>
                <w:sz w:val="15"/>
                <w:szCs w:val="15"/>
              </w:rPr>
              <w:t>05</w:t>
            </w:r>
            <w:r>
              <w:rPr>
                <w:rFonts w:ascii="SimSun" w:eastAsia="SimSun" w:hAnsi="SimSun" w:cs="SimSun"/>
                <w:color w:val="000000"/>
                <w:spacing w:val="0"/>
                <w:w w:val="100"/>
                <w:position w:val="0"/>
                <w:sz w:val="15"/>
                <w:szCs w:val="15"/>
              </w:rPr>
              <w:t>月</w:t>
            </w:r>
            <w:r>
              <w:rPr>
                <w:color w:val="000000"/>
                <w:spacing w:val="0"/>
                <w:w w:val="100"/>
                <w:position w:val="0"/>
                <w:sz w:val="15"/>
                <w:szCs w:val="15"/>
              </w:rPr>
              <w:t>26</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10</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758,240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758,240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刘红云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10</w:t>
            </w:r>
            <w:r>
              <w:rPr>
                <w:rFonts w:ascii="SimSun" w:eastAsia="SimSun" w:hAnsi="SimSun" w:cs="SimSun"/>
                <w:color w:val="000000"/>
                <w:spacing w:val="0"/>
                <w:w w:val="100"/>
                <w:position w:val="0"/>
                <w:sz w:val="15"/>
                <w:szCs w:val="15"/>
              </w:rPr>
              <w:t>月</w:t>
            </w:r>
            <w:r>
              <w:rPr>
                <w:color w:val="000000"/>
                <w:spacing w:val="0"/>
                <w:w w:val="100"/>
                <w:position w:val="0"/>
                <w:sz w:val="15"/>
                <w:szCs w:val="15"/>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10</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266,280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266,280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2012</w:t>
            </w:r>
            <w:r>
              <w:rPr>
                <w:rFonts w:ascii="SimSun" w:eastAsia="SimSun" w:hAnsi="SimSun" w:cs="SimSun"/>
                <w:color w:val="000000"/>
                <w:spacing w:val="0"/>
                <w:w w:val="100"/>
                <w:position w:val="0"/>
                <w:sz w:val="15"/>
                <w:szCs w:val="15"/>
              </w:rPr>
              <w:t>年</w:t>
            </w:r>
            <w:r>
              <w:rPr>
                <w:color w:val="000000"/>
                <w:spacing w:val="0"/>
                <w:w w:val="100"/>
                <w:position w:val="0"/>
                <w:sz w:val="15"/>
                <w:szCs w:val="15"/>
              </w:rPr>
              <w:t>05</w:t>
            </w:r>
            <w:r>
              <w:rPr>
                <w:rFonts w:ascii="SimSun" w:eastAsia="SimSun" w:hAnsi="SimSun" w:cs="SimSun"/>
                <w:color w:val="000000"/>
                <w:spacing w:val="0"/>
                <w:w w:val="100"/>
                <w:position w:val="0"/>
                <w:sz w:val="15"/>
                <w:szCs w:val="15"/>
              </w:rPr>
              <w:t>月</w:t>
            </w:r>
            <w:r>
              <w:rPr>
                <w:color w:val="000000"/>
                <w:spacing w:val="0"/>
                <w:w w:val="100"/>
                <w:position w:val="0"/>
                <w:sz w:val="15"/>
                <w:szCs w:val="15"/>
              </w:rPr>
              <w:t>21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05</w:t>
            </w:r>
            <w:r>
              <w:rPr>
                <w:rFonts w:ascii="SimSun" w:eastAsia="SimSun" w:hAnsi="SimSun" w:cs="SimSun"/>
                <w:color w:val="000000"/>
                <w:spacing w:val="0"/>
                <w:w w:val="100"/>
                <w:position w:val="0"/>
                <w:sz w:val="15"/>
                <w:szCs w:val="15"/>
              </w:rPr>
              <w:t>月</w:t>
            </w:r>
            <w:r>
              <w:rPr>
                <w:color w:val="000000"/>
                <w:spacing w:val="0"/>
                <w:w w:val="100"/>
                <w:position w:val="0"/>
                <w:sz w:val="15"/>
                <w:szCs w:val="15"/>
              </w:rPr>
              <w:t>19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孙琪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2012</w:t>
            </w:r>
            <w:r>
              <w:rPr>
                <w:rFonts w:ascii="SimSun" w:eastAsia="SimSun" w:hAnsi="SimSun" w:cs="SimSun"/>
                <w:color w:val="000000"/>
                <w:spacing w:val="0"/>
                <w:w w:val="100"/>
                <w:position w:val="0"/>
                <w:sz w:val="15"/>
                <w:szCs w:val="15"/>
              </w:rPr>
              <w:t>年</w:t>
            </w:r>
            <w:r>
              <w:rPr>
                <w:color w:val="000000"/>
                <w:spacing w:val="0"/>
                <w:w w:val="100"/>
                <w:position w:val="0"/>
                <w:sz w:val="15"/>
                <w:szCs w:val="15"/>
              </w:rPr>
              <w:t>05</w:t>
            </w:r>
            <w:r>
              <w:rPr>
                <w:rFonts w:ascii="SimSun" w:eastAsia="SimSun" w:hAnsi="SimSun" w:cs="SimSun"/>
                <w:color w:val="000000"/>
                <w:spacing w:val="0"/>
                <w:w w:val="100"/>
                <w:position w:val="0"/>
                <w:sz w:val="15"/>
                <w:szCs w:val="15"/>
              </w:rPr>
              <w:t>月</w:t>
            </w:r>
            <w:r>
              <w:rPr>
                <w:color w:val="000000"/>
                <w:spacing w:val="0"/>
                <w:w w:val="100"/>
                <w:position w:val="0"/>
                <w:sz w:val="15"/>
                <w:szCs w:val="15"/>
              </w:rPr>
              <w:t>21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05</w:t>
            </w:r>
            <w:r>
              <w:rPr>
                <w:rFonts w:ascii="SimSun" w:eastAsia="SimSun" w:hAnsi="SimSun" w:cs="SimSun"/>
                <w:color w:val="000000"/>
                <w:spacing w:val="0"/>
                <w:w w:val="100"/>
                <w:position w:val="0"/>
                <w:sz w:val="15"/>
                <w:szCs w:val="15"/>
              </w:rPr>
              <w:t>月</w:t>
            </w:r>
            <w:r>
              <w:rPr>
                <w:color w:val="000000"/>
                <w:spacing w:val="0"/>
                <w:w w:val="100"/>
                <w:position w:val="0"/>
                <w:sz w:val="15"/>
                <w:szCs w:val="15"/>
              </w:rPr>
              <w:t>19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张晓岚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2012</w:t>
            </w:r>
            <w:r>
              <w:rPr>
                <w:rFonts w:ascii="SimSun" w:eastAsia="SimSun" w:hAnsi="SimSun" w:cs="SimSun"/>
                <w:color w:val="000000"/>
                <w:spacing w:val="0"/>
                <w:w w:val="100"/>
                <w:position w:val="0"/>
                <w:sz w:val="15"/>
                <w:szCs w:val="15"/>
              </w:rPr>
              <w:t>年</w:t>
            </w:r>
            <w:r>
              <w:rPr>
                <w:color w:val="000000"/>
                <w:spacing w:val="0"/>
                <w:w w:val="100"/>
                <w:position w:val="0"/>
                <w:sz w:val="15"/>
                <w:szCs w:val="15"/>
              </w:rPr>
              <w:t>05</w:t>
            </w:r>
            <w:r>
              <w:rPr>
                <w:rFonts w:ascii="SimSun" w:eastAsia="SimSun" w:hAnsi="SimSun" w:cs="SimSun"/>
                <w:color w:val="000000"/>
                <w:spacing w:val="0"/>
                <w:w w:val="100"/>
                <w:position w:val="0"/>
                <w:sz w:val="15"/>
                <w:szCs w:val="15"/>
              </w:rPr>
              <w:t>月</w:t>
            </w:r>
            <w:r>
              <w:rPr>
                <w:color w:val="000000"/>
                <w:spacing w:val="0"/>
                <w:w w:val="100"/>
                <w:position w:val="0"/>
                <w:sz w:val="15"/>
                <w:szCs w:val="15"/>
              </w:rPr>
              <w:t>21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05</w:t>
            </w:r>
            <w:r>
              <w:rPr>
                <w:rFonts w:ascii="SimSun" w:eastAsia="SimSun" w:hAnsi="SimSun" w:cs="SimSun"/>
                <w:color w:val="000000"/>
                <w:spacing w:val="0"/>
                <w:w w:val="100"/>
                <w:position w:val="0"/>
                <w:sz w:val="15"/>
                <w:szCs w:val="15"/>
              </w:rPr>
              <w:t>月</w:t>
            </w:r>
            <w:r>
              <w:rPr>
                <w:color w:val="000000"/>
                <w:spacing w:val="0"/>
                <w:w w:val="100"/>
                <w:position w:val="0"/>
                <w:sz w:val="15"/>
                <w:szCs w:val="15"/>
              </w:rPr>
              <w:t>19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张焕国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2015</w:t>
            </w:r>
            <w:r>
              <w:rPr>
                <w:rFonts w:ascii="SimSun" w:eastAsia="SimSun" w:hAnsi="SimSun" w:cs="SimSun"/>
                <w:color w:val="000000"/>
                <w:spacing w:val="0"/>
                <w:w w:val="100"/>
                <w:position w:val="0"/>
                <w:sz w:val="15"/>
                <w:szCs w:val="15"/>
              </w:rPr>
              <w:t>年</w:t>
            </w:r>
            <w:r>
              <w:rPr>
                <w:color w:val="000000"/>
                <w:spacing w:val="0"/>
                <w:w w:val="100"/>
                <w:position w:val="0"/>
                <w:sz w:val="15"/>
                <w:szCs w:val="15"/>
              </w:rPr>
              <w:t>06</w:t>
            </w:r>
            <w:r>
              <w:rPr>
                <w:rFonts w:ascii="SimSun" w:eastAsia="SimSun" w:hAnsi="SimSun" w:cs="SimSun"/>
                <w:color w:val="000000"/>
                <w:spacing w:val="0"/>
                <w:w w:val="100"/>
                <w:position w:val="0"/>
                <w:sz w:val="15"/>
                <w:szCs w:val="15"/>
              </w:rPr>
              <w:t>月</w:t>
            </w:r>
            <w:r>
              <w:rPr>
                <w:color w:val="000000"/>
                <w:spacing w:val="0"/>
                <w:w w:val="100"/>
                <w:position w:val="0"/>
                <w:sz w:val="15"/>
                <w:szCs w:val="15"/>
              </w:rPr>
              <w:t>01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10</w:t>
            </w:r>
            <w:r>
              <w:rPr>
                <w:rFonts w:ascii="SimSun" w:eastAsia="SimSun" w:hAnsi="SimSun" w:cs="SimSun"/>
                <w:color w:val="000000"/>
                <w:spacing w:val="0"/>
                <w:w w:val="100"/>
                <w:position w:val="0"/>
                <w:sz w:val="15"/>
                <w:szCs w:val="15"/>
              </w:rPr>
              <w:t>月</w:t>
            </w:r>
            <w:r>
              <w:rPr>
                <w:color w:val="000000"/>
                <w:spacing w:val="0"/>
                <w:w w:val="100"/>
                <w:position w:val="0"/>
                <w:sz w:val="15"/>
                <w:szCs w:val="15"/>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李群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2017</w:t>
            </w:r>
            <w:r>
              <w:rPr>
                <w:rFonts w:ascii="SimSun" w:eastAsia="SimSun" w:hAnsi="SimSun" w:cs="SimSun"/>
                <w:color w:val="000000"/>
                <w:spacing w:val="0"/>
                <w:w w:val="100"/>
                <w:position w:val="0"/>
                <w:sz w:val="15"/>
                <w:szCs w:val="15"/>
              </w:rPr>
              <w:t>年</w:t>
            </w:r>
            <w:r>
              <w:rPr>
                <w:color w:val="000000"/>
                <w:spacing w:val="0"/>
                <w:w w:val="100"/>
                <w:position w:val="0"/>
                <w:sz w:val="15"/>
                <w:szCs w:val="15"/>
              </w:rPr>
              <w:t>09</w:t>
            </w:r>
            <w:r>
              <w:rPr>
                <w:rFonts w:ascii="SimSun" w:eastAsia="SimSun" w:hAnsi="SimSun" w:cs="SimSun"/>
                <w:color w:val="000000"/>
                <w:spacing w:val="0"/>
                <w:w w:val="100"/>
                <w:position w:val="0"/>
                <w:sz w:val="15"/>
                <w:szCs w:val="15"/>
              </w:rPr>
              <w:t>月</w:t>
            </w:r>
            <w:r>
              <w:rPr>
                <w:color w:val="000000"/>
                <w:spacing w:val="0"/>
                <w:w w:val="100"/>
                <w:position w:val="0"/>
                <w:sz w:val="15"/>
                <w:szCs w:val="15"/>
              </w:rPr>
              <w:t>15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10</w:t>
            </w:r>
            <w:r>
              <w:rPr>
                <w:rFonts w:ascii="SimSun" w:eastAsia="SimSun" w:hAnsi="SimSun" w:cs="SimSun"/>
                <w:color w:val="000000"/>
                <w:spacing w:val="0"/>
                <w:w w:val="100"/>
                <w:position w:val="0"/>
                <w:sz w:val="15"/>
                <w:szCs w:val="15"/>
              </w:rPr>
              <w:t>月</w:t>
            </w:r>
            <w:r>
              <w:rPr>
                <w:color w:val="000000"/>
                <w:spacing w:val="0"/>
                <w:w w:val="100"/>
                <w:position w:val="0"/>
                <w:sz w:val="15"/>
                <w:szCs w:val="15"/>
              </w:rPr>
              <w:t>12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630,000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段茂忠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2017</w:t>
            </w:r>
            <w:r>
              <w:rPr>
                <w:rFonts w:ascii="SimSun" w:eastAsia="SimSun" w:hAnsi="SimSun" w:cs="SimSun"/>
                <w:color w:val="000000"/>
                <w:spacing w:val="0"/>
                <w:w w:val="100"/>
                <w:position w:val="0"/>
                <w:sz w:val="15"/>
                <w:szCs w:val="15"/>
              </w:rPr>
              <w:t>年</w:t>
            </w:r>
            <w:r>
              <w:rPr>
                <w:color w:val="000000"/>
                <w:spacing w:val="0"/>
                <w:w w:val="100"/>
                <w:position w:val="0"/>
                <w:sz w:val="15"/>
                <w:szCs w:val="15"/>
              </w:rPr>
              <w:t>09</w:t>
            </w:r>
            <w:r>
              <w:rPr>
                <w:rFonts w:ascii="SimSun" w:eastAsia="SimSun" w:hAnsi="SimSun" w:cs="SimSun"/>
                <w:color w:val="000000"/>
                <w:spacing w:val="0"/>
                <w:w w:val="100"/>
                <w:position w:val="0"/>
                <w:sz w:val="15"/>
                <w:szCs w:val="15"/>
              </w:rPr>
              <w:t>月</w:t>
            </w:r>
            <w:r>
              <w:rPr>
                <w:color w:val="000000"/>
                <w:spacing w:val="0"/>
                <w:w w:val="100"/>
                <w:position w:val="0"/>
                <w:sz w:val="15"/>
                <w:szCs w:val="15"/>
              </w:rPr>
              <w:t>15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10</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孙绍利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2017</w:t>
            </w:r>
            <w:r>
              <w:rPr>
                <w:rFonts w:ascii="SimSun" w:eastAsia="SimSun" w:hAnsi="SimSun" w:cs="SimSun"/>
                <w:color w:val="000000"/>
                <w:spacing w:val="0"/>
                <w:w w:val="100"/>
                <w:position w:val="0"/>
                <w:sz w:val="15"/>
                <w:szCs w:val="15"/>
              </w:rPr>
              <w:t>年</w:t>
            </w:r>
            <w:r>
              <w:rPr>
                <w:color w:val="000000"/>
                <w:spacing w:val="0"/>
                <w:w w:val="100"/>
                <w:position w:val="0"/>
                <w:sz w:val="15"/>
                <w:szCs w:val="15"/>
              </w:rPr>
              <w:t>05</w:t>
            </w:r>
            <w:r>
              <w:rPr>
                <w:rFonts w:ascii="SimSun" w:eastAsia="SimSun" w:hAnsi="SimSun" w:cs="SimSun"/>
                <w:color w:val="000000"/>
                <w:spacing w:val="0"/>
                <w:w w:val="100"/>
                <w:position w:val="0"/>
                <w:sz w:val="15"/>
                <w:szCs w:val="15"/>
              </w:rPr>
              <w:t>月</w:t>
            </w:r>
            <w:r>
              <w:rPr>
                <w:color w:val="000000"/>
                <w:spacing w:val="0"/>
                <w:w w:val="100"/>
                <w:position w:val="0"/>
                <w:sz w:val="15"/>
                <w:szCs w:val="15"/>
              </w:rPr>
              <w:t>26</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10</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58,800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黄霈霖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2017</w:t>
            </w:r>
            <w:r>
              <w:rPr>
                <w:rFonts w:ascii="SimSun" w:eastAsia="SimSun" w:hAnsi="SimSun" w:cs="SimSun"/>
                <w:color w:val="000000"/>
                <w:spacing w:val="0"/>
                <w:w w:val="100"/>
                <w:position w:val="0"/>
                <w:sz w:val="15"/>
                <w:szCs w:val="15"/>
              </w:rPr>
              <w:t>年</w:t>
            </w:r>
            <w:r>
              <w:rPr>
                <w:color w:val="000000"/>
                <w:spacing w:val="0"/>
                <w:w w:val="100"/>
                <w:position w:val="0"/>
                <w:sz w:val="15"/>
                <w:szCs w:val="15"/>
              </w:rPr>
              <w:t>09</w:t>
            </w:r>
            <w:r>
              <w:rPr>
                <w:rFonts w:ascii="SimSun" w:eastAsia="SimSun" w:hAnsi="SimSun" w:cs="SimSun"/>
                <w:color w:val="000000"/>
                <w:spacing w:val="0"/>
                <w:w w:val="100"/>
                <w:position w:val="0"/>
                <w:sz w:val="15"/>
                <w:szCs w:val="15"/>
              </w:rPr>
              <w:t>月</w:t>
            </w:r>
            <w:r>
              <w:rPr>
                <w:color w:val="000000"/>
                <w:spacing w:val="0"/>
                <w:w w:val="100"/>
                <w:position w:val="0"/>
                <w:sz w:val="15"/>
                <w:szCs w:val="15"/>
              </w:rPr>
              <w:t>15</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10</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赵德胜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2003</w:t>
            </w:r>
            <w:r>
              <w:rPr>
                <w:rFonts w:ascii="SimSun" w:eastAsia="SimSun" w:hAnsi="SimSun" w:cs="SimSun"/>
                <w:color w:val="000000"/>
                <w:spacing w:val="0"/>
                <w:w w:val="100"/>
                <w:position w:val="0"/>
                <w:sz w:val="15"/>
                <w:szCs w:val="15"/>
              </w:rPr>
              <w:t>年</w:t>
            </w:r>
            <w:r>
              <w:rPr>
                <w:color w:val="000000"/>
                <w:spacing w:val="0"/>
                <w:w w:val="100"/>
                <w:position w:val="0"/>
                <w:sz w:val="15"/>
                <w:szCs w:val="15"/>
              </w:rPr>
              <w:t>05</w:t>
            </w:r>
            <w:r>
              <w:rPr>
                <w:rFonts w:ascii="SimSun" w:eastAsia="SimSun" w:hAnsi="SimSun" w:cs="SimSun"/>
                <w:color w:val="000000"/>
                <w:spacing w:val="0"/>
                <w:w w:val="100"/>
                <w:position w:val="0"/>
                <w:sz w:val="15"/>
                <w:szCs w:val="15"/>
              </w:rPr>
              <w:t>月</w:t>
            </w:r>
            <w:r>
              <w:rPr>
                <w:color w:val="000000"/>
                <w:spacing w:val="0"/>
                <w:w w:val="100"/>
                <w:position w:val="0"/>
                <w:sz w:val="15"/>
                <w:szCs w:val="15"/>
              </w:rPr>
              <w:t>19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12</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258,905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258,905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刘雪峰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2005</w:t>
            </w:r>
            <w:r>
              <w:rPr>
                <w:rFonts w:ascii="SimSun" w:eastAsia="SimSun" w:hAnsi="SimSun" w:cs="SimSun"/>
                <w:color w:val="000000"/>
                <w:spacing w:val="0"/>
                <w:w w:val="100"/>
                <w:position w:val="0"/>
                <w:sz w:val="15"/>
                <w:szCs w:val="15"/>
              </w:rPr>
              <w:t>年</w:t>
            </w:r>
            <w:r>
              <w:rPr>
                <w:color w:val="000000"/>
                <w:spacing w:val="0"/>
                <w:w w:val="100"/>
                <w:position w:val="0"/>
                <w:sz w:val="15"/>
                <w:szCs w:val="15"/>
              </w:rPr>
              <w:t>09</w:t>
            </w:r>
            <w:r>
              <w:rPr>
                <w:rFonts w:ascii="SimSun" w:eastAsia="SimSun" w:hAnsi="SimSun" w:cs="SimSun"/>
                <w:color w:val="000000"/>
                <w:spacing w:val="0"/>
                <w:w w:val="100"/>
                <w:position w:val="0"/>
                <w:sz w:val="15"/>
                <w:szCs w:val="15"/>
              </w:rPr>
              <w:t>月</w:t>
            </w:r>
            <w:r>
              <w:rPr>
                <w:color w:val="000000"/>
                <w:spacing w:val="0"/>
                <w:w w:val="100"/>
                <w:position w:val="0"/>
                <w:sz w:val="15"/>
                <w:szCs w:val="15"/>
              </w:rPr>
              <w:t>26</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12</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248,280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248,280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张新中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2012</w:t>
            </w:r>
            <w:r>
              <w:rPr>
                <w:rFonts w:ascii="SimSun" w:eastAsia="SimSun" w:hAnsi="SimSun" w:cs="SimSun"/>
                <w:color w:val="000000"/>
                <w:spacing w:val="0"/>
                <w:w w:val="100"/>
                <w:position w:val="0"/>
                <w:sz w:val="15"/>
                <w:szCs w:val="15"/>
              </w:rPr>
              <w:t>年</w:t>
            </w:r>
            <w:r>
              <w:rPr>
                <w:color w:val="000000"/>
                <w:spacing w:val="0"/>
                <w:w w:val="100"/>
                <w:position w:val="0"/>
                <w:sz w:val="15"/>
                <w:szCs w:val="15"/>
              </w:rPr>
              <w:t>05</w:t>
            </w:r>
            <w:r>
              <w:rPr>
                <w:rFonts w:ascii="SimSun" w:eastAsia="SimSun" w:hAnsi="SimSun" w:cs="SimSun"/>
                <w:color w:val="000000"/>
                <w:spacing w:val="0"/>
                <w:w w:val="100"/>
                <w:position w:val="0"/>
                <w:sz w:val="15"/>
                <w:szCs w:val="15"/>
              </w:rPr>
              <w:t>月</w:t>
            </w:r>
            <w:r>
              <w:rPr>
                <w:color w:val="000000"/>
                <w:spacing w:val="0"/>
                <w:w w:val="100"/>
                <w:position w:val="0"/>
                <w:sz w:val="15"/>
                <w:szCs w:val="15"/>
              </w:rPr>
              <w:t>21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12</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251,142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251,142</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丁明锋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副总经理</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2015</w:t>
            </w:r>
            <w:r>
              <w:rPr>
                <w:rFonts w:ascii="SimSun" w:eastAsia="SimSun" w:hAnsi="SimSun" w:cs="SimSun"/>
                <w:color w:val="000000"/>
                <w:spacing w:val="0"/>
                <w:w w:val="100"/>
                <w:position w:val="0"/>
                <w:sz w:val="15"/>
                <w:szCs w:val="15"/>
              </w:rPr>
              <w:t>年</w:t>
            </w:r>
            <w:r>
              <w:rPr>
                <w:color w:val="000000"/>
                <w:spacing w:val="0"/>
                <w:w w:val="100"/>
                <w:position w:val="0"/>
                <w:sz w:val="15"/>
                <w:szCs w:val="15"/>
              </w:rPr>
              <w:t>07</w:t>
            </w:r>
            <w:r>
              <w:rPr>
                <w:rFonts w:ascii="SimSun" w:eastAsia="SimSun" w:hAnsi="SimSun" w:cs="SimSun"/>
                <w:color w:val="000000"/>
                <w:spacing w:val="0"/>
                <w:w w:val="100"/>
                <w:position w:val="0"/>
                <w:sz w:val="15"/>
                <w:szCs w:val="15"/>
              </w:rPr>
              <w:t>月</w:t>
            </w:r>
            <w:r>
              <w:rPr>
                <w:color w:val="000000"/>
                <w:spacing w:val="0"/>
                <w:w w:val="100"/>
                <w:position w:val="0"/>
                <w:sz w:val="15"/>
                <w:szCs w:val="15"/>
              </w:rPr>
              <w:t>13</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12</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248,280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248,280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财务总监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2013</w:t>
            </w:r>
            <w:r>
              <w:rPr>
                <w:rFonts w:ascii="SimSun" w:eastAsia="SimSun" w:hAnsi="SimSun" w:cs="SimSun"/>
                <w:color w:val="000000"/>
                <w:spacing w:val="0"/>
                <w:w w:val="100"/>
                <w:position w:val="0"/>
                <w:sz w:val="15"/>
                <w:szCs w:val="15"/>
              </w:rPr>
              <w:t>年</w:t>
            </w:r>
            <w:r>
              <w:rPr>
                <w:color w:val="000000"/>
                <w:spacing w:val="0"/>
                <w:w w:val="100"/>
                <w:position w:val="0"/>
                <w:sz w:val="15"/>
                <w:szCs w:val="15"/>
              </w:rPr>
              <w:t>03</w:t>
            </w:r>
            <w:r>
              <w:rPr>
                <w:rFonts w:ascii="SimSun" w:eastAsia="SimSun" w:hAnsi="SimSun" w:cs="SimSun"/>
                <w:color w:val="000000"/>
                <w:spacing w:val="0"/>
                <w:w w:val="100"/>
                <w:position w:val="0"/>
                <w:sz w:val="15"/>
                <w:szCs w:val="15"/>
              </w:rPr>
              <w:t>月</w:t>
            </w:r>
            <w:r>
              <w:rPr>
                <w:color w:val="000000"/>
                <w:spacing w:val="0"/>
                <w:w w:val="100"/>
                <w:position w:val="0"/>
                <w:sz w:val="15"/>
                <w:szCs w:val="15"/>
              </w:rPr>
              <w:t>22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12</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董事会秘书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2018</w:t>
            </w:r>
            <w:r>
              <w:rPr>
                <w:rFonts w:ascii="SimSun" w:eastAsia="SimSun" w:hAnsi="SimSun" w:cs="SimSun"/>
                <w:color w:val="000000"/>
                <w:spacing w:val="0"/>
                <w:w w:val="100"/>
                <w:position w:val="0"/>
                <w:sz w:val="15"/>
                <w:szCs w:val="15"/>
              </w:rPr>
              <w:t>年</w:t>
            </w:r>
            <w:r>
              <w:rPr>
                <w:color w:val="000000"/>
                <w:spacing w:val="0"/>
                <w:w w:val="100"/>
                <w:position w:val="0"/>
                <w:sz w:val="15"/>
                <w:szCs w:val="15"/>
              </w:rPr>
              <w:t>12</w:t>
            </w:r>
            <w:r>
              <w:rPr>
                <w:rFonts w:ascii="SimSun" w:eastAsia="SimSun" w:hAnsi="SimSun" w:cs="SimSun"/>
                <w:color w:val="000000"/>
                <w:spacing w:val="0"/>
                <w:w w:val="100"/>
                <w:position w:val="0"/>
                <w:sz w:val="15"/>
                <w:szCs w:val="15"/>
              </w:rPr>
              <w:t>月</w:t>
            </w:r>
            <w:r>
              <w:rPr>
                <w:color w:val="000000"/>
                <w:spacing w:val="0"/>
                <w:w w:val="100"/>
                <w:position w:val="0"/>
                <w:sz w:val="15"/>
                <w:szCs w:val="15"/>
              </w:rPr>
              <w:t>18</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12</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翁冠男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2018</w:t>
            </w:r>
            <w:r>
              <w:rPr>
                <w:rFonts w:ascii="SimSun" w:eastAsia="SimSun" w:hAnsi="SimSun" w:cs="SimSun"/>
                <w:color w:val="000000"/>
                <w:spacing w:val="0"/>
                <w:w w:val="100"/>
                <w:position w:val="0"/>
                <w:sz w:val="15"/>
                <w:szCs w:val="15"/>
              </w:rPr>
              <w:t>年</w:t>
            </w:r>
            <w:r>
              <w:rPr>
                <w:color w:val="000000"/>
                <w:spacing w:val="0"/>
                <w:w w:val="100"/>
                <w:position w:val="0"/>
                <w:sz w:val="15"/>
                <w:szCs w:val="15"/>
              </w:rPr>
              <w:t>12</w:t>
            </w:r>
            <w:r>
              <w:rPr>
                <w:rFonts w:ascii="SimSun" w:eastAsia="SimSun" w:hAnsi="SimSun" w:cs="SimSun"/>
                <w:color w:val="000000"/>
                <w:spacing w:val="0"/>
                <w:w w:val="100"/>
                <w:position w:val="0"/>
                <w:sz w:val="15"/>
                <w:szCs w:val="15"/>
              </w:rPr>
              <w:t>月</w:t>
            </w:r>
            <w:r>
              <w:rPr>
                <w:color w:val="000000"/>
                <w:spacing w:val="0"/>
                <w:w w:val="100"/>
                <w:position w:val="0"/>
                <w:sz w:val="15"/>
                <w:szCs w:val="15"/>
              </w:rPr>
              <w:t>18</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12</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388,120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388,120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毕海洲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12</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2023</w:t>
            </w:r>
            <w:r>
              <w:rPr>
                <w:rFonts w:ascii="SimSun" w:eastAsia="SimSun" w:hAnsi="SimSun" w:cs="SimSun"/>
                <w:color w:val="000000"/>
                <w:spacing w:val="0"/>
                <w:w w:val="100"/>
                <w:position w:val="0"/>
                <w:sz w:val="15"/>
                <w:szCs w:val="15"/>
              </w:rPr>
              <w:t>年</w:t>
            </w:r>
            <w:r>
              <w:rPr>
                <w:color w:val="000000"/>
                <w:spacing w:val="0"/>
                <w:w w:val="100"/>
                <w:position w:val="0"/>
                <w:sz w:val="15"/>
                <w:szCs w:val="15"/>
              </w:rPr>
              <w:t>12</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98"/>
        <w:gridCol w:w="528"/>
        <w:gridCol w:w="432"/>
        <w:gridCol w:w="418"/>
        <w:gridCol w:w="1565"/>
        <w:gridCol w:w="1555"/>
        <w:gridCol w:w="854"/>
        <w:gridCol w:w="706"/>
        <w:gridCol w:w="710"/>
        <w:gridCol w:w="566"/>
        <w:gridCol w:w="6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侯玉成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2009</w:t>
            </w:r>
            <w:r>
              <w:rPr>
                <w:rFonts w:ascii="SimSun" w:eastAsia="SimSun" w:hAnsi="SimSun" w:cs="SimSun"/>
                <w:color w:val="000000"/>
                <w:spacing w:val="0"/>
                <w:w w:val="100"/>
                <w:position w:val="0"/>
                <w:sz w:val="15"/>
                <w:szCs w:val="15"/>
              </w:rPr>
              <w:t>年</w:t>
            </w:r>
            <w:r>
              <w:rPr>
                <w:color w:val="000000"/>
                <w:spacing w:val="0"/>
                <w:w w:val="100"/>
                <w:position w:val="0"/>
                <w:sz w:val="15"/>
                <w:szCs w:val="15"/>
              </w:rPr>
              <w:t>05</w:t>
            </w:r>
            <w:r>
              <w:rPr>
                <w:rFonts w:ascii="SimSun" w:eastAsia="SimSun" w:hAnsi="SimSun" w:cs="SimSun"/>
                <w:color w:val="000000"/>
                <w:spacing w:val="0"/>
                <w:w w:val="100"/>
                <w:position w:val="0"/>
                <w:sz w:val="15"/>
                <w:szCs w:val="15"/>
              </w:rPr>
              <w:t>月</w:t>
            </w:r>
            <w:r>
              <w:rPr>
                <w:color w:val="000000"/>
                <w:spacing w:val="0"/>
                <w:w w:val="100"/>
                <w:position w:val="0"/>
                <w:sz w:val="15"/>
                <w:szCs w:val="15"/>
              </w:rPr>
              <w:t>19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12</w:t>
            </w:r>
            <w:r>
              <w:rPr>
                <w:rFonts w:ascii="SimSun" w:eastAsia="SimSun" w:hAnsi="SimSun" w:cs="SimSun"/>
                <w:color w:val="000000"/>
                <w:spacing w:val="0"/>
                <w:w w:val="100"/>
                <w:position w:val="0"/>
                <w:sz w:val="15"/>
                <w:szCs w:val="15"/>
              </w:rPr>
              <w:t>月</w:t>
            </w:r>
            <w:r>
              <w:rPr>
                <w:color w:val="000000"/>
                <w:spacing w:val="0"/>
                <w:w w:val="100"/>
                <w:position w:val="0"/>
                <w:sz w:val="15"/>
                <w:szCs w:val="15"/>
              </w:rPr>
              <w:t>11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243,280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243,280</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3,656,116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3,656,11</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w:t>
            </w:r>
          </w:p>
        </w:tc>
      </w:tr>
    </w:tbl>
    <w:p>
      <w:pPr>
        <w:widowControl w:val="0"/>
        <w:spacing w:after="299" w:line="1" w:lineRule="exact"/>
      </w:pPr>
    </w:p>
    <w:p>
      <w:pPr>
        <w:pStyle w:val="Style22"/>
        <w:keepNext/>
        <w:keepLines/>
        <w:widowControl w:val="0"/>
        <w:shd w:val="clear" w:color="auto" w:fill="auto"/>
        <w:bidi w:val="0"/>
        <w:spacing w:before="0" w:after="360" w:line="240" w:lineRule="auto"/>
        <w:ind w:left="0" w:right="0" w:firstLine="480"/>
        <w:jc w:val="left"/>
      </w:pPr>
      <w:bookmarkStart w:id="554" w:name="bookmark554"/>
      <w:bookmarkStart w:id="555" w:name="bookmark555"/>
      <w:bookmarkStart w:id="556" w:name="bookmark556"/>
      <w:bookmarkStart w:id="557" w:name="bookmark557"/>
      <w:r>
        <w:rPr>
          <w:color w:val="000000"/>
          <w:spacing w:val="0"/>
          <w:w w:val="100"/>
          <w:position w:val="0"/>
          <w:sz w:val="24"/>
          <w:szCs w:val="24"/>
        </w:rPr>
        <w:t>二</w:t>
      </w:r>
      <w:bookmarkEnd w:id="556"/>
      <w:r>
        <w:rPr>
          <w:color w:val="000000"/>
          <w:spacing w:val="0"/>
          <w:w w:val="100"/>
          <w:position w:val="0"/>
          <w:sz w:val="24"/>
          <w:szCs w:val="24"/>
        </w:rPr>
        <w:t>、公司董事、监事、高级管理人员变动情况</w:t>
      </w:r>
      <w:bookmarkEnd w:id="554"/>
      <w:bookmarkEnd w:id="555"/>
      <w:bookmarkEnd w:id="557"/>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52"/>
        <w:gridCol w:w="984"/>
        <w:gridCol w:w="1138"/>
        <w:gridCol w:w="1838"/>
        <w:gridCol w:w="447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张天西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第八届董事会第四十一次会议、</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年度股东大会选举 产生</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第八届董事会第四十一次会议、</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年度股东大会选举 产生</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第八届董事会第四十一次会议、</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年度股东大会选举 产生</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第八届董事会第四十五次会议、</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年第五次临时股东 大会选举产生</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任期届满离任</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任期届满离任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张晓岚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任期届满离任</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张焕国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任期届满离任</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刘红云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年度第一次职工代表大会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任期届满离任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毕海洲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第九届董事会第四次会议</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侯玉成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任期届满离任</w:t>
            </w:r>
          </w:p>
        </w:tc>
      </w:tr>
    </w:tbl>
    <w:p>
      <w:pPr>
        <w:widowControl w:val="0"/>
        <w:spacing w:after="299" w:line="1" w:lineRule="exact"/>
      </w:pPr>
    </w:p>
    <w:p>
      <w:pPr>
        <w:pStyle w:val="Style22"/>
        <w:keepNext/>
        <w:keepLines/>
        <w:widowControl w:val="0"/>
        <w:shd w:val="clear" w:color="auto" w:fill="auto"/>
        <w:bidi w:val="0"/>
        <w:spacing w:before="0" w:after="360" w:line="240" w:lineRule="auto"/>
        <w:ind w:left="0" w:right="0" w:firstLine="480"/>
        <w:jc w:val="left"/>
      </w:pPr>
      <w:bookmarkStart w:id="558" w:name="bookmark558"/>
      <w:bookmarkStart w:id="559" w:name="bookmark559"/>
      <w:bookmarkStart w:id="560" w:name="bookmark560"/>
      <w:bookmarkStart w:id="561" w:name="bookmark561"/>
      <w:r>
        <w:rPr>
          <w:color w:val="000000"/>
          <w:spacing w:val="0"/>
          <w:w w:val="100"/>
          <w:position w:val="0"/>
          <w:sz w:val="24"/>
          <w:szCs w:val="24"/>
        </w:rPr>
        <w:t>三</w:t>
      </w:r>
      <w:bookmarkEnd w:id="560"/>
      <w:r>
        <w:rPr>
          <w:color w:val="000000"/>
          <w:spacing w:val="0"/>
          <w:w w:val="100"/>
          <w:position w:val="0"/>
          <w:sz w:val="24"/>
          <w:szCs w:val="24"/>
        </w:rPr>
        <w:t>、任职情况</w:t>
      </w:r>
      <w:bookmarkEnd w:id="558"/>
      <w:bookmarkEnd w:id="559"/>
      <w:bookmarkEnd w:id="561"/>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tbl>
      <w:tblPr>
        <w:tblOverlap w:val="never"/>
        <w:jc w:val="center"/>
        <w:tblLayout w:type="fixed"/>
      </w:tblPr>
      <w:tblGrid>
        <w:gridCol w:w="586"/>
        <w:gridCol w:w="1128"/>
        <w:gridCol w:w="1248"/>
        <w:gridCol w:w="4685"/>
        <w:gridCol w:w="231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专业背景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工作经历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目前职责</w:t>
            </w:r>
          </w:p>
        </w:tc>
      </w:tr>
      <w:tr>
        <w:trPr>
          <w:trHeight w:val="325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付景林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140" w:line="240" w:lineRule="auto"/>
              <w:ind w:left="0" w:right="0" w:firstLine="200"/>
              <w:jc w:val="left"/>
              <w:rPr>
                <w:sz w:val="17"/>
                <w:szCs w:val="17"/>
              </w:rPr>
            </w:pPr>
            <w:r>
              <w:rPr>
                <w:rFonts w:ascii="SimSun" w:eastAsia="SimSun" w:hAnsi="SimSun" w:cs="SimSun"/>
                <w:color w:val="000000"/>
                <w:spacing w:val="0"/>
                <w:w w:val="100"/>
                <w:position w:val="0"/>
                <w:sz w:val="17"/>
                <w:szCs w:val="17"/>
              </w:rPr>
              <w:t>董事长、</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党委书记、</w:t>
            </w:r>
          </w:p>
          <w:p>
            <w:pPr>
              <w:pStyle w:val="Style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7" w:lineRule="exact"/>
              <w:ind w:left="0" w:right="0" w:firstLine="0"/>
              <w:jc w:val="both"/>
              <w:rPr>
                <w:sz w:val="17"/>
                <w:szCs w:val="17"/>
              </w:rPr>
            </w:pPr>
            <w:r>
              <w:rPr>
                <w:rFonts w:ascii="SimSun" w:eastAsia="SimSun" w:hAnsi="SimSun" w:cs="SimSun"/>
                <w:color w:val="000000"/>
                <w:spacing w:val="0"/>
                <w:w w:val="100"/>
                <w:position w:val="0"/>
                <w:sz w:val="17"/>
                <w:szCs w:val="17"/>
              </w:rPr>
              <w:t>东北大学管理 工程专业硕士； 北京大学高级 管理人员工商 管理硕士学位； 正高级经济师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月至今任公司党委书记、董事长；</w:t>
            </w: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月至 </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月及</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月至今任公司总经理；</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月至 今兼任大唐高新创业投资有限公司执行董事。历任邮电部电 信科学技术研究院有限公司计财处主管；大唐电信科技股份 有限公司财务部资金主管、投资发展部总经理、董事会秘书; 高鸿新能源科技有限公司董事长。</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主持党委及经理层全面工作， 负责干部管理、人才管理、重 要人事和机构调整、公司改革 发展、经济运行及绩效管理工 作。主持董事会工作，负责企 业发展战略决策、产业结构调 整、重大项目建设、重大投融 资、审计工作。分管党委办公 室、资产管理部、人力资源部、 贵阳经营中心。</w:t>
            </w:r>
          </w:p>
        </w:tc>
      </w:tr>
    </w:tbl>
    <w:p>
      <w:pPr>
        <w:spacing w:lineRule="exact" w:line="1"/>
        <w:rPr>
          <w:sz w:val="2"/>
          <w:szCs w:val="2"/>
        </w:rPr>
      </w:pPr>
      <w:r>
        <w:br w:type="page"/>
      </w:r>
    </w:p>
    <w:tbl>
      <w:tblPr>
        <w:tblOverlap w:val="never"/>
        <w:jc w:val="center"/>
        <w:tblLayout w:type="fixed"/>
      </w:tblPr>
      <w:tblGrid>
        <w:gridCol w:w="586"/>
        <w:gridCol w:w="1128"/>
        <w:gridCol w:w="1248"/>
        <w:gridCol w:w="4685"/>
        <w:gridCol w:w="2318"/>
      </w:tblGrid>
      <w:tr>
        <w:trPr>
          <w:trHeight w:val="19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北京机械工业 学院工业会计 学士；高级会计 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月至今任中国信息通信科技集团有限公司人力资 源部副主任；</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月至今兼任高鸿股份副董事长。历任 电信科学技术研究院计财处会计、计财处副处长、财务部副 总经理、经济发展事业部副总经理、企业发展部副总经理； 电信科学技术半导体研究所所长；电信科学技术研究院有限 公司离退休人员管理办公室主任。</w:t>
            </w:r>
          </w:p>
        </w:tc>
        <w:tc>
          <w:tcPr>
            <w:tcBorders>
              <w:top w:val="single" w:sz="4"/>
              <w:left w:val="single" w:sz="4"/>
              <w:right w:val="single" w:sz="4"/>
            </w:tcBorders>
            <w:shd w:val="clear" w:color="auto" w:fill="FFFFFF"/>
            <w:vAlign w:val="top"/>
          </w:tcPr>
          <w:p>
            <w:pPr>
              <w:widowControl w:val="0"/>
              <w:rPr>
                <w:sz w:val="10"/>
                <w:szCs w:val="10"/>
              </w:rPr>
            </w:pPr>
          </w:p>
        </w:tc>
      </w:tr>
      <w:tr>
        <w:trPr>
          <w:trHeight w:val="40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梁文永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华南农业大学 经贸学院农业 经济管理学博 士、中国社会科 学院法学研究 所法学博士后、 财政部财政科 学研究所应用 经济学博士后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月至今任常州大学史良法学院教授、江苏财税政策 研究院院长、中国财税法治战略研究院执行院长；</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月至今兼任民盟中央法制委员会副主任；</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月至今兼 任高鸿股份独立董事。学术及社会兼职有杭州纪检监察培训 中心特聘教授，中国法学会财税法学研究会副会长，中国仲 裁法学研究会仲裁与调解专业委员会主任委员，常州市人民 政府立法咨询专家，北京华税律师事务所兼职律师，九江仲 裁委委员会仲裁员、赣江新区国际仲裁院仲裁员、常州仲裁 委员会仲裁员、吉尔吉斯斯坦工商会国际仲裁院外籍仲裁员 等。历任华南理工大学法学院讲师，中国政法大学法学教育 研究与评估中心副主任、副教授、研究员，民盟中国政法大 学支部主委、民盟北京市昌平区工委副主委、贵州民族大学 法学院兼职教授、中央纪委教学研究等。</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公司独立董事；董事会提名委 员会主任委员；董事会薪酬与 考核委员会委员。</w:t>
            </w:r>
          </w:p>
        </w:tc>
      </w:tr>
      <w:tr>
        <w:trPr>
          <w:trHeight w:val="25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张天西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中国人民大学 会计专业博士； 注册会计师； 注册审计师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月至今任上海交通大学安泰经济管理学院会计工 程中心主任；</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月至今兼任安集微电子科技（上海） 股份有限公司独立董事；</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月至今兼任华仁药业股份 有限公司独立董事；</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月至今兼任高鸿股份独立董 事。历任陕西财经学院财会学院会计学教授、院长；西安交 通大学会计学院会计学教授、副主任、主任、院长；上海交 通大学安泰经济管理学院会计系系主任；上海移为通信技术 股份有限公司、上海临港控股股份有限公司独立董事。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公司独立董事；董事会审计委 员会主任委员；董事会薪酬与 考核委员会委员。</w:t>
            </w:r>
          </w:p>
        </w:tc>
      </w:tr>
      <w:tr>
        <w:trPr>
          <w:trHeight w:val="25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李克强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重庆大学汽车 工程系工学博 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月至今任清华大学车辆与运载学院教授；</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月至今任汽车与节能重点实验室主任；</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月至今兼任 郑州宇通客车股份有限公司独立董事；</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月至今兼任 北京四维图新科技股份有限公司独立董事；</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月至今 兼任中国汽车工程研究院股份有限公司独立董事；</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月至今兼任高鸿股份独立董事。历任重庆大学汽车工程系讲 师、副教授、教授；清华大学汽车工程系系主任；东风汽车 股份有限公司独立董事。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公司独立董事；董事会战略委 员会主任委员；董事会提名委 员会委员。</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孙闯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中国人民大学 法理学法学硕 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年至今任北京市纵横律师事务所合伙人律师；</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月至今兼任中国人民大学法学院兼职研究员；</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月至 今兼任高鸿股份独立董事。历任北京市纵横律师事务所律 师、北京第二外国语学院国际法学院兼职教授。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公司独立董事；董事会薪酬与 考核委员会主任委员；董事会 审计委员会委员。</w:t>
            </w:r>
          </w:p>
        </w:tc>
      </w:tr>
      <w:tr>
        <w:trPr>
          <w:trHeight w:val="160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英国朴茨茅斯 大学计算机在 管理中应用博 士学位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1996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月至今任北京邮电大学经济管理学院教师、教授；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月至今兼任国际信息系统协会中国分会理事；</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月至今兼任高鸿股份独立董事。历任英国南安普顿高等 教育学院研究助理；北京太极华能信息系统有限公司战略发 展部经理。</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公司独立董事；董事会战略委 员会委员；董事会审计委员会 委员。</w:t>
            </w:r>
          </w:p>
        </w:tc>
      </w:tr>
    </w:tbl>
    <w:p>
      <w:pPr>
        <w:spacing w:lineRule="exact" w:line="1"/>
        <w:rPr>
          <w:sz w:val="2"/>
          <w:szCs w:val="2"/>
        </w:rPr>
      </w:pPr>
      <w:r>
        <w:br w:type="page"/>
      </w:r>
    </w:p>
    <w:tbl>
      <w:tblPr>
        <w:tblOverlap w:val="never"/>
        <w:jc w:val="center"/>
        <w:tblLayout w:type="fixed"/>
      </w:tblPr>
      <w:tblGrid>
        <w:gridCol w:w="586"/>
        <w:gridCol w:w="1128"/>
        <w:gridCol w:w="1248"/>
        <w:gridCol w:w="4685"/>
        <w:gridCol w:w="2318"/>
      </w:tblGrid>
      <w:tr>
        <w:trPr>
          <w:trHeight w:val="137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曹秉蛟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月至今任南京庆亚贸易有限公司执行董事；</w:t>
            </w:r>
            <w:r>
              <w:rPr>
                <w:color w:val="000000"/>
                <w:spacing w:val="0"/>
                <w:w w:val="100"/>
                <w:position w:val="0"/>
                <w:sz w:val="18"/>
                <w:szCs w:val="18"/>
              </w:rPr>
              <w:t>2013</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05</w:t>
            </w:r>
            <w:r>
              <w:rPr>
                <w:rFonts w:ascii="SimSun" w:eastAsia="SimSun" w:hAnsi="SimSun" w:cs="SimSun"/>
                <w:color w:val="000000"/>
                <w:spacing w:val="0"/>
                <w:w w:val="100"/>
                <w:position w:val="0"/>
                <w:sz w:val="17"/>
                <w:szCs w:val="17"/>
              </w:rPr>
              <w:t>月至今任江苏高鸿鼎恒信息技术有限公司董事；</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月至今任江苏庆亚信息技术集团有限公司执行董事。其中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月至今兼任公司职工代表董事。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8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刘红云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职工代表董 事、党委委员</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兼工会主席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北京航空航天 大学管理工程 硕士学位； 正高级经济师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月至今任公司党委委员。</w:t>
            </w: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月至今兼任公司 工会主席；</w:t>
            </w: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月至今兼任大唐高鸿信息技术有限公司 监事；</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月至今兼任公司纪检审计办公室主任；</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月至今兼任公司职工代表董事。历任北京东安集团公司 东安市场劳动人事科科员、主任科员、新安商场劳动人事科 科长助理；北京中粮广场发展有限公司人力资源部人事经 理；北京城市之光商业有限公司人力资源部经理；北京格林 沃德公司人力资源部经理；北京高鸿通信技术有限公司薪资 福利主管；北京大唐高鸿数据网络技术有限公司人力资源经 理、商务计划部经理；公司党总支组织委员、职工代表监事、 经营财务部总经理助理、采购部经理、人力资源部副总经理、 审计部主任、人力资源部总经理、党总支纪检委员、党委副 书记、纪委书记。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协助纪委书记开展纪检工作， 履行监督执纪问责职责以及 内控审计工作；协管内部巡视 巡察工作；协助党委接受外部 巡视，督促各单位完成好巡视 整改任务；负责工会工作。协 管纪检审计办公室。</w:t>
            </w:r>
          </w:p>
        </w:tc>
      </w:tr>
      <w:tr>
        <w:trPr>
          <w:trHeight w:val="15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段茂忠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天津财经大学 会计学硕士；助 理研究员； 注册会计师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月至今任中国信科审计与法务部副主任；</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9 </w:t>
            </w:r>
            <w:r>
              <w:rPr>
                <w:rFonts w:ascii="SimSun" w:eastAsia="SimSun" w:hAnsi="SimSun" w:cs="SimSun"/>
                <w:color w:val="000000"/>
                <w:spacing w:val="0"/>
                <w:w w:val="100"/>
                <w:position w:val="0"/>
                <w:sz w:val="17"/>
                <w:szCs w:val="17"/>
              </w:rPr>
              <w:t>月至今兼任高鸿股份监事会主席。历任大唐控股审计事务部 副总经理；大唐控股运营管理部副总经理并兼任大唐控股审 计事务部总经理；大唐电信集团财务有限责任公司监事；大 唐电信监事会主席；北京信威通信技术股份有限公司监事。</w:t>
            </w:r>
          </w:p>
        </w:tc>
        <w:tc>
          <w:tcPr>
            <w:tcBorders>
              <w:top w:val="single" w:sz="4"/>
              <w:left w:val="single" w:sz="4"/>
              <w:right w:val="single" w:sz="4"/>
            </w:tcBorders>
            <w:shd w:val="clear" w:color="auto" w:fill="FFFFFF"/>
            <w:vAlign w:val="top"/>
          </w:tcPr>
          <w:p>
            <w:pPr>
              <w:widowControl w:val="0"/>
              <w:rPr>
                <w:sz w:val="10"/>
                <w:szCs w:val="10"/>
              </w:rPr>
            </w:pPr>
          </w:p>
        </w:tc>
      </w:tr>
      <w:tr>
        <w:trPr>
          <w:trHeight w:val="511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孙绍利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312" w:lineRule="exact"/>
              <w:ind w:left="0" w:right="0" w:firstLine="0"/>
              <w:jc w:val="left"/>
              <w:rPr>
                <w:sz w:val="17"/>
                <w:szCs w:val="17"/>
              </w:rPr>
            </w:pPr>
            <w:r>
              <w:rPr>
                <w:rFonts w:ascii="SimSun" w:eastAsia="SimSun" w:hAnsi="SimSun" w:cs="SimSun"/>
                <w:color w:val="000000"/>
                <w:spacing w:val="0"/>
                <w:w w:val="100"/>
                <w:position w:val="0"/>
                <w:sz w:val="17"/>
                <w:szCs w:val="17"/>
              </w:rPr>
              <w:t>北京邮电大学 工商管理专业 工商管理硕士 学位；</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高级工程师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月至今任大唐融合通信股份有限公司董事长、总经 理。</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月至今兼任康融道（北京）投资控股有限公司 执行董事；</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月至今兼任大唐融合通信股份有限公司 北京分公司负责人；</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月至今兼任大唐融合（哈尔 滨）生态环境科技有限公司执行董事；</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月至今兼任 公司职工代表监事；</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月至今兼任大唐融合（北京） 信息通信技术有限公司董事长；</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月至今兼任大唐融 合信息服务有限公司董事。历任电信科学技术研究院有限 公司软件研发中心软件工程师、软件研发中心电信系统部副 经理；大唐电信科技股份有限公司软件分公司计费部经理； 北京大唐中联系统集成有限公司副总经理、总经理；北京大 唐融合通信技术有限公司董事、总经理；公司总经理助理； 大唐融合通信无锡有限公司董事长；大唐融合（河南）信息 服务有限公司执行董事；大唐融合信息服务有限公司董事 长；公司职工代表董事；大唐融合（哈尔滨）生态环境科技 有限公司总经理；大唐互联科技（武汉）有限公司董事。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全面负责大唐融合公司经营 管理工作。</w:t>
            </w:r>
          </w:p>
        </w:tc>
      </w:tr>
      <w:tr>
        <w:trPr>
          <w:trHeight w:val="164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黄霈霖</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60" w:line="307" w:lineRule="exact"/>
              <w:ind w:left="0" w:right="0" w:firstLine="0"/>
              <w:jc w:val="left"/>
              <w:rPr>
                <w:sz w:val="17"/>
                <w:szCs w:val="17"/>
              </w:rPr>
            </w:pPr>
            <w:r>
              <w:rPr>
                <w:rFonts w:ascii="SimSun" w:eastAsia="SimSun" w:hAnsi="SimSun" w:cs="SimSun"/>
                <w:color w:val="000000"/>
                <w:spacing w:val="0"/>
                <w:w w:val="100"/>
                <w:position w:val="0"/>
                <w:sz w:val="17"/>
                <w:szCs w:val="17"/>
              </w:rPr>
              <w:t>中国人民大学 经济学硕士学 位；</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高级经济师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月至今任公司经营支撑部主任。</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月至今兼 任大唐融合通信股份有限公司监事；</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月至今兼任公 司职工代表监事。历任公司商务部总经理助理、业务合作规 划部总经理助理、资产管理部总经理助理、经营支撑部行政 主管、经营支撑部副总经理；大唐融合通信无锡有限公司监</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全面负责公司经营支撑部管 理工作。</w:t>
            </w:r>
          </w:p>
        </w:tc>
      </w:tr>
    </w:tbl>
    <w:p>
      <w:pPr>
        <w:spacing w:lineRule="exact" w:line="1"/>
        <w:rPr>
          <w:sz w:val="2"/>
          <w:szCs w:val="2"/>
        </w:rPr>
      </w:pPr>
      <w:r>
        <w:br w:type="page"/>
      </w:r>
    </w:p>
    <w:tbl>
      <w:tblPr>
        <w:tblOverlap w:val="never"/>
        <w:jc w:val="center"/>
        <w:tblLayout w:type="fixed"/>
      </w:tblPr>
      <w:tblGrid>
        <w:gridCol w:w="586"/>
        <w:gridCol w:w="1128"/>
        <w:gridCol w:w="1248"/>
        <w:gridCol w:w="4685"/>
        <w:gridCol w:w="2318"/>
      </w:tblGrid>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事。</w:t>
            </w:r>
          </w:p>
        </w:tc>
        <w:tc>
          <w:tcPr>
            <w:tcBorders>
              <w:top w:val="single" w:sz="4"/>
              <w:left w:val="single" w:sz="4"/>
              <w:right w:val="single" w:sz="4"/>
            </w:tcBorders>
            <w:shd w:val="clear" w:color="auto" w:fill="FFFFFF"/>
            <w:vAlign w:val="top"/>
          </w:tcPr>
          <w:p>
            <w:pPr>
              <w:widowControl w:val="0"/>
              <w:rPr>
                <w:sz w:val="10"/>
                <w:szCs w:val="10"/>
              </w:rPr>
            </w:pPr>
          </w:p>
        </w:tc>
      </w:tr>
      <w:tr>
        <w:trPr>
          <w:trHeight w:val="230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赵德胜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副总经理兼任 总工程师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SimSun" w:eastAsia="SimSun" w:hAnsi="SimSun" w:cs="SimSun"/>
                <w:color w:val="000000"/>
                <w:spacing w:val="0"/>
                <w:w w:val="100"/>
                <w:position w:val="0"/>
                <w:sz w:val="17"/>
                <w:szCs w:val="17"/>
              </w:rPr>
              <w:t>清华大学计算 机科学与技术 专业工学学士 学位； 高级工程师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月至今任公司副总经理。</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月至今兼任公司 总工程师；</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月至今兼任大唐同威投资管理（深圳） 有限公司董事；</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月至今兼任大唐高鸿信息通信（义 乌）有限公司执行董事。曾在航天工业总公司二院</w:t>
            </w:r>
            <w:r>
              <w:rPr>
                <w:color w:val="000000"/>
                <w:spacing w:val="0"/>
                <w:w w:val="100"/>
                <w:position w:val="0"/>
                <w:sz w:val="18"/>
                <w:szCs w:val="18"/>
              </w:rPr>
              <w:t>706</w:t>
            </w:r>
            <w:r>
              <w:rPr>
                <w:rFonts w:ascii="SimSun" w:eastAsia="SimSun" w:hAnsi="SimSun" w:cs="SimSun"/>
                <w:color w:val="000000"/>
                <w:spacing w:val="0"/>
                <w:w w:val="100"/>
                <w:position w:val="0"/>
                <w:sz w:val="17"/>
                <w:szCs w:val="17"/>
              </w:rPr>
              <w:t>所工 作；历任北京大唐高鸿数据网络技术有限公司硬件部经理、 研发部副总工程师、研发中心主任、总体预研部经理、副总 经理；高鸿恒昌科技有限公司执行董事。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负责车联网产品的开发与技 术研究、生产组织、专利管理、 科研项目申报等管理工作。分 管智能网联产品事业部。</w:t>
            </w:r>
          </w:p>
        </w:tc>
      </w:tr>
      <w:tr>
        <w:trPr>
          <w:trHeight w:val="22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刘雪峰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40" w:line="240" w:lineRule="auto"/>
              <w:ind w:left="0" w:right="0" w:firstLine="0"/>
              <w:jc w:val="left"/>
              <w:rPr>
                <w:sz w:val="17"/>
                <w:szCs w:val="17"/>
              </w:rPr>
            </w:pPr>
            <w:r>
              <w:rPr>
                <w:rFonts w:ascii="SimSun" w:eastAsia="SimSun" w:hAnsi="SimSun" w:cs="SimSun"/>
                <w:color w:val="000000"/>
                <w:spacing w:val="0"/>
                <w:w w:val="100"/>
                <w:position w:val="0"/>
                <w:sz w:val="17"/>
                <w:szCs w:val="17"/>
              </w:rPr>
              <w:t>党委委员、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0" w:lineRule="exact"/>
              <w:ind w:left="0" w:right="0" w:firstLine="0"/>
              <w:jc w:val="left"/>
              <w:rPr>
                <w:sz w:val="17"/>
                <w:szCs w:val="17"/>
              </w:rPr>
            </w:pPr>
            <w:r>
              <w:rPr>
                <w:rFonts w:ascii="SimSun" w:eastAsia="SimSun" w:hAnsi="SimSun" w:cs="SimSun"/>
                <w:color w:val="000000"/>
                <w:spacing w:val="0"/>
                <w:w w:val="100"/>
                <w:position w:val="0"/>
                <w:sz w:val="17"/>
                <w:szCs w:val="17"/>
              </w:rPr>
              <w:t>北京理工大学 光学仪器专业 工学硕士学位； 高级工程师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月至今任公司副总经理；</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月至今任公司党 委委员。</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至今兼任大唐高鸿济宁电子信息技术有限 公司执行董事。历任北京理工大学教师；大唐电信公司市场 部技术部经理、市场部总经理助理、市场部副总经理；大唐 高鸿数据网络技术股份有限公司总经理助理、党总支纪委委 员；大唐高鸿信息技术有限公司总经理；北京大唐高鸿科技 发展有限公司执行董事。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负责推进行业企业信息化业 务拓展工作，在可信（云）计 算、信息创新等产品和自主集 成业务上形成突破；负责产业 布局的落地实施、产业园区建 设及监督管理。分管数据公 司、浙江高鸿、济宁高鸿公司。</w:t>
            </w:r>
          </w:p>
        </w:tc>
      </w:tr>
      <w:tr>
        <w:trPr>
          <w:trHeight w:val="542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张新中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党委委员、 副总经理、</w:t>
            </w:r>
          </w:p>
          <w:p>
            <w:pPr>
              <w:pStyle w:val="Style2"/>
              <w:keepNext w:val="0"/>
              <w:keepLines w:val="0"/>
              <w:widowControl w:val="0"/>
              <w:shd w:val="clear" w:color="auto" w:fill="auto"/>
              <w:bidi w:val="0"/>
              <w:spacing w:before="0" w:after="0" w:line="355" w:lineRule="exact"/>
              <w:ind w:left="0" w:right="0" w:firstLine="0"/>
              <w:jc w:val="center"/>
              <w:rPr>
                <w:sz w:val="17"/>
                <w:szCs w:val="17"/>
              </w:rPr>
            </w:pPr>
            <w:r>
              <w:rPr>
                <w:rFonts w:ascii="SimSun" w:eastAsia="SimSun" w:hAnsi="SimSun" w:cs="SimSun"/>
                <w:color w:val="000000"/>
                <w:spacing w:val="0"/>
                <w:w w:val="100"/>
                <w:position w:val="0"/>
                <w:sz w:val="17"/>
                <w:szCs w:val="17"/>
              </w:rPr>
              <w:t>纪委书记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长春理工大学 计算机应用技 术专业工学硕 士学位；</w:t>
            </w:r>
          </w:p>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正高级工程师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月至今任公司副总经理；</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月至今任公司党 委委员；</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月至今任公司纪委书记。</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月至今 兼任高鸿恒昌科技有限公司执行董事；</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月至今兼任 高鸿新能源科技有限公司执行董事；</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月至今兼任国 唐汽车有限公司总经理；</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月至今兼任国唐汽车（湖 北）有限公司执行董事、总经理；</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月至今兼任国唐 汽车（山东）有限公司执行董事。历任公司测试部部门总经 理、工程服务部部门总经理、宽带产品事业部副总经理、宽 带产品事业部执行总经理、宽带产品事业部总经理、市场营 销部执行总经理、市场营销部总经理、公司总经理助理、市 场营销部部门总经理（兼）、电子商务事业部部门总经理 （兼）；大唐电信科技产业控股有限公司运营管理部总经理 助理（挂职）；北京大唐高鸿电子商贸有限公司执行董事； 公司电子商务事业部部门总经理；高鸿新能源科技有限公 司董事兼总经理；大唐电信科技产业控股有限公司综合管理 部副总经理（交流）；公司团总支书记；大唐电信集团团委 副书记。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主持纪检工作，履行监督执纪 问责职责，负责内控审计工 作；协助党委书记开展党建和 党风廉政建设，督促各级领导 干部落实</w:t>
            </w:r>
            <w:r>
              <w:rPr>
                <w:color w:val="000000"/>
                <w:spacing w:val="0"/>
                <w:w w:val="100"/>
                <w:position w:val="0"/>
                <w:sz w:val="18"/>
                <w:szCs w:val="18"/>
              </w:rPr>
              <w:t>“</w:t>
            </w:r>
            <w:r>
              <w:rPr>
                <w:rFonts w:ascii="SimSun" w:eastAsia="SimSun" w:hAnsi="SimSun" w:cs="SimSun"/>
                <w:color w:val="000000"/>
                <w:spacing w:val="0"/>
                <w:w w:val="100"/>
                <w:position w:val="0"/>
                <w:sz w:val="17"/>
                <w:szCs w:val="17"/>
              </w:rPr>
              <w:t>一岗双责</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相关工 作；分管内部巡视巡察工作， 协助党委接受外部巡视，督促 各单位完成好巡视整改任务； 负责外事管理；负责人才队伍 与人才机制建设、绩效管理； 负责联系团组织及主持青联 工作，组织青年员工积极创新 创业。分管纪检审计办公室、 市场管理部；协管党委办公 室、人力资源部；推动新能源 汽车产业发展。</w:t>
            </w:r>
          </w:p>
        </w:tc>
      </w:tr>
      <w:tr>
        <w:trPr>
          <w:trHeight w:val="348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丁明锋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52" w:lineRule="exact"/>
              <w:ind w:left="0" w:right="0" w:firstLine="0"/>
              <w:jc w:val="left"/>
              <w:rPr>
                <w:sz w:val="17"/>
                <w:szCs w:val="17"/>
              </w:rPr>
            </w:pPr>
            <w:r>
              <w:rPr>
                <w:rFonts w:ascii="SimSun" w:eastAsia="SimSun" w:hAnsi="SimSun" w:cs="SimSun"/>
                <w:color w:val="000000"/>
                <w:spacing w:val="0"/>
                <w:w w:val="100"/>
                <w:position w:val="0"/>
                <w:sz w:val="17"/>
                <w:szCs w:val="17"/>
              </w:rPr>
              <w:t>党委委员、 副总经理兼 财务总监兼 董事会秘书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40" w:line="312" w:lineRule="exact"/>
              <w:ind w:left="0" w:right="0" w:firstLine="0"/>
              <w:jc w:val="left"/>
              <w:rPr>
                <w:sz w:val="17"/>
                <w:szCs w:val="17"/>
              </w:rPr>
            </w:pPr>
            <w:r>
              <w:rPr>
                <w:rFonts w:ascii="SimSun" w:eastAsia="SimSun" w:hAnsi="SimSun" w:cs="SimSun"/>
                <w:color w:val="000000"/>
                <w:spacing w:val="0"/>
                <w:w w:val="100"/>
                <w:position w:val="0"/>
                <w:sz w:val="17"/>
                <w:szCs w:val="17"/>
              </w:rPr>
              <w:t>对外经贸大学 高级管理人员 工商管理硕士 学位；</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高级会计师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月至今任公司副总经理兼财务总监；</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月至 今任公司党委委员。</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月至今兼任江苏高鸿鼎恒信息 技术有限公司董事长；</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月至今兼任江苏高鸿鼎远信 息科技有限公司执行董事；</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月至今兼任公司董事会 秘书；</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月至今兼任贵州大唐高鸿电子信息技术有限 公司执行董事、总经理。历任北京大唐物业管理有限公司财 务部会计；大唐高鸿数据网络技术股份有限公司财务部会 计、商务部总经理助理、财务部总经理助理、财务部副总经 理、财务部总经理、公司总经理助理兼财务部总经理、公司 财务负责人。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负责投资和产权管理、资本运 作、三会（股东会、董事会、 监事会）业务组织与投资者关 系管理；负责公司全面预算管 理及执行监控、财务管理、资 金管理。分管财务部、董事会 办公室、供应链管理部、恒昌 公司、投资公司；负责组织高 鸿鼎恒公司、贵州高鸿电子公 司重大事项决策；协管贵阳经 营中心。</w:t>
            </w:r>
          </w:p>
        </w:tc>
      </w:tr>
    </w:tbl>
    <w:p>
      <w:pPr>
        <w:spacing w:lineRule="exact" w:line="1"/>
        <w:rPr>
          <w:sz w:val="2"/>
          <w:szCs w:val="2"/>
        </w:rPr>
      </w:pPr>
      <w:r>
        <w:br w:type="page"/>
      </w:r>
    </w:p>
    <w:tbl>
      <w:tblPr>
        <w:tblOverlap w:val="never"/>
        <w:jc w:val="center"/>
        <w:tblLayout w:type="fixed"/>
      </w:tblPr>
      <w:tblGrid>
        <w:gridCol w:w="586"/>
        <w:gridCol w:w="1128"/>
        <w:gridCol w:w="1248"/>
        <w:gridCol w:w="4685"/>
        <w:gridCol w:w="2318"/>
      </w:tblGrid>
      <w:tr>
        <w:trPr>
          <w:trHeight w:val="31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翁冠男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哈尔滨工程大 学计算机应用 专业工学硕士 学位；</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正高级工程师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月至今任公司副总经理。</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月至今兼任北京 大唐高鸿无线互联科技有限公司执行董事；</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月至今 兼任高鸿通信执行董事；</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月至今兼任公司移动互联 网事业部总经理。历任北京高鸿通信技术有限公司软件工程 师；北京大唐高鸿数据网络技术有限公司网管部经理、副总 工程师兼任产品开发部副总经理；公司产品发展部副总经 理、视讯通信项目部副总经理、宽带产品事业部副总经理、 国际部总经理、电子商务事业部总经理、公司总经理助理； 大唐高鸿通信技术有限公司总经理；公司职工代表监事。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负责经营支撑管理、后勤服 务、安全保障、安全生产及安 保维稳等工作；信息服务业 务，分管经营支撑部、移动互 联网事业部、信息公司、高阳 捷迅公司；协管战略与科研管 理部（产品中心）、资质与信 息管理部、义乌公司；负责联 系大唐信服公司、协助联系大 唐融合。</w:t>
            </w:r>
          </w:p>
        </w:tc>
      </w:tr>
      <w:tr>
        <w:trPr>
          <w:trHeight w:val="419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毕海洲</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哈尔滨工程大 学通信与信息 系统专业工学 硕士学位； 清华大学经济 管理学院工商 管理专业经济 学硕士学位； 正高级工程师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月至今任公司副总经理。</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月至今兼任安徽 高鸿科技有限公司执行董事、总经理；</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月至今兼任 福建高鸿智联科技有限公司执行董事、总经理。</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 至今兼任江苏高鸿智联科技有限公司执行董事、总经理。历 任电信科学技术研究院有限公司中央研究院移动中心标准 部算法工程师；大唐移动通信设备有限公司新技术部系统仿 真工程师；摩托罗拉（中国）电子有限公司个人通信部门软 件架构工程师；大唐移动通信设备有限公司系统与标准部高 级系统仿真工程师、系统性能研究室副经理、总经理助理； 电信科学技术研究院有限公司无线移动创新中心总经理助 理、副总经理；中国信息通信科技集团有限公司科技与信息 管理部副主任；公司车联网事业部副总经理、智慧交通事业 部总经理。</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负责车联网业务行业应用整 体解决方案规划、市场开拓和 落地实施，以及相关专利管 理、科研项目申报等管理工 作。分管智慧交通事业部。</w:t>
            </w:r>
          </w:p>
        </w:tc>
      </w:tr>
    </w:tbl>
    <w:p>
      <w:pPr>
        <w:widowControl w:val="0"/>
        <w:spacing w:after="259" w:line="1" w:lineRule="exact"/>
      </w:pPr>
    </w:p>
    <w:p>
      <w:pPr>
        <w:pStyle w:val="Style26"/>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在股东单位任职情况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50"/>
        <w:gridCol w:w="1070"/>
        <w:gridCol w:w="1210"/>
        <w:gridCol w:w="1354"/>
        <w:gridCol w:w="14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中国信息通信科技集团有限公司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人力资源部 副主任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段茂忠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中国信息通信科技集团有限公司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审计与法务 部副主任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6"/>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53"/>
        <w:gridCol w:w="1882"/>
        <w:gridCol w:w="2976"/>
        <w:gridCol w:w="1416"/>
        <w:gridCol w:w="710"/>
        <w:gridCol w:w="135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在其他单位担任的职务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任期终 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梁文永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常州大学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史良法学院教授、中国财税法治战略 研究院执行院长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梁文永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民盟中央法制委员会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8"/>
        <w:gridCol w:w="1882"/>
        <w:gridCol w:w="2981"/>
        <w:gridCol w:w="1416"/>
        <w:gridCol w:w="710"/>
        <w:gridCol w:w="135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梁文永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北京华税律师事务所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张天西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上海交通大学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安泰经济管理学院会计工程中心主任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张天西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安集微电子科技（上海）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张天西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华仁药业股份有限公司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清华大学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汽车与节能重点实验室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郑州宇通客车股份有限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北京四维图新科技股份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中国汽车工程研究院股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北京市纵横律师事务所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中国人民大学法学院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兼职研究员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北京邮电大学经济管理 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教师、教授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1996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国际信息系统协会中国 分会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26"/>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400" w:line="240" w:lineRule="auto"/>
        <w:ind w:left="0" w:right="0" w:firstLine="0"/>
        <w:jc w:val="both"/>
      </w:pPr>
      <w:bookmarkStart w:id="562" w:name="bookmark562"/>
      <w:bookmarkStart w:id="563" w:name="bookmark563"/>
      <w:bookmarkStart w:id="564" w:name="bookmark564"/>
      <w:bookmarkStart w:id="565" w:name="bookmark565"/>
      <w:r>
        <w:rPr>
          <w:color w:val="000000"/>
          <w:spacing w:val="0"/>
          <w:w w:val="100"/>
          <w:position w:val="0"/>
          <w:sz w:val="24"/>
          <w:szCs w:val="24"/>
        </w:rPr>
        <w:t>四</w:t>
      </w:r>
      <w:bookmarkEnd w:id="564"/>
      <w:r>
        <w:rPr>
          <w:color w:val="000000"/>
          <w:spacing w:val="0"/>
          <w:w w:val="100"/>
          <w:position w:val="0"/>
          <w:sz w:val="24"/>
          <w:szCs w:val="24"/>
        </w:rPr>
        <w:t>、董事、监事、高级管理人员报酬情况</w:t>
      </w:r>
      <w:bookmarkEnd w:id="562"/>
      <w:bookmarkEnd w:id="563"/>
      <w:bookmarkEnd w:id="565"/>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bidi w:val="0"/>
        <w:spacing w:before="0" w:after="140" w:line="323" w:lineRule="exact"/>
        <w:ind w:left="0" w:right="0" w:firstLine="440"/>
        <w:jc w:val="left"/>
        <w:rPr>
          <w:sz w:val="17"/>
          <w:szCs w:val="17"/>
        </w:rPr>
      </w:pPr>
      <w:r>
        <w:rPr>
          <w:color w:val="000000"/>
          <w:spacing w:val="0"/>
          <w:w w:val="100"/>
          <w:position w:val="0"/>
          <w:sz w:val="20"/>
          <w:szCs w:val="20"/>
        </w:rPr>
        <w:t xml:space="preserve">公司员工薪酬设计基于岗位价值，结合员工的学识、经验、能力水平、担任工作的难易程度、责任轻 重等因素综合考虑，为员工提供合理的薪酬待遇，遵循按劳分配、效能优先、兼顾公平及可持续发展的原 则，结合绩效考核激励政策，强化员工收入分配的激励性，体现收入分配与价值、贡献的一致性和规范性。 </w:t>
      </w:r>
      <w:r>
        <w:rPr>
          <w:color w:val="000000"/>
          <w:spacing w:val="0"/>
          <w:w w:val="100"/>
          <w:position w:val="0"/>
          <w:sz w:val="17"/>
          <w:szCs w:val="17"/>
        </w:rPr>
        <w:t>公司报告期内董事、监事和高级管理人员报酬情况</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378"/>
        <w:gridCol w:w="1752"/>
        <w:gridCol w:w="989"/>
        <w:gridCol w:w="1368"/>
        <w:gridCol w:w="912"/>
        <w:gridCol w:w="1824"/>
        <w:gridCol w:w="138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从公司获得的税前报 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付景林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梁文永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张天西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曹秉蛟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刘红云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吕廷杰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张晓岚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张焕国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段茂忠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孙绍利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黄霈霖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赵德胜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张新中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丁明锋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副总经理、财务总监 兼董事会秘书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翁冠男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毕海洲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侯玉成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678.62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sz w:val="24"/>
          <w:szCs w:val="24"/>
        </w:rPr>
        <w:t>五</w:t>
      </w:r>
      <w:bookmarkEnd w:id="568"/>
      <w:r>
        <w:rPr>
          <w:color w:val="000000"/>
          <w:spacing w:val="0"/>
          <w:w w:val="100"/>
          <w:position w:val="0"/>
          <w:sz w:val="24"/>
          <w:szCs w:val="24"/>
        </w:rPr>
        <w:t>、公司员工情况</w:t>
      </w:r>
      <w:bookmarkEnd w:id="566"/>
      <w:bookmarkEnd w:id="567"/>
      <w:bookmarkEnd w:id="569"/>
    </w:p>
    <w:p>
      <w:pPr>
        <w:pStyle w:val="Style30"/>
        <w:keepNext/>
        <w:keepLines/>
        <w:widowControl w:val="0"/>
        <w:shd w:val="clear" w:color="auto" w:fill="auto"/>
        <w:bidi w:val="0"/>
        <w:spacing w:before="0" w:after="44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1</w:t>
      </w:r>
      <w:bookmarkEnd w:id="572"/>
      <w:r>
        <w:rPr>
          <w:color w:val="000000"/>
          <w:spacing w:val="0"/>
          <w:w w:val="100"/>
          <w:position w:val="0"/>
        </w:rPr>
        <w:t>、员工数量、专业构成及教育程度</w:t>
      </w:r>
      <w:bookmarkEnd w:id="570"/>
      <w:bookmarkEnd w:id="571"/>
      <w:bookmarkEnd w:id="573"/>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240" w:lineRule="auto"/>
        <w:ind w:left="0" w:right="0" w:firstLine="0"/>
        <w:jc w:val="left"/>
      </w:pPr>
      <w:r>
        <w:rPr>
          <w:color w:val="000000"/>
          <w:spacing w:val="0"/>
          <w:w w:val="100"/>
          <w:position w:val="0"/>
        </w:rPr>
        <w:t>母公司在职员工的数量（人）</w:t>
      </w: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1,164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1,173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1,173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pPr>
            <w:r>
              <w:rPr>
                <w:color w:val="000000"/>
                <w:spacing w:val="0"/>
                <w:w w:val="100"/>
                <w:position w:val="0"/>
              </w:rPr>
              <w:t>473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pPr>
            <w:r>
              <w:rPr>
                <w:color w:val="000000"/>
                <w:spacing w:val="0"/>
                <w:w w:val="100"/>
                <w:position w:val="0"/>
              </w:rPr>
              <w:t>506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pPr>
            <w:r>
              <w:rPr>
                <w:color w:val="000000"/>
                <w:spacing w:val="0"/>
                <w:w w:val="100"/>
                <w:position w:val="0"/>
              </w:rPr>
              <w:t>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pPr>
            <w:r>
              <w:rPr>
                <w:color w:val="000000"/>
                <w:spacing w:val="0"/>
                <w:w w:val="100"/>
                <w:position w:val="0"/>
              </w:rPr>
              <w:t>83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pPr>
            <w:r>
              <w:rPr>
                <w:color w:val="000000"/>
                <w:spacing w:val="0"/>
                <w:w w:val="100"/>
                <w:position w:val="0"/>
              </w:rPr>
              <w:t>45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1,173</w:t>
            </w:r>
          </w:p>
        </w:tc>
      </w:tr>
      <w:tr>
        <w:trPr>
          <w:trHeight w:val="41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pPr>
            <w:r>
              <w:rPr>
                <w:color w:val="000000"/>
                <w:spacing w:val="0"/>
                <w:w w:val="100"/>
                <w:position w:val="0"/>
              </w:rPr>
              <w:t>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pPr>
            <w:r>
              <w:rPr>
                <w:color w:val="000000"/>
                <w:spacing w:val="0"/>
                <w:w w:val="100"/>
                <w:position w:val="0"/>
              </w:rPr>
              <w:t>223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pPr>
            <w:r>
              <w:rPr>
                <w:color w:val="000000"/>
                <w:spacing w:val="0"/>
                <w:w w:val="100"/>
                <w:position w:val="0"/>
              </w:rPr>
              <w:t>684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pPr>
            <w:r>
              <w:rPr>
                <w:color w:val="000000"/>
                <w:spacing w:val="0"/>
                <w:w w:val="100"/>
                <w:position w:val="0"/>
              </w:rPr>
              <w:t>255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1,173</w:t>
            </w:r>
          </w:p>
        </w:tc>
      </w:tr>
    </w:tbl>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574" w:name="bookmark57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bookmarkEnd w:id="574"/>
    </w:p>
    <w:p>
      <w:pPr>
        <w:widowControl w:val="0"/>
        <w:spacing w:after="279" w:line="1" w:lineRule="exact"/>
      </w:pPr>
    </w:p>
    <w:p>
      <w:pPr>
        <w:pStyle w:val="Style33"/>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公司员工薪酬设计基于岗位价值，结合员工的学识、经验、能力水平、担任工作的难易程度、责任轻 重等因素综合考虑，为员工提供合理的薪酬待遇，遵循按劳分配、效能优先、兼顾公平及可持续发展的原 则，结合绩效考核激励政策，强化员工收入分配的激励性，体现收入分配与价值、贡献的一致性和规范性。</w:t>
      </w:r>
    </w:p>
    <w:p>
      <w:pPr>
        <w:pStyle w:val="Style30"/>
        <w:keepNext/>
        <w:keepLines/>
        <w:widowControl w:val="0"/>
        <w:shd w:val="clear" w:color="auto" w:fill="auto"/>
        <w:tabs>
          <w:tab w:pos="327" w:val="left"/>
        </w:tabs>
        <w:bidi w:val="0"/>
        <w:spacing w:before="0" w:after="200" w:line="324" w:lineRule="auto"/>
        <w:ind w:left="0" w:right="0" w:firstLine="0"/>
        <w:jc w:val="both"/>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3</w:t>
      </w:r>
      <w:bookmarkEnd w:id="577"/>
      <w:r>
        <w:rPr>
          <w:color w:val="000000"/>
          <w:spacing w:val="0"/>
          <w:w w:val="100"/>
          <w:position w:val="0"/>
        </w:rPr>
        <w:t>、</w:t>
        <w:tab/>
        <w:t>培训计划</w:t>
      </w:r>
      <w:bookmarkEnd w:id="575"/>
      <w:bookmarkEnd w:id="576"/>
      <w:bookmarkEnd w:id="578"/>
    </w:p>
    <w:p>
      <w:pPr>
        <w:pStyle w:val="Style33"/>
        <w:keepNext w:val="0"/>
        <w:keepLines w:val="0"/>
        <w:widowControl w:val="0"/>
        <w:shd w:val="clear" w:color="auto" w:fill="auto"/>
        <w:bidi w:val="0"/>
        <w:spacing w:before="0" w:after="380" w:line="311" w:lineRule="exact"/>
        <w:ind w:left="0" w:right="0" w:firstLine="360"/>
        <w:jc w:val="both"/>
      </w:pPr>
      <w:r>
        <w:rPr>
          <w:color w:val="000000"/>
          <w:spacing w:val="0"/>
          <w:w w:val="100"/>
          <w:position w:val="0"/>
        </w:rPr>
        <w:t>公司持续加强人才培训体系建设，着力增强人才队伍适应新时代发展要求的本领能力，加大培训资源 投入，每年初制定当年培训计划。在</w:t>
      </w:r>
      <w:r>
        <w:rPr>
          <w:rFonts w:ascii="Times New Roman" w:eastAsia="Times New Roman" w:hAnsi="Times New Roman" w:cs="Times New Roman"/>
          <w:color w:val="000000"/>
          <w:spacing w:val="0"/>
          <w:w w:val="100"/>
          <w:position w:val="0"/>
        </w:rPr>
        <w:t>2020</w:t>
      </w:r>
      <w:r>
        <w:rPr>
          <w:color w:val="000000"/>
          <w:spacing w:val="0"/>
          <w:w w:val="100"/>
          <w:position w:val="0"/>
        </w:rPr>
        <w:t>年受疫情影响，公司根据疫情防控要求取消或减少线下专题讲座、 户外拓展训练、参观学习等线下培训项目。着力加大线上培训力度，搭建线上培训平台，开展线上直播讲 座、业务交流等培训活动，同时上线大量在线培训课程（如党建专题课、经营管理培训、专业项目培训以 及个人技能培训等），实现以线上为主，线下为辅，线上线下多种方式相结合的培训模式开展各类培训活 动。公司积极推动内训计划，力求通过各类培训课程组织，将培训辅导贯穿员工职业生涯的整个过程。</w:t>
      </w:r>
    </w:p>
    <w:p>
      <w:pPr>
        <w:pStyle w:val="Style30"/>
        <w:keepNext/>
        <w:keepLines/>
        <w:widowControl w:val="0"/>
        <w:shd w:val="clear" w:color="auto" w:fill="auto"/>
        <w:tabs>
          <w:tab w:pos="327" w:val="left"/>
        </w:tabs>
        <w:bidi w:val="0"/>
        <w:spacing w:before="0" w:after="280" w:line="324" w:lineRule="auto"/>
        <w:ind w:left="0" w:right="0" w:firstLine="0"/>
        <w:jc w:val="both"/>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4</w:t>
      </w:r>
      <w:bookmarkEnd w:id="581"/>
      <w:r>
        <w:rPr>
          <w:color w:val="000000"/>
          <w:spacing w:val="0"/>
          <w:w w:val="100"/>
          <w:position w:val="0"/>
        </w:rPr>
        <w:t>、</w:t>
        <w:tab/>
        <w:t>劳务外包情况</w:t>
      </w:r>
      <w:bookmarkEnd w:id="579"/>
      <w:bookmarkEnd w:id="580"/>
      <w:bookmarkEnd w:id="582"/>
    </w:p>
    <w:p>
      <w:pPr>
        <w:pStyle w:val="Style26"/>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24,304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615,330.13</w:t>
            </w:r>
          </w:p>
        </w:tc>
      </w:tr>
    </w:tbl>
    <w:p>
      <w:pPr>
        <w:sectPr>
          <w:footnotePr>
            <w:pos w:val="pageBottom"/>
            <w:numFmt w:val="decimal"/>
            <w:numRestart w:val="continuous"/>
          </w:footnotePr>
          <w:pgSz w:w="11900" w:h="16840"/>
          <w:pgMar w:top="1416" w:right="581" w:bottom="1455" w:left="663" w:header="0" w:footer="3" w:gutter="0"/>
          <w:cols w:space="720"/>
          <w:noEndnote/>
          <w:rtlGutter w:val="0"/>
          <w:docGrid w:linePitch="360"/>
        </w:sectPr>
      </w:pPr>
    </w:p>
    <w:p>
      <w:pPr>
        <w:pStyle w:val="Style12"/>
        <w:keepNext/>
        <w:keepLines/>
        <w:widowControl w:val="0"/>
        <w:shd w:val="clear" w:color="auto" w:fill="auto"/>
        <w:bidi w:val="0"/>
        <w:spacing w:before="520" w:line="240" w:lineRule="auto"/>
        <w:ind w:left="0" w:right="0" w:firstLine="0"/>
        <w:jc w:val="center"/>
      </w:pPr>
      <w:bookmarkStart w:id="583" w:name="bookmark583"/>
      <w:bookmarkStart w:id="584" w:name="bookmark584"/>
      <w:bookmarkStart w:id="585" w:name="bookmark585"/>
      <w:r>
        <w:rPr>
          <w:color w:val="000000"/>
          <w:spacing w:val="0"/>
          <w:w w:val="100"/>
          <w:position w:val="0"/>
        </w:rPr>
        <w:t>第十节公司治理</w:t>
      </w:r>
      <w:bookmarkEnd w:id="583"/>
      <w:bookmarkEnd w:id="584"/>
      <w:bookmarkEnd w:id="585"/>
    </w:p>
    <w:p>
      <w:pPr>
        <w:pStyle w:val="Style22"/>
        <w:keepNext/>
        <w:keepLines/>
        <w:widowControl w:val="0"/>
        <w:shd w:val="clear" w:color="auto" w:fill="auto"/>
        <w:tabs>
          <w:tab w:pos="517" w:val="left"/>
        </w:tabs>
        <w:bidi w:val="0"/>
        <w:spacing w:before="0" w:after="280" w:line="240" w:lineRule="auto"/>
        <w:ind w:left="0" w:right="0" w:firstLine="0"/>
        <w:jc w:val="left"/>
      </w:pPr>
      <w:bookmarkStart w:id="586" w:name="bookmark586"/>
      <w:bookmarkStart w:id="587" w:name="bookmark587"/>
      <w:bookmarkStart w:id="588" w:name="bookmark588"/>
      <w:bookmarkStart w:id="589" w:name="bookmark589"/>
      <w:bookmarkStart w:id="590" w:name="bookmark590"/>
      <w:r>
        <w:rPr>
          <w:color w:val="000000"/>
          <w:spacing w:val="0"/>
          <w:w w:val="100"/>
          <w:position w:val="0"/>
          <w:sz w:val="24"/>
          <w:szCs w:val="24"/>
        </w:rPr>
        <w:t>一</w:t>
      </w:r>
      <w:bookmarkEnd w:id="589"/>
      <w:r>
        <w:rPr>
          <w:color w:val="000000"/>
          <w:spacing w:val="0"/>
          <w:w w:val="100"/>
          <w:position w:val="0"/>
          <w:sz w:val="24"/>
          <w:szCs w:val="24"/>
        </w:rPr>
        <w:t>、</w:t>
        <w:tab/>
        <w:t>公司治理的基本状况</w:t>
      </w:r>
      <w:bookmarkEnd w:id="587"/>
      <w:bookmarkEnd w:id="588"/>
      <w:bookmarkEnd w:id="590"/>
      <w:bookmarkEnd w:id="586"/>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1998</w:t>
      </w:r>
      <w:r>
        <w:rPr>
          <w:color w:val="000000"/>
          <w:spacing w:val="0"/>
          <w:w w:val="100"/>
          <w:position w:val="0"/>
        </w:rPr>
        <w:t>年在深圳证券交易所上市，</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月实施完成了以股权转让和资产整体置换为主要内容 的重大资产重组，</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月实施完成了股权分置改革。公司严格按照《公司法》、《证券法》和中国证 监会有关规章、规范的要求，完善公司法人治理结构，健全现代企业制度，规范公司运作。</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公司董事会下设专门委员会正常运作，就公司重大事项进行讨论与研究，为董事会决策提供了专业支 持。</w:t>
      </w:r>
    </w:p>
    <w:p>
      <w:pPr>
        <w:pStyle w:val="Style33"/>
        <w:keepNext w:val="0"/>
        <w:keepLines w:val="0"/>
        <w:widowControl w:val="0"/>
        <w:shd w:val="clear" w:color="auto" w:fill="auto"/>
        <w:bidi w:val="0"/>
        <w:spacing w:before="0" w:after="460" w:line="316" w:lineRule="exact"/>
        <w:ind w:left="0" w:right="0" w:firstLine="440"/>
        <w:jc w:val="both"/>
      </w:pPr>
      <w:r>
        <w:rPr>
          <w:color w:val="000000"/>
          <w:spacing w:val="0"/>
          <w:w w:val="100"/>
          <w:position w:val="0"/>
        </w:rPr>
        <w:t>公司董事会和监事会严格按照法律法规和公司章程履行职权。董事会和监事会历次会议的通知、决议 和信息披露等工作均按照法定程序完成。公司董事和监事勤勉尽责地履行职责，维护了公司和全体股东的 合法权益。</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tabs>
          <w:tab w:pos="517" w:val="left"/>
        </w:tabs>
        <w:bidi w:val="0"/>
        <w:spacing w:before="0" w:after="28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sz w:val="24"/>
          <w:szCs w:val="24"/>
        </w:rPr>
        <w:t>二</w:t>
      </w:r>
      <w:bookmarkEnd w:id="593"/>
      <w:r>
        <w:rPr>
          <w:color w:val="000000"/>
          <w:spacing w:val="0"/>
          <w:w w:val="100"/>
          <w:position w:val="0"/>
          <w:sz w:val="24"/>
          <w:szCs w:val="24"/>
        </w:rPr>
        <w:t>、</w:t>
        <w:tab/>
        <w:t>公司相对于控股股东在业务、人员、资产、机构、财务等方面的独立情况</w:t>
      </w:r>
      <w:bookmarkEnd w:id="591"/>
      <w:bookmarkEnd w:id="592"/>
      <w:bookmarkEnd w:id="594"/>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报告期内，公司与控股股东在业务、人员、资产、机构、财务等方面完全分开，具有独立完整的业务 及自主经营能力。</w:t>
      </w:r>
    </w:p>
    <w:p>
      <w:pPr>
        <w:pStyle w:val="Style33"/>
        <w:keepNext w:val="0"/>
        <w:keepLines w:val="0"/>
        <w:widowControl w:val="0"/>
        <w:numPr>
          <w:ilvl w:val="0"/>
          <w:numId w:val="125"/>
        </w:numPr>
        <w:shd w:val="clear" w:color="auto" w:fill="auto"/>
        <w:bidi w:val="0"/>
        <w:spacing w:before="0" w:after="0" w:line="315" w:lineRule="exact"/>
        <w:ind w:left="0" w:right="0" w:firstLine="440"/>
        <w:jc w:val="both"/>
      </w:pPr>
      <w:bookmarkStart w:id="595" w:name="bookmark595"/>
      <w:bookmarkEnd w:id="595"/>
      <w:r>
        <w:rPr>
          <w:color w:val="000000"/>
          <w:spacing w:val="0"/>
          <w:w w:val="100"/>
          <w:position w:val="0"/>
        </w:rPr>
        <w:t xml:space="preserve"> 业务独立情况：公司独立从事生产经营，对控股股东和其他关联企业不存在依赖关系。公司拥有独 立的原材料采购和产品的生产、销售系统，不依赖控股股东和其它关联企业。</w:t>
      </w:r>
    </w:p>
    <w:p>
      <w:pPr>
        <w:pStyle w:val="Style33"/>
        <w:keepNext w:val="0"/>
        <w:keepLines w:val="0"/>
        <w:widowControl w:val="0"/>
        <w:numPr>
          <w:ilvl w:val="0"/>
          <w:numId w:val="125"/>
        </w:numPr>
        <w:shd w:val="clear" w:color="auto" w:fill="auto"/>
        <w:bidi w:val="0"/>
        <w:spacing w:before="0" w:after="0" w:line="315" w:lineRule="exact"/>
        <w:ind w:left="0" w:right="0" w:firstLine="440"/>
        <w:jc w:val="both"/>
      </w:pPr>
      <w:bookmarkStart w:id="596" w:name="bookmark596"/>
      <w:bookmarkEnd w:id="596"/>
      <w:r>
        <w:rPr>
          <w:color w:val="000000"/>
          <w:spacing w:val="0"/>
          <w:w w:val="100"/>
          <w:position w:val="0"/>
        </w:rPr>
        <w:t xml:space="preserve"> 人员分开情况：公司设有专门负责公司劳动人事及工资管理的工作部门，并制定了对员工进行考核 管理的有关规章制度。除部分董事、监事以外，公司其它高管人员未在股东单位双重任职。</w:t>
      </w:r>
    </w:p>
    <w:p>
      <w:pPr>
        <w:pStyle w:val="Style33"/>
        <w:keepNext w:val="0"/>
        <w:keepLines w:val="0"/>
        <w:widowControl w:val="0"/>
        <w:numPr>
          <w:ilvl w:val="0"/>
          <w:numId w:val="125"/>
        </w:numPr>
        <w:shd w:val="clear" w:color="auto" w:fill="auto"/>
        <w:bidi w:val="0"/>
        <w:spacing w:before="0" w:after="0" w:line="315" w:lineRule="exact"/>
        <w:ind w:left="0" w:right="0" w:firstLine="440"/>
        <w:jc w:val="both"/>
      </w:pPr>
      <w:bookmarkStart w:id="597" w:name="bookmark597"/>
      <w:bookmarkEnd w:id="597"/>
      <w:r>
        <w:rPr>
          <w:color w:val="000000"/>
          <w:spacing w:val="0"/>
          <w:w w:val="100"/>
          <w:position w:val="0"/>
        </w:rPr>
        <w:t xml:space="preserve"> 机构独立情况：公司的内设机构完全独立于控股股东，与控股股东的内设机构之间没有直接的隶属 关系。</w:t>
      </w:r>
    </w:p>
    <w:p>
      <w:pPr>
        <w:pStyle w:val="Style33"/>
        <w:keepNext w:val="0"/>
        <w:keepLines w:val="0"/>
        <w:widowControl w:val="0"/>
        <w:numPr>
          <w:ilvl w:val="0"/>
          <w:numId w:val="125"/>
        </w:numPr>
        <w:shd w:val="clear" w:color="auto" w:fill="auto"/>
        <w:bidi w:val="0"/>
        <w:spacing w:before="0" w:after="0" w:line="315" w:lineRule="exact"/>
        <w:ind w:left="0" w:right="0" w:firstLine="440"/>
        <w:jc w:val="both"/>
      </w:pPr>
      <w:bookmarkStart w:id="598" w:name="bookmark598"/>
      <w:bookmarkEnd w:id="598"/>
      <w:r>
        <w:rPr>
          <w:color w:val="000000"/>
          <w:spacing w:val="0"/>
          <w:w w:val="100"/>
          <w:position w:val="0"/>
        </w:rPr>
        <w:t xml:space="preserve"> 资产完整情况：公司拥有独立完整的研究开发支撑系统、配套设施，非专利技术等资产。</w:t>
      </w:r>
    </w:p>
    <w:p>
      <w:pPr>
        <w:pStyle w:val="Style33"/>
        <w:keepNext w:val="0"/>
        <w:keepLines w:val="0"/>
        <w:widowControl w:val="0"/>
        <w:numPr>
          <w:ilvl w:val="0"/>
          <w:numId w:val="125"/>
        </w:numPr>
        <w:shd w:val="clear" w:color="auto" w:fill="auto"/>
        <w:bidi w:val="0"/>
        <w:spacing w:before="0" w:after="660" w:line="315" w:lineRule="exact"/>
        <w:ind w:left="0" w:right="0" w:firstLine="440"/>
        <w:jc w:val="both"/>
      </w:pPr>
      <w:bookmarkStart w:id="599" w:name="bookmark599"/>
      <w:bookmarkEnd w:id="599"/>
      <w:r>
        <w:rPr>
          <w:color w:val="000000"/>
          <w:spacing w:val="0"/>
          <w:w w:val="100"/>
          <w:position w:val="0"/>
        </w:rPr>
        <w:t xml:space="preserve"> 财务独立情况：公司设立了独立的财务部门作为公司的财务管理机构，建立了独立的会计核算体系 和财务管理制度，并根据上市公司有关会计制度的要求，独立进行财务决策；同时对分、子公司的财务实 行垂直管理；公司在银行设立了独立账号，依法独立纳税。</w:t>
      </w:r>
    </w:p>
    <w:p>
      <w:pPr>
        <w:pStyle w:val="Style22"/>
        <w:keepNext/>
        <w:keepLines/>
        <w:widowControl w:val="0"/>
        <w:shd w:val="clear" w:color="auto" w:fill="auto"/>
        <w:bidi w:val="0"/>
        <w:spacing w:before="0" w:after="36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sz w:val="24"/>
          <w:szCs w:val="24"/>
        </w:rPr>
        <w:t>三</w:t>
      </w:r>
      <w:bookmarkEnd w:id="602"/>
      <w:r>
        <w:rPr>
          <w:color w:val="000000"/>
          <w:spacing w:val="0"/>
          <w:w w:val="100"/>
          <w:position w:val="0"/>
          <w:sz w:val="24"/>
          <w:szCs w:val="24"/>
        </w:rPr>
        <w:t>、同业竞争情况</w:t>
      </w:r>
      <w:bookmarkEnd w:id="600"/>
      <w:bookmarkEnd w:id="601"/>
      <w:bookmarkEnd w:id="603"/>
    </w:p>
    <w:p>
      <w:pPr>
        <w:pStyle w:val="Style2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2"/>
        <w:keepNext/>
        <w:keepLines/>
        <w:widowControl w:val="0"/>
        <w:shd w:val="clear" w:color="auto" w:fill="auto"/>
        <w:bidi w:val="0"/>
        <w:spacing w:before="0" w:after="38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sz w:val="24"/>
          <w:szCs w:val="24"/>
        </w:rPr>
        <w:t>四</w:t>
      </w:r>
      <w:bookmarkEnd w:id="606"/>
      <w:r>
        <w:rPr>
          <w:color w:val="000000"/>
          <w:spacing w:val="0"/>
          <w:w w:val="100"/>
          <w:position w:val="0"/>
          <w:sz w:val="24"/>
          <w:szCs w:val="24"/>
        </w:rPr>
        <w:t>、报告期内召开的年度股东大会和临时股东大会的有关情况</w:t>
      </w:r>
      <w:bookmarkEnd w:id="604"/>
      <w:bookmarkEnd w:id="605"/>
      <w:bookmarkEnd w:id="607"/>
    </w:p>
    <w:p>
      <w:pPr>
        <w:pStyle w:val="Style30"/>
        <w:keepNext/>
        <w:keepLines/>
        <w:widowControl w:val="0"/>
        <w:shd w:val="clear" w:color="auto" w:fill="auto"/>
        <w:bidi w:val="0"/>
        <w:spacing w:before="0" w:after="32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color w:val="000000"/>
          <w:spacing w:val="0"/>
          <w:w w:val="100"/>
          <w:position w:val="0"/>
        </w:rPr>
        <w:t>、本报告期股东大会情况</w:t>
      </w:r>
      <w:bookmarkEnd w:id="608"/>
      <w:bookmarkEnd w:id="609"/>
      <w:bookmarkEnd w:id="611"/>
    </w:p>
    <w:tbl>
      <w:tblPr>
        <w:tblOverlap w:val="never"/>
        <w:jc w:val="center"/>
        <w:tblLayout w:type="fixed"/>
      </w:tblPr>
      <w:tblGrid>
        <w:gridCol w:w="1608"/>
        <w:gridCol w:w="1594"/>
        <w:gridCol w:w="1598"/>
        <w:gridCol w:w="1598"/>
        <w:gridCol w:w="1584"/>
        <w:gridCol w:w="160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披露索引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http </w:t>
            </w:r>
            <w:r>
              <w:rPr>
                <w:color w:val="000000"/>
                <w:spacing w:val="0"/>
                <w:w w:val="100"/>
                <w:position w:val="0"/>
              </w:rPr>
              <w:t>:</w:t>
            </w:r>
            <w:r>
              <w:rPr>
                <w:color w:val="000000"/>
                <w:spacing w:val="0"/>
                <w:w w:val="100"/>
                <w:position w:val="0"/>
              </w:rPr>
              <w:t>//</w:t>
            </w:r>
            <w:r>
              <w:fldChar w:fldCharType="begin"/>
            </w:r>
            <w:r>
              <w:rPr/>
              <w:instrText> HYPERLINK "http://www.cninfo.c" </w:instrText>
            </w:r>
            <w:r>
              <w:fldChar w:fldCharType="separate"/>
            </w:r>
            <w:r>
              <w:rPr>
                <w:color w:val="000000"/>
                <w:spacing w:val="0"/>
                <w:w w:val="100"/>
                <w:position w:val="0"/>
              </w:rPr>
              <w:t>www.cninfo.c</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om.cn/</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http </w:t>
            </w:r>
            <w:r>
              <w:rPr>
                <w:color w:val="000000"/>
                <w:spacing w:val="0"/>
                <w:w w:val="100"/>
                <w:position w:val="0"/>
              </w:rPr>
              <w:t>:</w:t>
            </w:r>
            <w:r>
              <w:rPr>
                <w:color w:val="000000"/>
                <w:spacing w:val="0"/>
                <w:w w:val="100"/>
                <w:position w:val="0"/>
              </w:rPr>
              <w:t>//</w:t>
            </w:r>
            <w:r>
              <w:fldChar w:fldCharType="begin"/>
            </w:r>
            <w:r>
              <w:rPr/>
              <w:instrText> HYPERLINK "http://www.cninfo.c" </w:instrText>
            </w:r>
            <w:r>
              <w:fldChar w:fldCharType="separate"/>
            </w:r>
            <w:r>
              <w:rPr>
                <w:color w:val="000000"/>
                <w:spacing w:val="0"/>
                <w:w w:val="100"/>
                <w:position w:val="0"/>
              </w:rPr>
              <w:t>www.cninfo.c</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om.cn/</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http </w:t>
            </w:r>
            <w:r>
              <w:rPr>
                <w:color w:val="000000"/>
                <w:spacing w:val="0"/>
                <w:w w:val="100"/>
                <w:position w:val="0"/>
              </w:rPr>
              <w:t>:</w:t>
            </w:r>
            <w:r>
              <w:rPr>
                <w:color w:val="000000"/>
                <w:spacing w:val="0"/>
                <w:w w:val="100"/>
                <w:position w:val="0"/>
              </w:rPr>
              <w:t>//</w:t>
            </w:r>
            <w:r>
              <w:fldChar w:fldCharType="begin"/>
            </w:r>
            <w:r>
              <w:rPr/>
              <w:instrText> HYPERLINK "http://www.cninfo.c" </w:instrText>
            </w:r>
            <w:r>
              <w:fldChar w:fldCharType="separate"/>
            </w:r>
            <w:r>
              <w:rPr>
                <w:color w:val="000000"/>
                <w:spacing w:val="0"/>
                <w:w w:val="100"/>
                <w:position w:val="0"/>
              </w:rPr>
              <w:t>www.cninfo.c</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om.cn/</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http </w:t>
            </w:r>
            <w:r>
              <w:rPr>
                <w:color w:val="000000"/>
                <w:spacing w:val="0"/>
                <w:w w:val="100"/>
                <w:position w:val="0"/>
              </w:rPr>
              <w:t>:</w:t>
            </w:r>
            <w:r>
              <w:rPr>
                <w:color w:val="000000"/>
                <w:spacing w:val="0"/>
                <w:w w:val="100"/>
                <w:position w:val="0"/>
              </w:rPr>
              <w:t>//</w:t>
            </w:r>
            <w:r>
              <w:fldChar w:fldCharType="begin"/>
            </w:r>
            <w:r>
              <w:rPr/>
              <w:instrText> HYPERLINK "http://www.cninfo.c" </w:instrText>
            </w:r>
            <w:r>
              <w:fldChar w:fldCharType="separate"/>
            </w:r>
            <w:r>
              <w:rPr>
                <w:color w:val="000000"/>
                <w:spacing w:val="0"/>
                <w:w w:val="100"/>
                <w:position w:val="0"/>
              </w:rPr>
              <w:t>www.cninfo.c</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om.cn/</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年第四次临时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http </w:t>
            </w:r>
            <w:r>
              <w:rPr>
                <w:color w:val="000000"/>
                <w:spacing w:val="0"/>
                <w:w w:val="100"/>
                <w:position w:val="0"/>
              </w:rPr>
              <w:t>:</w:t>
            </w:r>
            <w:r>
              <w:rPr>
                <w:color w:val="000000"/>
                <w:spacing w:val="0"/>
                <w:w w:val="100"/>
                <w:position w:val="0"/>
              </w:rPr>
              <w:t>//</w:t>
            </w:r>
            <w:r>
              <w:fldChar w:fldCharType="begin"/>
            </w:r>
            <w:r>
              <w:rPr/>
              <w:instrText> HYPERLINK "http://www.cninfo.c" </w:instrText>
            </w:r>
            <w:r>
              <w:fldChar w:fldCharType="separate"/>
            </w:r>
            <w:r>
              <w:rPr>
                <w:color w:val="000000"/>
                <w:spacing w:val="0"/>
                <w:w w:val="100"/>
                <w:position w:val="0"/>
              </w:rPr>
              <w:t>www.cninfo.c</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om.cn/</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年第五次临时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http </w:t>
            </w:r>
            <w:r>
              <w:rPr>
                <w:color w:val="000000"/>
                <w:spacing w:val="0"/>
                <w:w w:val="100"/>
                <w:position w:val="0"/>
              </w:rPr>
              <w:t>:</w:t>
            </w:r>
            <w:r>
              <w:rPr>
                <w:color w:val="000000"/>
                <w:spacing w:val="0"/>
                <w:w w:val="100"/>
                <w:position w:val="0"/>
              </w:rPr>
              <w:t>//</w:t>
            </w:r>
            <w:r>
              <w:fldChar w:fldCharType="begin"/>
            </w:r>
            <w:r>
              <w:rPr/>
              <w:instrText> HYPERLINK "http://www.cninfo.c" </w:instrText>
            </w:r>
            <w:r>
              <w:fldChar w:fldCharType="separate"/>
            </w:r>
            <w:r>
              <w:rPr>
                <w:color w:val="000000"/>
                <w:spacing w:val="0"/>
                <w:w w:val="100"/>
                <w:position w:val="0"/>
              </w:rPr>
              <w:t>www.cninfo.c</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om.cn/</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年第六次临时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http </w:t>
            </w:r>
            <w:r>
              <w:rPr>
                <w:color w:val="000000"/>
                <w:spacing w:val="0"/>
                <w:w w:val="100"/>
                <w:position w:val="0"/>
              </w:rPr>
              <w:t>:</w:t>
            </w:r>
            <w:r>
              <w:rPr>
                <w:color w:val="000000"/>
                <w:spacing w:val="0"/>
                <w:w w:val="100"/>
                <w:position w:val="0"/>
              </w:rPr>
              <w:t>//</w:t>
            </w:r>
            <w:r>
              <w:fldChar w:fldCharType="begin"/>
            </w:r>
            <w:r>
              <w:rPr/>
              <w:instrText> HYPERLINK "http://www.cninfo.c" </w:instrText>
            </w:r>
            <w:r>
              <w:fldChar w:fldCharType="separate"/>
            </w:r>
            <w:r>
              <w:rPr>
                <w:color w:val="000000"/>
                <w:spacing w:val="0"/>
                <w:w w:val="100"/>
                <w:position w:val="0"/>
              </w:rPr>
              <w:t>www.cninfo.c</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om.cn/</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年第七次临时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http </w:t>
            </w:r>
            <w:r>
              <w:rPr>
                <w:color w:val="000000"/>
                <w:spacing w:val="0"/>
                <w:w w:val="100"/>
                <w:position w:val="0"/>
              </w:rPr>
              <w:t>:</w:t>
            </w:r>
            <w:r>
              <w:rPr>
                <w:color w:val="000000"/>
                <w:spacing w:val="0"/>
                <w:w w:val="100"/>
                <w:position w:val="0"/>
              </w:rPr>
              <w:t>//</w:t>
            </w:r>
            <w:r>
              <w:fldChar w:fldCharType="begin"/>
            </w:r>
            <w:r>
              <w:rPr/>
              <w:instrText> HYPERLINK "http://www.cninfo.c" </w:instrText>
            </w:r>
            <w:r>
              <w:fldChar w:fldCharType="separate"/>
            </w:r>
            <w:r>
              <w:rPr>
                <w:color w:val="000000"/>
                <w:spacing w:val="0"/>
                <w:w w:val="100"/>
                <w:position w:val="0"/>
              </w:rPr>
              <w:t>www.cninfo.c</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om.cn/</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年第八次临时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http </w:t>
            </w:r>
            <w:r>
              <w:rPr>
                <w:color w:val="000000"/>
                <w:spacing w:val="0"/>
                <w:w w:val="100"/>
                <w:position w:val="0"/>
              </w:rPr>
              <w:t>:</w:t>
            </w:r>
            <w:r>
              <w:rPr>
                <w:color w:val="000000"/>
                <w:spacing w:val="0"/>
                <w:w w:val="100"/>
                <w:position w:val="0"/>
              </w:rPr>
              <w:t>//</w:t>
            </w:r>
            <w:r>
              <w:fldChar w:fldCharType="begin"/>
            </w:r>
            <w:r>
              <w:rPr/>
              <w:instrText> HYPERLINK "http://www.cninfo.c" </w:instrText>
            </w:r>
            <w:r>
              <w:fldChar w:fldCharType="separate"/>
            </w:r>
            <w:r>
              <w:rPr>
                <w:color w:val="000000"/>
                <w:spacing w:val="0"/>
                <w:w w:val="100"/>
                <w:position w:val="0"/>
              </w:rPr>
              <w:t>www.cninfo.c</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om.cn/</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2</w:t>
      </w:r>
      <w:bookmarkEnd w:id="614"/>
      <w:r>
        <w:rPr>
          <w:color w:val="000000"/>
          <w:spacing w:val="0"/>
          <w:w w:val="100"/>
          <w:position w:val="0"/>
        </w:rPr>
        <w:t>、表决权恢复的优先股股东请求召开临时股东大会</w:t>
      </w:r>
      <w:bookmarkEnd w:id="612"/>
      <w:bookmarkEnd w:id="613"/>
      <w:bookmarkEnd w:id="615"/>
    </w:p>
    <w:p>
      <w:pPr>
        <w:pStyle w:val="Style2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sz w:val="24"/>
          <w:szCs w:val="24"/>
        </w:rPr>
        <w:t>五</w:t>
      </w:r>
      <w:bookmarkEnd w:id="618"/>
      <w:r>
        <w:rPr>
          <w:color w:val="000000"/>
          <w:spacing w:val="0"/>
          <w:w w:val="100"/>
          <w:position w:val="0"/>
          <w:sz w:val="24"/>
          <w:szCs w:val="24"/>
        </w:rPr>
        <w:t>、报告期内独立董事履行职责的情况</w:t>
      </w:r>
      <w:bookmarkEnd w:id="616"/>
      <w:bookmarkEnd w:id="617"/>
      <w:bookmarkEnd w:id="619"/>
    </w:p>
    <w:p>
      <w:pPr>
        <w:pStyle w:val="Style30"/>
        <w:keepNext/>
        <w:keepLines/>
        <w:widowControl w:val="0"/>
        <w:shd w:val="clear" w:color="auto" w:fill="auto"/>
        <w:bidi w:val="0"/>
        <w:spacing w:before="0" w:after="32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1</w:t>
      </w:r>
      <w:bookmarkEnd w:id="622"/>
      <w:r>
        <w:rPr>
          <w:color w:val="000000"/>
          <w:spacing w:val="0"/>
          <w:w w:val="100"/>
          <w:position w:val="0"/>
        </w:rPr>
        <w:t>、独立董事出席董事会及股东大会的情况</w:t>
      </w:r>
      <w:bookmarkEnd w:id="620"/>
      <w:bookmarkEnd w:id="621"/>
      <w:bookmarkEnd w:id="623"/>
    </w:p>
    <w:tbl>
      <w:tblPr>
        <w:tblOverlap w:val="never"/>
        <w:jc w:val="center"/>
        <w:tblLayout w:type="fixed"/>
      </w:tblPr>
      <w:tblGrid>
        <w:gridCol w:w="1440"/>
        <w:gridCol w:w="1162"/>
        <w:gridCol w:w="1166"/>
        <w:gridCol w:w="1166"/>
        <w:gridCol w:w="1162"/>
        <w:gridCol w:w="1166"/>
        <w:gridCol w:w="1166"/>
        <w:gridCol w:w="1176"/>
      </w:tblGrid>
      <w:tr>
        <w:trPr>
          <w:trHeight w:val="41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梁文永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张天西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李克强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1440"/>
        <w:gridCol w:w="1162"/>
        <w:gridCol w:w="1166"/>
        <w:gridCol w:w="1166"/>
        <w:gridCol w:w="1162"/>
        <w:gridCol w:w="1166"/>
        <w:gridCol w:w="1166"/>
        <w:gridCol w:w="1176"/>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299" w:line="1" w:lineRule="exact"/>
      </w:pPr>
    </w:p>
    <w:p>
      <w:pPr>
        <w:pStyle w:val="Style30"/>
        <w:keepNext/>
        <w:keepLines/>
        <w:widowControl w:val="0"/>
        <w:shd w:val="clear" w:color="auto" w:fill="auto"/>
        <w:tabs>
          <w:tab w:pos="337" w:val="left"/>
        </w:tabs>
        <w:bidi w:val="0"/>
        <w:spacing w:before="0" w:after="420" w:line="313" w:lineRule="exact"/>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2</w:t>
      </w:r>
      <w:bookmarkEnd w:id="626"/>
      <w:r>
        <w:rPr>
          <w:color w:val="000000"/>
          <w:spacing w:val="0"/>
          <w:w w:val="100"/>
          <w:position w:val="0"/>
        </w:rPr>
        <w:t>、</w:t>
        <w:tab/>
        <w:t>独立董事对公司有关事项提出异议的情况</w:t>
      </w:r>
      <w:bookmarkEnd w:id="624"/>
      <w:bookmarkEnd w:id="625"/>
      <w:bookmarkEnd w:id="627"/>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报告期内独立董事对公司有关事项未提出异议。</w:t>
      </w:r>
    </w:p>
    <w:p>
      <w:pPr>
        <w:pStyle w:val="Style30"/>
        <w:keepNext/>
        <w:keepLines/>
        <w:widowControl w:val="0"/>
        <w:shd w:val="clear" w:color="auto" w:fill="auto"/>
        <w:tabs>
          <w:tab w:pos="337" w:val="left"/>
        </w:tabs>
        <w:bidi w:val="0"/>
        <w:spacing w:before="0" w:after="420" w:line="313" w:lineRule="exact"/>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3</w:t>
      </w:r>
      <w:bookmarkEnd w:id="630"/>
      <w:r>
        <w:rPr>
          <w:color w:val="000000"/>
          <w:spacing w:val="0"/>
          <w:w w:val="100"/>
          <w:position w:val="0"/>
        </w:rPr>
        <w:t>、</w:t>
        <w:tab/>
        <w:t>独立董事履行职责的其他说明</w:t>
      </w:r>
      <w:bookmarkEnd w:id="628"/>
      <w:bookmarkEnd w:id="629"/>
      <w:bookmarkEnd w:id="63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独立董事对公司有关建议被采纳或未被采纳的说明</w:t>
      </w:r>
    </w:p>
    <w:p>
      <w:pPr>
        <w:pStyle w:val="Style33"/>
        <w:keepNext w:val="0"/>
        <w:keepLines w:val="0"/>
        <w:widowControl w:val="0"/>
        <w:shd w:val="clear" w:color="auto" w:fill="auto"/>
        <w:bidi w:val="0"/>
        <w:spacing w:before="0" w:after="360" w:line="316"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年度，独立董事对公司进行了多次实地现场考察，了解公司的经营情况、财务状况、管理和内部 控制等制度的完善情况；并通过电话和邮件，与公司其他董事、高级管理人员及相关工作人员保持密切联 系，时刻关注外部环境及市场变化对公司的影响，关注公司的相关报道，及时获悉公司各重大事项的进展 情况，掌握公司的运行动态。报告期内，独立董事就公司业务研发推进、市场开发、人力资源培养、对外 投资、风险管控等提出了有针对性的建议，使公司运作更加规范，维护了公司和全体股东的合法权益。</w:t>
      </w:r>
    </w:p>
    <w:p>
      <w:pPr>
        <w:pStyle w:val="Style22"/>
        <w:keepNext/>
        <w:keepLines/>
        <w:widowControl w:val="0"/>
        <w:shd w:val="clear" w:color="auto" w:fill="auto"/>
        <w:bidi w:val="0"/>
        <w:spacing w:before="0" w:after="24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sz w:val="24"/>
          <w:szCs w:val="24"/>
        </w:rPr>
        <w:t>六</w:t>
      </w:r>
      <w:bookmarkEnd w:id="634"/>
      <w:r>
        <w:rPr>
          <w:color w:val="000000"/>
          <w:spacing w:val="0"/>
          <w:w w:val="100"/>
          <w:position w:val="0"/>
          <w:sz w:val="24"/>
          <w:szCs w:val="24"/>
        </w:rPr>
        <w:t>、董事会下设专门委员会在报告期内履行职责情况</w:t>
      </w:r>
      <w:bookmarkEnd w:id="632"/>
      <w:bookmarkEnd w:id="633"/>
      <w:bookmarkEnd w:id="635"/>
    </w:p>
    <w:p>
      <w:pPr>
        <w:pStyle w:val="Style33"/>
        <w:keepNext w:val="0"/>
        <w:keepLines w:val="0"/>
        <w:widowControl w:val="0"/>
        <w:shd w:val="clear" w:color="auto" w:fill="auto"/>
        <w:bidi w:val="0"/>
        <w:spacing w:before="0" w:after="0" w:line="319" w:lineRule="exact"/>
        <w:ind w:left="0" w:right="0" w:firstLine="440"/>
        <w:jc w:val="left"/>
      </w:pPr>
      <w:r>
        <w:rPr>
          <w:color w:val="000000"/>
          <w:spacing w:val="0"/>
          <w:w w:val="100"/>
          <w:position w:val="0"/>
        </w:rPr>
        <w:t>（一）董事会审计委员会工作情况</w:t>
      </w:r>
    </w:p>
    <w:p>
      <w:pPr>
        <w:pStyle w:val="Style33"/>
        <w:keepNext w:val="0"/>
        <w:keepLines w:val="0"/>
        <w:widowControl w:val="0"/>
        <w:shd w:val="clear" w:color="auto" w:fill="auto"/>
        <w:bidi w:val="0"/>
        <w:spacing w:before="0" w:after="60" w:line="319" w:lineRule="exact"/>
        <w:ind w:left="0" w:right="0" w:firstLine="440"/>
        <w:jc w:val="both"/>
      </w:pPr>
      <w:r>
        <w:rPr>
          <w:color w:val="000000"/>
          <w:spacing w:val="0"/>
          <w:w w:val="100"/>
          <w:position w:val="0"/>
        </w:rPr>
        <w:t>公司董事会审计委员会成员共</w:t>
      </w:r>
      <w:r>
        <w:rPr>
          <w:rFonts w:ascii="Times New Roman" w:eastAsia="Times New Roman" w:hAnsi="Times New Roman" w:cs="Times New Roman"/>
          <w:color w:val="000000"/>
          <w:spacing w:val="0"/>
          <w:w w:val="100"/>
          <w:position w:val="0"/>
        </w:rPr>
        <w:t>3</w:t>
      </w:r>
      <w:r>
        <w:rPr>
          <w:color w:val="000000"/>
          <w:spacing w:val="0"/>
          <w:w w:val="100"/>
          <w:position w:val="0"/>
        </w:rPr>
        <w:t>人，全部由独立董事组成，主任委员为专业会计人士担任。根据中国 证监会、深交所有关规定及公司董事会审计委员会工作细则、公司董事会审计委员会年报工作制度，公司 董事会审计委员会本着勤勉尽责的原则，履行了以下工作职责：</w:t>
      </w:r>
    </w:p>
    <w:p>
      <w:pPr>
        <w:pStyle w:val="Style33"/>
        <w:keepNext w:val="0"/>
        <w:keepLines w:val="0"/>
        <w:widowControl w:val="0"/>
        <w:numPr>
          <w:ilvl w:val="0"/>
          <w:numId w:val="127"/>
        </w:numPr>
        <w:shd w:val="clear" w:color="auto" w:fill="auto"/>
        <w:tabs>
          <w:tab w:pos="719" w:val="left"/>
        </w:tabs>
        <w:bidi w:val="0"/>
        <w:spacing w:before="0" w:after="0" w:line="326" w:lineRule="auto"/>
        <w:ind w:left="0" w:right="0" w:firstLine="440"/>
        <w:jc w:val="left"/>
      </w:pPr>
      <w:bookmarkStart w:id="636" w:name="bookmark636"/>
      <w:bookmarkEnd w:id="636"/>
      <w:r>
        <w:rPr>
          <w:color w:val="000000"/>
          <w:spacing w:val="0"/>
          <w:w w:val="100"/>
          <w:position w:val="0"/>
        </w:rPr>
        <w:t>审计委员会认真审阅了公司</w:t>
      </w:r>
      <w:r>
        <w:rPr>
          <w:rFonts w:ascii="Times New Roman" w:eastAsia="Times New Roman" w:hAnsi="Times New Roman" w:cs="Times New Roman"/>
          <w:color w:val="000000"/>
          <w:spacing w:val="0"/>
          <w:w w:val="100"/>
          <w:position w:val="0"/>
        </w:rPr>
        <w:t>2020</w:t>
      </w:r>
      <w:r>
        <w:rPr>
          <w:color w:val="000000"/>
          <w:spacing w:val="0"/>
          <w:w w:val="100"/>
          <w:position w:val="0"/>
        </w:rPr>
        <w:t>年度编制的定期报告；</w:t>
      </w:r>
    </w:p>
    <w:p>
      <w:pPr>
        <w:pStyle w:val="Style33"/>
        <w:keepNext w:val="0"/>
        <w:keepLines w:val="0"/>
        <w:widowControl w:val="0"/>
        <w:numPr>
          <w:ilvl w:val="0"/>
          <w:numId w:val="127"/>
        </w:numPr>
        <w:shd w:val="clear" w:color="auto" w:fill="auto"/>
        <w:tabs>
          <w:tab w:pos="721" w:val="left"/>
        </w:tabs>
        <w:bidi w:val="0"/>
        <w:spacing w:before="0" w:after="0" w:line="313" w:lineRule="exact"/>
        <w:ind w:left="0" w:right="0" w:firstLine="440"/>
        <w:jc w:val="both"/>
      </w:pPr>
      <w:bookmarkStart w:id="637" w:name="bookmark637"/>
      <w:bookmarkEnd w:id="637"/>
      <w:r>
        <w:rPr>
          <w:color w:val="000000"/>
          <w:spacing w:val="0"/>
          <w:w w:val="100"/>
          <w:position w:val="0"/>
        </w:rPr>
        <w:t>在年审注册会计师进场前认真审阅了公司初步编制的财务会计报表，并出具了书面审议意见；我们 审阅了公司财务部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日提交的财务报表，包括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年度的利润 表、股东权益变动表和现金流量表以及部分财务报表附注资料。我们按照《企业会计准则</w:t>
      </w:r>
      <w:r>
        <w:rPr>
          <w:rFonts w:ascii="Times New Roman" w:eastAsia="Times New Roman" w:hAnsi="Times New Roman" w:cs="Times New Roman"/>
          <w:color w:val="000000"/>
          <w:spacing w:val="0"/>
          <w:w w:val="100"/>
          <w:position w:val="0"/>
        </w:rPr>
        <w:t>--</w:t>
      </w:r>
      <w:r>
        <w:rPr>
          <w:color w:val="000000"/>
          <w:spacing w:val="0"/>
          <w:w w:val="100"/>
          <w:position w:val="0"/>
        </w:rPr>
        <w:t>基本准则》、</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存货》等具体准则以及公司有关财务制度规定，对会计资料的真实性、完整性，财 务报表是否严格按照新企业会计准则及公司有关财务制度规定编制予以了重点关注。通过询问公司内部审 计人员、财务人员及管理人员、查阅股东大会、监事会、董事会及相关委员会会议纪要、公司相关账册及 凭证、以及对重大财务数据实施分析程序，我们认为：公司所有交易均已记录，交易事项真实，资料完整， 会计政策选用恰当，会计估计合理，未发现有重大错报、漏报情况；未发现有大股东占用公司资金情况； 未发现公司有对外违规担保情况及异常关联交易情况。基于本次财务报表的审阅时间距离审计报告日及 财务报表报出日尚有一段期间，提请公司财务部重点关注并严格按照新企业会计准则处理好资产负债日期 后事项，以保证财务报表的公允性、真实性及完整性。</w:t>
      </w:r>
    </w:p>
    <w:p>
      <w:pPr>
        <w:pStyle w:val="Style33"/>
        <w:keepNext w:val="0"/>
        <w:keepLines w:val="0"/>
        <w:widowControl w:val="0"/>
        <w:numPr>
          <w:ilvl w:val="0"/>
          <w:numId w:val="127"/>
        </w:numPr>
        <w:shd w:val="clear" w:color="auto" w:fill="auto"/>
        <w:bidi w:val="0"/>
        <w:spacing w:before="0" w:after="0" w:line="313" w:lineRule="exact"/>
        <w:ind w:left="0" w:right="0" w:firstLine="440"/>
        <w:jc w:val="both"/>
      </w:pPr>
      <w:bookmarkStart w:id="638" w:name="bookmark638"/>
      <w:bookmarkEnd w:id="638"/>
      <w:r>
        <w:rPr>
          <w:color w:val="000000"/>
          <w:spacing w:val="0"/>
          <w:w w:val="100"/>
          <w:position w:val="0"/>
        </w:rPr>
        <w:t xml:space="preserve"> 我们审阅了公司财务部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日提交的《</w:t>
      </w:r>
      <w:r>
        <w:rPr>
          <w:rFonts w:ascii="Times New Roman" w:eastAsia="Times New Roman" w:hAnsi="Times New Roman" w:cs="Times New Roman"/>
          <w:color w:val="000000"/>
          <w:spacing w:val="0"/>
          <w:w w:val="100"/>
          <w:position w:val="0"/>
        </w:rPr>
        <w:t>2020</w:t>
      </w:r>
      <w:r>
        <w:rPr>
          <w:color w:val="000000"/>
          <w:spacing w:val="0"/>
          <w:w w:val="100"/>
          <w:position w:val="0"/>
        </w:rPr>
        <w:t>年度审计工作计划》后，于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 就上述审计工作计划与中审亚太会计师事务所（特殊普通合伙）项目负责人作了充分沟通，并达成一致意 见，认为该计划制订详细、责任到人，可有力保障</w:t>
      </w:r>
      <w:r>
        <w:rPr>
          <w:rFonts w:ascii="Times New Roman" w:eastAsia="Times New Roman" w:hAnsi="Times New Roman" w:cs="Times New Roman"/>
          <w:color w:val="000000"/>
          <w:spacing w:val="0"/>
          <w:w w:val="100"/>
          <w:position w:val="0"/>
        </w:rPr>
        <w:t>2020</w:t>
      </w:r>
      <w:r>
        <w:rPr>
          <w:color w:val="000000"/>
          <w:spacing w:val="0"/>
          <w:w w:val="100"/>
          <w:position w:val="0"/>
        </w:rPr>
        <w:t>年度审计工作的顺利完成。中审亚太会计师事务 所（特殊普通合伙）审计人员共</w:t>
      </w:r>
      <w:r>
        <w:rPr>
          <w:rFonts w:ascii="Times New Roman" w:eastAsia="Times New Roman" w:hAnsi="Times New Roman" w:cs="Times New Roman"/>
          <w:color w:val="000000"/>
          <w:spacing w:val="0"/>
          <w:w w:val="100"/>
          <w:position w:val="0"/>
        </w:rPr>
        <w:t>19</w:t>
      </w:r>
      <w:r>
        <w:rPr>
          <w:color w:val="000000"/>
          <w:spacing w:val="0"/>
          <w:w w:val="100"/>
          <w:position w:val="0"/>
        </w:rPr>
        <w:t>人（含项目负责人）按照上述审计工作计划约定，于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color w:val="000000"/>
          <w:spacing w:val="0"/>
          <w:w w:val="100"/>
          <w:position w:val="0"/>
        </w:rPr>
        <w:t>一</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日进行现场内控审计，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color w:val="000000"/>
          <w:spacing w:val="0"/>
          <w:w w:val="100"/>
          <w:position w:val="0"/>
        </w:rPr>
        <w:t>一</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日进场对公司进行现场审计。其中，</w:t>
      </w:r>
      <w:r>
        <w:rPr>
          <w:rFonts w:ascii="Times New Roman" w:eastAsia="Times New Roman" w:hAnsi="Times New Roman" w:cs="Times New Roman"/>
          <w:color w:val="000000"/>
          <w:spacing w:val="0"/>
          <w:w w:val="100"/>
          <w:position w:val="0"/>
        </w:rPr>
        <w:t>19</w:t>
      </w:r>
      <w:r>
        <w:rPr>
          <w:color w:val="000000"/>
          <w:spacing w:val="0"/>
          <w:w w:val="100"/>
          <w:position w:val="0"/>
        </w:rPr>
        <w:t xml:space="preserve">位审计 </w:t>
      </w:r>
      <w:r>
        <w:rPr>
          <w:color w:val="000000"/>
          <w:spacing w:val="0"/>
          <w:w w:val="100"/>
          <w:position w:val="0"/>
        </w:rPr>
        <w:t>人员于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日完成纳入合并报表范围的各公司的现场审计工作项目负责人就报表合并、会计政策运 用、以及审计中发现的有待完善的会计工作等情况与企业及我们审计委员会各委员作了持续、充分的沟通， 使得各方对公司经营情况、财务处理情况以及新企业会计准则的运用与实施等方面有了更加深入的了解。 我们认为，年审注册会计师已严格按照中国注册会计师独立审计准则的规定执行了审计工作，审计人员配 置合理，出具的审计报表反映公司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年度的经营成果和现金流量，出具 的审计结论符合公司的实际情况。</w:t>
      </w:r>
    </w:p>
    <w:p>
      <w:pPr>
        <w:pStyle w:val="Style33"/>
        <w:keepNext w:val="0"/>
        <w:keepLines w:val="0"/>
        <w:widowControl w:val="0"/>
        <w:shd w:val="clear" w:color="auto" w:fill="auto"/>
        <w:tabs>
          <w:tab w:pos="1024" w:val="left"/>
        </w:tabs>
        <w:bidi w:val="0"/>
        <w:spacing w:before="0" w:after="0" w:line="314" w:lineRule="exact"/>
        <w:ind w:left="0" w:right="0" w:firstLine="440"/>
        <w:jc w:val="both"/>
      </w:pPr>
      <w:bookmarkStart w:id="639" w:name="bookmark639"/>
      <w:r>
        <w:rPr>
          <w:color w:val="000000"/>
          <w:spacing w:val="0"/>
          <w:w w:val="100"/>
          <w:position w:val="0"/>
        </w:rPr>
        <w:t>（</w:t>
      </w:r>
      <w:bookmarkEnd w:id="639"/>
      <w:r>
        <w:rPr>
          <w:color w:val="000000"/>
          <w:spacing w:val="0"/>
          <w:w w:val="100"/>
          <w:position w:val="0"/>
        </w:rPr>
        <w:t>二）</w:t>
        <w:tab/>
        <w:t>董事会提名委员会工作情况</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报告期内，公司董事会提名委员会对公司高级管理人员资格进行了审核，认为相关人员具备担任公司 高级管理人员的任职要求，不存在《公司法》、中国证监会、深交所及《公司章程》规定的不得任职的情 形，同意了相关人员的提名，并形成决议。</w:t>
      </w:r>
    </w:p>
    <w:p>
      <w:pPr>
        <w:pStyle w:val="Style33"/>
        <w:keepNext w:val="0"/>
        <w:keepLines w:val="0"/>
        <w:widowControl w:val="0"/>
        <w:shd w:val="clear" w:color="auto" w:fill="auto"/>
        <w:tabs>
          <w:tab w:pos="1024" w:val="left"/>
        </w:tabs>
        <w:bidi w:val="0"/>
        <w:spacing w:before="0" w:after="0" w:line="314" w:lineRule="exact"/>
        <w:ind w:left="0" w:right="0" w:firstLine="440"/>
        <w:jc w:val="both"/>
      </w:pPr>
      <w:bookmarkStart w:id="640" w:name="bookmark640"/>
      <w:r>
        <w:rPr>
          <w:color w:val="000000"/>
          <w:spacing w:val="0"/>
          <w:w w:val="100"/>
          <w:position w:val="0"/>
        </w:rPr>
        <w:t>（</w:t>
      </w:r>
      <w:bookmarkEnd w:id="640"/>
      <w:r>
        <w:rPr>
          <w:color w:val="000000"/>
          <w:spacing w:val="0"/>
          <w:w w:val="100"/>
          <w:position w:val="0"/>
        </w:rPr>
        <w:t>三）</w:t>
        <w:tab/>
        <w:t>董事会战略委员会履职情况</w:t>
      </w:r>
    </w:p>
    <w:p>
      <w:pPr>
        <w:pStyle w:val="Style33"/>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报告期，董事会战略委员会根据有关规定积极开展工作，认真履行职责。报告期内，战略委员会讨论 了公司的未来发展，为公司下一步发展做出指示和要求。</w:t>
      </w:r>
    </w:p>
    <w:p>
      <w:pPr>
        <w:pStyle w:val="Style33"/>
        <w:keepNext w:val="0"/>
        <w:keepLines w:val="0"/>
        <w:widowControl w:val="0"/>
        <w:shd w:val="clear" w:color="auto" w:fill="auto"/>
        <w:tabs>
          <w:tab w:pos="1024" w:val="left"/>
        </w:tabs>
        <w:bidi w:val="0"/>
        <w:spacing w:before="0" w:after="60" w:line="307" w:lineRule="exact"/>
        <w:ind w:left="0" w:right="0" w:firstLine="440"/>
        <w:jc w:val="both"/>
      </w:pPr>
      <w:bookmarkStart w:id="641" w:name="bookmark641"/>
      <w:r>
        <w:rPr>
          <w:color w:val="000000"/>
          <w:spacing w:val="0"/>
          <w:w w:val="100"/>
          <w:position w:val="0"/>
        </w:rPr>
        <w:t>（</w:t>
      </w:r>
      <w:bookmarkEnd w:id="641"/>
      <w:r>
        <w:rPr>
          <w:color w:val="000000"/>
          <w:spacing w:val="0"/>
          <w:w w:val="100"/>
          <w:position w:val="0"/>
        </w:rPr>
        <w:t>四）</w:t>
        <w:tab/>
        <w:t>董事薪酬与考核委员会</w:t>
      </w:r>
    </w:p>
    <w:p>
      <w:pPr>
        <w:pStyle w:val="Style33"/>
        <w:keepNext w:val="0"/>
        <w:keepLines w:val="0"/>
        <w:widowControl w:val="0"/>
        <w:shd w:val="clear" w:color="auto" w:fill="auto"/>
        <w:bidi w:val="0"/>
        <w:spacing w:before="0" w:after="340" w:line="314" w:lineRule="exact"/>
        <w:ind w:left="0" w:right="0" w:firstLine="0"/>
        <w:jc w:val="both"/>
      </w:pPr>
      <w:r>
        <w:rPr>
          <w:color w:val="000000"/>
          <w:spacing w:val="0"/>
          <w:w w:val="100"/>
          <w:position w:val="0"/>
        </w:rPr>
        <w:t>报告期内，董事薪酬与考核委员会根据有关规定积极开展工作，认真履行职责，对公司管理层严格考核并 对薪酬给出指导意见。董事薪酬与考核委员会成员就公司限制性股票激励计划成就情况进行了充分核实， 并发表核实意见。</w:t>
      </w:r>
    </w:p>
    <w:p>
      <w:pPr>
        <w:pStyle w:val="Style22"/>
        <w:keepNext/>
        <w:keepLines/>
        <w:widowControl w:val="0"/>
        <w:shd w:val="clear" w:color="auto" w:fill="auto"/>
        <w:tabs>
          <w:tab w:pos="522" w:val="left"/>
        </w:tabs>
        <w:bidi w:val="0"/>
        <w:spacing w:before="0" w:after="380" w:line="240" w:lineRule="auto"/>
        <w:ind w:left="0" w:right="0" w:firstLine="0"/>
        <w:jc w:val="both"/>
      </w:pPr>
      <w:bookmarkStart w:id="642" w:name="bookmark642"/>
      <w:bookmarkStart w:id="643" w:name="bookmark643"/>
      <w:bookmarkStart w:id="644" w:name="bookmark644"/>
      <w:bookmarkStart w:id="645" w:name="bookmark645"/>
      <w:r>
        <w:rPr>
          <w:color w:val="000000"/>
          <w:spacing w:val="0"/>
          <w:w w:val="100"/>
          <w:position w:val="0"/>
          <w:sz w:val="24"/>
          <w:szCs w:val="24"/>
        </w:rPr>
        <w:t>七</w:t>
      </w:r>
      <w:bookmarkEnd w:id="644"/>
      <w:r>
        <w:rPr>
          <w:color w:val="000000"/>
          <w:spacing w:val="0"/>
          <w:w w:val="100"/>
          <w:position w:val="0"/>
          <w:sz w:val="24"/>
          <w:szCs w:val="24"/>
        </w:rPr>
        <w:t>、</w:t>
        <w:tab/>
        <w:t>监事会工作情况</w:t>
      </w:r>
      <w:bookmarkEnd w:id="642"/>
      <w:bookmarkEnd w:id="643"/>
      <w:bookmarkEnd w:id="645"/>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监事会对报告期内的监督事项无异议。</w:t>
      </w:r>
    </w:p>
    <w:p>
      <w:pPr>
        <w:pStyle w:val="Style22"/>
        <w:keepNext/>
        <w:keepLines/>
        <w:widowControl w:val="0"/>
        <w:shd w:val="clear" w:color="auto" w:fill="auto"/>
        <w:tabs>
          <w:tab w:pos="522" w:val="left"/>
        </w:tabs>
        <w:bidi w:val="0"/>
        <w:spacing w:before="0" w:after="280" w:line="240" w:lineRule="auto"/>
        <w:ind w:left="0" w:right="0" w:firstLine="0"/>
        <w:jc w:val="both"/>
      </w:pPr>
      <w:bookmarkStart w:id="646" w:name="bookmark646"/>
      <w:bookmarkStart w:id="647" w:name="bookmark647"/>
      <w:bookmarkStart w:id="648" w:name="bookmark648"/>
      <w:bookmarkStart w:id="649" w:name="bookmark649"/>
      <w:r>
        <w:rPr>
          <w:color w:val="000000"/>
          <w:spacing w:val="0"/>
          <w:w w:val="100"/>
          <w:position w:val="0"/>
          <w:sz w:val="24"/>
          <w:szCs w:val="24"/>
        </w:rPr>
        <w:t>八</w:t>
      </w:r>
      <w:bookmarkEnd w:id="648"/>
      <w:r>
        <w:rPr>
          <w:color w:val="000000"/>
          <w:spacing w:val="0"/>
          <w:w w:val="100"/>
          <w:position w:val="0"/>
          <w:sz w:val="24"/>
          <w:szCs w:val="24"/>
        </w:rPr>
        <w:t>、</w:t>
        <w:tab/>
        <w:t>高级管理人员的考评及激励情况</w:t>
      </w:r>
      <w:bookmarkEnd w:id="646"/>
      <w:bookmarkEnd w:id="647"/>
      <w:bookmarkEnd w:id="649"/>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根据公司高层管理人员薪酬管理制度，公司对高级管理人员的考评是以经济效益为主要考核指标，并 与绩效工资挂钩，通过董事会（包括董事会专门委员会）、监事会评价的方式进行。</w:t>
      </w:r>
    </w:p>
    <w:p>
      <w:pPr>
        <w:pStyle w:val="Style33"/>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为建立、健全更为有效的激励与约束机制，充分调动公司高级管理人员的积极性与创造性，提高经营 效率，公司分别于</w:t>
      </w:r>
      <w:r>
        <w:rPr>
          <w:rFonts w:ascii="Times New Roman" w:eastAsia="Times New Roman" w:hAnsi="Times New Roman" w:cs="Times New Roman"/>
          <w:color w:val="000000"/>
          <w:spacing w:val="0"/>
          <w:w w:val="100"/>
          <w:position w:val="0"/>
        </w:rPr>
        <w:t>2014</w:t>
      </w:r>
      <w:r>
        <w:rPr>
          <w:color w:val="000000"/>
          <w:spacing w:val="0"/>
          <w:w w:val="100"/>
          <w:position w:val="0"/>
        </w:rPr>
        <w:t>年及</w:t>
      </w:r>
      <w:r>
        <w:rPr>
          <w:rFonts w:ascii="Times New Roman" w:eastAsia="Times New Roman" w:hAnsi="Times New Roman" w:cs="Times New Roman"/>
          <w:color w:val="000000"/>
          <w:spacing w:val="0"/>
          <w:w w:val="100"/>
          <w:position w:val="0"/>
        </w:rPr>
        <w:t>2017</w:t>
      </w:r>
      <w:r>
        <w:rPr>
          <w:color w:val="000000"/>
          <w:spacing w:val="0"/>
          <w:w w:val="100"/>
          <w:position w:val="0"/>
        </w:rPr>
        <w:t>年实施了限制性股票激励计划，通过实施限制性股票激励计划公司欲实现 股东、公司、管理层等各方的利益统一，避免过度追求短期利益，利于公司长远健康的发展。</w:t>
      </w:r>
    </w:p>
    <w:p>
      <w:pPr>
        <w:pStyle w:val="Style22"/>
        <w:keepNext/>
        <w:keepLines/>
        <w:widowControl w:val="0"/>
        <w:shd w:val="clear" w:color="auto" w:fill="auto"/>
        <w:tabs>
          <w:tab w:pos="522" w:val="left"/>
        </w:tabs>
        <w:bidi w:val="0"/>
        <w:spacing w:before="0" w:after="28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sz w:val="24"/>
          <w:szCs w:val="24"/>
        </w:rPr>
        <w:t>九</w:t>
      </w:r>
      <w:bookmarkEnd w:id="652"/>
      <w:r>
        <w:rPr>
          <w:color w:val="000000"/>
          <w:spacing w:val="0"/>
          <w:w w:val="100"/>
          <w:position w:val="0"/>
          <w:sz w:val="24"/>
          <w:szCs w:val="24"/>
        </w:rPr>
        <w:t>、</w:t>
        <w:tab/>
        <w:t>内部控制情况</w:t>
      </w:r>
      <w:bookmarkEnd w:id="650"/>
      <w:bookmarkEnd w:id="651"/>
      <w:bookmarkEnd w:id="653"/>
    </w:p>
    <w:p>
      <w:pPr>
        <w:pStyle w:val="Style30"/>
        <w:keepNext/>
        <w:keepLines/>
        <w:widowControl w:val="0"/>
        <w:shd w:val="clear" w:color="auto" w:fill="auto"/>
        <w:bidi w:val="0"/>
        <w:spacing w:before="0" w:line="314" w:lineRule="exact"/>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1</w:t>
      </w:r>
      <w:bookmarkEnd w:id="656"/>
      <w:r>
        <w:rPr>
          <w:color w:val="000000"/>
          <w:spacing w:val="0"/>
          <w:w w:val="100"/>
          <w:position w:val="0"/>
        </w:rPr>
        <w:t>、报告期内发现的内部控制重大缺陷的具体情况</w:t>
      </w:r>
      <w:bookmarkEnd w:id="654"/>
      <w:bookmarkEnd w:id="655"/>
      <w:bookmarkEnd w:id="657"/>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V否</w:t>
      </w:r>
    </w:p>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658" w:name="bookmark65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、内控自我评价报告</w:t>
      </w:r>
      <w:bookmarkEnd w:id="658"/>
    </w:p>
    <w:tbl>
      <w:tblPr>
        <w:tblOverlap w:val="never"/>
        <w:jc w:val="center"/>
        <w:tblLayout w:type="fixed"/>
      </w:tblPr>
      <w:tblGrid>
        <w:gridCol w:w="3202"/>
        <w:gridCol w:w="63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 new/index</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88.31%</w:t>
            </w:r>
          </w:p>
        </w:tc>
      </w:tr>
    </w:tbl>
    <w:p>
      <w:pPr>
        <w:spacing w:lineRule="exact" w:line="1"/>
        <w:rPr>
          <w:sz w:val="2"/>
          <w:szCs w:val="2"/>
        </w:rPr>
      </w:pPr>
      <w:r>
        <w:br w:type="page"/>
      </w:r>
    </w:p>
    <w:tbl>
      <w:tblPr>
        <w:tblOverlap w:val="never"/>
        <w:jc w:val="center"/>
        <w:tblLayout w:type="fixed"/>
      </w:tblPr>
      <w:tblGrid>
        <w:gridCol w:w="3202"/>
        <w:gridCol w:w="3331"/>
        <w:gridCol w:w="30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财务报表资产总额的比例</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96.69%</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83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重大缺陷标准：发现公司管理层存在的任 何程度的舞弊；已经发现并报告给管理层 的重大内部控制缺陷在经过合理期限后未 得到改正；控制环境无效；影响收益趋势 的缺陷；影响关联交易总额超过股东批准 的关联交易额度的缺陷；外部审计发现的 重大错报而不是由公司首先发现的；其他 可能影响报表使用者正确判断的缺陷；违 反国家法律法规并受到处罚；董事会及其 委员会、内部审计部门对内部控制的监督 失效；已发布的财务报告存在重大会计差 错；其他给公司造成严重影响的内控缺陷。 重要缺陷标准：已经发现并报告给管理层 的重大内部控制缺陷在经过合理时间后整 改不全面、不彻底；内部控制环境不完善； 会计计量不及时、不准确，造成信息滞后 或信息错误；财务制度存在严重缺陷；会 计科目确认依据不符合会计准则要求。</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一般缺陷标准：除重大缺陷和重要缺陷外 与财务报告有关的内部控制缺陷。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重大缺陷标准：已经对外正式披露并对 本公司定期报告披露造成负面影响；缺 乏民主决策程序；违反决策程序导致重 大失误；媒体频现重大负面新闻、涉及 面广；重要业务缺乏制度控制或制度体 系失效；出现集体违规违法案件。</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重要缺陷标准：受到国家政府部门处罚 但未对本公司定期报告披露造成负面 影响；民主决策程序存在但不够完善； 决策程序导致出现一般失误；媒体出现 重大负面新闻、波及局部区域；违反企 业内部规章，形成损失；重要业务制度 或系统存在缺陷；内部控制重要或一般 缺陷在合理的期限内未得到整改；已经 发现并报告给管理层的重大内部控制 缺陷在经过合理的时间后，整改不全 面，不彻底；内部控制环境不完善；管 理人员或关键岗位人员流失严重。</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一般缺陷标准：受到省级（含省级）以 下政府部门处罚但未对本公司定期报 告披露造成负面影响；决策程序效率不 高；违反内部规章，但未形成损失；媒 体出现负面新闻，但影响不大；一般业 务制度或系统存在缺陷；一般缺陷未得 到整改；其他非财务报告缺陷。</w:t>
            </w:r>
          </w:p>
        </w:tc>
      </w:tr>
      <w:tr>
        <w:trPr>
          <w:trHeight w:val="357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重大缺陷：错报</w:t>
            </w:r>
            <w:r>
              <w:rPr>
                <w:color w:val="000000"/>
                <w:spacing w:val="0"/>
                <w:w w:val="100"/>
                <w:position w:val="0"/>
                <w:sz w:val="18"/>
                <w:szCs w:val="18"/>
              </w:rPr>
              <w:t>Z</w:t>
            </w:r>
            <w:r>
              <w:rPr>
                <w:rFonts w:ascii="SimSun" w:eastAsia="SimSun" w:hAnsi="SimSun" w:cs="SimSun"/>
                <w:color w:val="000000"/>
                <w:spacing w:val="0"/>
                <w:w w:val="100"/>
                <w:position w:val="0"/>
                <w:sz w:val="17"/>
                <w:szCs w:val="17"/>
              </w:rPr>
              <w:t>经营收入总额的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；或 错报</w:t>
            </w:r>
            <w:r>
              <w:rPr>
                <w:color w:val="000000"/>
                <w:spacing w:val="0"/>
                <w:w w:val="100"/>
                <w:position w:val="0"/>
                <w:sz w:val="18"/>
                <w:szCs w:val="18"/>
              </w:rPr>
              <w:t>Z</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；或错报</w:t>
            </w:r>
            <w:r>
              <w:rPr>
                <w:color w:val="000000"/>
                <w:spacing w:val="0"/>
                <w:w w:val="100"/>
                <w:position w:val="0"/>
                <w:sz w:val="18"/>
                <w:szCs w:val="18"/>
              </w:rPr>
              <w:t>Z</w:t>
            </w:r>
            <w:r>
              <w:rPr>
                <w:rFonts w:ascii="SimSun" w:eastAsia="SimSun" w:hAnsi="SimSun" w:cs="SimSun"/>
                <w:color w:val="000000"/>
                <w:spacing w:val="0"/>
                <w:w w:val="100"/>
                <w:position w:val="0"/>
                <w:sz w:val="17"/>
                <w:szCs w:val="17"/>
              </w:rPr>
              <w:t>资产总额 的</w:t>
            </w:r>
            <w:r>
              <w:rPr>
                <w:color w:val="000000"/>
                <w:spacing w:val="0"/>
                <w:w w:val="100"/>
                <w:position w:val="0"/>
                <w:sz w:val="18"/>
                <w:szCs w:val="18"/>
              </w:rPr>
              <w:t>3%</w:t>
            </w:r>
            <w:r>
              <w:rPr>
                <w:rFonts w:ascii="SimSun" w:eastAsia="SimSun" w:hAnsi="SimSun" w:cs="SimSun"/>
                <w:color w:val="000000"/>
                <w:spacing w:val="0"/>
                <w:w w:val="100"/>
                <w:position w:val="0"/>
                <w:sz w:val="17"/>
                <w:szCs w:val="17"/>
              </w:rPr>
              <w:t>；或错报</w:t>
            </w:r>
            <w:r>
              <w:rPr>
                <w:color w:val="000000"/>
                <w:spacing w:val="0"/>
                <w:w w:val="100"/>
                <w:position w:val="0"/>
                <w:sz w:val="18"/>
                <w:szCs w:val="18"/>
              </w:rPr>
              <w:t>Z</w:t>
            </w:r>
            <w:r>
              <w:rPr>
                <w:rFonts w:ascii="SimSun" w:eastAsia="SimSun" w:hAnsi="SimSun" w:cs="SimSun"/>
                <w:color w:val="000000"/>
                <w:spacing w:val="0"/>
                <w:w w:val="100"/>
                <w:position w:val="0"/>
                <w:sz w:val="17"/>
                <w:szCs w:val="17"/>
              </w:rPr>
              <w:t>所有者权益总额的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 重要缺陷：经营收入总额的</w:t>
            </w:r>
            <w:r>
              <w:rPr>
                <w:color w:val="000000"/>
                <w:spacing w:val="0"/>
                <w:w w:val="100"/>
                <w:position w:val="0"/>
                <w:sz w:val="18"/>
                <w:szCs w:val="18"/>
              </w:rPr>
              <w:t>0.5%W</w:t>
            </w:r>
            <w:r>
              <w:rPr>
                <w:rFonts w:ascii="SimSun" w:eastAsia="SimSun" w:hAnsi="SimSun" w:cs="SimSun"/>
                <w:color w:val="000000"/>
                <w:spacing w:val="0"/>
                <w:w w:val="100"/>
                <w:position w:val="0"/>
                <w:sz w:val="17"/>
                <w:szCs w:val="17"/>
              </w:rPr>
              <w:t>错报</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经营收入总额的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；或利润总额的</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；或资产总额的 </w:t>
            </w:r>
            <w:r>
              <w:rPr>
                <w:color w:val="000000"/>
                <w:spacing w:val="0"/>
                <w:w w:val="100"/>
                <w:position w:val="0"/>
                <w:sz w:val="18"/>
                <w:szCs w:val="18"/>
              </w:rPr>
              <w:t>0.5%＜</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；或所有者权 益总额的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错报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所有者权益总额的 </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一般缺陷：错报〈经营收入总额的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 或错报〈利润总额的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；或错报〈资产总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7" w:lineRule="exact"/>
              <w:ind w:left="0" w:right="0" w:firstLine="0"/>
              <w:jc w:val="both"/>
              <w:rPr>
                <w:sz w:val="17"/>
                <w:szCs w:val="17"/>
              </w:rPr>
            </w:pPr>
            <w:r>
              <w:rPr>
                <w:rFonts w:ascii="SimSun" w:eastAsia="SimSun" w:hAnsi="SimSun" w:cs="SimSun"/>
                <w:color w:val="000000"/>
                <w:spacing w:val="0"/>
                <w:w w:val="100"/>
                <w:position w:val="0"/>
                <w:sz w:val="17"/>
                <w:szCs w:val="17"/>
              </w:rPr>
              <w:t>重大缺陷：直接财产损失</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万元及 以上。</w:t>
            </w:r>
          </w:p>
          <w:p>
            <w:pPr>
              <w:pStyle w:val="Style2"/>
              <w:keepNext w:val="0"/>
              <w:keepLines w:val="0"/>
              <w:widowControl w:val="0"/>
              <w:shd w:val="clear" w:color="auto" w:fill="auto"/>
              <w:bidi w:val="0"/>
              <w:spacing w:before="0" w:after="40" w:line="322" w:lineRule="exact"/>
              <w:ind w:left="0" w:right="0" w:firstLine="0"/>
              <w:jc w:val="both"/>
              <w:rPr>
                <w:sz w:val="17"/>
                <w:szCs w:val="17"/>
              </w:rPr>
            </w:pPr>
            <w:r>
              <w:rPr>
                <w:rFonts w:ascii="SimSun" w:eastAsia="SimSun" w:hAnsi="SimSun" w:cs="SimSun"/>
                <w:color w:val="000000"/>
                <w:spacing w:val="0"/>
                <w:w w:val="100"/>
                <w:position w:val="0"/>
                <w:sz w:val="17"/>
                <w:szCs w:val="17"/>
              </w:rPr>
              <w:t>重要缺陷：直接财产损失</w:t>
            </w:r>
            <w:r>
              <w:rPr>
                <w:color w:val="000000"/>
                <w:spacing w:val="0"/>
                <w:w w:val="100"/>
                <w:position w:val="0"/>
                <w:sz w:val="18"/>
                <w:szCs w:val="18"/>
              </w:rPr>
              <w:t>500</w:t>
            </w:r>
            <w:r>
              <w:rPr>
                <w:rFonts w:ascii="SimSun" w:eastAsia="SimSun" w:hAnsi="SimSun" w:cs="SimSun"/>
                <w:color w:val="000000"/>
                <w:spacing w:val="0"/>
                <w:w w:val="100"/>
                <w:position w:val="0"/>
                <w:sz w:val="17"/>
                <w:szCs w:val="17"/>
              </w:rPr>
              <w:t>万元 （含）~</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40" w:line="326" w:lineRule="exact"/>
              <w:ind w:left="0" w:right="0" w:firstLine="0"/>
              <w:jc w:val="both"/>
              <w:rPr>
                <w:sz w:val="17"/>
                <w:szCs w:val="17"/>
              </w:rPr>
            </w:pPr>
            <w:r>
              <w:rPr>
                <w:rFonts w:ascii="SimSun" w:eastAsia="SimSun" w:hAnsi="SimSun" w:cs="SimSun"/>
                <w:color w:val="000000"/>
                <w:spacing w:val="0"/>
                <w:w w:val="100"/>
                <w:position w:val="0"/>
                <w:sz w:val="17"/>
                <w:szCs w:val="17"/>
              </w:rPr>
              <w:t>一般缺陷：直接财产损失</w:t>
            </w:r>
            <w:r>
              <w:rPr>
                <w:color w:val="000000"/>
                <w:spacing w:val="0"/>
                <w:w w:val="100"/>
                <w:position w:val="0"/>
                <w:sz w:val="18"/>
                <w:szCs w:val="18"/>
              </w:rPr>
              <w:t>500</w:t>
            </w:r>
            <w:r>
              <w:rPr>
                <w:rFonts w:ascii="SimSun" w:eastAsia="SimSun" w:hAnsi="SimSun" w:cs="SimSun"/>
                <w:color w:val="000000"/>
                <w:spacing w:val="0"/>
                <w:w w:val="100"/>
                <w:position w:val="0"/>
                <w:sz w:val="17"/>
                <w:szCs w:val="17"/>
              </w:rPr>
              <w:t>万元以 下。</w:t>
            </w:r>
          </w:p>
        </w:tc>
      </w:tr>
    </w:tbl>
    <w:p>
      <w:pPr>
        <w:spacing w:lineRule="exact" w:line="1"/>
        <w:rPr>
          <w:sz w:val="2"/>
          <w:szCs w:val="2"/>
        </w:rPr>
      </w:pPr>
      <w:r>
        <w:br w:type="page"/>
      </w:r>
    </w:p>
    <w:tbl>
      <w:tblPr>
        <w:tblOverlap w:val="never"/>
        <w:jc w:val="center"/>
        <w:tblLayout w:type="fixed"/>
      </w:tblPr>
      <w:tblGrid>
        <w:gridCol w:w="3202"/>
        <w:gridCol w:w="3331"/>
        <w:gridCol w:w="3058"/>
      </w:tblGrid>
      <w:tr>
        <w:trPr>
          <w:trHeight w:val="10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额的</w:t>
            </w:r>
            <w:r>
              <w:rPr>
                <w:color w:val="000000"/>
                <w:spacing w:val="0"/>
                <w:w w:val="100"/>
                <w:position w:val="0"/>
                <w:sz w:val="18"/>
                <w:szCs w:val="18"/>
              </w:rPr>
              <w:t>0.5%</w:t>
            </w:r>
            <w:r>
              <w:rPr>
                <w:rFonts w:ascii="SimSun" w:eastAsia="SimSun" w:hAnsi="SimSun" w:cs="SimSun"/>
                <w:color w:val="000000"/>
                <w:spacing w:val="0"/>
                <w:w w:val="100"/>
                <w:position w:val="0"/>
                <w:sz w:val="17"/>
                <w:szCs w:val="17"/>
              </w:rPr>
              <w:t>；或错报</w:t>
            </w:r>
            <w:r>
              <w:rPr>
                <w:rFonts w:ascii="Arial" w:eastAsia="Arial" w:hAnsi="Arial" w:cs="Arial"/>
                <w:color w:val="000000"/>
                <w:spacing w:val="0"/>
                <w:w w:val="100"/>
                <w:position w:val="0"/>
                <w:sz w:val="14"/>
                <w:szCs w:val="14"/>
              </w:rPr>
              <w:t>V</w:t>
            </w:r>
            <w:r>
              <w:rPr>
                <w:rFonts w:ascii="SimSun" w:eastAsia="SimSun" w:hAnsi="SimSun" w:cs="SimSun"/>
                <w:color w:val="000000"/>
                <w:spacing w:val="0"/>
                <w:w w:val="100"/>
                <w:position w:val="0"/>
                <w:sz w:val="17"/>
                <w:szCs w:val="17"/>
              </w:rPr>
              <w:t>所有者权益总额的</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8"/>
                <w:szCs w:val="18"/>
              </w:rPr>
              <w:t xml:space="preserve">0.5% </w:t>
            </w:r>
            <w:r>
              <w:rPr>
                <w:rFonts w:ascii="Arial" w:eastAsia="Arial" w:hAnsi="Arial" w:cs="Arial"/>
                <w:color w:val="000000"/>
                <w:spacing w:val="0"/>
                <w:w w:val="100"/>
                <w:position w:val="0"/>
                <w:sz w:val="14"/>
                <w:szCs w:val="14"/>
              </w:rPr>
              <w:t>o</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left"/>
      </w:pPr>
      <w:bookmarkStart w:id="659" w:name="bookmark659"/>
      <w:bookmarkStart w:id="660" w:name="bookmark660"/>
      <w:bookmarkStart w:id="661" w:name="bookmark661"/>
      <w:r>
        <w:rPr>
          <w:color w:val="000000"/>
          <w:spacing w:val="0"/>
          <w:w w:val="100"/>
          <w:position w:val="0"/>
          <w:sz w:val="24"/>
          <w:szCs w:val="24"/>
        </w:rPr>
        <w:t>十、内部控制审计报告</w:t>
      </w:r>
      <w:bookmarkEnd w:id="659"/>
      <w:bookmarkEnd w:id="660"/>
      <w:bookmarkEnd w:id="661"/>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74"/>
        <w:gridCol w:w="6917"/>
      </w:tblGrid>
      <w:tr>
        <w:trPr>
          <w:trHeight w:val="41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我们认为，高鸿股份公司于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日按照《企业内部控制基本规范》和相关规定在所有重大方面保持了有效的 财务报告内部控制。</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 new/index</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会计师事务所是否出具非标准意见的内部控制审计报告</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是</w:t>
      </w:r>
      <w:r>
        <w:rPr>
          <w:i/>
          <w:iCs/>
          <w:color w:val="000000"/>
          <w:spacing w:val="0"/>
          <w:w w:val="100"/>
          <w:position w:val="0"/>
        </w:rPr>
        <w:t>V否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26"/>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400" w:right="1050" w:bottom="1525" w:left="105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2"/>
        <w:keepNext/>
        <w:keepLines/>
        <w:widowControl w:val="0"/>
        <w:shd w:val="clear" w:color="auto" w:fill="auto"/>
        <w:bidi w:val="0"/>
        <w:spacing w:before="0" w:after="600" w:line="240" w:lineRule="auto"/>
        <w:ind w:left="0" w:right="0" w:firstLine="0"/>
        <w:jc w:val="center"/>
      </w:pPr>
      <w:bookmarkStart w:id="662" w:name="bookmark662"/>
      <w:bookmarkStart w:id="663" w:name="bookmark663"/>
      <w:bookmarkStart w:id="664" w:name="bookmark664"/>
      <w:r>
        <w:rPr>
          <w:color w:val="000000"/>
          <w:spacing w:val="0"/>
          <w:w w:val="100"/>
          <w:position w:val="0"/>
        </w:rPr>
        <w:t>第十一节公司债券相关情况</w:t>
      </w:r>
      <w:bookmarkEnd w:id="662"/>
      <w:bookmarkEnd w:id="663"/>
      <w:bookmarkEnd w:id="664"/>
    </w:p>
    <w:p>
      <w:pPr>
        <w:pStyle w:val="Style26"/>
        <w:keepNext w:val="0"/>
        <w:keepLines w:val="0"/>
        <w:widowControl w:val="0"/>
        <w:shd w:val="clear" w:color="auto" w:fill="auto"/>
        <w:bidi w:val="0"/>
        <w:spacing w:before="0" w:line="240" w:lineRule="auto"/>
        <w:ind w:left="0" w:right="0" w:firstLine="0"/>
        <w:jc w:val="left"/>
      </w:pPr>
      <w:bookmarkStart w:id="665" w:name="bookmark665"/>
      <w:r>
        <w:rPr>
          <w:color w:val="000000"/>
          <w:spacing w:val="0"/>
          <w:w w:val="100"/>
          <w:position w:val="0"/>
        </w:rPr>
        <w:t>公司是否存在公开发行并在证券交易所上市，且在年度报告批准报出日未到期或到期未能全额兑付的公司债券</w:t>
      </w:r>
      <w:bookmarkEnd w:id="665"/>
    </w:p>
    <w:p>
      <w:pPr>
        <w:pStyle w:val="Style2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8" w:right="1198" w:bottom="1928" w:left="1102"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700" w:after="500" w:line="240" w:lineRule="auto"/>
        <w:ind w:left="0" w:right="0" w:firstLine="0"/>
        <w:jc w:val="center"/>
      </w:pPr>
      <w:bookmarkStart w:id="666" w:name="bookmark666"/>
      <w:bookmarkStart w:id="667" w:name="bookmark667"/>
      <w:bookmarkStart w:id="668" w:name="bookmark668"/>
      <w:r>
        <w:rPr>
          <w:color w:val="000000"/>
          <w:spacing w:val="0"/>
          <w:w w:val="100"/>
          <w:position w:val="0"/>
        </w:rPr>
        <w:t>第十二节财务报告</w:t>
      </w:r>
      <w:bookmarkEnd w:id="666"/>
      <w:bookmarkEnd w:id="667"/>
      <w:bookmarkEnd w:id="668"/>
    </w:p>
    <w:p>
      <w:pPr>
        <w:pStyle w:val="Style24"/>
        <w:keepNext w:val="0"/>
        <w:keepLines w:val="0"/>
        <w:widowControl w:val="0"/>
        <w:shd w:val="clear" w:color="auto" w:fill="auto"/>
        <w:bidi w:val="0"/>
        <w:spacing w:before="0" w:after="0" w:line="240" w:lineRule="auto"/>
        <w:ind w:left="0" w:right="0" w:firstLine="0"/>
        <w:jc w:val="left"/>
        <w:rPr>
          <w:sz w:val="24"/>
          <w:szCs w:val="24"/>
        </w:rPr>
      </w:pPr>
      <w:bookmarkStart w:id="669" w:name="bookmark669"/>
      <w:bookmarkStart w:id="670" w:name="bookmark670"/>
      <w:r>
        <w:rPr>
          <w:b/>
          <w:bCs/>
          <w:color w:val="000000"/>
          <w:spacing w:val="0"/>
          <w:w w:val="100"/>
          <w:position w:val="0"/>
          <w:sz w:val="24"/>
          <w:szCs w:val="24"/>
        </w:rPr>
        <w:t>一、审计报告</w:t>
      </w:r>
      <w:bookmarkEnd w:id="670"/>
      <w:bookmarkEnd w:id="669"/>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中审亚太会计师事务所（特殊普通合伙）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中审亚太审字（</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010102</w:t>
            </w:r>
            <w:r>
              <w:rPr>
                <w:rFonts w:ascii="SimSun" w:eastAsia="SimSun" w:hAnsi="SimSun" w:cs="SimSun"/>
                <w:color w:val="000000"/>
                <w:spacing w:val="0"/>
                <w:w w:val="100"/>
                <w:position w:val="0"/>
                <w:sz w:val="17"/>
                <w:szCs w:val="17"/>
              </w:rPr>
              <w:t>号</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曾云孙君亮</w:t>
            </w:r>
          </w:p>
        </w:tc>
      </w:tr>
    </w:tbl>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审计报告正文</w:t>
      </w:r>
    </w:p>
    <w:p>
      <w:pPr>
        <w:pStyle w:val="Style51"/>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大唐高鸿数据网络技术股份有限公司全体股东：</w:t>
      </w:r>
    </w:p>
    <w:p>
      <w:pPr>
        <w:pStyle w:val="Style51"/>
        <w:keepNext w:val="0"/>
        <w:keepLines w:val="0"/>
        <w:widowControl w:val="0"/>
        <w:shd w:val="clear" w:color="auto" w:fill="auto"/>
        <w:tabs>
          <w:tab w:pos="1126" w:val="left"/>
        </w:tabs>
        <w:bidi w:val="0"/>
        <w:spacing w:before="0" w:after="0" w:line="469" w:lineRule="exact"/>
        <w:ind w:left="0" w:right="0" w:firstLine="480"/>
        <w:jc w:val="both"/>
      </w:pPr>
      <w:bookmarkStart w:id="671" w:name="bookmark671"/>
      <w:r>
        <w:rPr>
          <w:color w:val="000000"/>
          <w:spacing w:val="0"/>
          <w:w w:val="100"/>
          <w:position w:val="0"/>
          <w:sz w:val="24"/>
          <w:szCs w:val="24"/>
        </w:rPr>
        <w:t>（</w:t>
      </w:r>
      <w:bookmarkEnd w:id="671"/>
      <w:r>
        <w:rPr>
          <w:color w:val="000000"/>
          <w:spacing w:val="0"/>
          <w:w w:val="100"/>
          <w:position w:val="0"/>
          <w:sz w:val="24"/>
          <w:szCs w:val="24"/>
        </w:rPr>
        <w:t>一）</w:t>
        <w:tab/>
        <w:t>审计意见</w:t>
      </w:r>
    </w:p>
    <w:p>
      <w:pPr>
        <w:pStyle w:val="Style51"/>
        <w:keepNext w:val="0"/>
        <w:keepLines w:val="0"/>
        <w:widowControl w:val="0"/>
        <w:shd w:val="clear" w:color="auto" w:fill="auto"/>
        <w:bidi w:val="0"/>
        <w:spacing w:before="0" w:after="40" w:line="470" w:lineRule="exact"/>
        <w:ind w:left="0" w:right="0" w:firstLine="480"/>
        <w:jc w:val="both"/>
        <w:rPr>
          <w:sz w:val="22"/>
          <w:szCs w:val="22"/>
        </w:rPr>
      </w:pPr>
      <w:r>
        <w:rPr>
          <w:b w:val="0"/>
          <w:bCs w:val="0"/>
          <w:color w:val="000000"/>
          <w:spacing w:val="0"/>
          <w:w w:val="100"/>
          <w:position w:val="0"/>
          <w:sz w:val="22"/>
          <w:szCs w:val="22"/>
        </w:rPr>
        <w:t>我们审计了大唐高鸿数据网络技术股份有限公司以下简称“高鸿股份公司”）财务报表， 包括</w:t>
      </w:r>
      <w:r>
        <w:rPr>
          <w:b w:val="0"/>
          <w:bCs w:val="0"/>
          <w:color w:val="000000"/>
          <w:spacing w:val="0"/>
          <w:w w:val="100"/>
          <w:position w:val="0"/>
          <w:sz w:val="24"/>
          <w:szCs w:val="24"/>
        </w:rPr>
        <w:t>2020</w:t>
      </w:r>
      <w:r>
        <w:rPr>
          <w:b w:val="0"/>
          <w:bCs w:val="0"/>
          <w:color w:val="000000"/>
          <w:spacing w:val="0"/>
          <w:w w:val="100"/>
          <w:position w:val="0"/>
          <w:sz w:val="22"/>
          <w:szCs w:val="22"/>
        </w:rPr>
        <w:t>年</w:t>
      </w:r>
      <w:r>
        <w:rPr>
          <w:b w:val="0"/>
          <w:bCs w:val="0"/>
          <w:color w:val="000000"/>
          <w:spacing w:val="0"/>
          <w:w w:val="100"/>
          <w:position w:val="0"/>
          <w:sz w:val="24"/>
          <w:szCs w:val="24"/>
        </w:rPr>
        <w:t>12</w:t>
      </w:r>
      <w:r>
        <w:rPr>
          <w:b w:val="0"/>
          <w:bCs w:val="0"/>
          <w:color w:val="000000"/>
          <w:spacing w:val="0"/>
          <w:w w:val="100"/>
          <w:position w:val="0"/>
          <w:sz w:val="22"/>
          <w:szCs w:val="22"/>
        </w:rPr>
        <w:t>月</w:t>
      </w:r>
      <w:r>
        <w:rPr>
          <w:b w:val="0"/>
          <w:bCs w:val="0"/>
          <w:color w:val="000000"/>
          <w:spacing w:val="0"/>
          <w:w w:val="100"/>
          <w:position w:val="0"/>
          <w:sz w:val="24"/>
          <w:szCs w:val="24"/>
        </w:rPr>
        <w:t>31</w:t>
      </w:r>
      <w:r>
        <w:rPr>
          <w:b w:val="0"/>
          <w:bCs w:val="0"/>
          <w:color w:val="000000"/>
          <w:spacing w:val="0"/>
          <w:w w:val="100"/>
          <w:position w:val="0"/>
          <w:sz w:val="22"/>
          <w:szCs w:val="22"/>
        </w:rPr>
        <w:t>日的合并及公司资产负债表，</w:t>
      </w:r>
      <w:r>
        <w:rPr>
          <w:b w:val="0"/>
          <w:bCs w:val="0"/>
          <w:color w:val="000000"/>
          <w:spacing w:val="0"/>
          <w:w w:val="100"/>
          <w:position w:val="0"/>
          <w:sz w:val="24"/>
          <w:szCs w:val="24"/>
        </w:rPr>
        <w:t>2020</w:t>
      </w:r>
      <w:r>
        <w:rPr>
          <w:b w:val="0"/>
          <w:bCs w:val="0"/>
          <w:color w:val="000000"/>
          <w:spacing w:val="0"/>
          <w:w w:val="100"/>
          <w:position w:val="0"/>
          <w:sz w:val="22"/>
          <w:szCs w:val="22"/>
        </w:rPr>
        <w:t>年度的合并及公司利润表、合并及 公司现金流量表、合并及公司股东权益变动表以及相关财务报表附注。</w:t>
      </w:r>
    </w:p>
    <w:p>
      <w:pPr>
        <w:pStyle w:val="Style51"/>
        <w:keepNext w:val="0"/>
        <w:keepLines w:val="0"/>
        <w:widowControl w:val="0"/>
        <w:shd w:val="clear" w:color="auto" w:fill="auto"/>
        <w:bidi w:val="0"/>
        <w:spacing w:before="0" w:after="120" w:line="468" w:lineRule="exact"/>
        <w:ind w:left="0" w:right="0" w:firstLine="480"/>
        <w:jc w:val="both"/>
        <w:rPr>
          <w:sz w:val="22"/>
          <w:szCs w:val="22"/>
        </w:rPr>
      </w:pPr>
      <w:r>
        <w:rPr>
          <w:b w:val="0"/>
          <w:bCs w:val="0"/>
          <w:color w:val="000000"/>
          <w:spacing w:val="0"/>
          <w:w w:val="100"/>
          <w:position w:val="0"/>
          <w:sz w:val="22"/>
          <w:szCs w:val="22"/>
        </w:rPr>
        <w:t>我们认为，后附的财务报表在所有重大方面按照企业会计准则的规定编制，公允反映了 高鸿股份公司</w:t>
      </w:r>
      <w:r>
        <w:rPr>
          <w:b w:val="0"/>
          <w:bCs w:val="0"/>
          <w:color w:val="000000"/>
          <w:spacing w:val="0"/>
          <w:w w:val="100"/>
          <w:position w:val="0"/>
          <w:sz w:val="24"/>
          <w:szCs w:val="24"/>
        </w:rPr>
        <w:t>2020</w:t>
      </w:r>
      <w:r>
        <w:rPr>
          <w:b w:val="0"/>
          <w:bCs w:val="0"/>
          <w:color w:val="000000"/>
          <w:spacing w:val="0"/>
          <w:w w:val="100"/>
          <w:position w:val="0"/>
          <w:sz w:val="22"/>
          <w:szCs w:val="22"/>
        </w:rPr>
        <w:t>年</w:t>
      </w:r>
      <w:r>
        <w:rPr>
          <w:b w:val="0"/>
          <w:bCs w:val="0"/>
          <w:color w:val="000000"/>
          <w:spacing w:val="0"/>
          <w:w w:val="100"/>
          <w:position w:val="0"/>
          <w:sz w:val="24"/>
          <w:szCs w:val="24"/>
        </w:rPr>
        <w:t>12</w:t>
      </w:r>
      <w:r>
        <w:rPr>
          <w:b w:val="0"/>
          <w:bCs w:val="0"/>
          <w:color w:val="000000"/>
          <w:spacing w:val="0"/>
          <w:w w:val="100"/>
          <w:position w:val="0"/>
          <w:sz w:val="22"/>
          <w:szCs w:val="22"/>
        </w:rPr>
        <w:t>月</w:t>
      </w:r>
      <w:r>
        <w:rPr>
          <w:b w:val="0"/>
          <w:bCs w:val="0"/>
          <w:color w:val="000000"/>
          <w:spacing w:val="0"/>
          <w:w w:val="100"/>
          <w:position w:val="0"/>
          <w:sz w:val="24"/>
          <w:szCs w:val="24"/>
        </w:rPr>
        <w:t>31</w:t>
      </w:r>
      <w:r>
        <w:rPr>
          <w:b w:val="0"/>
          <w:bCs w:val="0"/>
          <w:color w:val="000000"/>
          <w:spacing w:val="0"/>
          <w:w w:val="100"/>
          <w:position w:val="0"/>
          <w:sz w:val="22"/>
          <w:szCs w:val="22"/>
        </w:rPr>
        <w:t>日合并及公司的财务状况以及</w:t>
      </w:r>
      <w:r>
        <w:rPr>
          <w:b w:val="0"/>
          <w:bCs w:val="0"/>
          <w:color w:val="000000"/>
          <w:spacing w:val="0"/>
          <w:w w:val="100"/>
          <w:position w:val="0"/>
          <w:sz w:val="24"/>
          <w:szCs w:val="24"/>
        </w:rPr>
        <w:t>2020</w:t>
      </w:r>
      <w:r>
        <w:rPr>
          <w:b w:val="0"/>
          <w:bCs w:val="0"/>
          <w:color w:val="000000"/>
          <w:spacing w:val="0"/>
          <w:w w:val="100"/>
          <w:position w:val="0"/>
          <w:sz w:val="22"/>
          <w:szCs w:val="22"/>
        </w:rPr>
        <w:t>年度合并及公司的经营成 果和现金流量。</w:t>
      </w:r>
    </w:p>
    <w:p>
      <w:pPr>
        <w:pStyle w:val="Style51"/>
        <w:keepNext w:val="0"/>
        <w:keepLines w:val="0"/>
        <w:widowControl w:val="0"/>
        <w:shd w:val="clear" w:color="auto" w:fill="auto"/>
        <w:tabs>
          <w:tab w:pos="1126" w:val="left"/>
        </w:tabs>
        <w:bidi w:val="0"/>
        <w:spacing w:before="0" w:after="0" w:line="467" w:lineRule="exact"/>
        <w:ind w:left="0" w:right="0" w:firstLine="480"/>
        <w:jc w:val="both"/>
      </w:pPr>
      <w:bookmarkStart w:id="672" w:name="bookmark672"/>
      <w:r>
        <w:rPr>
          <w:color w:val="000000"/>
          <w:spacing w:val="0"/>
          <w:w w:val="100"/>
          <w:position w:val="0"/>
          <w:sz w:val="24"/>
          <w:szCs w:val="24"/>
        </w:rPr>
        <w:t>（</w:t>
      </w:r>
      <w:bookmarkEnd w:id="672"/>
      <w:r>
        <w:rPr>
          <w:color w:val="000000"/>
          <w:spacing w:val="0"/>
          <w:w w:val="100"/>
          <w:position w:val="0"/>
          <w:sz w:val="24"/>
          <w:szCs w:val="24"/>
        </w:rPr>
        <w:t>二）</w:t>
        <w:tab/>
        <w:t>形成审计意见的基础</w:t>
      </w:r>
    </w:p>
    <w:p>
      <w:pPr>
        <w:pStyle w:val="Style51"/>
        <w:keepNext w:val="0"/>
        <w:keepLines w:val="0"/>
        <w:widowControl w:val="0"/>
        <w:shd w:val="clear" w:color="auto" w:fill="auto"/>
        <w:bidi w:val="0"/>
        <w:spacing w:before="0" w:after="120" w:line="467" w:lineRule="exact"/>
        <w:ind w:left="0" w:right="0" w:firstLine="480"/>
        <w:jc w:val="both"/>
        <w:rPr>
          <w:sz w:val="22"/>
          <w:szCs w:val="22"/>
        </w:rPr>
      </w:pPr>
      <w:r>
        <w:rPr>
          <w:b w:val="0"/>
          <w:bCs w:val="0"/>
          <w:color w:val="000000"/>
          <w:spacing w:val="0"/>
          <w:w w:val="100"/>
          <w:position w:val="0"/>
          <w:sz w:val="22"/>
          <w:szCs w:val="22"/>
        </w:rPr>
        <w:t>我们按照中国注册会计师审计准则的规定执行了审计工作。审计报告的“注册会计师对 财务报表审计的责任”部分进一步阐述了我们在这些准则下的责任。按照中国注册会计师职 业道德守则，我们独立于高鸿股份公司，并履行了职业道德方面的其他责任。我们相信，我 们获取的审计证据是充分、适当的，为发表审计意见提供了基础。</w:t>
      </w:r>
    </w:p>
    <w:p>
      <w:pPr>
        <w:pStyle w:val="Style51"/>
        <w:keepNext w:val="0"/>
        <w:keepLines w:val="0"/>
        <w:widowControl w:val="0"/>
        <w:shd w:val="clear" w:color="auto" w:fill="auto"/>
        <w:tabs>
          <w:tab w:pos="1126" w:val="left"/>
        </w:tabs>
        <w:bidi w:val="0"/>
        <w:spacing w:before="0" w:after="120" w:line="469" w:lineRule="exact"/>
        <w:ind w:left="0" w:right="0" w:firstLine="480"/>
        <w:jc w:val="both"/>
      </w:pPr>
      <w:bookmarkStart w:id="673" w:name="bookmark673"/>
      <w:r>
        <w:rPr>
          <w:color w:val="000000"/>
          <w:spacing w:val="0"/>
          <w:w w:val="100"/>
          <w:position w:val="0"/>
          <w:sz w:val="24"/>
          <w:szCs w:val="24"/>
        </w:rPr>
        <w:t>（</w:t>
      </w:r>
      <w:bookmarkEnd w:id="673"/>
      <w:r>
        <w:rPr>
          <w:color w:val="000000"/>
          <w:spacing w:val="0"/>
          <w:w w:val="100"/>
          <w:position w:val="0"/>
          <w:sz w:val="24"/>
          <w:szCs w:val="24"/>
        </w:rPr>
        <w:t>三）</w:t>
        <w:tab/>
        <w:t>关键审计事项</w:t>
      </w:r>
    </w:p>
    <w:p>
      <w:pPr>
        <w:pStyle w:val="Style51"/>
        <w:keepNext w:val="0"/>
        <w:keepLines w:val="0"/>
        <w:widowControl w:val="0"/>
        <w:shd w:val="clear" w:color="auto" w:fill="auto"/>
        <w:bidi w:val="0"/>
        <w:spacing w:before="0" w:after="0" w:line="478" w:lineRule="exact"/>
        <w:ind w:left="0" w:right="0" w:firstLine="480"/>
        <w:jc w:val="both"/>
        <w:rPr>
          <w:sz w:val="22"/>
          <w:szCs w:val="22"/>
        </w:rPr>
      </w:pPr>
      <w:r>
        <w:rPr>
          <w:b w:val="0"/>
          <w:bCs w:val="0"/>
          <w:color w:val="000000"/>
          <w:spacing w:val="0"/>
          <w:w w:val="100"/>
          <w:position w:val="0"/>
          <w:sz w:val="22"/>
          <w:szCs w:val="22"/>
        </w:rPr>
        <w:t>关键审计事项是我们根据职业判断，认为对本期财务报表审计最为重要的事项。这些事 项的应对以对财务报表整体进行审计并形成审计意见为背景，我们不对这些事项单独发表意 见。我们确定下列事项是需要在审计报告中沟通的关键审计事项。</w:t>
      </w:r>
    </w:p>
    <w:p>
      <w:pPr>
        <w:pStyle w:val="Style51"/>
        <w:keepNext w:val="0"/>
        <w:keepLines w:val="0"/>
        <w:widowControl w:val="0"/>
        <w:shd w:val="clear" w:color="auto" w:fill="auto"/>
        <w:bidi w:val="0"/>
        <w:spacing w:before="0" w:after="40" w:line="478" w:lineRule="exact"/>
        <w:ind w:left="0" w:right="0" w:firstLine="480"/>
        <w:jc w:val="both"/>
      </w:pPr>
      <w:bookmarkStart w:id="674" w:name="bookmark674"/>
      <w:r>
        <w:rPr>
          <w:color w:val="000000"/>
          <w:spacing w:val="0"/>
          <w:w w:val="100"/>
          <w:position w:val="0"/>
          <w:sz w:val="22"/>
          <w:szCs w:val="22"/>
        </w:rPr>
        <w:t>1</w:t>
      </w:r>
      <w:bookmarkEnd w:id="674"/>
      <w:r>
        <w:rPr>
          <w:color w:val="000000"/>
          <w:spacing w:val="0"/>
          <w:w w:val="100"/>
          <w:position w:val="0"/>
          <w:sz w:val="24"/>
          <w:szCs w:val="24"/>
        </w:rPr>
        <w:t>、商誉减值</w:t>
      </w:r>
    </w:p>
    <w:p>
      <w:pPr>
        <w:pStyle w:val="Style51"/>
        <w:keepNext w:val="0"/>
        <w:keepLines w:val="0"/>
        <w:widowControl w:val="0"/>
        <w:shd w:val="clear" w:color="auto" w:fill="auto"/>
        <w:bidi w:val="0"/>
        <w:spacing w:before="0" w:after="120" w:line="469" w:lineRule="exact"/>
        <w:ind w:left="0" w:right="0" w:firstLine="480"/>
        <w:jc w:val="both"/>
      </w:pPr>
      <w:r>
        <w:rPr>
          <w:color w:val="000000"/>
          <w:spacing w:val="0"/>
          <w:w w:val="100"/>
          <w:position w:val="0"/>
          <w:sz w:val="22"/>
          <w:szCs w:val="22"/>
        </w:rPr>
        <w:t>（1）</w:t>
      </w:r>
      <w:r>
        <w:rPr>
          <w:color w:val="000000"/>
          <w:spacing w:val="0"/>
          <w:w w:val="100"/>
          <w:position w:val="0"/>
          <w:sz w:val="24"/>
          <w:szCs w:val="24"/>
        </w:rPr>
        <w:t>事项描述</w:t>
      </w:r>
    </w:p>
    <w:p>
      <w:pPr>
        <w:pStyle w:val="Style51"/>
        <w:keepNext w:val="0"/>
        <w:keepLines w:val="0"/>
        <w:widowControl w:val="0"/>
        <w:shd w:val="clear" w:color="auto" w:fill="auto"/>
        <w:bidi w:val="0"/>
        <w:spacing w:before="0" w:after="0" w:line="474" w:lineRule="exact"/>
        <w:ind w:left="0" w:right="0" w:firstLine="480"/>
        <w:jc w:val="both"/>
        <w:rPr>
          <w:sz w:val="22"/>
          <w:szCs w:val="22"/>
        </w:rPr>
      </w:pPr>
      <w:r>
        <w:rPr>
          <w:b w:val="0"/>
          <w:bCs w:val="0"/>
          <w:color w:val="000000"/>
          <w:spacing w:val="0"/>
          <w:w w:val="100"/>
          <w:position w:val="0"/>
          <w:sz w:val="24"/>
          <w:szCs w:val="24"/>
        </w:rPr>
        <w:t>2020</w:t>
      </w:r>
      <w:r>
        <w:rPr>
          <w:b w:val="0"/>
          <w:bCs w:val="0"/>
          <w:color w:val="000000"/>
          <w:spacing w:val="0"/>
          <w:w w:val="100"/>
          <w:position w:val="0"/>
          <w:sz w:val="22"/>
          <w:szCs w:val="22"/>
        </w:rPr>
        <w:t>年</w:t>
      </w:r>
      <w:r>
        <w:rPr>
          <w:b w:val="0"/>
          <w:bCs w:val="0"/>
          <w:color w:val="000000"/>
          <w:spacing w:val="0"/>
          <w:w w:val="100"/>
          <w:position w:val="0"/>
          <w:sz w:val="24"/>
          <w:szCs w:val="24"/>
        </w:rPr>
        <w:t>12</w:t>
      </w:r>
      <w:r>
        <w:rPr>
          <w:b w:val="0"/>
          <w:bCs w:val="0"/>
          <w:color w:val="000000"/>
          <w:spacing w:val="0"/>
          <w:w w:val="100"/>
          <w:position w:val="0"/>
          <w:sz w:val="22"/>
          <w:szCs w:val="22"/>
        </w:rPr>
        <w:t>月</w:t>
      </w:r>
      <w:r>
        <w:rPr>
          <w:b w:val="0"/>
          <w:bCs w:val="0"/>
          <w:color w:val="000000"/>
          <w:spacing w:val="0"/>
          <w:w w:val="100"/>
          <w:position w:val="0"/>
          <w:sz w:val="24"/>
          <w:szCs w:val="24"/>
        </w:rPr>
        <w:t>31</w:t>
      </w:r>
      <w:r>
        <w:rPr>
          <w:b w:val="0"/>
          <w:bCs w:val="0"/>
          <w:color w:val="000000"/>
          <w:spacing w:val="0"/>
          <w:w w:val="100"/>
          <w:position w:val="0"/>
          <w:sz w:val="22"/>
          <w:szCs w:val="22"/>
        </w:rPr>
        <w:t>日，高鸿股份合并财务报表中的商誉账面价值为</w:t>
      </w:r>
      <w:r>
        <w:rPr>
          <w:b w:val="0"/>
          <w:bCs w:val="0"/>
          <w:color w:val="000000"/>
          <w:spacing w:val="0"/>
          <w:w w:val="100"/>
          <w:position w:val="0"/>
          <w:sz w:val="24"/>
          <w:szCs w:val="24"/>
        </w:rPr>
        <w:t>34,147.84</w:t>
      </w:r>
      <w:r>
        <w:rPr>
          <w:b w:val="0"/>
          <w:bCs w:val="0"/>
          <w:color w:val="000000"/>
          <w:spacing w:val="0"/>
          <w:w w:val="100"/>
          <w:position w:val="0"/>
          <w:sz w:val="22"/>
          <w:szCs w:val="22"/>
        </w:rPr>
        <w:t>万元。管理 层对商誉在资产负债表日进行减值测试。管理层通过比较被分摊商誉的相关资产组的可收回 金额与该资产组及商誉的账面价值，对商誉进行减值测试。预测可收回金额涉及对资产组未 来现金流量现值的预测，管理层在预测中需要做出重大判断和假设，特别是未来销售收入增 长率、销售毛利率、经营费用以及折现率等。由于商誉减值测试过程较为复杂，同时涉及重 大判断，因此我们将其作为关键审计事项。</w:t>
      </w:r>
    </w:p>
    <w:p>
      <w:pPr>
        <w:pStyle w:val="Style51"/>
        <w:keepNext w:val="0"/>
        <w:keepLines w:val="0"/>
        <w:widowControl w:val="0"/>
        <w:shd w:val="clear" w:color="auto" w:fill="auto"/>
        <w:bidi w:val="0"/>
        <w:spacing w:before="0" w:after="0" w:line="474" w:lineRule="exact"/>
        <w:ind w:left="0" w:right="0" w:firstLine="480"/>
        <w:jc w:val="both"/>
      </w:pPr>
      <w:r>
        <w:rPr>
          <w:color w:val="000000"/>
          <w:spacing w:val="0"/>
          <w:w w:val="100"/>
          <w:position w:val="0"/>
          <w:sz w:val="22"/>
          <w:szCs w:val="22"/>
        </w:rPr>
        <w:t>（2）</w:t>
      </w:r>
      <w:r>
        <w:rPr>
          <w:color w:val="000000"/>
          <w:spacing w:val="0"/>
          <w:w w:val="100"/>
          <w:position w:val="0"/>
          <w:sz w:val="24"/>
          <w:szCs w:val="24"/>
        </w:rPr>
        <w:t>审计应对</w:t>
      </w:r>
    </w:p>
    <w:p>
      <w:pPr>
        <w:pStyle w:val="Style51"/>
        <w:keepNext w:val="0"/>
        <w:keepLines w:val="0"/>
        <w:widowControl w:val="0"/>
        <w:shd w:val="clear" w:color="auto" w:fill="auto"/>
        <w:bidi w:val="0"/>
        <w:spacing w:before="0" w:after="0" w:line="475" w:lineRule="exact"/>
        <w:ind w:left="0" w:right="0" w:firstLine="480"/>
        <w:jc w:val="both"/>
        <w:rPr>
          <w:sz w:val="22"/>
          <w:szCs w:val="22"/>
        </w:rPr>
      </w:pPr>
      <w:r>
        <w:rPr>
          <w:b w:val="0"/>
          <w:bCs w:val="0"/>
          <w:color w:val="000000"/>
          <w:spacing w:val="0"/>
          <w:w w:val="100"/>
          <w:position w:val="0"/>
          <w:sz w:val="24"/>
          <w:szCs w:val="24"/>
        </w:rPr>
        <w:t xml:space="preserve">1 </w:t>
      </w:r>
      <w:r>
        <w:rPr>
          <w:b w:val="0"/>
          <w:bCs w:val="0"/>
          <w:color w:val="000000"/>
          <w:spacing w:val="0"/>
          <w:w w:val="100"/>
          <w:position w:val="0"/>
          <w:sz w:val="22"/>
          <w:szCs w:val="22"/>
        </w:rPr>
        <w:t>了解高鸿股份商誉减值测试的程序；</w:t>
      </w:r>
    </w:p>
    <w:p>
      <w:pPr>
        <w:pStyle w:val="Style51"/>
        <w:keepNext w:val="0"/>
        <w:keepLines w:val="0"/>
        <w:widowControl w:val="0"/>
        <w:shd w:val="clear" w:color="auto" w:fill="auto"/>
        <w:bidi w:val="0"/>
        <w:spacing w:before="0" w:after="0" w:line="475" w:lineRule="exact"/>
        <w:ind w:left="0" w:right="0" w:firstLine="480"/>
        <w:jc w:val="both"/>
        <w:rPr>
          <w:sz w:val="22"/>
          <w:szCs w:val="22"/>
        </w:rPr>
      </w:pPr>
      <w:r>
        <w:rPr>
          <w:b w:val="0"/>
          <w:bCs w:val="0"/>
          <w:color w:val="000000"/>
          <w:spacing w:val="0"/>
          <w:w w:val="100"/>
          <w:position w:val="0"/>
          <w:sz w:val="24"/>
          <w:szCs w:val="24"/>
        </w:rPr>
        <w:t>1</w:t>
      </w:r>
      <w:r>
        <w:rPr>
          <w:b w:val="0"/>
          <w:bCs w:val="0"/>
          <w:color w:val="000000"/>
          <w:spacing w:val="0"/>
          <w:w w:val="100"/>
          <w:position w:val="0"/>
          <w:sz w:val="22"/>
          <w:szCs w:val="22"/>
        </w:rPr>
        <w:t>获取公司商誉减值测试相关资料，判断所依据的未来销售收入、经营费用以及折现率 等是否合理。</w:t>
      </w:r>
    </w:p>
    <w:p>
      <w:pPr>
        <w:pStyle w:val="Style51"/>
        <w:keepNext w:val="0"/>
        <w:keepLines w:val="0"/>
        <w:widowControl w:val="0"/>
        <w:shd w:val="clear" w:color="auto" w:fill="auto"/>
        <w:bidi w:val="0"/>
        <w:spacing w:before="0" w:after="0" w:line="474" w:lineRule="exact"/>
        <w:ind w:left="0" w:right="0" w:firstLine="480"/>
        <w:jc w:val="left"/>
        <w:rPr>
          <w:sz w:val="22"/>
          <w:szCs w:val="22"/>
        </w:rPr>
      </w:pPr>
      <w:r>
        <w:rPr>
          <w:b w:val="0"/>
          <w:bCs w:val="0"/>
          <w:color w:val="000000"/>
          <w:spacing w:val="0"/>
          <w:w w:val="100"/>
          <w:position w:val="0"/>
          <w:sz w:val="24"/>
          <w:szCs w:val="24"/>
        </w:rPr>
        <w:t>1</w:t>
      </w:r>
      <w:r>
        <w:rPr>
          <w:b w:val="0"/>
          <w:bCs w:val="0"/>
          <w:color w:val="000000"/>
          <w:spacing w:val="0"/>
          <w:w w:val="100"/>
          <w:position w:val="0"/>
          <w:sz w:val="22"/>
          <w:szCs w:val="22"/>
        </w:rPr>
        <w:t>评价外部估值专家的胜任能力、专业素质及客观性。</w:t>
      </w:r>
    </w:p>
    <w:p>
      <w:pPr>
        <w:pStyle w:val="Style51"/>
        <w:keepNext w:val="0"/>
        <w:keepLines w:val="0"/>
        <w:widowControl w:val="0"/>
        <w:shd w:val="clear" w:color="auto" w:fill="auto"/>
        <w:bidi w:val="0"/>
        <w:spacing w:before="0" w:after="0" w:line="475" w:lineRule="exact"/>
        <w:ind w:left="0" w:right="0" w:firstLine="480"/>
        <w:jc w:val="both"/>
        <w:rPr>
          <w:sz w:val="22"/>
          <w:szCs w:val="22"/>
        </w:rPr>
      </w:pPr>
      <w:r>
        <w:rPr>
          <w:b w:val="0"/>
          <w:bCs w:val="0"/>
          <w:color w:val="000000"/>
          <w:spacing w:val="0"/>
          <w:w w:val="100"/>
          <w:position w:val="0"/>
          <w:sz w:val="24"/>
          <w:szCs w:val="24"/>
        </w:rPr>
        <w:t>1</w:t>
      </w:r>
      <w:r>
        <w:rPr>
          <w:b w:val="0"/>
          <w:bCs w:val="0"/>
          <w:color w:val="000000"/>
          <w:spacing w:val="0"/>
          <w:w w:val="100"/>
          <w:position w:val="0"/>
          <w:sz w:val="22"/>
          <w:szCs w:val="22"/>
        </w:rPr>
        <w:t>与外部估值专家进行沟通，判断对商誉减值测试所依据的评估和预测采用的相关假设 是否合理，评估方法是否恰当。</w:t>
      </w:r>
    </w:p>
    <w:p>
      <w:pPr>
        <w:pStyle w:val="Style51"/>
        <w:keepNext w:val="0"/>
        <w:keepLines w:val="0"/>
        <w:widowControl w:val="0"/>
        <w:shd w:val="clear" w:color="auto" w:fill="auto"/>
        <w:bidi w:val="0"/>
        <w:spacing w:before="0" w:after="0" w:line="474" w:lineRule="exact"/>
        <w:ind w:left="0" w:right="0" w:firstLine="480"/>
        <w:jc w:val="left"/>
        <w:rPr>
          <w:sz w:val="22"/>
          <w:szCs w:val="22"/>
        </w:rPr>
      </w:pPr>
      <w:r>
        <w:rPr>
          <w:b w:val="0"/>
          <w:bCs w:val="0"/>
          <w:color w:val="000000"/>
          <w:spacing w:val="0"/>
          <w:w w:val="100"/>
          <w:position w:val="0"/>
          <w:sz w:val="24"/>
          <w:szCs w:val="24"/>
        </w:rPr>
        <w:t>1</w:t>
      </w:r>
      <w:r>
        <w:rPr>
          <w:b w:val="0"/>
          <w:bCs w:val="0"/>
          <w:color w:val="000000"/>
          <w:spacing w:val="0"/>
          <w:w w:val="100"/>
          <w:position w:val="0"/>
          <w:sz w:val="22"/>
          <w:szCs w:val="22"/>
        </w:rPr>
        <w:t>评价商誉减值的相关测试和披露是否符合相关会计准则的规定。</w:t>
      </w:r>
    </w:p>
    <w:p>
      <w:pPr>
        <w:pStyle w:val="Style51"/>
        <w:keepNext w:val="0"/>
        <w:keepLines w:val="0"/>
        <w:widowControl w:val="0"/>
        <w:shd w:val="clear" w:color="auto" w:fill="auto"/>
        <w:bidi w:val="0"/>
        <w:spacing w:before="0" w:after="0" w:line="474" w:lineRule="exact"/>
        <w:ind w:left="0" w:right="0" w:firstLine="480"/>
        <w:jc w:val="both"/>
      </w:pPr>
      <w:bookmarkStart w:id="675" w:name="bookmark675"/>
      <w:r>
        <w:rPr>
          <w:color w:val="000000"/>
          <w:spacing w:val="0"/>
          <w:w w:val="100"/>
          <w:position w:val="0"/>
          <w:sz w:val="22"/>
          <w:szCs w:val="22"/>
        </w:rPr>
        <w:t>2</w:t>
      </w:r>
      <w:bookmarkEnd w:id="675"/>
      <w:r>
        <w:rPr>
          <w:color w:val="000000"/>
          <w:spacing w:val="0"/>
          <w:w w:val="100"/>
          <w:position w:val="0"/>
          <w:sz w:val="24"/>
          <w:szCs w:val="24"/>
        </w:rPr>
        <w:t>、应收账款坏账准备</w:t>
      </w:r>
    </w:p>
    <w:p>
      <w:pPr>
        <w:pStyle w:val="Style51"/>
        <w:keepNext w:val="0"/>
        <w:keepLines w:val="0"/>
        <w:widowControl w:val="0"/>
        <w:shd w:val="clear" w:color="auto" w:fill="auto"/>
        <w:tabs>
          <w:tab w:pos="1011" w:val="left"/>
        </w:tabs>
        <w:bidi w:val="0"/>
        <w:spacing w:before="0" w:after="0" w:line="471" w:lineRule="exact"/>
        <w:ind w:left="0" w:right="0" w:firstLine="480"/>
        <w:jc w:val="both"/>
      </w:pPr>
      <w:bookmarkStart w:id="676" w:name="bookmark676"/>
      <w:r>
        <w:rPr>
          <w:color w:val="000000"/>
          <w:spacing w:val="0"/>
          <w:w w:val="100"/>
          <w:position w:val="0"/>
          <w:sz w:val="22"/>
          <w:szCs w:val="22"/>
        </w:rPr>
        <w:t>（</w:t>
      </w:r>
      <w:bookmarkEnd w:id="676"/>
      <w:r>
        <w:rPr>
          <w:color w:val="000000"/>
          <w:spacing w:val="0"/>
          <w:w w:val="100"/>
          <w:position w:val="0"/>
          <w:sz w:val="22"/>
          <w:szCs w:val="22"/>
        </w:rPr>
        <w:t>1）</w:t>
        <w:tab/>
      </w:r>
      <w:r>
        <w:rPr>
          <w:color w:val="000000"/>
          <w:spacing w:val="0"/>
          <w:w w:val="100"/>
          <w:position w:val="0"/>
          <w:sz w:val="24"/>
          <w:szCs w:val="24"/>
        </w:rPr>
        <w:t>事项描述</w:t>
      </w:r>
    </w:p>
    <w:p>
      <w:pPr>
        <w:pStyle w:val="Style51"/>
        <w:keepNext w:val="0"/>
        <w:keepLines w:val="0"/>
        <w:widowControl w:val="0"/>
        <w:shd w:val="clear" w:color="auto" w:fill="auto"/>
        <w:bidi w:val="0"/>
        <w:spacing w:before="0" w:after="0" w:line="471" w:lineRule="exact"/>
        <w:ind w:left="0" w:right="0" w:firstLine="480"/>
        <w:jc w:val="both"/>
        <w:rPr>
          <w:sz w:val="22"/>
          <w:szCs w:val="22"/>
        </w:rPr>
      </w:pPr>
      <w:r>
        <w:rPr>
          <w:b w:val="0"/>
          <w:bCs w:val="0"/>
          <w:color w:val="000000"/>
          <w:spacing w:val="0"/>
          <w:w w:val="100"/>
          <w:position w:val="0"/>
          <w:sz w:val="24"/>
          <w:szCs w:val="24"/>
        </w:rPr>
        <w:t>2020</w:t>
      </w:r>
      <w:r>
        <w:rPr>
          <w:b w:val="0"/>
          <w:bCs w:val="0"/>
          <w:color w:val="000000"/>
          <w:spacing w:val="0"/>
          <w:w w:val="100"/>
          <w:position w:val="0"/>
          <w:sz w:val="22"/>
          <w:szCs w:val="22"/>
        </w:rPr>
        <w:t>年</w:t>
      </w:r>
      <w:r>
        <w:rPr>
          <w:b w:val="0"/>
          <w:bCs w:val="0"/>
          <w:color w:val="000000"/>
          <w:spacing w:val="0"/>
          <w:w w:val="100"/>
          <w:position w:val="0"/>
          <w:sz w:val="24"/>
          <w:szCs w:val="24"/>
        </w:rPr>
        <w:t>12</w:t>
      </w:r>
      <w:r>
        <w:rPr>
          <w:b w:val="0"/>
          <w:bCs w:val="0"/>
          <w:color w:val="000000"/>
          <w:spacing w:val="0"/>
          <w:w w:val="100"/>
          <w:position w:val="0"/>
          <w:sz w:val="22"/>
          <w:szCs w:val="22"/>
        </w:rPr>
        <w:t>月</w:t>
      </w:r>
      <w:r>
        <w:rPr>
          <w:b w:val="0"/>
          <w:bCs w:val="0"/>
          <w:color w:val="000000"/>
          <w:spacing w:val="0"/>
          <w:w w:val="100"/>
          <w:position w:val="0"/>
          <w:sz w:val="24"/>
          <w:szCs w:val="24"/>
        </w:rPr>
        <w:t>31</w:t>
      </w:r>
      <w:r>
        <w:rPr>
          <w:b w:val="0"/>
          <w:bCs w:val="0"/>
          <w:color w:val="000000"/>
          <w:spacing w:val="0"/>
          <w:w w:val="100"/>
          <w:position w:val="0"/>
          <w:sz w:val="22"/>
          <w:szCs w:val="22"/>
        </w:rPr>
        <w:t>日，高鸿股份应收账款账面价值为</w:t>
      </w:r>
      <w:r>
        <w:rPr>
          <w:b w:val="0"/>
          <w:bCs w:val="0"/>
          <w:color w:val="000000"/>
          <w:spacing w:val="0"/>
          <w:w w:val="100"/>
          <w:position w:val="0"/>
          <w:sz w:val="24"/>
          <w:szCs w:val="24"/>
        </w:rPr>
        <w:t>387,167.40</w:t>
      </w:r>
      <w:r>
        <w:rPr>
          <w:b w:val="0"/>
          <w:bCs w:val="0"/>
          <w:color w:val="000000"/>
          <w:spacing w:val="0"/>
          <w:w w:val="100"/>
          <w:position w:val="0"/>
          <w:sz w:val="22"/>
          <w:szCs w:val="22"/>
        </w:rPr>
        <w:t>万元，占合并财务报表 资产总额的</w:t>
      </w:r>
      <w:r>
        <w:rPr>
          <w:b w:val="0"/>
          <w:bCs w:val="0"/>
          <w:color w:val="000000"/>
          <w:spacing w:val="0"/>
          <w:w w:val="100"/>
          <w:position w:val="0"/>
          <w:sz w:val="24"/>
          <w:szCs w:val="24"/>
        </w:rPr>
        <w:t>38.72%，</w:t>
      </w:r>
      <w:r>
        <w:rPr>
          <w:b w:val="0"/>
          <w:bCs w:val="0"/>
          <w:color w:val="000000"/>
          <w:spacing w:val="0"/>
          <w:w w:val="100"/>
          <w:position w:val="0"/>
          <w:sz w:val="22"/>
          <w:szCs w:val="22"/>
        </w:rPr>
        <w:t>占比较高。管理层对应收账款坏账准备进行定期评估。应收款项坏账准 备的计算是根据管理层对预期信用损失的估计。该估计需要考虑过往的违约情况，客户的还 款记录，资产负债表中应收账款的账龄及客户的最新财务状况，以及某些客户的其他相关情 况，以及对未来经济状况的预测。应收款项坏账准备确定需要管理层做出重大判断和估计， 因此我们将应收账款坏账准备作为关键审计事项。</w:t>
      </w:r>
    </w:p>
    <w:p>
      <w:pPr>
        <w:pStyle w:val="Style51"/>
        <w:keepNext w:val="0"/>
        <w:keepLines w:val="0"/>
        <w:widowControl w:val="0"/>
        <w:shd w:val="clear" w:color="auto" w:fill="auto"/>
        <w:tabs>
          <w:tab w:pos="1011" w:val="left"/>
        </w:tabs>
        <w:bidi w:val="0"/>
        <w:spacing w:before="0" w:after="0" w:line="474" w:lineRule="exact"/>
        <w:ind w:left="0" w:right="0" w:firstLine="480"/>
        <w:jc w:val="both"/>
      </w:pPr>
      <w:bookmarkStart w:id="677" w:name="bookmark677"/>
      <w:r>
        <w:rPr>
          <w:color w:val="000000"/>
          <w:spacing w:val="0"/>
          <w:w w:val="100"/>
          <w:position w:val="0"/>
          <w:sz w:val="22"/>
          <w:szCs w:val="22"/>
        </w:rPr>
        <w:t>（</w:t>
      </w:r>
      <w:bookmarkEnd w:id="677"/>
      <w:r>
        <w:rPr>
          <w:color w:val="000000"/>
          <w:spacing w:val="0"/>
          <w:w w:val="100"/>
          <w:position w:val="0"/>
          <w:sz w:val="22"/>
          <w:szCs w:val="22"/>
        </w:rPr>
        <w:t>2）</w:t>
        <w:tab/>
      </w:r>
      <w:r>
        <w:rPr>
          <w:color w:val="000000"/>
          <w:spacing w:val="0"/>
          <w:w w:val="100"/>
          <w:position w:val="0"/>
          <w:sz w:val="24"/>
          <w:szCs w:val="24"/>
        </w:rPr>
        <w:t>审计应对</w:t>
      </w:r>
    </w:p>
    <w:p>
      <w:pPr>
        <w:pStyle w:val="Style51"/>
        <w:keepNext w:val="0"/>
        <w:keepLines w:val="0"/>
        <w:widowControl w:val="0"/>
        <w:shd w:val="clear" w:color="auto" w:fill="auto"/>
        <w:bidi w:val="0"/>
        <w:spacing w:before="0" w:after="0" w:line="485" w:lineRule="exact"/>
        <w:ind w:left="0" w:right="0" w:firstLine="480"/>
        <w:jc w:val="both"/>
        <w:rPr>
          <w:sz w:val="22"/>
          <w:szCs w:val="22"/>
        </w:rPr>
      </w:pPr>
      <w:r>
        <w:rPr>
          <w:b w:val="0"/>
          <w:bCs w:val="0"/>
          <w:color w:val="000000"/>
          <w:spacing w:val="0"/>
          <w:w w:val="100"/>
          <w:position w:val="0"/>
          <w:sz w:val="24"/>
          <w:szCs w:val="24"/>
        </w:rPr>
        <w:t>1</w:t>
      </w:r>
      <w:r>
        <w:rPr>
          <w:b w:val="0"/>
          <w:bCs w:val="0"/>
          <w:color w:val="000000"/>
          <w:spacing w:val="0"/>
          <w:w w:val="100"/>
          <w:position w:val="0"/>
          <w:sz w:val="22"/>
          <w:szCs w:val="22"/>
        </w:rPr>
        <w:t>评估并测试应收账款管理的内部控制设计和执行有效性。</w:t>
      </w:r>
    </w:p>
    <w:p>
      <w:pPr>
        <w:pStyle w:val="Style51"/>
        <w:keepNext w:val="0"/>
        <w:keepLines w:val="0"/>
        <w:widowControl w:val="0"/>
        <w:shd w:val="clear" w:color="auto" w:fill="auto"/>
        <w:bidi w:val="0"/>
        <w:spacing w:before="0" w:after="0" w:line="485" w:lineRule="exact"/>
        <w:ind w:left="0" w:right="0" w:firstLine="480"/>
        <w:jc w:val="both"/>
        <w:rPr>
          <w:sz w:val="22"/>
          <w:szCs w:val="22"/>
        </w:rPr>
      </w:pPr>
      <w:r>
        <w:rPr>
          <w:b w:val="0"/>
          <w:bCs w:val="0"/>
          <w:color w:val="000000"/>
          <w:spacing w:val="0"/>
          <w:w w:val="100"/>
          <w:position w:val="0"/>
          <w:sz w:val="24"/>
          <w:szCs w:val="24"/>
        </w:rPr>
        <w:t>1</w:t>
      </w:r>
      <w:r>
        <w:rPr>
          <w:b w:val="0"/>
          <w:bCs w:val="0"/>
          <w:color w:val="000000"/>
          <w:spacing w:val="0"/>
          <w:w w:val="100"/>
          <w:position w:val="0"/>
          <w:sz w:val="22"/>
          <w:szCs w:val="22"/>
        </w:rPr>
        <w:t>分析管理层对应收账款预期信用损失的合理性，包括确定应收账款组合的依据、坏账 准备的计提比例、单项计提坏账准备的判断依据等。</w:t>
      </w:r>
    </w:p>
    <w:p>
      <w:pPr>
        <w:pStyle w:val="Style51"/>
        <w:keepNext w:val="0"/>
        <w:keepLines w:val="0"/>
        <w:widowControl w:val="0"/>
        <w:shd w:val="clear" w:color="auto" w:fill="auto"/>
        <w:bidi w:val="0"/>
        <w:spacing w:before="0" w:after="0" w:line="485" w:lineRule="exact"/>
        <w:ind w:left="0" w:right="0" w:firstLine="480"/>
        <w:jc w:val="both"/>
        <w:rPr>
          <w:sz w:val="22"/>
          <w:szCs w:val="22"/>
        </w:rPr>
      </w:pPr>
      <w:r>
        <w:rPr>
          <w:b w:val="0"/>
          <w:bCs w:val="0"/>
          <w:color w:val="000000"/>
          <w:spacing w:val="0"/>
          <w:w w:val="100"/>
          <w:position w:val="0"/>
          <w:sz w:val="24"/>
          <w:szCs w:val="24"/>
        </w:rPr>
        <w:t>1</w:t>
      </w:r>
      <w:r>
        <w:rPr>
          <w:b w:val="0"/>
          <w:bCs w:val="0"/>
          <w:color w:val="000000"/>
          <w:spacing w:val="0"/>
          <w:w w:val="100"/>
          <w:position w:val="0"/>
          <w:sz w:val="22"/>
          <w:szCs w:val="22"/>
        </w:rPr>
        <w:t>获取应收坏账准备计提表，检查计提方法是否按照坏账政策执行；重新计算坏账计提 金额是否准确。</w:t>
      </w:r>
    </w:p>
    <w:p>
      <w:pPr>
        <w:pStyle w:val="Style51"/>
        <w:keepNext w:val="0"/>
        <w:keepLines w:val="0"/>
        <w:widowControl w:val="0"/>
        <w:shd w:val="clear" w:color="auto" w:fill="auto"/>
        <w:bidi w:val="0"/>
        <w:spacing w:before="0" w:after="0" w:line="485" w:lineRule="exact"/>
        <w:ind w:left="0" w:right="0" w:firstLine="480"/>
        <w:jc w:val="left"/>
        <w:rPr>
          <w:sz w:val="22"/>
          <w:szCs w:val="22"/>
        </w:rPr>
      </w:pPr>
      <w:r>
        <w:rPr>
          <w:b w:val="0"/>
          <w:bCs w:val="0"/>
          <w:color w:val="000000"/>
          <w:spacing w:val="0"/>
          <w:w w:val="100"/>
          <w:position w:val="0"/>
          <w:sz w:val="24"/>
          <w:szCs w:val="24"/>
        </w:rPr>
        <w:t>1</w:t>
      </w:r>
      <w:r>
        <w:rPr>
          <w:b w:val="0"/>
          <w:bCs w:val="0"/>
          <w:color w:val="000000"/>
          <w:spacing w:val="0"/>
          <w:w w:val="100"/>
          <w:position w:val="0"/>
          <w:sz w:val="22"/>
          <w:szCs w:val="22"/>
        </w:rPr>
        <w:t>执行应收账款函证程序并检查期后回款情况。</w:t>
      </w:r>
    </w:p>
    <w:p>
      <w:pPr>
        <w:pStyle w:val="Style51"/>
        <w:keepNext w:val="0"/>
        <w:keepLines w:val="0"/>
        <w:widowControl w:val="0"/>
        <w:shd w:val="clear" w:color="auto" w:fill="auto"/>
        <w:bidi w:val="0"/>
        <w:spacing w:before="0" w:after="0" w:line="475" w:lineRule="exact"/>
        <w:ind w:left="0" w:right="0" w:firstLine="480"/>
        <w:jc w:val="both"/>
      </w:pPr>
      <w:bookmarkStart w:id="678" w:name="bookmark678"/>
      <w:r>
        <w:rPr>
          <w:color w:val="000000"/>
          <w:spacing w:val="0"/>
          <w:w w:val="100"/>
          <w:position w:val="0"/>
          <w:sz w:val="22"/>
          <w:szCs w:val="22"/>
        </w:rPr>
        <w:t>3</w:t>
      </w:r>
      <w:bookmarkEnd w:id="678"/>
      <w:r>
        <w:rPr>
          <w:color w:val="000000"/>
          <w:spacing w:val="0"/>
          <w:w w:val="100"/>
          <w:position w:val="0"/>
          <w:sz w:val="24"/>
          <w:szCs w:val="24"/>
        </w:rPr>
        <w:t>、收入的确认</w:t>
      </w:r>
    </w:p>
    <w:p>
      <w:pPr>
        <w:pStyle w:val="Style51"/>
        <w:keepNext w:val="0"/>
        <w:keepLines w:val="0"/>
        <w:widowControl w:val="0"/>
        <w:shd w:val="clear" w:color="auto" w:fill="auto"/>
        <w:tabs>
          <w:tab w:pos="1011" w:val="left"/>
        </w:tabs>
        <w:bidi w:val="0"/>
        <w:spacing w:before="0" w:after="0" w:line="475" w:lineRule="exact"/>
        <w:ind w:left="0" w:right="0" w:firstLine="480"/>
        <w:jc w:val="both"/>
      </w:pPr>
      <w:bookmarkStart w:id="679" w:name="bookmark679"/>
      <w:r>
        <w:rPr>
          <w:color w:val="000000"/>
          <w:spacing w:val="0"/>
          <w:w w:val="100"/>
          <w:position w:val="0"/>
          <w:sz w:val="22"/>
          <w:szCs w:val="22"/>
        </w:rPr>
        <w:t>（</w:t>
      </w:r>
      <w:bookmarkEnd w:id="679"/>
      <w:r>
        <w:rPr>
          <w:color w:val="000000"/>
          <w:spacing w:val="0"/>
          <w:w w:val="100"/>
          <w:position w:val="0"/>
          <w:sz w:val="22"/>
          <w:szCs w:val="22"/>
        </w:rPr>
        <w:t>1）</w:t>
        <w:tab/>
      </w:r>
      <w:r>
        <w:rPr>
          <w:color w:val="000000"/>
          <w:spacing w:val="0"/>
          <w:w w:val="100"/>
          <w:position w:val="0"/>
          <w:sz w:val="24"/>
          <w:szCs w:val="24"/>
        </w:rPr>
        <w:t>事项描述</w:t>
      </w:r>
    </w:p>
    <w:p>
      <w:pPr>
        <w:pStyle w:val="Style51"/>
        <w:keepNext w:val="0"/>
        <w:keepLines w:val="0"/>
        <w:widowControl w:val="0"/>
        <w:shd w:val="clear" w:color="auto" w:fill="auto"/>
        <w:bidi w:val="0"/>
        <w:spacing w:before="0" w:after="0" w:line="475" w:lineRule="exact"/>
        <w:ind w:left="0" w:right="0" w:firstLine="480"/>
        <w:jc w:val="both"/>
        <w:rPr>
          <w:sz w:val="22"/>
          <w:szCs w:val="22"/>
        </w:rPr>
      </w:pPr>
      <w:r>
        <w:rPr>
          <w:b w:val="0"/>
          <w:bCs w:val="0"/>
          <w:color w:val="000000"/>
          <w:spacing w:val="0"/>
          <w:w w:val="100"/>
          <w:position w:val="0"/>
          <w:sz w:val="22"/>
          <w:szCs w:val="22"/>
        </w:rPr>
        <w:t>收入确认的会计政策详见财务报表附注</w:t>
      </w:r>
      <w:r>
        <w:rPr>
          <w:b w:val="0"/>
          <w:bCs w:val="0"/>
          <w:color w:val="000000"/>
          <w:spacing w:val="0"/>
          <w:w w:val="100"/>
          <w:position w:val="0"/>
          <w:sz w:val="24"/>
          <w:szCs w:val="24"/>
        </w:rPr>
        <w:t>“4.25</w:t>
      </w:r>
      <w:r>
        <w:rPr>
          <w:b w:val="0"/>
          <w:bCs w:val="0"/>
          <w:color w:val="000000"/>
          <w:spacing w:val="0"/>
          <w:w w:val="100"/>
          <w:position w:val="0"/>
          <w:sz w:val="22"/>
          <w:szCs w:val="22"/>
        </w:rPr>
        <w:t>收入（新收入准则）”。</w:t>
      </w:r>
    </w:p>
    <w:p>
      <w:pPr>
        <w:pStyle w:val="Style51"/>
        <w:keepNext w:val="0"/>
        <w:keepLines w:val="0"/>
        <w:widowControl w:val="0"/>
        <w:shd w:val="clear" w:color="auto" w:fill="auto"/>
        <w:bidi w:val="0"/>
        <w:spacing w:before="0" w:after="0" w:line="475" w:lineRule="exact"/>
        <w:ind w:left="0" w:right="0" w:firstLine="480"/>
        <w:jc w:val="both"/>
        <w:rPr>
          <w:sz w:val="22"/>
          <w:szCs w:val="22"/>
        </w:rPr>
      </w:pPr>
      <w:r>
        <w:rPr>
          <w:b w:val="0"/>
          <w:bCs w:val="0"/>
          <w:color w:val="000000"/>
          <w:spacing w:val="0"/>
          <w:w w:val="100"/>
          <w:position w:val="0"/>
          <w:sz w:val="22"/>
          <w:szCs w:val="22"/>
        </w:rPr>
        <w:t>参见财务报表附注</w:t>
      </w:r>
      <w:r>
        <w:rPr>
          <w:b w:val="0"/>
          <w:bCs w:val="0"/>
          <w:color w:val="000000"/>
          <w:spacing w:val="0"/>
          <w:w w:val="100"/>
          <w:position w:val="0"/>
          <w:sz w:val="24"/>
          <w:szCs w:val="24"/>
        </w:rPr>
        <w:t>“6.43</w:t>
      </w:r>
      <w:r>
        <w:rPr>
          <w:b w:val="0"/>
          <w:bCs w:val="0"/>
          <w:color w:val="000000"/>
          <w:spacing w:val="0"/>
          <w:w w:val="100"/>
          <w:position w:val="0"/>
          <w:sz w:val="22"/>
          <w:szCs w:val="22"/>
        </w:rPr>
        <w:t>营业收入和营业成本”所述，</w:t>
      </w:r>
      <w:r>
        <w:rPr>
          <w:b w:val="0"/>
          <w:bCs w:val="0"/>
          <w:color w:val="000000"/>
          <w:spacing w:val="0"/>
          <w:w w:val="100"/>
          <w:position w:val="0"/>
          <w:sz w:val="24"/>
          <w:szCs w:val="24"/>
        </w:rPr>
        <w:t>2020</w:t>
      </w:r>
      <w:r>
        <w:rPr>
          <w:b w:val="0"/>
          <w:bCs w:val="0"/>
          <w:color w:val="000000"/>
          <w:spacing w:val="0"/>
          <w:w w:val="100"/>
          <w:position w:val="0"/>
          <w:sz w:val="22"/>
          <w:szCs w:val="22"/>
        </w:rPr>
        <w:t>年高鸿股份确认营业收入人 民币</w:t>
      </w:r>
      <w:r>
        <w:rPr>
          <w:b w:val="0"/>
          <w:bCs w:val="0"/>
          <w:color w:val="000000"/>
          <w:spacing w:val="0"/>
          <w:w w:val="100"/>
          <w:position w:val="0"/>
          <w:sz w:val="24"/>
          <w:szCs w:val="24"/>
        </w:rPr>
        <w:t>701,775.51</w:t>
      </w:r>
      <w:r>
        <w:rPr>
          <w:b w:val="0"/>
          <w:bCs w:val="0"/>
          <w:color w:val="000000"/>
          <w:spacing w:val="0"/>
          <w:w w:val="100"/>
          <w:position w:val="0"/>
          <w:sz w:val="22"/>
          <w:szCs w:val="22"/>
        </w:rPr>
        <w:t>万元，较</w:t>
      </w:r>
      <w:r>
        <w:rPr>
          <w:b w:val="0"/>
          <w:bCs w:val="0"/>
          <w:color w:val="000000"/>
          <w:spacing w:val="0"/>
          <w:w w:val="100"/>
          <w:position w:val="0"/>
          <w:sz w:val="24"/>
          <w:szCs w:val="24"/>
        </w:rPr>
        <w:t>2019</w:t>
      </w:r>
      <w:r>
        <w:rPr>
          <w:b w:val="0"/>
          <w:bCs w:val="0"/>
          <w:color w:val="000000"/>
          <w:spacing w:val="0"/>
          <w:w w:val="100"/>
          <w:position w:val="0"/>
          <w:sz w:val="22"/>
          <w:szCs w:val="22"/>
        </w:rPr>
        <w:t>年度同期下降幅度较大。</w:t>
      </w:r>
    </w:p>
    <w:p>
      <w:pPr>
        <w:pStyle w:val="Style51"/>
        <w:keepNext w:val="0"/>
        <w:keepLines w:val="0"/>
        <w:widowControl w:val="0"/>
        <w:shd w:val="clear" w:color="auto" w:fill="auto"/>
        <w:bidi w:val="0"/>
        <w:spacing w:before="0" w:after="0" w:line="480" w:lineRule="exact"/>
        <w:ind w:left="0" w:right="0" w:firstLine="480"/>
        <w:jc w:val="both"/>
        <w:rPr>
          <w:sz w:val="22"/>
          <w:szCs w:val="22"/>
        </w:rPr>
      </w:pPr>
      <w:r>
        <w:rPr>
          <w:b w:val="0"/>
          <w:bCs w:val="0"/>
          <w:color w:val="000000"/>
          <w:spacing w:val="0"/>
          <w:w w:val="100"/>
          <w:position w:val="0"/>
          <w:sz w:val="22"/>
          <w:szCs w:val="22"/>
        </w:rPr>
        <w:t>由于收入是高鸿股份的关键业绩指标之一，因而存在管理层为了达到特定目标或期望而 操纵收入确认时点的固有风险，因此我们将收入确认作为关键审计事项。</w:t>
      </w:r>
    </w:p>
    <w:p>
      <w:pPr>
        <w:pStyle w:val="Style51"/>
        <w:keepNext w:val="0"/>
        <w:keepLines w:val="0"/>
        <w:widowControl w:val="0"/>
        <w:shd w:val="clear" w:color="auto" w:fill="auto"/>
        <w:tabs>
          <w:tab w:pos="1011" w:val="left"/>
        </w:tabs>
        <w:bidi w:val="0"/>
        <w:spacing w:before="0" w:after="0" w:line="480" w:lineRule="exact"/>
        <w:ind w:left="0" w:right="0" w:firstLine="480"/>
        <w:jc w:val="both"/>
      </w:pPr>
      <w:bookmarkStart w:id="680" w:name="bookmark680"/>
      <w:r>
        <w:rPr>
          <w:color w:val="000000"/>
          <w:spacing w:val="0"/>
          <w:w w:val="100"/>
          <w:position w:val="0"/>
          <w:sz w:val="22"/>
          <w:szCs w:val="22"/>
        </w:rPr>
        <w:t>（</w:t>
      </w:r>
      <w:bookmarkEnd w:id="680"/>
      <w:r>
        <w:rPr>
          <w:color w:val="000000"/>
          <w:spacing w:val="0"/>
          <w:w w:val="100"/>
          <w:position w:val="0"/>
          <w:sz w:val="22"/>
          <w:szCs w:val="22"/>
        </w:rPr>
        <w:t>2）</w:t>
        <w:tab/>
      </w:r>
      <w:r>
        <w:rPr>
          <w:color w:val="000000"/>
          <w:spacing w:val="0"/>
          <w:w w:val="100"/>
          <w:position w:val="0"/>
          <w:sz w:val="24"/>
          <w:szCs w:val="24"/>
        </w:rPr>
        <w:t>审计应对</w:t>
      </w:r>
    </w:p>
    <w:p>
      <w:pPr>
        <w:pStyle w:val="Style51"/>
        <w:keepNext w:val="0"/>
        <w:keepLines w:val="0"/>
        <w:widowControl w:val="0"/>
        <w:shd w:val="clear" w:color="auto" w:fill="auto"/>
        <w:bidi w:val="0"/>
        <w:spacing w:before="0" w:after="0" w:line="485" w:lineRule="exact"/>
        <w:ind w:left="0" w:right="0" w:firstLine="480"/>
        <w:jc w:val="both"/>
        <w:rPr>
          <w:sz w:val="22"/>
          <w:szCs w:val="22"/>
        </w:rPr>
      </w:pPr>
      <w:r>
        <w:rPr>
          <w:b w:val="0"/>
          <w:bCs w:val="0"/>
          <w:color w:val="000000"/>
          <w:spacing w:val="0"/>
          <w:w w:val="100"/>
          <w:position w:val="0"/>
          <w:sz w:val="24"/>
          <w:szCs w:val="24"/>
        </w:rPr>
        <w:t>1</w:t>
      </w:r>
      <w:r>
        <w:rPr>
          <w:b w:val="0"/>
          <w:bCs w:val="0"/>
          <w:color w:val="000000"/>
          <w:spacing w:val="0"/>
          <w:w w:val="100"/>
          <w:position w:val="0"/>
          <w:sz w:val="22"/>
          <w:szCs w:val="22"/>
        </w:rPr>
        <w:t>了解和评价管理层与收入相关的关键内部控制的设计和运行有效性；</w:t>
      </w:r>
    </w:p>
    <w:p>
      <w:pPr>
        <w:pStyle w:val="Style51"/>
        <w:keepNext w:val="0"/>
        <w:keepLines w:val="0"/>
        <w:widowControl w:val="0"/>
        <w:shd w:val="clear" w:color="auto" w:fill="auto"/>
        <w:bidi w:val="0"/>
        <w:spacing w:before="0" w:after="0" w:line="485" w:lineRule="exact"/>
        <w:ind w:left="0" w:right="0" w:firstLine="480"/>
        <w:jc w:val="both"/>
        <w:rPr>
          <w:sz w:val="22"/>
          <w:szCs w:val="22"/>
        </w:rPr>
      </w:pPr>
      <w:r>
        <w:rPr>
          <w:b w:val="0"/>
          <w:bCs w:val="0"/>
          <w:color w:val="000000"/>
          <w:spacing w:val="0"/>
          <w:w w:val="100"/>
          <w:position w:val="0"/>
          <w:sz w:val="24"/>
          <w:szCs w:val="24"/>
        </w:rPr>
        <w:t>1</w:t>
      </w:r>
      <w:r>
        <w:rPr>
          <w:b w:val="0"/>
          <w:bCs w:val="0"/>
          <w:color w:val="000000"/>
          <w:spacing w:val="0"/>
          <w:w w:val="100"/>
          <w:position w:val="0"/>
          <w:sz w:val="22"/>
          <w:szCs w:val="22"/>
        </w:rPr>
        <w:t>检查销售合同，了解主要合同条款或条件，结合产品特点，评价收入确认方法是否适 当；</w:t>
      </w:r>
    </w:p>
    <w:p>
      <w:pPr>
        <w:pStyle w:val="Style51"/>
        <w:keepNext w:val="0"/>
        <w:keepLines w:val="0"/>
        <w:widowControl w:val="0"/>
        <w:shd w:val="clear" w:color="auto" w:fill="auto"/>
        <w:bidi w:val="0"/>
        <w:spacing w:before="0" w:after="0" w:line="472" w:lineRule="exact"/>
        <w:ind w:left="0" w:right="0" w:firstLine="480"/>
        <w:jc w:val="both"/>
        <w:rPr>
          <w:sz w:val="22"/>
          <w:szCs w:val="22"/>
        </w:rPr>
      </w:pPr>
      <w:r>
        <w:rPr>
          <w:b w:val="0"/>
          <w:bCs w:val="0"/>
          <w:color w:val="000000"/>
          <w:spacing w:val="0"/>
          <w:w w:val="100"/>
          <w:position w:val="0"/>
          <w:sz w:val="24"/>
          <w:szCs w:val="24"/>
        </w:rPr>
        <w:t>1</w:t>
      </w:r>
      <w:r>
        <w:rPr>
          <w:b w:val="0"/>
          <w:bCs w:val="0"/>
          <w:color w:val="000000"/>
          <w:spacing w:val="0"/>
          <w:w w:val="100"/>
          <w:position w:val="0"/>
          <w:sz w:val="22"/>
          <w:szCs w:val="22"/>
        </w:rPr>
        <w:t>结合收入类型对收入及毛利情况执行分析程序，判断本期收入金额是否出现异常波动 的情况；</w:t>
      </w:r>
    </w:p>
    <w:p>
      <w:pPr>
        <w:pStyle w:val="Style51"/>
        <w:keepNext w:val="0"/>
        <w:keepLines w:val="0"/>
        <w:widowControl w:val="0"/>
        <w:shd w:val="clear" w:color="auto" w:fill="auto"/>
        <w:bidi w:val="0"/>
        <w:spacing w:before="0" w:after="0" w:line="472" w:lineRule="exact"/>
        <w:ind w:left="0" w:right="0" w:firstLine="480"/>
        <w:jc w:val="both"/>
        <w:rPr>
          <w:sz w:val="22"/>
          <w:szCs w:val="22"/>
        </w:rPr>
      </w:pPr>
      <w:r>
        <w:rPr>
          <w:b w:val="0"/>
          <w:bCs w:val="0"/>
          <w:color w:val="000000"/>
          <w:spacing w:val="0"/>
          <w:w w:val="100"/>
          <w:position w:val="0"/>
          <w:sz w:val="24"/>
          <w:szCs w:val="24"/>
        </w:rPr>
        <w:t>1</w:t>
      </w:r>
      <w:r>
        <w:rPr>
          <w:b w:val="0"/>
          <w:bCs w:val="0"/>
          <w:color w:val="000000"/>
          <w:spacing w:val="0"/>
          <w:w w:val="100"/>
          <w:position w:val="0"/>
          <w:sz w:val="22"/>
          <w:szCs w:val="22"/>
        </w:rPr>
        <w:t>对本年度记录的收入交易选取样本，核对销售合同、出库单、到货回执或验收报告， 评价相关收入是否符合收入确认的会计政策；对技术服务收入，选取合同，检查各项合同履 约义务的完成情况、合同付款情况、成本费用支出等相关支持性证据，评价收入确认是否符 合会计政策；</w:t>
      </w:r>
    </w:p>
    <w:p>
      <w:pPr>
        <w:pStyle w:val="Style51"/>
        <w:keepNext w:val="0"/>
        <w:keepLines w:val="0"/>
        <w:widowControl w:val="0"/>
        <w:shd w:val="clear" w:color="auto" w:fill="auto"/>
        <w:bidi w:val="0"/>
        <w:spacing w:before="0" w:after="0" w:line="472" w:lineRule="exact"/>
        <w:ind w:left="0" w:right="0" w:firstLine="480"/>
        <w:jc w:val="both"/>
        <w:rPr>
          <w:sz w:val="22"/>
          <w:szCs w:val="22"/>
        </w:rPr>
      </w:pPr>
      <w:r>
        <w:rPr>
          <w:b w:val="0"/>
          <w:bCs w:val="0"/>
          <w:color w:val="000000"/>
          <w:spacing w:val="0"/>
          <w:w w:val="100"/>
          <w:position w:val="0"/>
          <w:sz w:val="24"/>
          <w:szCs w:val="24"/>
        </w:rPr>
        <w:t>1</w:t>
      </w:r>
      <w:r>
        <w:rPr>
          <w:b w:val="0"/>
          <w:bCs w:val="0"/>
          <w:color w:val="000000"/>
          <w:spacing w:val="0"/>
          <w:w w:val="100"/>
          <w:position w:val="0"/>
          <w:sz w:val="22"/>
          <w:szCs w:val="22"/>
        </w:rPr>
        <w:t>对依赖系统数据确认收入的业务，进行</w:t>
      </w:r>
      <w:r>
        <w:rPr>
          <w:b w:val="0"/>
          <w:bCs w:val="0"/>
          <w:color w:val="000000"/>
          <w:spacing w:val="0"/>
          <w:w w:val="100"/>
          <w:position w:val="0"/>
          <w:sz w:val="24"/>
          <w:szCs w:val="24"/>
        </w:rPr>
        <w:t>IT</w:t>
      </w:r>
      <w:r>
        <w:rPr>
          <w:b w:val="0"/>
          <w:bCs w:val="0"/>
          <w:color w:val="000000"/>
          <w:spacing w:val="0"/>
          <w:w w:val="100"/>
          <w:position w:val="0"/>
          <w:sz w:val="22"/>
          <w:szCs w:val="22"/>
        </w:rPr>
        <w:t>审计，并将系统数据与账面记录收入进行比 较分析；</w:t>
      </w:r>
    </w:p>
    <w:p>
      <w:pPr>
        <w:pStyle w:val="Style51"/>
        <w:keepNext w:val="0"/>
        <w:keepLines w:val="0"/>
        <w:widowControl w:val="0"/>
        <w:shd w:val="clear" w:color="auto" w:fill="auto"/>
        <w:bidi w:val="0"/>
        <w:spacing w:before="0" w:after="0" w:line="475" w:lineRule="exact"/>
        <w:ind w:left="0" w:right="0" w:firstLine="480"/>
        <w:jc w:val="both"/>
        <w:rPr>
          <w:sz w:val="22"/>
          <w:szCs w:val="22"/>
        </w:rPr>
      </w:pPr>
      <w:r>
        <w:rPr>
          <w:b w:val="0"/>
          <w:bCs w:val="0"/>
          <w:color w:val="000000"/>
          <w:spacing w:val="0"/>
          <w:w w:val="100"/>
          <w:position w:val="0"/>
          <w:sz w:val="24"/>
          <w:szCs w:val="24"/>
        </w:rPr>
        <w:t>1</w:t>
      </w:r>
      <w:r>
        <w:rPr>
          <w:b w:val="0"/>
          <w:bCs w:val="0"/>
          <w:color w:val="000000"/>
          <w:spacing w:val="0"/>
          <w:w w:val="100"/>
          <w:position w:val="0"/>
          <w:sz w:val="22"/>
          <w:szCs w:val="22"/>
        </w:rPr>
        <w:t>结合应收账款函证程序，对收入确认的真实性、完整性进行函证。</w:t>
      </w:r>
    </w:p>
    <w:p>
      <w:pPr>
        <w:pStyle w:val="Style51"/>
        <w:keepNext w:val="0"/>
        <w:keepLines w:val="0"/>
        <w:widowControl w:val="0"/>
        <w:shd w:val="clear" w:color="auto" w:fill="auto"/>
        <w:bidi w:val="0"/>
        <w:spacing w:before="0" w:after="140" w:line="475" w:lineRule="exact"/>
        <w:ind w:left="0" w:right="0" w:firstLine="480"/>
        <w:jc w:val="both"/>
        <w:rPr>
          <w:sz w:val="22"/>
          <w:szCs w:val="22"/>
        </w:rPr>
      </w:pPr>
      <w:r>
        <w:rPr>
          <w:b w:val="0"/>
          <w:bCs w:val="0"/>
          <w:color w:val="000000"/>
          <w:spacing w:val="0"/>
          <w:w w:val="100"/>
          <w:position w:val="0"/>
          <w:sz w:val="24"/>
          <w:szCs w:val="24"/>
        </w:rPr>
        <w:t>1</w:t>
      </w:r>
      <w:r>
        <w:rPr>
          <w:b w:val="0"/>
          <w:bCs w:val="0"/>
          <w:color w:val="000000"/>
          <w:spacing w:val="0"/>
          <w:w w:val="100"/>
          <w:position w:val="0"/>
          <w:sz w:val="22"/>
          <w:szCs w:val="22"/>
        </w:rPr>
        <w:t>就资产负债表日前后记录的收入交易，选取样本，检查收入确认依据，评价收入是否 被记录于恰当的会计期间。</w:t>
      </w:r>
    </w:p>
    <w:p>
      <w:pPr>
        <w:pStyle w:val="Style51"/>
        <w:keepNext w:val="0"/>
        <w:keepLines w:val="0"/>
        <w:widowControl w:val="0"/>
        <w:shd w:val="clear" w:color="auto" w:fill="auto"/>
        <w:bidi w:val="0"/>
        <w:spacing w:before="0" w:after="140" w:line="475" w:lineRule="exact"/>
        <w:ind w:left="0" w:right="0" w:firstLine="480"/>
        <w:jc w:val="both"/>
      </w:pPr>
      <w:bookmarkStart w:id="681" w:name="bookmark681"/>
      <w:r>
        <w:rPr>
          <w:color w:val="000000"/>
          <w:spacing w:val="0"/>
          <w:w w:val="100"/>
          <w:position w:val="0"/>
          <w:sz w:val="24"/>
          <w:szCs w:val="24"/>
        </w:rPr>
        <w:t>（</w:t>
      </w:r>
      <w:bookmarkEnd w:id="681"/>
      <w:r>
        <w:rPr>
          <w:color w:val="000000"/>
          <w:spacing w:val="0"/>
          <w:w w:val="100"/>
          <w:position w:val="0"/>
          <w:sz w:val="24"/>
          <w:szCs w:val="24"/>
        </w:rPr>
        <w:t>四）其他信息</w:t>
      </w:r>
    </w:p>
    <w:p>
      <w:pPr>
        <w:pStyle w:val="Style51"/>
        <w:keepNext w:val="0"/>
        <w:keepLines w:val="0"/>
        <w:widowControl w:val="0"/>
        <w:shd w:val="clear" w:color="auto" w:fill="auto"/>
        <w:bidi w:val="0"/>
        <w:spacing w:before="0" w:after="0" w:line="475" w:lineRule="exact"/>
        <w:ind w:left="0" w:right="0" w:firstLine="480"/>
        <w:jc w:val="both"/>
        <w:rPr>
          <w:sz w:val="22"/>
          <w:szCs w:val="22"/>
        </w:rPr>
      </w:pPr>
      <w:r>
        <w:rPr>
          <w:b w:val="0"/>
          <w:bCs w:val="0"/>
          <w:color w:val="000000"/>
          <w:spacing w:val="0"/>
          <w:w w:val="100"/>
          <w:position w:val="0"/>
          <w:sz w:val="22"/>
          <w:szCs w:val="22"/>
        </w:rPr>
        <w:t>高鸿股份公司管理层对其他信息负责。其他信息包括报告中涵盖的信息，但不包括财务 报表和我们的审计报告。</w:t>
      </w:r>
    </w:p>
    <w:p>
      <w:pPr>
        <w:pStyle w:val="Style51"/>
        <w:keepNext w:val="0"/>
        <w:keepLines w:val="0"/>
        <w:widowControl w:val="0"/>
        <w:shd w:val="clear" w:color="auto" w:fill="auto"/>
        <w:bidi w:val="0"/>
        <w:spacing w:before="0" w:after="240" w:line="475" w:lineRule="exact"/>
        <w:ind w:left="0" w:right="0" w:firstLine="480"/>
        <w:jc w:val="both"/>
        <w:rPr>
          <w:sz w:val="22"/>
          <w:szCs w:val="22"/>
        </w:rPr>
      </w:pPr>
      <w:r>
        <w:rPr>
          <w:b w:val="0"/>
          <w:bCs w:val="0"/>
          <w:color w:val="000000"/>
          <w:spacing w:val="0"/>
          <w:w w:val="100"/>
          <w:position w:val="0"/>
          <w:sz w:val="22"/>
          <w:szCs w:val="22"/>
        </w:rPr>
        <w:t>我们对财务报表发表的审计意见不涵盖其他信息，我们也不对其他信息发表任何形式的 鉴证结论。</w:t>
      </w:r>
    </w:p>
    <w:p>
      <w:pPr>
        <w:pStyle w:val="Style51"/>
        <w:keepNext w:val="0"/>
        <w:keepLines w:val="0"/>
        <w:widowControl w:val="0"/>
        <w:shd w:val="clear" w:color="auto" w:fill="auto"/>
        <w:bidi w:val="0"/>
        <w:spacing w:before="0" w:after="0" w:line="240" w:lineRule="auto"/>
        <w:ind w:left="0" w:right="0" w:firstLine="480"/>
        <w:jc w:val="both"/>
        <w:rPr>
          <w:sz w:val="22"/>
          <w:szCs w:val="22"/>
        </w:rPr>
      </w:pPr>
      <w:r>
        <w:rPr>
          <w:b w:val="0"/>
          <w:bCs w:val="0"/>
          <w:color w:val="000000"/>
          <w:spacing w:val="0"/>
          <w:w w:val="100"/>
          <w:position w:val="0"/>
          <w:sz w:val="22"/>
          <w:szCs w:val="22"/>
        </w:rPr>
        <w:t xml:space="preserve">结合我们对财务报表的审计，我们的责任是阅读其他信息，在此过程中，考虑其他信息 </w:t>
      </w:r>
      <w:r>
        <w:rPr>
          <w:b w:val="0"/>
          <w:bCs w:val="0"/>
          <w:color w:val="000000"/>
          <w:spacing w:val="0"/>
          <w:w w:val="100"/>
          <w:position w:val="0"/>
          <w:sz w:val="22"/>
          <w:szCs w:val="22"/>
        </w:rPr>
        <w:t>是否与财务报表或我们在审计过程中了解到的情况存在重大不一致或者似乎存在重大错报。</w:t>
      </w:r>
    </w:p>
    <w:p>
      <w:pPr>
        <w:pStyle w:val="Style51"/>
        <w:keepNext w:val="0"/>
        <w:keepLines w:val="0"/>
        <w:widowControl w:val="0"/>
        <w:shd w:val="clear" w:color="auto" w:fill="auto"/>
        <w:bidi w:val="0"/>
        <w:spacing w:before="0" w:after="140" w:line="480" w:lineRule="exact"/>
        <w:ind w:left="0" w:right="0" w:firstLine="480"/>
        <w:jc w:val="both"/>
        <w:rPr>
          <w:sz w:val="22"/>
          <w:szCs w:val="22"/>
        </w:rPr>
      </w:pPr>
      <w:r>
        <w:rPr>
          <w:b w:val="0"/>
          <w:bCs w:val="0"/>
          <w:color w:val="000000"/>
          <w:spacing w:val="0"/>
          <w:w w:val="100"/>
          <w:position w:val="0"/>
          <w:sz w:val="22"/>
          <w:szCs w:val="22"/>
        </w:rPr>
        <w:t>基于我们已执行的工作，如果我们确定其他信息存在重大错报，我们应当报告该事实。 在这方面，我们无任何事项需要报告。</w:t>
      </w:r>
    </w:p>
    <w:p>
      <w:pPr>
        <w:pStyle w:val="Style51"/>
        <w:keepNext w:val="0"/>
        <w:keepLines w:val="0"/>
        <w:widowControl w:val="0"/>
        <w:shd w:val="clear" w:color="auto" w:fill="auto"/>
        <w:tabs>
          <w:tab w:pos="1126" w:val="left"/>
        </w:tabs>
        <w:bidi w:val="0"/>
        <w:spacing w:before="0" w:after="140" w:line="475" w:lineRule="exact"/>
        <w:ind w:left="0" w:right="0" w:firstLine="480"/>
        <w:jc w:val="both"/>
      </w:pPr>
      <w:bookmarkStart w:id="682" w:name="bookmark682"/>
      <w:r>
        <w:rPr>
          <w:color w:val="000000"/>
          <w:spacing w:val="0"/>
          <w:w w:val="100"/>
          <w:position w:val="0"/>
          <w:sz w:val="24"/>
          <w:szCs w:val="24"/>
        </w:rPr>
        <w:t>（</w:t>
      </w:r>
      <w:bookmarkEnd w:id="682"/>
      <w:r>
        <w:rPr>
          <w:color w:val="000000"/>
          <w:spacing w:val="0"/>
          <w:w w:val="100"/>
          <w:position w:val="0"/>
          <w:sz w:val="24"/>
          <w:szCs w:val="24"/>
        </w:rPr>
        <w:t>五）</w:t>
        <w:tab/>
        <w:t>管理层和治理层对财务报表的责任</w:t>
      </w:r>
    </w:p>
    <w:p>
      <w:pPr>
        <w:pStyle w:val="Style51"/>
        <w:keepNext w:val="0"/>
        <w:keepLines w:val="0"/>
        <w:widowControl w:val="0"/>
        <w:shd w:val="clear" w:color="auto" w:fill="auto"/>
        <w:bidi w:val="0"/>
        <w:spacing w:before="0" w:after="0" w:line="473" w:lineRule="exact"/>
        <w:ind w:left="0" w:right="0" w:firstLine="480"/>
        <w:jc w:val="both"/>
        <w:rPr>
          <w:sz w:val="22"/>
          <w:szCs w:val="22"/>
        </w:rPr>
      </w:pPr>
      <w:r>
        <w:rPr>
          <w:b w:val="0"/>
          <w:bCs w:val="0"/>
          <w:color w:val="000000"/>
          <w:spacing w:val="0"/>
          <w:w w:val="100"/>
          <w:position w:val="0"/>
          <w:sz w:val="22"/>
          <w:szCs w:val="22"/>
        </w:rPr>
        <w:t>高鸿股份公司管理层（以下简称管理层）负责按照企业会计准则的规定编制财务报表， 使其实现公允反映，并设计、执行和维护必要的内部控制，以使财务报表不存在由于舞弊或 错误导致的重大错报。</w:t>
      </w:r>
    </w:p>
    <w:p>
      <w:pPr>
        <w:pStyle w:val="Style51"/>
        <w:keepNext w:val="0"/>
        <w:keepLines w:val="0"/>
        <w:widowControl w:val="0"/>
        <w:shd w:val="clear" w:color="auto" w:fill="auto"/>
        <w:bidi w:val="0"/>
        <w:spacing w:before="0" w:after="0" w:line="473" w:lineRule="exact"/>
        <w:ind w:left="0" w:right="0" w:firstLine="480"/>
        <w:jc w:val="both"/>
        <w:rPr>
          <w:sz w:val="22"/>
          <w:szCs w:val="22"/>
        </w:rPr>
      </w:pPr>
      <w:r>
        <w:rPr>
          <w:b w:val="0"/>
          <w:bCs w:val="0"/>
          <w:color w:val="000000"/>
          <w:spacing w:val="0"/>
          <w:w w:val="100"/>
          <w:position w:val="0"/>
          <w:sz w:val="22"/>
          <w:szCs w:val="22"/>
        </w:rPr>
        <w:t>在编制财务报表时，管理层负责评估高鸿股份公司的持续经营能力，披露与持续经营相 关的事项（如适用），并运用持续经营假设，除非管理层计划清算高鸿股份公司、终止运营或 别无其他现实的选择。</w:t>
      </w:r>
    </w:p>
    <w:p>
      <w:pPr>
        <w:pStyle w:val="Style51"/>
        <w:keepNext w:val="0"/>
        <w:keepLines w:val="0"/>
        <w:widowControl w:val="0"/>
        <w:shd w:val="clear" w:color="auto" w:fill="auto"/>
        <w:bidi w:val="0"/>
        <w:spacing w:before="0" w:after="140" w:line="475" w:lineRule="exact"/>
        <w:ind w:left="0" w:right="0" w:firstLine="480"/>
        <w:jc w:val="both"/>
        <w:rPr>
          <w:sz w:val="22"/>
          <w:szCs w:val="22"/>
        </w:rPr>
      </w:pPr>
      <w:r>
        <w:rPr>
          <w:b w:val="0"/>
          <w:bCs w:val="0"/>
          <w:color w:val="000000"/>
          <w:spacing w:val="0"/>
          <w:w w:val="100"/>
          <w:position w:val="0"/>
          <w:sz w:val="22"/>
          <w:szCs w:val="22"/>
        </w:rPr>
        <w:t>治理层负责监督高鸿股份公司的财务报告过程。</w:t>
      </w:r>
    </w:p>
    <w:p>
      <w:pPr>
        <w:pStyle w:val="Style51"/>
        <w:keepNext w:val="0"/>
        <w:keepLines w:val="0"/>
        <w:widowControl w:val="0"/>
        <w:shd w:val="clear" w:color="auto" w:fill="auto"/>
        <w:tabs>
          <w:tab w:pos="1126" w:val="left"/>
        </w:tabs>
        <w:bidi w:val="0"/>
        <w:spacing w:before="0" w:after="140" w:line="475" w:lineRule="exact"/>
        <w:ind w:left="0" w:right="0" w:firstLine="480"/>
        <w:jc w:val="both"/>
      </w:pPr>
      <w:bookmarkStart w:id="683" w:name="bookmark683"/>
      <w:r>
        <w:rPr>
          <w:color w:val="000000"/>
          <w:spacing w:val="0"/>
          <w:w w:val="100"/>
          <w:position w:val="0"/>
          <w:sz w:val="24"/>
          <w:szCs w:val="24"/>
        </w:rPr>
        <w:t>（</w:t>
      </w:r>
      <w:bookmarkEnd w:id="683"/>
      <w:r>
        <w:rPr>
          <w:color w:val="000000"/>
          <w:spacing w:val="0"/>
          <w:w w:val="100"/>
          <w:position w:val="0"/>
          <w:sz w:val="24"/>
          <w:szCs w:val="24"/>
        </w:rPr>
        <w:t>六）</w:t>
        <w:tab/>
        <w:t>注册会计师对财务报表审计的责任</w:t>
      </w:r>
    </w:p>
    <w:p>
      <w:pPr>
        <w:pStyle w:val="Style51"/>
        <w:keepNext w:val="0"/>
        <w:keepLines w:val="0"/>
        <w:widowControl w:val="0"/>
        <w:shd w:val="clear" w:color="auto" w:fill="auto"/>
        <w:bidi w:val="0"/>
        <w:spacing w:before="0" w:after="0" w:line="470" w:lineRule="exact"/>
        <w:ind w:left="0" w:right="0" w:firstLine="480"/>
        <w:jc w:val="both"/>
        <w:rPr>
          <w:sz w:val="22"/>
          <w:szCs w:val="22"/>
        </w:rPr>
      </w:pPr>
      <w:r>
        <w:rPr>
          <w:b w:val="0"/>
          <w:bCs w:val="0"/>
          <w:color w:val="000000"/>
          <w:spacing w:val="0"/>
          <w:w w:val="100"/>
          <w:position w:val="0"/>
          <w:sz w:val="22"/>
          <w:szCs w:val="22"/>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则执行的审计在某一重大错报存在时总能发现。错报可能由于舞弊或错误所导致，如果合理 预期错报单独或汇总起来可能影响财务报表使用者依据财务报表作出的经济决策，则通常认 为错报是重大的。</w:t>
      </w:r>
    </w:p>
    <w:p>
      <w:pPr>
        <w:pStyle w:val="Style51"/>
        <w:keepNext w:val="0"/>
        <w:keepLines w:val="0"/>
        <w:widowControl w:val="0"/>
        <w:shd w:val="clear" w:color="auto" w:fill="auto"/>
        <w:bidi w:val="0"/>
        <w:spacing w:before="0" w:after="0" w:line="475" w:lineRule="exact"/>
        <w:ind w:left="0" w:right="0" w:firstLine="480"/>
        <w:jc w:val="both"/>
        <w:rPr>
          <w:sz w:val="22"/>
          <w:szCs w:val="22"/>
        </w:rPr>
      </w:pPr>
      <w:r>
        <w:rPr>
          <w:b w:val="0"/>
          <w:bCs w:val="0"/>
          <w:color w:val="000000"/>
          <w:spacing w:val="0"/>
          <w:w w:val="100"/>
          <w:position w:val="0"/>
          <w:sz w:val="22"/>
          <w:szCs w:val="22"/>
        </w:rPr>
        <w:t>在按照审计准则执行审计的过程中，我们运用职业判断，并保持职业怀疑。同时，我们 也执行以下工作：</w:t>
      </w:r>
    </w:p>
    <w:p>
      <w:pPr>
        <w:pStyle w:val="Style51"/>
        <w:keepNext w:val="0"/>
        <w:keepLines w:val="0"/>
        <w:widowControl w:val="0"/>
        <w:shd w:val="clear" w:color="auto" w:fill="auto"/>
        <w:tabs>
          <w:tab w:pos="877" w:val="left"/>
        </w:tabs>
        <w:bidi w:val="0"/>
        <w:spacing w:before="0" w:after="0" w:line="475" w:lineRule="exact"/>
        <w:ind w:left="0" w:right="0" w:firstLine="480"/>
        <w:jc w:val="both"/>
        <w:rPr>
          <w:sz w:val="22"/>
          <w:szCs w:val="22"/>
        </w:rPr>
      </w:pPr>
      <w:bookmarkStart w:id="684" w:name="bookmark684"/>
      <w:r>
        <w:rPr>
          <w:b w:val="0"/>
          <w:bCs w:val="0"/>
          <w:color w:val="000000"/>
          <w:spacing w:val="0"/>
          <w:w w:val="100"/>
          <w:position w:val="0"/>
          <w:sz w:val="24"/>
          <w:szCs w:val="24"/>
        </w:rPr>
        <w:t>1</w:t>
      </w:r>
      <w:bookmarkEnd w:id="684"/>
      <w:r>
        <w:rPr>
          <w:b w:val="0"/>
          <w:bCs w:val="0"/>
          <w:color w:val="000000"/>
          <w:spacing w:val="0"/>
          <w:w w:val="100"/>
          <w:position w:val="0"/>
          <w:sz w:val="22"/>
          <w:szCs w:val="22"/>
        </w:rPr>
        <w:t>、</w:t>
        <w:tab/>
        <w:t>识别和评估由于舞弊或错误导致的财务报表重大错报风险，设计和实施审计程序以应 对这些风险，并获取充分、适当的审计证据，作为发表审计意见的基础。由于舞弊可能涉及 串通、伪造、故意遗漏、虚假陈述或凌驾于内部控制之上，未能发现由于舞弊导致的重大错 报的风险高于未能发现由于错误导致的重大错报的风险。</w:t>
      </w:r>
    </w:p>
    <w:p>
      <w:pPr>
        <w:pStyle w:val="Style51"/>
        <w:keepNext w:val="0"/>
        <w:keepLines w:val="0"/>
        <w:widowControl w:val="0"/>
        <w:shd w:val="clear" w:color="auto" w:fill="auto"/>
        <w:tabs>
          <w:tab w:pos="872" w:val="left"/>
        </w:tabs>
        <w:bidi w:val="0"/>
        <w:spacing w:before="0" w:after="0" w:line="475" w:lineRule="exact"/>
        <w:ind w:left="0" w:right="0" w:firstLine="480"/>
        <w:jc w:val="both"/>
        <w:rPr>
          <w:sz w:val="22"/>
          <w:szCs w:val="22"/>
        </w:rPr>
      </w:pPr>
      <w:bookmarkStart w:id="685" w:name="bookmark685"/>
      <w:r>
        <w:rPr>
          <w:b w:val="0"/>
          <w:bCs w:val="0"/>
          <w:color w:val="000000"/>
          <w:spacing w:val="0"/>
          <w:w w:val="100"/>
          <w:position w:val="0"/>
          <w:sz w:val="24"/>
          <w:szCs w:val="24"/>
        </w:rPr>
        <w:t>2</w:t>
      </w:r>
      <w:bookmarkEnd w:id="685"/>
      <w:r>
        <w:rPr>
          <w:b w:val="0"/>
          <w:bCs w:val="0"/>
          <w:color w:val="000000"/>
          <w:spacing w:val="0"/>
          <w:w w:val="100"/>
          <w:position w:val="0"/>
          <w:sz w:val="22"/>
          <w:szCs w:val="22"/>
        </w:rPr>
        <w:t>、</w:t>
        <w:tab/>
        <w:t>了解与审计相关的内部控制，以设计恰当的审计程序。</w:t>
      </w:r>
    </w:p>
    <w:p>
      <w:pPr>
        <w:pStyle w:val="Style51"/>
        <w:keepNext w:val="0"/>
        <w:keepLines w:val="0"/>
        <w:widowControl w:val="0"/>
        <w:shd w:val="clear" w:color="auto" w:fill="auto"/>
        <w:tabs>
          <w:tab w:pos="872" w:val="left"/>
        </w:tabs>
        <w:bidi w:val="0"/>
        <w:spacing w:before="0" w:after="0" w:line="478" w:lineRule="exact"/>
        <w:ind w:left="0" w:right="0" w:firstLine="480"/>
        <w:jc w:val="both"/>
        <w:rPr>
          <w:sz w:val="22"/>
          <w:szCs w:val="22"/>
        </w:rPr>
      </w:pPr>
      <w:bookmarkStart w:id="686" w:name="bookmark686"/>
      <w:r>
        <w:rPr>
          <w:b w:val="0"/>
          <w:bCs w:val="0"/>
          <w:color w:val="000000"/>
          <w:spacing w:val="0"/>
          <w:w w:val="100"/>
          <w:position w:val="0"/>
          <w:sz w:val="24"/>
          <w:szCs w:val="24"/>
        </w:rPr>
        <w:t>3</w:t>
      </w:r>
      <w:bookmarkEnd w:id="686"/>
      <w:r>
        <w:rPr>
          <w:b w:val="0"/>
          <w:bCs w:val="0"/>
          <w:color w:val="000000"/>
          <w:spacing w:val="0"/>
          <w:w w:val="100"/>
          <w:position w:val="0"/>
          <w:sz w:val="22"/>
          <w:szCs w:val="22"/>
        </w:rPr>
        <w:t>、</w:t>
        <w:tab/>
        <w:t>评价管理层选用会计政策的恰当性和作出会计估计及相关披露的合理性。</w:t>
      </w:r>
    </w:p>
    <w:p>
      <w:pPr>
        <w:pStyle w:val="Style51"/>
        <w:keepNext w:val="0"/>
        <w:keepLines w:val="0"/>
        <w:widowControl w:val="0"/>
        <w:shd w:val="clear" w:color="auto" w:fill="auto"/>
        <w:tabs>
          <w:tab w:pos="872" w:val="left"/>
        </w:tabs>
        <w:bidi w:val="0"/>
        <w:spacing w:before="0" w:after="0" w:line="478" w:lineRule="exact"/>
        <w:ind w:left="0" w:right="0" w:firstLine="480"/>
        <w:jc w:val="both"/>
        <w:rPr>
          <w:sz w:val="22"/>
          <w:szCs w:val="22"/>
        </w:rPr>
        <w:sectPr>
          <w:footnotePr>
            <w:pos w:val="pageBottom"/>
            <w:numFmt w:val="decimal"/>
            <w:numRestart w:val="continuous"/>
          </w:footnotePr>
          <w:pgSz w:w="11900" w:h="16840"/>
          <w:pgMar w:top="1251" w:right="1054" w:bottom="1491" w:left="1078" w:header="0" w:footer="3" w:gutter="0"/>
          <w:cols w:space="720"/>
          <w:noEndnote/>
          <w:rtlGutter w:val="0"/>
          <w:docGrid w:linePitch="360"/>
        </w:sectPr>
      </w:pPr>
      <w:bookmarkStart w:id="687" w:name="bookmark687"/>
      <w:r>
        <w:rPr>
          <w:b w:val="0"/>
          <w:bCs w:val="0"/>
          <w:color w:val="000000"/>
          <w:spacing w:val="0"/>
          <w:w w:val="100"/>
          <w:position w:val="0"/>
          <w:sz w:val="24"/>
          <w:szCs w:val="24"/>
        </w:rPr>
        <w:t>4</w:t>
      </w:r>
      <w:bookmarkEnd w:id="687"/>
      <w:r>
        <w:rPr>
          <w:b w:val="0"/>
          <w:bCs w:val="0"/>
          <w:color w:val="000000"/>
          <w:spacing w:val="0"/>
          <w:w w:val="100"/>
          <w:position w:val="0"/>
          <w:sz w:val="22"/>
          <w:szCs w:val="22"/>
        </w:rPr>
        <w:t>、</w:t>
        <w:tab/>
        <w:t>对管理层使用持续经营假设的恰当性得出结论。同时，根据获取的审计证据，就可能 导致对高鸿股份公司持续经营能力产生重大疑虑的事项或情况是否存在重大不确定性得出结 论。如果我们得出结论认为存在重大不确定性，审计准则要求我们在审计报告中提请报表使</w:t>
      </w:r>
    </w:p>
    <w:p>
      <w:pPr>
        <w:pStyle w:val="Style51"/>
        <w:keepNext w:val="0"/>
        <w:keepLines w:val="0"/>
        <w:widowControl w:val="0"/>
        <w:pBdr>
          <w:top w:val="single" w:sz="4" w:space="0" w:color="auto"/>
        </w:pBdr>
        <w:shd w:val="clear" w:color="auto" w:fill="auto"/>
        <w:bidi w:val="0"/>
        <w:spacing w:before="0" w:after="0" w:line="526" w:lineRule="exact"/>
        <w:ind w:left="0" w:right="0" w:firstLine="5060"/>
        <w:jc w:val="both"/>
        <w:rPr>
          <w:sz w:val="22"/>
          <w:szCs w:val="22"/>
        </w:rPr>
      </w:pPr>
      <w:r>
        <w:rPr>
          <w:b w:val="0"/>
          <w:bCs w:val="0"/>
          <w:color w:val="000000"/>
          <w:spacing w:val="0"/>
          <w:w w:val="100"/>
          <w:position w:val="0"/>
          <w:sz w:val="17"/>
          <w:szCs w:val="17"/>
        </w:rPr>
        <w:t>大唐高鸿数据网络技术股份有限公司</w:t>
      </w:r>
      <w:r>
        <w:rPr>
          <w:rFonts w:ascii="Times New Roman" w:eastAsia="Times New Roman" w:hAnsi="Times New Roman" w:cs="Times New Roman"/>
          <w:b w:val="0"/>
          <w:bCs w:val="0"/>
          <w:color w:val="000000"/>
          <w:spacing w:val="0"/>
          <w:w w:val="100"/>
          <w:position w:val="0"/>
          <w:sz w:val="18"/>
          <w:szCs w:val="18"/>
        </w:rPr>
        <w:t>2020</w:t>
      </w:r>
      <w:r>
        <w:rPr>
          <w:b w:val="0"/>
          <w:bCs w:val="0"/>
          <w:color w:val="000000"/>
          <w:spacing w:val="0"/>
          <w:w w:val="100"/>
          <w:position w:val="0"/>
          <w:sz w:val="17"/>
          <w:szCs w:val="17"/>
        </w:rPr>
        <w:t xml:space="preserve">年年度报告全文 </w:t>
      </w:r>
      <w:r>
        <w:rPr>
          <w:b w:val="0"/>
          <w:bCs w:val="0"/>
          <w:color w:val="000000"/>
          <w:spacing w:val="0"/>
          <w:w w:val="100"/>
          <w:position w:val="0"/>
          <w:sz w:val="22"/>
          <w:szCs w:val="22"/>
        </w:rPr>
        <w:t>用者注意财务报表中的相关披露；如果披露不充分，我们应当发表非无保留意见。我们的结 论基于截至审计报告日可获得的信息。然而，未来的事项或情况可能导致高鸿股份公司不能 持续经营。</w:t>
      </w:r>
    </w:p>
    <w:p>
      <w:pPr>
        <w:pStyle w:val="Style51"/>
        <w:keepNext w:val="0"/>
        <w:keepLines w:val="0"/>
        <w:widowControl w:val="0"/>
        <w:shd w:val="clear" w:color="auto" w:fill="auto"/>
        <w:bidi w:val="0"/>
        <w:spacing w:before="0" w:after="0" w:line="479" w:lineRule="exact"/>
        <w:ind w:left="0" w:right="0" w:firstLine="480"/>
        <w:jc w:val="both"/>
        <w:rPr>
          <w:sz w:val="22"/>
          <w:szCs w:val="22"/>
        </w:rPr>
      </w:pPr>
      <w:bookmarkStart w:id="688" w:name="bookmark688"/>
      <w:r>
        <w:rPr>
          <w:b w:val="0"/>
          <w:bCs w:val="0"/>
          <w:color w:val="000000"/>
          <w:spacing w:val="0"/>
          <w:w w:val="100"/>
          <w:position w:val="0"/>
          <w:sz w:val="24"/>
          <w:szCs w:val="24"/>
        </w:rPr>
        <w:t>5</w:t>
      </w:r>
      <w:bookmarkEnd w:id="688"/>
      <w:r>
        <w:rPr>
          <w:b w:val="0"/>
          <w:bCs w:val="0"/>
          <w:color w:val="000000"/>
          <w:spacing w:val="0"/>
          <w:w w:val="100"/>
          <w:position w:val="0"/>
          <w:sz w:val="22"/>
          <w:szCs w:val="22"/>
        </w:rPr>
        <w:t>、评价财务报表的总体列报、结构和内容（包括披露），并评价财务报表是否公允反映 相关交易和事项。</w:t>
      </w:r>
    </w:p>
    <w:p>
      <w:pPr>
        <w:pStyle w:val="Style51"/>
        <w:keepNext w:val="0"/>
        <w:keepLines w:val="0"/>
        <w:widowControl w:val="0"/>
        <w:shd w:val="clear" w:color="auto" w:fill="auto"/>
        <w:bidi w:val="0"/>
        <w:spacing w:before="0" w:after="0" w:line="479" w:lineRule="exact"/>
        <w:ind w:left="0" w:right="0" w:firstLine="480"/>
        <w:jc w:val="both"/>
        <w:rPr>
          <w:sz w:val="22"/>
          <w:szCs w:val="22"/>
        </w:rPr>
      </w:pPr>
      <w:r>
        <w:rPr>
          <w:b w:val="0"/>
          <w:bCs w:val="0"/>
          <w:color w:val="000000"/>
          <w:spacing w:val="0"/>
          <w:w w:val="100"/>
          <w:position w:val="0"/>
          <w:sz w:val="22"/>
          <w:szCs w:val="22"/>
        </w:rPr>
        <w:t>我们与治理层就计划的审计范围、时间安排和重大审计发现等事项进行沟通，包括沟通 我们在审计中识别出的值得关注的内部控制缺陷。</w:t>
      </w:r>
    </w:p>
    <w:p>
      <w:pPr>
        <w:pStyle w:val="Style51"/>
        <w:keepNext w:val="0"/>
        <w:keepLines w:val="0"/>
        <w:widowControl w:val="0"/>
        <w:shd w:val="clear" w:color="auto" w:fill="auto"/>
        <w:bidi w:val="0"/>
        <w:spacing w:before="0" w:after="0" w:line="479" w:lineRule="exact"/>
        <w:ind w:left="0" w:right="0" w:firstLine="480"/>
        <w:jc w:val="both"/>
        <w:rPr>
          <w:sz w:val="22"/>
          <w:szCs w:val="22"/>
        </w:rPr>
      </w:pPr>
      <w:r>
        <w:rPr>
          <w:b w:val="0"/>
          <w:bCs w:val="0"/>
          <w:color w:val="000000"/>
          <w:spacing w:val="0"/>
          <w:w w:val="100"/>
          <w:position w:val="0"/>
          <w:sz w:val="22"/>
          <w:szCs w:val="22"/>
        </w:rPr>
        <w:t>我们还就已遵守与独立性相关的职业道德要求向治理层提供声明，并与治理层沟通可能 被合理认为影响我们独立性的所有关系和其他事项，以及相关的防范措施。</w:t>
      </w:r>
    </w:p>
    <w:p>
      <w:pPr>
        <w:pStyle w:val="Style51"/>
        <w:keepNext w:val="0"/>
        <w:keepLines w:val="0"/>
        <w:widowControl w:val="0"/>
        <w:shd w:val="clear" w:color="auto" w:fill="auto"/>
        <w:bidi w:val="0"/>
        <w:spacing w:before="0" w:after="2100" w:line="479" w:lineRule="exact"/>
        <w:ind w:left="0" w:right="0" w:firstLine="480"/>
        <w:jc w:val="both"/>
        <w:rPr>
          <w:sz w:val="22"/>
          <w:szCs w:val="22"/>
        </w:rPr>
      </w:pPr>
      <w:r>
        <w:rPr>
          <w:b w:val="0"/>
          <w:bCs w:val="0"/>
          <w:color w:val="000000"/>
          <w:spacing w:val="0"/>
          <w:w w:val="100"/>
          <w:position w:val="0"/>
          <w:sz w:val="22"/>
          <w:szCs w:val="22"/>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51"/>
        <w:keepNext w:val="0"/>
        <w:keepLines w:val="0"/>
        <w:widowControl w:val="0"/>
        <w:shd w:val="clear" w:color="auto" w:fill="auto"/>
        <w:tabs>
          <w:tab w:pos="4579" w:val="left"/>
        </w:tabs>
        <w:bidi w:val="0"/>
        <w:spacing w:before="0" w:after="0" w:line="240" w:lineRule="auto"/>
        <w:ind w:left="0" w:right="0" w:firstLine="0"/>
        <w:jc w:val="both"/>
      </w:pPr>
      <w:r>
        <w:rPr>
          <w:color w:val="000000"/>
          <w:spacing w:val="0"/>
          <w:w w:val="100"/>
          <w:position w:val="0"/>
          <w:sz w:val="24"/>
          <w:szCs w:val="24"/>
        </w:rPr>
        <w:t>中审亚太会计师事务所（特殊普通合伙）</w:t>
        <w:tab/>
        <w:t>中国注册会计师：曾云</w:t>
      </w:r>
    </w:p>
    <w:p>
      <w:pPr>
        <w:pStyle w:val="Style51"/>
        <w:keepNext w:val="0"/>
        <w:keepLines w:val="0"/>
        <w:widowControl w:val="0"/>
        <w:shd w:val="clear" w:color="auto" w:fill="auto"/>
        <w:bidi w:val="0"/>
        <w:spacing w:before="0" w:after="360" w:line="240" w:lineRule="auto"/>
        <w:ind w:left="4640" w:right="0" w:firstLine="0"/>
        <w:jc w:val="both"/>
      </w:pPr>
      <w:r>
        <w:rPr>
          <w:color w:val="000000"/>
          <w:spacing w:val="0"/>
          <w:w w:val="100"/>
          <w:position w:val="0"/>
          <w:sz w:val="24"/>
          <w:szCs w:val="24"/>
        </w:rPr>
        <w:t>（项目合伙人）</w:t>
      </w:r>
    </w:p>
    <w:p>
      <w:pPr>
        <w:pStyle w:val="Style51"/>
        <w:keepNext w:val="0"/>
        <w:keepLines w:val="0"/>
        <w:widowControl w:val="0"/>
        <w:shd w:val="clear" w:color="auto" w:fill="auto"/>
        <w:bidi w:val="0"/>
        <w:spacing w:before="0" w:after="360" w:line="240" w:lineRule="auto"/>
        <w:ind w:left="4640" w:right="0" w:firstLine="0"/>
        <w:jc w:val="both"/>
      </w:pPr>
      <w:r>
        <w:rPr>
          <w:color w:val="000000"/>
          <w:spacing w:val="0"/>
          <w:w w:val="100"/>
          <w:position w:val="0"/>
          <w:sz w:val="24"/>
          <w:szCs w:val="24"/>
        </w:rPr>
        <w:t>中国注册会计师：孙君亮</w:t>
      </w:r>
    </w:p>
    <w:p>
      <w:pPr>
        <w:pStyle w:val="Style51"/>
        <w:keepNext w:val="0"/>
        <w:keepLines w:val="0"/>
        <w:widowControl w:val="0"/>
        <w:shd w:val="clear" w:color="auto" w:fill="auto"/>
        <w:tabs>
          <w:tab w:pos="3226" w:val="left"/>
        </w:tabs>
        <w:bidi w:val="0"/>
        <w:spacing w:before="0" w:after="0" w:line="240" w:lineRule="auto"/>
        <w:ind w:left="0" w:right="0" w:firstLine="0"/>
        <w:jc w:val="cente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570" w:right="1121" w:bottom="1362" w:left="1107" w:header="142" w:footer="3" w:gutter="0"/>
          <w:cols w:space="720"/>
          <w:noEndnote/>
          <w:rtlGutter w:val="0"/>
          <w:docGrid w:linePitch="360"/>
        </w:sectPr>
      </w:pPr>
      <w:r>
        <w:rPr>
          <w:color w:val="000000"/>
          <w:spacing w:val="0"/>
          <w:w w:val="100"/>
          <w:position w:val="0"/>
          <w:sz w:val="24"/>
          <w:szCs w:val="24"/>
        </w:rPr>
        <w:t>中国•北京</w:t>
        <w:tab/>
        <w:t>二。二一年</w:t>
      </w:r>
      <w:r>
        <w:rPr>
          <w:b w:val="0"/>
          <w:bCs w:val="0"/>
          <w:color w:val="000000"/>
          <w:spacing w:val="0"/>
          <w:w w:val="100"/>
          <w:position w:val="0"/>
          <w:sz w:val="22"/>
          <w:szCs w:val="22"/>
        </w:rPr>
        <w:t>四</w:t>
      </w:r>
      <w:r>
        <w:rPr>
          <w:color w:val="000000"/>
          <w:spacing w:val="0"/>
          <w:w w:val="100"/>
          <w:position w:val="0"/>
          <w:sz w:val="24"/>
          <w:szCs w:val="24"/>
        </w:rPr>
        <w:t>月</w:t>
      </w:r>
      <w:r>
        <w:rPr>
          <w:b w:val="0"/>
          <w:bCs w:val="0"/>
          <w:color w:val="000000"/>
          <w:spacing w:val="0"/>
          <w:w w:val="100"/>
          <w:position w:val="0"/>
          <w:sz w:val="22"/>
          <w:szCs w:val="22"/>
        </w:rPr>
        <w:t>十三</w:t>
      </w:r>
      <w:r>
        <w:rPr>
          <w:color w:val="000000"/>
          <w:spacing w:val="0"/>
          <w:w w:val="100"/>
          <w:position w:val="0"/>
          <w:sz w:val="24"/>
          <w:szCs w:val="24"/>
        </w:rPr>
        <w:t>日</w:t>
      </w:r>
    </w:p>
    <w:p>
      <w:pPr>
        <w:pStyle w:val="Style22"/>
        <w:keepNext/>
        <w:keepLines/>
        <w:widowControl w:val="0"/>
        <w:shd w:val="clear" w:color="auto" w:fill="auto"/>
        <w:bidi w:val="0"/>
        <w:spacing w:before="300" w:after="380" w:line="240" w:lineRule="auto"/>
        <w:ind w:left="0" w:right="0" w:firstLine="0"/>
        <w:jc w:val="left"/>
      </w:pPr>
      <w:bookmarkStart w:id="689" w:name="bookmark689"/>
      <w:bookmarkStart w:id="690" w:name="bookmark690"/>
      <w:bookmarkStart w:id="691" w:name="bookmark691"/>
      <w:r>
        <w:rPr>
          <w:color w:val="000000"/>
          <w:spacing w:val="0"/>
          <w:w w:val="100"/>
          <w:position w:val="0"/>
          <w:sz w:val="24"/>
          <w:szCs w:val="24"/>
        </w:rPr>
        <w:t>二、财务报表</w:t>
      </w:r>
      <w:bookmarkEnd w:id="689"/>
      <w:bookmarkEnd w:id="690"/>
      <w:bookmarkEnd w:id="69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0"/>
        <w:keepNext/>
        <w:keepLines/>
        <w:widowControl w:val="0"/>
        <w:shd w:val="clear" w:color="auto" w:fill="auto"/>
        <w:bidi w:val="0"/>
        <w:spacing w:before="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1</w:t>
      </w:r>
      <w:bookmarkEnd w:id="694"/>
      <w:r>
        <w:rPr>
          <w:color w:val="000000"/>
          <w:spacing w:val="0"/>
          <w:w w:val="100"/>
          <w:position w:val="0"/>
        </w:rPr>
        <w:t>、合并资产负债表</w:t>
      </w:r>
      <w:bookmarkEnd w:id="692"/>
      <w:bookmarkEnd w:id="693"/>
      <w:bookmarkEnd w:id="69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编制单位：大唐高鸿数据网络技术股份有限公司</w:t>
      </w:r>
    </w:p>
    <w:p>
      <w:pPr>
        <w:pStyle w:val="Style85"/>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1,101,230,975.42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560,104,746.07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213,918,214.58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163,734,177.22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3,871,673,993.07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4,021,030,830.76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139,380.00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603,845,827.93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605,542,200.78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242,685,799.45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718,152,285.60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1,072,173,869.00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1,265,093,847.10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41,870,305.76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293,452,896.07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202,880,953.30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7,490,991261.28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7,586,539,040.83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162,976,069.06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157,438,482.79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49,352,542.86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49,830,656.00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347,241,698.59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359,392,999.06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189,716,115.70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114,773,135.16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650,911,131.81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812,333.94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483,281,891.00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459,369,774.70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54292,824.22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49,887,865.77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341,478,425.21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345,543,869.16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84,162,932.54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84,988,621.62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56,144,457.41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52,919,574.08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81,376,897.55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62,971,401.97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2,507,685,785.95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1,744,228,714.25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9,998,677,047.23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9,330,767,755.08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1,826,883200.00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1,312,000,000.00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363,097,340.17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368,047,999.32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1,984,583,760.95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2,132,222257.87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268,473,791.33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386,898,036.41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21,003,499.81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16,824,579.98</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41,785,931.19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78,593,139.89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946,428,710.61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886,546,134.06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285,275.97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285,275.97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220,051,267.57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5,825,911,746.71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5,097,707,902.45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297,571,549.80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248,151,549.80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84244,597.57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53,327,100.00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33,508205.87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19,885,833.56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1,225,567.79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1,174,732.98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67228,575.23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483,778,496.26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322,539,216.34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6,309,690242.97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5,420,247,118.79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907,629,867.00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907,629,867.00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1,933,010,813.15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1,950,638,455.79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87,791,010.00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87,791,010.00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2,120,016.07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1,970,301.02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54,925,677.61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44,599,448.66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356,695,485.48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506,255,082.28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3,166,590,849.31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3,323,302,144.75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522,395,954.95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587,218,491.54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3,688,986,804.26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3,910,520,636.29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9,998,677,047.23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9,330,767,755.08</w:t>
            </w:r>
          </w:p>
        </w:tc>
      </w:tr>
    </w:tbl>
    <w:p>
      <w:pPr>
        <w:pStyle w:val="Style30"/>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52390" simplePos="0" relativeHeight="125829380" behindDoc="0" locked="0" layoutInCell="1" allowOverlap="1">
                <wp:simplePos x="0" y="0"/>
                <wp:positionH relativeFrom="page">
                  <wp:posOffset>697230</wp:posOffset>
                </wp:positionH>
                <wp:positionV relativeFrom="margin">
                  <wp:posOffset>2075180</wp:posOffset>
                </wp:positionV>
                <wp:extent cx="1057910" cy="149225"/>
                <wp:wrapTopAndBottom/>
                <wp:docPr id="48" name="Shape 48"/>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法定代表人：付景林</w:t>
                            </w:r>
                          </w:p>
                        </w:txbxContent>
                      </wps:txbx>
                      <wps:bodyPr wrap="none" lIns="0" tIns="0" rIns="0" bIns="0">
                        <a:noAutoFit/>
                      </wps:bodyPr>
                    </wps:wsp>
                  </a:graphicData>
                </a:graphic>
              </wp:anchor>
            </w:drawing>
          </mc:Choice>
          <mc:Fallback>
            <w:pict>
              <v:shape id="_x0000_s1074" type="#_x0000_t202" style="position:absolute;margin-left:54.899999999999999pt;margin-top:163.40000000000001pt;width:83.299999999999997pt;height:11.75pt;z-index:-125829373;mso-wrap-distance-left:9.pt;mso-wrap-distance-top:12.pt;mso-wrap-distance-right:405.6999999999999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法定代表人：付景林</w:t>
                      </w:r>
                    </w:p>
                  </w:txbxContent>
                </v:textbox>
                <w10:wrap type="topAndBottom" anchorx="page" anchory="margin"/>
              </v:shape>
            </w:pict>
          </mc:Fallback>
        </mc:AlternateContent>
      </w:r>
      <w:r>
        <mc:AlternateContent>
          <mc:Choice Requires="wps">
            <w:drawing>
              <wp:anchor distT="152400" distB="3175" distL="2351405" distR="2464435" simplePos="0" relativeHeight="125829382" behindDoc="0" locked="0" layoutInCell="1" allowOverlap="1">
                <wp:simplePos x="0" y="0"/>
                <wp:positionH relativeFrom="page">
                  <wp:posOffset>2934335</wp:posOffset>
                </wp:positionH>
                <wp:positionV relativeFrom="margin">
                  <wp:posOffset>2075180</wp:posOffset>
                </wp:positionV>
                <wp:extent cx="1508760" cy="146050"/>
                <wp:wrapTopAndBottom/>
                <wp:docPr id="50" name="Shape 5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主管会计工作负责人：丁明锋</w:t>
                            </w:r>
                          </w:p>
                        </w:txbxContent>
                      </wps:txbx>
                      <wps:bodyPr wrap="none" lIns="0" tIns="0" rIns="0" bIns="0">
                        <a:noAutoFit/>
                      </wps:bodyPr>
                    </wps:wsp>
                  </a:graphicData>
                </a:graphic>
              </wp:anchor>
            </w:drawing>
          </mc:Choice>
          <mc:Fallback>
            <w:pict>
              <v:shape id="_x0000_s1076" type="#_x0000_t202" style="position:absolute;margin-left:231.05000000000001pt;margin-top:163.40000000000001pt;width:118.8pt;height:11.5pt;z-index:-125829371;mso-wrap-distance-left:185.15000000000001pt;mso-wrap-distance-top:12.pt;mso-wrap-distance-right:194.0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主管会计工作负责人：丁明锋</w:t>
                      </w:r>
                    </w:p>
                  </w:txbxContent>
                </v:textbox>
                <w10:wrap type="topAndBottom" anchorx="page" anchory="margin"/>
              </v:shape>
            </w:pict>
          </mc:Fallback>
        </mc:AlternateContent>
      </w:r>
      <w:r>
        <mc:AlternateContent>
          <mc:Choice Requires="wps">
            <w:drawing>
              <wp:anchor distT="152400" distB="0" distL="5039995" distR="114300" simplePos="0" relativeHeight="125829384" behindDoc="0" locked="0" layoutInCell="1" allowOverlap="1">
                <wp:simplePos x="0" y="0"/>
                <wp:positionH relativeFrom="page">
                  <wp:posOffset>5622925</wp:posOffset>
                </wp:positionH>
                <wp:positionV relativeFrom="margin">
                  <wp:posOffset>2075180</wp:posOffset>
                </wp:positionV>
                <wp:extent cx="1170305" cy="149225"/>
                <wp:wrapTopAndBottom/>
                <wp:docPr id="52" name="Shape 5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会计机构负责人：张锐</w:t>
                            </w:r>
                          </w:p>
                        </w:txbxContent>
                      </wps:txbx>
                      <wps:bodyPr wrap="none" lIns="0" tIns="0" rIns="0" bIns="0">
                        <a:noAutoFit/>
                      </wps:bodyPr>
                    </wps:wsp>
                  </a:graphicData>
                </a:graphic>
              </wp:anchor>
            </w:drawing>
          </mc:Choice>
          <mc:Fallback>
            <w:pict>
              <v:shape id="_x0000_s1078" type="#_x0000_t202" style="position:absolute;margin-left:442.75pt;margin-top:163.40000000000001pt;width:92.150000000000006pt;height:11.75pt;z-index:-125829369;mso-wrap-distance-left:396.85000000000002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会计机构负责人：张锐</w:t>
                      </w:r>
                    </w:p>
                  </w:txbxContent>
                </v:textbox>
                <w10:wrap type="topAndBottom" anchorx="page" anchory="margin"/>
              </v:shape>
            </w:pict>
          </mc:Fallback>
        </mc:AlternateContent>
      </w: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2</w:t>
      </w:r>
      <w:bookmarkEnd w:id="698"/>
      <w:r>
        <w:rPr>
          <w:color w:val="000000"/>
          <w:spacing w:val="0"/>
          <w:w w:val="100"/>
          <w:position w:val="0"/>
        </w:rPr>
        <w:t>、母公司资产负债表</w:t>
      </w:r>
      <w:bookmarkEnd w:id="696"/>
      <w:bookmarkEnd w:id="697"/>
      <w:bookmarkEnd w:id="69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5,876,013.49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22,120,537.54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216,464,457.39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98229,372.27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1,953,698.40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2,389,228.15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562,143,830.37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744,966,341.27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435,452.83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9,447,487.57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4,897,363.50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4,152,116.84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2,393,351.24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795,922,932.82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879,546,318.04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3,584,773,607.35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3,183,380,475.85</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15273,300.00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14,822,500.00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49,352,542.86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49,830,656.00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775,275.55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558,082.74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117,629,926.88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132,003,017.61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433,186.64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3,768,237,839.28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3,380,594,732.20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4,564,160,772.10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4,260,141,050.24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424,839,200.00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15,360,683.75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24290,993.69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1,503,991.10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70,011.34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1,607,021.95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4,903,190.79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715,445,853.01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689,274,195.76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235,275.97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235,275.97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1,168,965271.96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995,042,382.68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41,000,500.00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51,000,500.00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4,559,355.72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687,500.69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1,225,567.79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1,174,732.98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326,394.10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97,111,817.61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52,862,733.67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1,266,077,089.57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1,047,905,116.35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907,629,867.00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907,629,867.00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2,165,880,437.72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2,166,010,600.76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87,791,010.00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87,791,010.00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2,242,212.00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1,904,112.00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54,925,677.61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44,599,448.66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255,196,498.20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179,882,915.47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3,298,083,682.53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3,212,235,933.89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4,564,160,772.10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4,260,141,050.24</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3</w:t>
      </w:r>
      <w:bookmarkEnd w:id="702"/>
      <w:r>
        <w:rPr>
          <w:color w:val="000000"/>
          <w:spacing w:val="0"/>
          <w:w w:val="100"/>
          <w:position w:val="0"/>
        </w:rPr>
        <w:t>、合并利润表</w:t>
      </w:r>
      <w:bookmarkEnd w:id="700"/>
      <w:bookmarkEnd w:id="701"/>
      <w:bookmarkEnd w:id="70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3211"/>
        <w:gridCol w:w="328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7,017,755,140.68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11,409,546,498.03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7,017,755,140.68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11,409,546,498.03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7,113,367,217.39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11,535,116,418.50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6,600,207,930.60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11,008,154,015.21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rPr>
                <w:sz w:val="17"/>
                <w:szCs w:val="17"/>
              </w:rPr>
            </w:pPr>
            <w:r>
              <w:rPr>
                <w:rFonts w:ascii="SimSun" w:eastAsia="SimSun" w:hAnsi="SimSun" w:cs="SimSun"/>
                <w:color w:val="000000"/>
                <w:spacing w:val="0"/>
                <w:w w:val="100"/>
                <w:position w:val="0"/>
                <w:sz w:val="17"/>
                <w:szCs w:val="17"/>
              </w:rPr>
              <w:t>提取保险责任合同准备金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11,209,501.85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20228,774.27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144,173,224.20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182,242,602.47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127,478,303.64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130,294,866.99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123,480,738.84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66,148,343.98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106,817,518.26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128,047,815.58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111,389,273.42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130,014,477.77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7,493,207.95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6,868,165.13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37,540,413.76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18,170,600.94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7,621,136.72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258,918,012.23</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7,643,314.64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2,757,913.46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2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-1,253,566.07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-1,374,282.39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60"/>
              <w:jc w:val="both"/>
              <w:rPr>
                <w:sz w:val="17"/>
                <w:szCs w:val="17"/>
              </w:rPr>
            </w:pPr>
            <w:r>
              <w:rPr>
                <w:rFonts w:ascii="SimSun" w:eastAsia="SimSun" w:hAnsi="SimSun" w:cs="SimSun"/>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-247,460.76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1,718,240.92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-96,063,029.67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-83,304,949.74</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both"/>
              <w:rPr>
                <w:sz w:val="17"/>
                <w:szCs w:val="17"/>
              </w:rPr>
            </w:pPr>
            <w:r>
              <w:rPr>
                <w:rFonts w:ascii="SimSun" w:eastAsia="SimSun" w:hAnsi="SimSun" w:cs="SimSun"/>
                <w:color w:val="000000"/>
                <w:spacing w:val="0"/>
                <w:w w:val="100"/>
                <w:position w:val="0"/>
                <w:sz w:val="17"/>
                <w:szCs w:val="17"/>
              </w:rPr>
              <w:t>资产减值损失（损失以号填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-43,716293.19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-47,833,422.83</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资产处置收益（损失以号填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13,112.65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-259,186.45</w:t>
            </w:r>
          </w:p>
        </w:tc>
      </w:tr>
    </w:tbl>
    <w:p>
      <w:pPr>
        <w:widowControl w:val="0"/>
        <w:spacing w:line="1" w:lineRule="exact"/>
      </w:pPr>
      <w:r>
        <w:br w:type="page"/>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-190,464,197.20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21,839,374.60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55,322,735.23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12,534,573.52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805,010.61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609,187.56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-135,946,472.58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33,764,760.56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3,917,783.64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13225,862.08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-139,864,256.22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20,538,898.48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-139,864,256.22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20,538,898.48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-121,610,890.03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23,116,542.54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-18253,366.19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-2,577,644.06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149,715.05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661,709.87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149,715.05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661,709.87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338,100.00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633,450.00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338,100.00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633,450.00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-188,384.95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28,259.87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-188,384.95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28259.87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-139,714,541.17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21200,608.35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-121,461,174.98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23,778252.41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-18253,366.19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-2,577,644.06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0.0262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0.0255</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6"/>
        <w:keepNext w:val="0"/>
        <w:keepLines w:val="0"/>
        <w:widowControl w:val="0"/>
        <w:shd w:val="clear" w:color="auto" w:fill="auto"/>
        <w:tabs>
          <w:tab w:pos="3518" w:val="left"/>
          <w:tab w:pos="7752" w:val="left"/>
        </w:tabs>
        <w:bidi w:val="0"/>
        <w:spacing w:before="0" w:after="400" w:line="240" w:lineRule="auto"/>
        <w:ind w:left="0" w:right="0" w:firstLine="0"/>
        <w:jc w:val="left"/>
      </w:pPr>
      <w:r>
        <w:rPr>
          <w:color w:val="000000"/>
          <w:spacing w:val="0"/>
          <w:w w:val="100"/>
          <w:position w:val="0"/>
        </w:rPr>
        <w:t>法定代表人：付景林</w:t>
        <w:tab/>
        <w:t>主管会计工作负责人：丁明锋</w:t>
        <w:tab/>
        <w:t>会计机构负责人：张锐</w:t>
      </w:r>
    </w:p>
    <w:p>
      <w:pPr>
        <w:pStyle w:val="Style30"/>
        <w:keepNext/>
        <w:keepLines/>
        <w:widowControl w:val="0"/>
        <w:shd w:val="clear" w:color="auto" w:fill="auto"/>
        <w:bidi w:val="0"/>
        <w:spacing w:before="0" w:after="40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4</w:t>
      </w:r>
      <w:bookmarkEnd w:id="706"/>
      <w:r>
        <w:rPr>
          <w:color w:val="000000"/>
          <w:spacing w:val="0"/>
          <w:w w:val="100"/>
          <w:position w:val="0"/>
        </w:rPr>
        <w:t>、母公司利润表</w:t>
      </w:r>
      <w:bookmarkEnd w:id="704"/>
      <w:bookmarkEnd w:id="705"/>
      <w:bookmarkEnd w:id="70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357,131,436.76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132,011,903.25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322,405,423.31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129,778,715.35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496,731.66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983,402.77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10,796.30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125,500,114.51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67,463,047.78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1,404,566.90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566,814.84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34,596,560.42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62,718,548.73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45,025,391.15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70,392,179.35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11,732,339.61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7,753,269.84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1,004,450.79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499,999.92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6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189,974,920.63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301,228,635.73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6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1,538,859.87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-1,735,610.31</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2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60"/>
              <w:jc w:val="left"/>
              <w:rPr>
                <w:sz w:val="17"/>
                <w:szCs w:val="17"/>
              </w:rPr>
            </w:pPr>
            <w:r>
              <w:rPr>
                <w:rFonts w:ascii="SimSun" w:eastAsia="SimSun" w:hAnsi="SimSun" w:cs="SimSun"/>
                <w:color w:val="000000"/>
                <w:spacing w:val="0"/>
                <w:w w:val="100"/>
                <w:position w:val="0"/>
                <w:sz w:val="17"/>
                <w:szCs w:val="17"/>
              </w:rPr>
              <w:t>净敞口套期收益（损失以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60"/>
              <w:jc w:val="left"/>
              <w:rPr>
                <w:sz w:val="17"/>
                <w:szCs w:val="17"/>
              </w:rPr>
            </w:pPr>
            <w:r>
              <w:rPr>
                <w:rFonts w:ascii="SimSun" w:eastAsia="SimSun" w:hAnsi="SimSun" w:cs="SimSun"/>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-247,460.76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1,718,240.92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-3,721,205.86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-1,327,831.82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both"/>
              <w:rPr>
                <w:sz w:val="17"/>
                <w:szCs w:val="17"/>
              </w:rPr>
            </w:pPr>
            <w:r>
              <w:rPr>
                <w:rFonts w:ascii="SimSun" w:eastAsia="SimSun" w:hAnsi="SimSun" w:cs="SimSun"/>
                <w:color w:val="000000"/>
                <w:spacing w:val="0"/>
                <w:w w:val="100"/>
                <w:position w:val="0"/>
                <w:sz w:val="17"/>
                <w:szCs w:val="17"/>
              </w:rPr>
              <w:t>资产减值损失（损失以号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-187,636.50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-22,511,304.55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8,078.54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59,066,754.31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150,584,988.79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44,151,428.74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530,405.60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17,758.74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103,200,424.31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151,115,355.91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-61,865.19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429,560.24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103,262,289.50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150,685,795.67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40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103,262,289.50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150,685,795.67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40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338,100.00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633,450.00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338,100.00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633,450.00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338,100.00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633,450.00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7"/>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103,600,389.50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151,319,245.67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0.1710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0.1660</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5</w:t>
      </w:r>
      <w:bookmarkEnd w:id="710"/>
      <w:r>
        <w:rPr>
          <w:color w:val="000000"/>
          <w:spacing w:val="0"/>
          <w:w w:val="100"/>
          <w:position w:val="0"/>
        </w:rPr>
        <w:t>、合并现金流量表</w:t>
      </w:r>
      <w:bookmarkEnd w:id="708"/>
      <w:bookmarkEnd w:id="709"/>
      <w:bookmarkEnd w:id="71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7,999,208,717.36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10,351,311,432.35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4,160,737.88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5,058,946.13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2,625,720,017.05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5,355,063,458.25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10,629,089,472.29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15,711,433,836.73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7,723,018,144.74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10,571 296,906.04</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0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0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243,261,276.45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239,395,022.56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85,532,336.87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128,460,763.34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2,785,598,380.63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5,546,600,509.47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10,837,410,138.69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16,485,753,201.41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-208,320,666.40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-774,319,364.68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465,730,652.38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493,840,568.57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1,360,992.91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10,431,951.33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147,896.70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116,448.83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5,691.74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190,786,575.34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658,031,809.07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714,388,968.73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207,886,078.87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92,658,044.</w:t>
            </w:r>
            <w:r>
              <w:rPr>
                <w:color w:val="000000"/>
                <w:spacing w:val="0"/>
                <w:w w:val="100"/>
                <w:position w:val="0"/>
              </w:rPr>
              <w:t>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397,886,078.87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195,058,044.14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260,145,730.20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519,330,924.59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2,381,996,862.00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2,220,012,346.00</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843,077,375.00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3,012,246,862.00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3,063,089,721.00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1,817,693,662.00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2,896,304,702.10</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227,472,685.63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168,004,258.89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549,776,133.27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949,061,800.00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2,594,942,480.90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4,013,370,760.99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417,304,381.10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-950,281,039.99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-48,546.68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27,463.85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469,080,898.22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-1,205,242,016.23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480,263,484.44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1,685,505,500.67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949,344,382.66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480,263,484.44</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6</w:t>
      </w:r>
      <w:bookmarkEnd w:id="714"/>
      <w:r>
        <w:rPr>
          <w:color w:val="000000"/>
          <w:spacing w:val="0"/>
          <w:w w:val="100"/>
          <w:position w:val="0"/>
        </w:rPr>
        <w:t>、母公司现金流量表</w:t>
      </w:r>
      <w:bookmarkEnd w:id="712"/>
      <w:bookmarkEnd w:id="713"/>
      <w:bookmarkEnd w:id="71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273,213,648.18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65,842,898.62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561,369,392.21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670,073,621.66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834,583,786.76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735,916,520.28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352,027,489.93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120,602,001.74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0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1,096,635.00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1,399,440.10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3,889,717.48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20,661.11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499,189,010.20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860,535,399.51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856,202,852.61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982,557,502.46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-21,619,065.85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-246,640,982.18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465,730,652.38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493,840,568.57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188,323,126.09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52,732,175.44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处置固定资产、无形资产和其他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26,656.70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156,971,533.33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142,815,225.00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811,051,968.50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689,387,969.01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5,963,855.41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30,000,000.00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36,364,000.00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269,500,000.00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675,463,855.41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85,067,700.00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135,588,113.09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604,320,269.01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639,830,862.00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1,090,000,000.00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1,194,830,862.00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1,870,000,000.00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439,991,662.00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1,285,000,000.00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62,421,434.88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90,134,539.45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822,631,336.41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903,981,800.00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1,325,044,433.29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2,279,116,339.45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-130,213,571.29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-409,116,339.45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-16244,524.05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-51,437,052.62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22,120,537.54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73,557,590.16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5,876,013.49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22,120,537.54</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7</w:t>
      </w:r>
      <w:bookmarkEnd w:id="718"/>
      <w:r>
        <w:rPr>
          <w:color w:val="000000"/>
          <w:spacing w:val="0"/>
          <w:w w:val="100"/>
          <w:position w:val="0"/>
        </w:rPr>
        <w:t>、合并所有者权益变动表</w:t>
      </w:r>
      <w:bookmarkEnd w:id="716"/>
      <w:bookmarkEnd w:id="717"/>
      <w:bookmarkEnd w:id="719"/>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67"/>
        <w:gridCol w:w="7147"/>
        <w:gridCol w:w="590"/>
        <w:gridCol w:w="58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w:t>
            </w: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86"/>
        <w:gridCol w:w="590"/>
        <w:gridCol w:w="5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者权</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益合</w:t>
            </w:r>
          </w:p>
          <w:p>
            <w:pPr>
              <w:pStyle w:val="Style2"/>
              <w:keepNext w:val="0"/>
              <w:keepLines w:val="0"/>
              <w:widowControl w:val="0"/>
              <w:shd w:val="clear" w:color="auto" w:fill="auto"/>
              <w:bidi w:val="0"/>
              <w:spacing w:before="0" w:after="120" w:line="240" w:lineRule="auto"/>
              <w:ind w:left="0" w:right="180" w:firstLine="0"/>
              <w:jc w:val="right"/>
              <w:rPr>
                <w:sz w:val="17"/>
                <w:szCs w:val="17"/>
              </w:rPr>
            </w:pPr>
            <w:r>
              <w:rPr>
                <w:rFonts w:ascii="SimSun" w:eastAsia="SimSun" w:hAnsi="SimSun" w:cs="SimSun"/>
                <w:color w:val="000000"/>
                <w:spacing w:val="0"/>
                <w:w w:val="100"/>
                <w:position w:val="0"/>
                <w:sz w:val="17"/>
                <w:szCs w:val="17"/>
              </w:rPr>
              <w:t>计</w:t>
            </w:r>
          </w:p>
        </w:tc>
      </w:tr>
      <w:tr>
        <w:trPr>
          <w:trHeight w:val="720"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永续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87,791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3,910,</w:t>
            </w:r>
          </w:p>
        </w:tc>
      </w:tr>
      <w:tr>
        <w:trPr>
          <w:trHeight w:val="15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638,45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302,14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8,491.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520,63</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301.02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w:t>
            </w:r>
          </w:p>
        </w:tc>
      </w:tr>
      <w:tr>
        <w:trPr>
          <w:trHeight w:val="25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87,791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3,910,</w:t>
            </w:r>
          </w:p>
        </w:tc>
      </w:tr>
      <w:tr>
        <w:trPr>
          <w:trHeight w:val="163"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638,45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302,14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8,491.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520,63</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301.02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w:t>
            </w: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-17,62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-64,82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-221,5</w:t>
            </w:r>
          </w:p>
        </w:tc>
      </w:tr>
      <w:tr>
        <w:trPr>
          <w:trHeight w:val="250"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动金额（减少以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7,642.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11,295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2,536.</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33,832</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-139,7</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61,174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3,366.</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14,541</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95"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-17,67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-17,67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6,579.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25,165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7,489,</w:t>
            </w: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250.00</w:t>
            </w: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76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25250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25250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-17,76</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入所有者权益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0,750.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0,750.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0,750.</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84,170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84,170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206,90</w:t>
            </w: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w:t>
            </w:r>
          </w:p>
        </w:tc>
      </w:tr>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-89,35</w:t>
            </w: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2,477.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7,477.</w:t>
            </w:r>
          </w:p>
        </w:tc>
      </w:tr>
      <w:tr>
        <w:trPr>
          <w:trHeight w:val="350"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86"/>
        <w:gridCol w:w="590"/>
        <w:gridCol w:w="5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10,326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228.9</w:t>
            </w: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6,228.</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2,477.</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-17,62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2,477.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-71,73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-89,35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7,477.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48,936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48,936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48,936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907,6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29,86</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010,81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87,791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2,120,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54,925</w:t>
            </w:r>
          </w:p>
          <w:p>
            <w:pPr>
              <w:pStyle w:val="Style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,677.6</w:t>
            </w:r>
          </w:p>
          <w:p>
            <w:pPr>
              <w:pStyle w:val="Style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356,69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5,485.</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3,166,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590,84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522,39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5,954.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3,688,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986,80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29"/>
        <w:gridCol w:w="7066"/>
        <w:gridCol w:w="638"/>
        <w:gridCol w:w="65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计</w:t>
            </w:r>
          </w:p>
        </w:tc>
      </w:tr>
      <w:tr>
        <w:trPr>
          <w:trHeight w:val="720"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永续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87,791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3,322,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592,108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3,914,5</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698,15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,010.0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472,56</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81,161.</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6.42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,597.91</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r>
      <w:tr>
        <w:trPr>
          <w:trHeight w:val="25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61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400"/>
              <w:jc w:val="both"/>
              <w:rPr>
                <w:sz w:val="17"/>
                <w:szCs w:val="17"/>
              </w:rPr>
            </w:pPr>
            <w:r>
              <w:rPr>
                <w:rFonts w:ascii="SimSun" w:eastAsia="SimSun" w:hAnsi="SimSun" w:cs="SimSun"/>
                <w:color w:val="000000"/>
                <w:spacing w:val="0"/>
                <w:w w:val="100"/>
                <w:position w:val="0"/>
                <w:sz w:val="17"/>
                <w:szCs w:val="17"/>
              </w:rPr>
              <w:t>加：会计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-305,1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4,528.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8,970.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-18,198</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652.94</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,623.47</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87,791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589,798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3,896,3</w:t>
            </w:r>
          </w:p>
        </w:tc>
      </w:tr>
      <w:tr>
        <w:trPr>
          <w:trHeight w:val="163"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698,15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583,59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82,537.</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591.15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,944.97</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6.42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r>
      <w:tr>
        <w:trPr>
          <w:trHeight w:val="29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661,70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15,068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8,047,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16,718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,551.7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-2,580,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14,138,</w:t>
            </w: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700.63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9.87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962.97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453.43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098.35</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23,116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,542.5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23,778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21200,</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644.06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608.35</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-7,062,</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700.63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700.63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-7,062,</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-2,809.</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8,579.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15,068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,579.5</w:t>
            </w:r>
          </w:p>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8,579.</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（或股东）的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907,6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29,86</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1,950,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638,45</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87,791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1,970,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44,599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,448.6</w:t>
            </w:r>
          </w:p>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506,25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5,082.</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3,323,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302,14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587,218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,491.54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3,910,5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20,636.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8</w:t>
      </w:r>
      <w:bookmarkEnd w:id="722"/>
      <w:r>
        <w:rPr>
          <w:color w:val="000000"/>
          <w:spacing w:val="0"/>
          <w:w w:val="100"/>
          <w:position w:val="0"/>
        </w:rPr>
        <w:t>、母公司所有者权益变动表</w:t>
      </w:r>
      <w:bookmarkEnd w:id="720"/>
      <w:bookmarkEnd w:id="721"/>
      <w:bookmarkEnd w:id="723"/>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20"/>
        <w:gridCol w:w="619"/>
        <w:gridCol w:w="614"/>
        <w:gridCol w:w="600"/>
        <w:gridCol w:w="605"/>
        <w:gridCol w:w="730"/>
        <w:gridCol w:w="720"/>
        <w:gridCol w:w="734"/>
        <w:gridCol w:w="720"/>
        <w:gridCol w:w="734"/>
        <w:gridCol w:w="610"/>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未分配</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2,166,01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87,791,0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44,599,4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3,212,235,</w:t>
            </w:r>
          </w:p>
        </w:tc>
      </w:tr>
      <w:tr>
        <w:trPr>
          <w:trHeight w:val="31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9,867.0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0,600.76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48.66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2,915.4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933.89</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2,166,01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87,791,0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44,599,4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3,212,235,</w:t>
            </w:r>
          </w:p>
        </w:tc>
      </w:tr>
      <w:tr>
        <w:trPr>
          <w:trHeight w:val="31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9,867.0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0,600.76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48.66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2,915.4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933.89</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-130,163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85,847,74</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28.95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582.73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103,26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103,600,3</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2,289.5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89.50</w:t>
            </w:r>
          </w:p>
        </w:tc>
      </w:tr>
      <w:tr>
        <w:trPr>
          <w:trHeight w:val="2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-179,100.0</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-179,100.0</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-17,622,47</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28.95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,706.77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28.95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228.95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-17,622,47</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,477.82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20"/>
        <w:gridCol w:w="619"/>
        <w:gridCol w:w="614"/>
        <w:gridCol w:w="600"/>
        <w:gridCol w:w="605"/>
        <w:gridCol w:w="730"/>
        <w:gridCol w:w="720"/>
        <w:gridCol w:w="734"/>
        <w:gridCol w:w="720"/>
        <w:gridCol w:w="734"/>
        <w:gridCol w:w="610"/>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48,936.9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48,936.96</w:t>
            </w:r>
          </w:p>
        </w:tc>
      </w:tr>
      <w:tr>
        <w:trPr>
          <w:trHeight w:val="10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907,62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9,867.0</w:t>
            </w:r>
          </w:p>
          <w:p>
            <w:pPr>
              <w:pStyle w:val="Style2"/>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2,165,88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0,437.72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87,791,0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2,242,21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54,925,6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255,19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6,498.2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3,298,083,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682.53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53"/>
        <w:gridCol w:w="581"/>
        <w:gridCol w:w="576"/>
        <w:gridCol w:w="566"/>
        <w:gridCol w:w="576"/>
        <w:gridCol w:w="686"/>
        <w:gridCol w:w="686"/>
        <w:gridCol w:w="682"/>
        <w:gridCol w:w="792"/>
        <w:gridCol w:w="662"/>
        <w:gridCol w:w="792"/>
        <w:gridCol w:w="806"/>
        <w:gridCol w:w="93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0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907,62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9,867.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2,166,0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40,450.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87,791,0</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29,835,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47,011,63</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3,062,726,9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加:会计政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-305,10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-2,745,93</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-1,780,373.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60"/>
              <w:jc w:val="left"/>
              <w:rPr>
                <w:sz w:val="17"/>
                <w:szCs w:val="17"/>
              </w:rPr>
            </w:pPr>
            <w:r>
              <w:rPr>
                <w:rFonts w:ascii="SimSun" w:eastAsia="SimSun" w:hAnsi="SimSun" w:cs="SimSun"/>
                <w:color w:val="000000"/>
                <w:spacing w:val="0"/>
                <w:w w:val="100"/>
                <w:position w:val="0"/>
                <w:sz w:val="17"/>
                <w:szCs w:val="17"/>
              </w:rPr>
              <w:t>前期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907,62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9,867.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2,166,0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40,450.</w:t>
            </w: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87,791,0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29,530,</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869.09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44,265,69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3,060,946,5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-29,850.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633,450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15,068,</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579.57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135,617,2</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151,289,39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（一）综合收益</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633,450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150,685,7</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151,319,24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-29,850.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-29,850.00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-29,850.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15,068,</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579.57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-15,068,5</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15,068,</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579.57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-15,068,5</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w:t>
            </w:r>
          </w:p>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907,62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9,867.</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2,166,0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87,791,0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1,904,11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44,599,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179,882,9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3,212,235,9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33.89</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both"/>
      </w:pPr>
      <w:bookmarkStart w:id="724" w:name="bookmark724"/>
      <w:bookmarkStart w:id="725" w:name="bookmark725"/>
      <w:bookmarkStart w:id="726" w:name="bookmark726"/>
      <w:r>
        <w:rPr>
          <w:color w:val="000000"/>
          <w:spacing w:val="0"/>
          <w:w w:val="100"/>
          <w:position w:val="0"/>
          <w:sz w:val="24"/>
          <w:szCs w:val="24"/>
        </w:rPr>
        <w:t>三、公司基本情况</w:t>
      </w:r>
      <w:bookmarkEnd w:id="724"/>
      <w:bookmarkEnd w:id="725"/>
      <w:bookmarkEnd w:id="726"/>
    </w:p>
    <w:p>
      <w:pPr>
        <w:pStyle w:val="Style33"/>
        <w:keepNext w:val="0"/>
        <w:keepLines w:val="0"/>
        <w:widowControl w:val="0"/>
        <w:shd w:val="clear" w:color="auto" w:fill="auto"/>
        <w:bidi w:val="0"/>
        <w:spacing w:before="0" w:after="0" w:line="313" w:lineRule="exact"/>
        <w:ind w:left="0" w:right="0" w:firstLine="0"/>
        <w:jc w:val="both"/>
      </w:pPr>
      <w:r>
        <w:rPr>
          <w:b/>
          <w:bCs/>
          <w:color w:val="000000"/>
          <w:spacing w:val="0"/>
          <w:w w:val="100"/>
          <w:position w:val="0"/>
        </w:rPr>
        <w:t>（一）公司概况</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大唐高鸿数据网络技术股份有限公司（以下简称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）原名贵州中国第七砂轮股份有限 公司，系经贵州省经济体制改革委员会于</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日以黔体改股字（</w:t>
      </w:r>
      <w:r>
        <w:rPr>
          <w:rFonts w:ascii="Times New Roman" w:eastAsia="Times New Roman" w:hAnsi="Times New Roman" w:cs="Times New Roman"/>
          <w:color w:val="000000"/>
          <w:spacing w:val="0"/>
          <w:w w:val="100"/>
          <w:position w:val="0"/>
        </w:rPr>
        <w:t>1992</w:t>
      </w:r>
      <w:r>
        <w:rPr>
          <w:color w:val="000000"/>
          <w:spacing w:val="0"/>
          <w:w w:val="100"/>
          <w:position w:val="0"/>
        </w:rPr>
        <w:t xml:space="preserve">） </w:t>
      </w:r>
      <w:r>
        <w:rPr>
          <w:rFonts w:ascii="Times New Roman" w:eastAsia="Times New Roman" w:hAnsi="Times New Roman" w:cs="Times New Roman"/>
          <w:color w:val="000000"/>
          <w:spacing w:val="0"/>
          <w:w w:val="100"/>
          <w:position w:val="0"/>
        </w:rPr>
        <w:t>26</w:t>
      </w:r>
      <w:r>
        <w:rPr>
          <w:color w:val="000000"/>
          <w:spacing w:val="0"/>
          <w:w w:val="100"/>
          <w:position w:val="0"/>
        </w:rPr>
        <w:t>号文批准，由中国七砂 集团有限责任公司（原中国第七砂轮厂，以下简称</w:t>
      </w:r>
      <w:r>
        <w:rPr>
          <w:rFonts w:ascii="Times New Roman" w:eastAsia="Times New Roman" w:hAnsi="Times New Roman" w:cs="Times New Roman"/>
          <w:color w:val="000000"/>
          <w:spacing w:val="0"/>
          <w:w w:val="100"/>
          <w:position w:val="0"/>
        </w:rPr>
        <w:t>“</w:t>
      </w:r>
      <w:r>
        <w:rPr>
          <w:color w:val="000000"/>
          <w:spacing w:val="0"/>
          <w:w w:val="100"/>
          <w:position w:val="0"/>
        </w:rPr>
        <w:t>七砂集团</w:t>
      </w:r>
      <w:r>
        <w:rPr>
          <w:color w:val="000000"/>
          <w:spacing w:val="0"/>
          <w:w w:val="100"/>
          <w:position w:val="0"/>
        </w:rPr>
        <w:t>''）</w:t>
      </w:r>
      <w:r>
        <w:rPr>
          <w:color w:val="000000"/>
          <w:spacing w:val="0"/>
          <w:w w:val="100"/>
          <w:position w:val="0"/>
        </w:rPr>
        <w:t>、中国第六砂轮厂（现已并入</w:t>
      </w:r>
      <w:r>
        <w:rPr>
          <w:rFonts w:ascii="Times New Roman" w:eastAsia="Times New Roman" w:hAnsi="Times New Roman" w:cs="Times New Roman"/>
          <w:color w:val="000000"/>
          <w:spacing w:val="0"/>
          <w:w w:val="100"/>
          <w:position w:val="0"/>
        </w:rPr>
        <w:t>“</w:t>
      </w:r>
      <w:r>
        <w:rPr>
          <w:color w:val="000000"/>
          <w:spacing w:val="0"/>
          <w:w w:val="100"/>
          <w:position w:val="0"/>
        </w:rPr>
        <w:t>七砂集团</w:t>
      </w:r>
      <w:r>
        <w:rPr>
          <w:color w:val="000000"/>
          <w:spacing w:val="0"/>
          <w:w w:val="100"/>
          <w:position w:val="0"/>
        </w:rPr>
        <w:t xml:space="preserve">''） </w:t>
      </w:r>
      <w:r>
        <w:rPr>
          <w:color w:val="000000"/>
          <w:spacing w:val="0"/>
          <w:w w:val="100"/>
          <w:position w:val="0"/>
        </w:rPr>
        <w:t>及贵州省电力局共同发起，以定向募集方式设立的股份有限公司，于</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日正式成立，企业法人 营业执照注册号为</w:t>
      </w:r>
      <w:r>
        <w:rPr>
          <w:rFonts w:ascii="Times New Roman" w:eastAsia="Times New Roman" w:hAnsi="Times New Roman" w:cs="Times New Roman"/>
          <w:color w:val="000000"/>
          <w:spacing w:val="0"/>
          <w:w w:val="100"/>
          <w:position w:val="0"/>
        </w:rPr>
        <w:t>21443062</w:t>
      </w:r>
      <w:r>
        <w:rPr>
          <w:color w:val="000000"/>
          <w:spacing w:val="0"/>
          <w:w w:val="100"/>
          <w:position w:val="0"/>
        </w:rPr>
        <w:t>，本公司设立时的股本为人民币</w:t>
      </w:r>
      <w:r>
        <w:rPr>
          <w:rFonts w:ascii="Times New Roman" w:eastAsia="Times New Roman" w:hAnsi="Times New Roman" w:cs="Times New Roman"/>
          <w:color w:val="000000"/>
          <w:spacing w:val="0"/>
          <w:w w:val="100"/>
          <w:position w:val="0"/>
        </w:rPr>
        <w:t>6,252</w:t>
      </w:r>
      <w:r>
        <w:rPr>
          <w:color w:val="000000"/>
          <w:spacing w:val="0"/>
          <w:w w:val="100"/>
          <w:position w:val="0"/>
        </w:rPr>
        <w:t>万元。</w:t>
      </w:r>
    </w:p>
    <w:p>
      <w:pPr>
        <w:pStyle w:val="Style33"/>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i/>
          <w:iCs/>
          <w:color w:val="000000"/>
          <w:spacing w:val="0"/>
          <w:w w:val="100"/>
          <w:position w:val="0"/>
        </w:rPr>
        <w:t>，</w:t>
      </w:r>
      <w:r>
        <w:rPr>
          <w:color w:val="000000"/>
          <w:spacing w:val="0"/>
          <w:w w:val="100"/>
          <w:position w:val="0"/>
        </w:rPr>
        <w:t>经本公司临时股东大会特别会议决议，并经贵州省体改委以黔体改企字</w:t>
      </w:r>
      <w:r>
        <w:rPr>
          <w:rFonts w:ascii="Times New Roman" w:eastAsia="Times New Roman" w:hAnsi="Times New Roman" w:cs="Times New Roman"/>
          <w:color w:val="000000"/>
          <w:spacing w:val="0"/>
          <w:w w:val="100"/>
          <w:position w:val="0"/>
        </w:rPr>
        <w:t>[1995]9</w:t>
      </w:r>
      <w:r>
        <w:rPr>
          <w:color w:val="000000"/>
          <w:spacing w:val="0"/>
          <w:w w:val="100"/>
          <w:position w:val="0"/>
        </w:rPr>
        <w:t>号文批 准、贵州省国有资产管理办公室以黔国资综评确</w:t>
      </w:r>
      <w:r>
        <w:rPr>
          <w:rFonts w:ascii="Times New Roman" w:eastAsia="Times New Roman" w:hAnsi="Times New Roman" w:cs="Times New Roman"/>
          <w:color w:val="000000"/>
          <w:spacing w:val="0"/>
          <w:w w:val="100"/>
          <w:position w:val="0"/>
        </w:rPr>
        <w:t>[1995]103</w:t>
      </w:r>
      <w:r>
        <w:rPr>
          <w:color w:val="000000"/>
          <w:spacing w:val="0"/>
          <w:w w:val="100"/>
          <w:position w:val="0"/>
        </w:rPr>
        <w:t>号文确认，本公司以增资扩股方式吸收了七砂集 团下属的磨料生产线等经营性资产及第七砂轮厂进出口公司的全部资产及相关负债，从而扩大本公司的经 营规模。经此次增资后，本公司股本增加为人民币</w:t>
      </w:r>
      <w:r>
        <w:rPr>
          <w:rFonts w:ascii="Times New Roman" w:eastAsia="Times New Roman" w:hAnsi="Times New Roman" w:cs="Times New Roman"/>
          <w:color w:val="000000"/>
          <w:spacing w:val="0"/>
          <w:w w:val="100"/>
          <w:position w:val="0"/>
        </w:rPr>
        <w:t>12,800</w:t>
      </w:r>
      <w:r>
        <w:rPr>
          <w:color w:val="000000"/>
          <w:spacing w:val="0"/>
          <w:w w:val="100"/>
          <w:position w:val="0"/>
        </w:rPr>
        <w:t>万元。</w:t>
      </w:r>
    </w:p>
    <w:p>
      <w:pPr>
        <w:pStyle w:val="Style33"/>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日，本公司经贵州省人民政府以黔府函</w:t>
      </w:r>
      <w:r>
        <w:rPr>
          <w:rFonts w:ascii="Times New Roman" w:eastAsia="Times New Roman" w:hAnsi="Times New Roman" w:cs="Times New Roman"/>
          <w:color w:val="000000"/>
          <w:spacing w:val="0"/>
          <w:w w:val="100"/>
          <w:position w:val="0"/>
        </w:rPr>
        <w:t>[1997]151</w:t>
      </w:r>
      <w:r>
        <w:rPr>
          <w:color w:val="000000"/>
          <w:spacing w:val="0"/>
          <w:w w:val="100"/>
          <w:position w:val="0"/>
        </w:rPr>
        <w:t>号文审核批准，并于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日经中 国证券监督管理委员会以证监发字</w:t>
      </w:r>
      <w:r>
        <w:rPr>
          <w:rFonts w:ascii="Times New Roman" w:eastAsia="Times New Roman" w:hAnsi="Times New Roman" w:cs="Times New Roman"/>
          <w:color w:val="000000"/>
          <w:spacing w:val="0"/>
          <w:w w:val="100"/>
          <w:position w:val="0"/>
        </w:rPr>
        <w:t>[1998]75</w:t>
      </w:r>
      <w:r>
        <w:rPr>
          <w:color w:val="000000"/>
          <w:spacing w:val="0"/>
          <w:w w:val="100"/>
          <w:position w:val="0"/>
        </w:rPr>
        <w:t>号文审核批复，于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日向社会公开发行人民币普通股 </w:t>
      </w:r>
      <w:r>
        <w:rPr>
          <w:rFonts w:ascii="Times New Roman" w:eastAsia="Times New Roman" w:hAnsi="Times New Roman" w:cs="Times New Roman"/>
          <w:color w:val="000000"/>
          <w:spacing w:val="0"/>
          <w:w w:val="100"/>
          <w:position w:val="0"/>
        </w:rPr>
        <w:t>4,500</w:t>
      </w:r>
      <w:r>
        <w:rPr>
          <w:color w:val="000000"/>
          <w:spacing w:val="0"/>
          <w:w w:val="100"/>
          <w:position w:val="0"/>
        </w:rPr>
        <w:t>万股，股本总额增加为</w:t>
      </w:r>
      <w:r>
        <w:rPr>
          <w:rFonts w:ascii="Times New Roman" w:eastAsia="Times New Roman" w:hAnsi="Times New Roman" w:cs="Times New Roman"/>
          <w:color w:val="000000"/>
          <w:spacing w:val="0"/>
          <w:w w:val="100"/>
          <w:position w:val="0"/>
        </w:rPr>
        <w:t>17,300</w:t>
      </w:r>
      <w:r>
        <w:rPr>
          <w:color w:val="000000"/>
          <w:spacing w:val="0"/>
          <w:w w:val="100"/>
          <w:position w:val="0"/>
        </w:rPr>
        <w:t>万元。本公司</w:t>
      </w:r>
      <w:r>
        <w:rPr>
          <w:rFonts w:ascii="Times New Roman" w:eastAsia="Times New Roman" w:hAnsi="Times New Roman" w:cs="Times New Roman"/>
          <w:color w:val="000000"/>
          <w:spacing w:val="0"/>
          <w:w w:val="100"/>
          <w:position w:val="0"/>
        </w:rPr>
        <w:t>4,500</w:t>
      </w:r>
      <w:r>
        <w:rPr>
          <w:color w:val="000000"/>
          <w:spacing w:val="0"/>
          <w:w w:val="100"/>
          <w:position w:val="0"/>
        </w:rPr>
        <w:t>万股人民币普通股于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日在深圳证券交易所 挂牌上市交易。</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2000</w:t>
      </w:r>
      <w:r>
        <w:rPr>
          <w:color w:val="000000"/>
          <w:spacing w:val="0"/>
          <w:w w:val="100"/>
          <w:position w:val="0"/>
        </w:rPr>
        <w:t>年向所有股东按每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3</w:t>
      </w:r>
      <w:r>
        <w:rPr>
          <w:color w:val="000000"/>
          <w:spacing w:val="0"/>
          <w:w w:val="100"/>
          <w:position w:val="0"/>
        </w:rPr>
        <w:t>股红股，共送出</w:t>
      </w:r>
      <w:r>
        <w:rPr>
          <w:rFonts w:ascii="Times New Roman" w:eastAsia="Times New Roman" w:hAnsi="Times New Roman" w:cs="Times New Roman"/>
          <w:color w:val="000000"/>
          <w:spacing w:val="0"/>
          <w:w w:val="100"/>
          <w:position w:val="0"/>
        </w:rPr>
        <w:t>5,190</w:t>
      </w:r>
      <w:r>
        <w:rPr>
          <w:color w:val="000000"/>
          <w:spacing w:val="0"/>
          <w:w w:val="100"/>
          <w:position w:val="0"/>
        </w:rPr>
        <w:t xml:space="preserve">万股，经此次送股后，本公司股本增至 </w:t>
      </w:r>
      <w:r>
        <w:rPr>
          <w:rFonts w:ascii="Times New Roman" w:eastAsia="Times New Roman" w:hAnsi="Times New Roman" w:cs="Times New Roman"/>
          <w:color w:val="000000"/>
          <w:spacing w:val="0"/>
          <w:w w:val="100"/>
          <w:position w:val="0"/>
        </w:rPr>
        <w:t>22,490</w:t>
      </w:r>
      <w:r>
        <w:rPr>
          <w:color w:val="000000"/>
          <w:spacing w:val="0"/>
          <w:w w:val="100"/>
          <w:position w:val="0"/>
        </w:rPr>
        <w:t>万元。</w:t>
      </w:r>
    </w:p>
    <w:p>
      <w:pPr>
        <w:pStyle w:val="Style33"/>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日，经财政部财企（</w:t>
      </w:r>
      <w:r>
        <w:rPr>
          <w:rFonts w:ascii="Times New Roman" w:eastAsia="Times New Roman" w:hAnsi="Times New Roman" w:cs="Times New Roman"/>
          <w:color w:val="000000"/>
          <w:spacing w:val="0"/>
          <w:w w:val="100"/>
          <w:position w:val="0"/>
        </w:rPr>
        <w:t>2002</w:t>
      </w:r>
      <w:r>
        <w:rPr>
          <w:color w:val="000000"/>
          <w:spacing w:val="0"/>
          <w:w w:val="100"/>
          <w:position w:val="0"/>
        </w:rPr>
        <w:t>）</w:t>
      </w:r>
      <w:r>
        <w:rPr>
          <w:rFonts w:ascii="Times New Roman" w:eastAsia="Times New Roman" w:hAnsi="Times New Roman" w:cs="Times New Roman"/>
          <w:color w:val="000000"/>
          <w:spacing w:val="0"/>
          <w:w w:val="100"/>
          <w:position w:val="0"/>
        </w:rPr>
        <w:t>532</w:t>
      </w:r>
      <w:r>
        <w:rPr>
          <w:color w:val="000000"/>
          <w:spacing w:val="0"/>
          <w:w w:val="100"/>
          <w:position w:val="0"/>
        </w:rPr>
        <w:t>号文件批准，贵州达众磨料磨具有限责任公司（以下简称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达 众公司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受让七砂集团持有的本公司国家股</w:t>
      </w:r>
      <w:r>
        <w:rPr>
          <w:rFonts w:ascii="Times New Roman" w:eastAsia="Times New Roman" w:hAnsi="Times New Roman" w:cs="Times New Roman"/>
          <w:color w:val="000000"/>
          <w:spacing w:val="0"/>
          <w:w w:val="100"/>
          <w:position w:val="0"/>
        </w:rPr>
        <w:t>6,728.34</w:t>
      </w:r>
      <w:r>
        <w:rPr>
          <w:rFonts w:ascii="Times New Roman" w:eastAsia="Times New Roman" w:hAnsi="Times New Roman" w:cs="Times New Roman"/>
          <w:color w:val="000000"/>
          <w:spacing w:val="0"/>
          <w:w w:val="100"/>
          <w:position w:val="0"/>
        </w:rPr>
        <w:t>1</w:t>
      </w:r>
      <w:r>
        <w:rPr>
          <w:color w:val="000000"/>
          <w:spacing w:val="0"/>
          <w:w w:val="100"/>
          <w:position w:val="0"/>
        </w:rPr>
        <w:t>万股。</w:t>
      </w:r>
    </w:p>
    <w:p>
      <w:pPr>
        <w:pStyle w:val="Style33"/>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日，经财政部财企（</w:t>
      </w:r>
      <w:r>
        <w:rPr>
          <w:rFonts w:ascii="Times New Roman" w:eastAsia="Times New Roman" w:hAnsi="Times New Roman" w:cs="Times New Roman"/>
          <w:color w:val="000000"/>
          <w:spacing w:val="0"/>
          <w:w w:val="100"/>
          <w:position w:val="0"/>
        </w:rPr>
        <w:t>2003</w:t>
      </w:r>
      <w:r>
        <w:rPr>
          <w:color w:val="000000"/>
          <w:spacing w:val="0"/>
          <w:w w:val="100"/>
          <w:position w:val="0"/>
        </w:rPr>
        <w:t>）</w:t>
      </w:r>
      <w:r>
        <w:rPr>
          <w:rFonts w:ascii="Times New Roman" w:eastAsia="Times New Roman" w:hAnsi="Times New Roman" w:cs="Times New Roman"/>
          <w:color w:val="000000"/>
          <w:spacing w:val="0"/>
          <w:w w:val="100"/>
          <w:position w:val="0"/>
        </w:rPr>
        <w:t>127</w:t>
      </w:r>
      <w:r>
        <w:rPr>
          <w:color w:val="000000"/>
          <w:spacing w:val="0"/>
          <w:w w:val="100"/>
          <w:position w:val="0"/>
        </w:rPr>
        <w:t>号文件批准，达众公司拟将持有</w:t>
      </w:r>
      <w:r>
        <w:rPr>
          <w:rFonts w:ascii="Times New Roman" w:eastAsia="Times New Roman" w:hAnsi="Times New Roman" w:cs="Times New Roman"/>
          <w:color w:val="000000"/>
          <w:spacing w:val="0"/>
          <w:w w:val="100"/>
          <w:position w:val="0"/>
        </w:rPr>
        <w:t>6,728.341</w:t>
      </w:r>
      <w:r>
        <w:rPr>
          <w:color w:val="000000"/>
          <w:spacing w:val="0"/>
          <w:w w:val="100"/>
          <w:position w:val="0"/>
        </w:rPr>
        <w:t xml:space="preserve">万股国家股中的 </w:t>
      </w:r>
      <w:r>
        <w:rPr>
          <w:rFonts w:ascii="Times New Roman" w:eastAsia="Times New Roman" w:hAnsi="Times New Roman" w:cs="Times New Roman"/>
          <w:color w:val="000000"/>
          <w:spacing w:val="0"/>
          <w:w w:val="100"/>
          <w:position w:val="0"/>
        </w:rPr>
        <w:t>5,282.8491</w:t>
      </w:r>
      <w:r>
        <w:rPr>
          <w:color w:val="000000"/>
          <w:spacing w:val="0"/>
          <w:w w:val="100"/>
          <w:position w:val="0"/>
        </w:rPr>
        <w:t>万股转让给电信科学技术研究院有限公司（以下简称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电信院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占总股本的</w:t>
      </w:r>
      <w:r>
        <w:rPr>
          <w:rFonts w:ascii="Times New Roman" w:eastAsia="Times New Roman" w:hAnsi="Times New Roman" w:cs="Times New Roman"/>
          <w:color w:val="000000"/>
          <w:spacing w:val="0"/>
          <w:w w:val="100"/>
          <w:position w:val="0"/>
        </w:rPr>
        <w:t>23.49%</w:t>
      </w:r>
      <w:r>
        <w:rPr>
          <w:color w:val="000000"/>
          <w:spacing w:val="0"/>
          <w:w w:val="100"/>
          <w:position w:val="0"/>
        </w:rPr>
        <w:t>，股份性 质为国有法人股；拟将</w:t>
      </w:r>
      <w:r>
        <w:rPr>
          <w:rFonts w:ascii="Times New Roman" w:eastAsia="Times New Roman" w:hAnsi="Times New Roman" w:cs="Times New Roman"/>
          <w:color w:val="000000"/>
          <w:spacing w:val="0"/>
          <w:w w:val="100"/>
          <w:position w:val="0"/>
        </w:rPr>
        <w:t>1,445.4919</w:t>
      </w:r>
      <w:r>
        <w:rPr>
          <w:color w:val="000000"/>
          <w:spacing w:val="0"/>
          <w:w w:val="100"/>
          <w:position w:val="0"/>
        </w:rPr>
        <w:t>万股转让给大唐电信科技股份有限公司，占总股本的</w:t>
      </w:r>
      <w:r>
        <w:rPr>
          <w:rFonts w:ascii="Times New Roman" w:eastAsia="Times New Roman" w:hAnsi="Times New Roman" w:cs="Times New Roman"/>
          <w:color w:val="000000"/>
          <w:spacing w:val="0"/>
          <w:w w:val="100"/>
          <w:position w:val="0"/>
        </w:rPr>
        <w:t>6.43%</w:t>
      </w:r>
      <w:r>
        <w:rPr>
          <w:color w:val="000000"/>
          <w:spacing w:val="0"/>
          <w:w w:val="100"/>
          <w:position w:val="0"/>
        </w:rPr>
        <w:t>，股份性质为 社会法人股。但在批准文件有效期内未能完成股权过户手续。</w:t>
      </w:r>
    </w:p>
    <w:p>
      <w:pPr>
        <w:pStyle w:val="Style33"/>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日，经股东大会批准，本公司以所拥有的从事磨料磨具业务的资产（包含相关负债）对 达众公司投资，投资额为</w:t>
      </w:r>
      <w:r>
        <w:rPr>
          <w:rFonts w:ascii="Times New Roman" w:eastAsia="Times New Roman" w:hAnsi="Times New Roman" w:cs="Times New Roman"/>
          <w:color w:val="000000"/>
          <w:spacing w:val="0"/>
          <w:w w:val="100"/>
          <w:position w:val="0"/>
        </w:rPr>
        <w:t>6,171.99</w:t>
      </w:r>
      <w:r>
        <w:rPr>
          <w:color w:val="000000"/>
          <w:spacing w:val="0"/>
          <w:w w:val="100"/>
          <w:position w:val="0"/>
        </w:rPr>
        <w:t>万元，占达众公司注册资本的</w:t>
      </w:r>
      <w:r>
        <w:rPr>
          <w:rFonts w:ascii="Times New Roman" w:eastAsia="Times New Roman" w:hAnsi="Times New Roman" w:cs="Times New Roman"/>
          <w:color w:val="000000"/>
          <w:spacing w:val="0"/>
          <w:w w:val="100"/>
          <w:position w:val="0"/>
        </w:rPr>
        <w:t>17.79%</w:t>
      </w:r>
      <w:r>
        <w:rPr>
          <w:color w:val="000000"/>
          <w:spacing w:val="0"/>
          <w:w w:val="100"/>
          <w:position w:val="0"/>
        </w:rPr>
        <w:t>。</w:t>
      </w:r>
    </w:p>
    <w:p>
      <w:pPr>
        <w:pStyle w:val="Style33"/>
        <w:keepNext w:val="0"/>
        <w:keepLines w:val="0"/>
        <w:widowControl w:val="0"/>
        <w:shd w:val="clear" w:color="auto" w:fill="auto"/>
        <w:bidi w:val="0"/>
        <w:spacing w:before="0" w:after="140" w:line="316" w:lineRule="exact"/>
        <w:ind w:left="0" w:right="0" w:firstLine="44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日，经股东大会批准，本公司进行重大资产置换。本公司将所拥有的贵州七砂进出口公 司（以下简称</w:t>
      </w:r>
      <w:r>
        <w:rPr>
          <w:rFonts w:ascii="Times New Roman" w:eastAsia="Times New Roman" w:hAnsi="Times New Roman" w:cs="Times New Roman"/>
          <w:color w:val="000000"/>
          <w:spacing w:val="0"/>
          <w:w w:val="100"/>
          <w:position w:val="0"/>
        </w:rPr>
        <w:t>“</w:t>
      </w:r>
      <w:r>
        <w:rPr>
          <w:color w:val="000000"/>
          <w:spacing w:val="0"/>
          <w:w w:val="100"/>
          <w:position w:val="0"/>
        </w:rPr>
        <w:t>七砂进出口公司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权益及从事磨料磨具业务的资产（包含相关负债）换出，并换入北 京大唐高鸿数据网络技术有限公司（以下简称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高鸿数据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83.165%</w:t>
      </w:r>
      <w:r>
        <w:rPr>
          <w:color w:val="000000"/>
          <w:spacing w:val="0"/>
          <w:w w:val="100"/>
          <w:position w:val="0"/>
        </w:rPr>
        <w:t>的股权。</w:t>
      </w:r>
    </w:p>
    <w:p>
      <w:pPr>
        <w:pStyle w:val="Style3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月资产重组完成后，本公司名称由</w:t>
      </w:r>
      <w:r>
        <w:rPr>
          <w:rFonts w:ascii="Times New Roman" w:eastAsia="Times New Roman" w:hAnsi="Times New Roman" w:cs="Times New Roman"/>
          <w:color w:val="000000"/>
          <w:spacing w:val="0"/>
          <w:w w:val="100"/>
          <w:position w:val="0"/>
        </w:rPr>
        <w:t>“</w:t>
      </w:r>
      <w:r>
        <w:rPr>
          <w:color w:val="000000"/>
          <w:spacing w:val="0"/>
          <w:w w:val="100"/>
          <w:position w:val="0"/>
        </w:rPr>
        <w:t>贵州中国第七砂轮股份有限公司</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大唐高鸿数据网 络技术股份有限公司</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日贵州省工商行政管理局换发了《企业法人营业执照》，注册号： </w:t>
      </w:r>
      <w:r>
        <w:rPr>
          <w:rFonts w:ascii="Times New Roman" w:eastAsia="Times New Roman" w:hAnsi="Times New Roman" w:cs="Times New Roman"/>
          <w:color w:val="000000"/>
          <w:spacing w:val="0"/>
          <w:w w:val="100"/>
          <w:position w:val="0"/>
        </w:rPr>
        <w:t>5200001202072</w:t>
      </w:r>
      <w:r>
        <w:rPr>
          <w:color w:val="000000"/>
          <w:spacing w:val="0"/>
          <w:w w:val="100"/>
          <w:position w:val="0"/>
        </w:rPr>
        <w:t>。</w:t>
      </w:r>
    </w:p>
    <w:p>
      <w:pPr>
        <w:pStyle w:val="Style3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月经国务院国有资产监督管理委员会国资产权</w:t>
      </w:r>
      <w:r>
        <w:rPr>
          <w:rFonts w:ascii="Times New Roman" w:eastAsia="Times New Roman" w:hAnsi="Times New Roman" w:cs="Times New Roman"/>
          <w:color w:val="000000"/>
          <w:spacing w:val="0"/>
          <w:w w:val="100"/>
          <w:position w:val="0"/>
        </w:rPr>
        <w:t>[2005]351</w:t>
      </w:r>
      <w:r>
        <w:rPr>
          <w:color w:val="000000"/>
          <w:spacing w:val="0"/>
          <w:w w:val="100"/>
          <w:position w:val="0"/>
        </w:rPr>
        <w:t>号文《关于大唐高鸿数据网络技术股 份有限公司国有股转让的有关问题的批复》批准，达众公司将其持有的本公司的</w:t>
      </w:r>
      <w:r>
        <w:rPr>
          <w:rFonts w:ascii="Times New Roman" w:eastAsia="Times New Roman" w:hAnsi="Times New Roman" w:cs="Times New Roman"/>
          <w:color w:val="000000"/>
          <w:spacing w:val="0"/>
          <w:w w:val="100"/>
          <w:position w:val="0"/>
        </w:rPr>
        <w:t>6,728.341</w:t>
      </w:r>
      <w:r>
        <w:rPr>
          <w:color w:val="000000"/>
          <w:spacing w:val="0"/>
          <w:w w:val="100"/>
          <w:position w:val="0"/>
        </w:rPr>
        <w:t xml:space="preserve">万股国家股中 </w:t>
      </w:r>
      <w:r>
        <w:rPr>
          <w:rFonts w:ascii="Times New Roman" w:eastAsia="Times New Roman" w:hAnsi="Times New Roman" w:cs="Times New Roman"/>
          <w:color w:val="000000"/>
          <w:spacing w:val="0"/>
          <w:w w:val="100"/>
          <w:position w:val="0"/>
        </w:rPr>
        <w:t>5,282.8491</w:t>
      </w:r>
      <w:r>
        <w:rPr>
          <w:color w:val="000000"/>
          <w:spacing w:val="0"/>
          <w:w w:val="100"/>
          <w:position w:val="0"/>
        </w:rPr>
        <w:t>万股转让给电信科学技术研究院有限公司、</w:t>
      </w:r>
      <w:r>
        <w:rPr>
          <w:rFonts w:ascii="Times New Roman" w:eastAsia="Times New Roman" w:hAnsi="Times New Roman" w:cs="Times New Roman"/>
          <w:color w:val="000000"/>
          <w:spacing w:val="0"/>
          <w:w w:val="100"/>
          <w:position w:val="0"/>
        </w:rPr>
        <w:t>1,445.4919</w:t>
      </w:r>
      <w:r>
        <w:rPr>
          <w:color w:val="000000"/>
          <w:spacing w:val="0"/>
          <w:w w:val="100"/>
          <w:position w:val="0"/>
        </w:rPr>
        <w:t>万股转让给大唐电信科技股份有限公司。 转让后电信院持有本公司</w:t>
      </w:r>
      <w:r>
        <w:rPr>
          <w:rFonts w:ascii="Times New Roman" w:eastAsia="Times New Roman" w:hAnsi="Times New Roman" w:cs="Times New Roman"/>
          <w:color w:val="000000"/>
          <w:spacing w:val="0"/>
          <w:w w:val="100"/>
          <w:position w:val="0"/>
        </w:rPr>
        <w:t>5,282.8491</w:t>
      </w:r>
      <w:r>
        <w:rPr>
          <w:color w:val="000000"/>
          <w:spacing w:val="0"/>
          <w:w w:val="100"/>
          <w:position w:val="0"/>
        </w:rPr>
        <w:t>万股，占总股本的</w:t>
      </w:r>
      <w:r>
        <w:rPr>
          <w:rFonts w:ascii="Times New Roman" w:eastAsia="Times New Roman" w:hAnsi="Times New Roman" w:cs="Times New Roman"/>
          <w:color w:val="000000"/>
          <w:spacing w:val="0"/>
          <w:w w:val="100"/>
          <w:position w:val="0"/>
        </w:rPr>
        <w:t>23.49%</w:t>
      </w:r>
      <w:r>
        <w:rPr>
          <w:color w:val="000000"/>
          <w:spacing w:val="0"/>
          <w:w w:val="100"/>
          <w:position w:val="0"/>
        </w:rPr>
        <w:t>,股份性质为国有法人股；大唐电信科技股 份有限公司持有本公司</w:t>
      </w:r>
      <w:r>
        <w:rPr>
          <w:rFonts w:ascii="Times New Roman" w:eastAsia="Times New Roman" w:hAnsi="Times New Roman" w:cs="Times New Roman"/>
          <w:color w:val="000000"/>
          <w:spacing w:val="0"/>
          <w:w w:val="100"/>
          <w:position w:val="0"/>
        </w:rPr>
        <w:t>1,445.4919</w:t>
      </w:r>
      <w:r>
        <w:rPr>
          <w:color w:val="000000"/>
          <w:spacing w:val="0"/>
          <w:w w:val="100"/>
          <w:position w:val="0"/>
        </w:rPr>
        <w:t>万股，占总股本的</w:t>
      </w:r>
      <w:r>
        <w:rPr>
          <w:rFonts w:ascii="Times New Roman" w:eastAsia="Times New Roman" w:hAnsi="Times New Roman" w:cs="Times New Roman"/>
          <w:color w:val="000000"/>
          <w:spacing w:val="0"/>
          <w:w w:val="100"/>
          <w:position w:val="0"/>
        </w:rPr>
        <w:t>6.43%</w:t>
      </w:r>
      <w:r>
        <w:rPr>
          <w:color w:val="000000"/>
          <w:spacing w:val="0"/>
          <w:w w:val="100"/>
          <w:position w:val="0"/>
        </w:rPr>
        <w:t>。</w:t>
      </w:r>
    </w:p>
    <w:p>
      <w:pPr>
        <w:pStyle w:val="Style3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日，电信院与北京奈特高科科技有限公司（以下简称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奈特高科</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签署了《股份转让协 议》，并于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日签署了《关于转让价款的补充协议》。根据协议及其补充协议，电信院将其持 有的本公司</w:t>
      </w:r>
      <w:r>
        <w:rPr>
          <w:rFonts w:ascii="Times New Roman" w:eastAsia="Times New Roman" w:hAnsi="Times New Roman" w:cs="Times New Roman"/>
          <w:color w:val="000000"/>
          <w:spacing w:val="0"/>
          <w:w w:val="100"/>
          <w:position w:val="0"/>
        </w:rPr>
        <w:t>1,241.5</w:t>
      </w:r>
      <w:r>
        <w:rPr>
          <w:color w:val="000000"/>
          <w:spacing w:val="0"/>
          <w:w w:val="100"/>
          <w:position w:val="0"/>
        </w:rPr>
        <w:t>万股转让给奈特高科，占本公司总股本的</w:t>
      </w:r>
      <w:r>
        <w:rPr>
          <w:rFonts w:ascii="Times New Roman" w:eastAsia="Times New Roman" w:hAnsi="Times New Roman" w:cs="Times New Roman"/>
          <w:color w:val="000000"/>
          <w:spacing w:val="0"/>
          <w:w w:val="100"/>
          <w:position w:val="0"/>
        </w:rPr>
        <w:t>5.52%</w:t>
      </w:r>
      <w:r>
        <w:rPr>
          <w:color w:val="000000"/>
          <w:spacing w:val="0"/>
          <w:w w:val="100"/>
          <w:position w:val="0"/>
        </w:rPr>
        <w:t>。本次转让已经国务院国有资产监督管 理委员会（国资产权</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005]1548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关于大唐高鸿数据网络技术股份有限公司国有股权转让有关问题的批 复</w:t>
      </w:r>
      <w:r>
        <w:rPr>
          <w:rFonts w:ascii="Times New Roman" w:eastAsia="Times New Roman" w:hAnsi="Times New Roman" w:cs="Times New Roman"/>
          <w:color w:val="000000"/>
          <w:spacing w:val="0"/>
          <w:w w:val="100"/>
          <w:position w:val="0"/>
        </w:rPr>
        <w:t>''</w:t>
      </w:r>
      <w:r>
        <w:rPr>
          <w:color w:val="000000"/>
          <w:spacing w:val="0"/>
          <w:w w:val="100"/>
          <w:position w:val="0"/>
        </w:rPr>
        <w:t>批准。本次转让完成后，电信院持有本公司</w:t>
      </w:r>
      <w:r>
        <w:rPr>
          <w:rFonts w:ascii="Times New Roman" w:eastAsia="Times New Roman" w:hAnsi="Times New Roman" w:cs="Times New Roman"/>
          <w:color w:val="000000"/>
          <w:spacing w:val="0"/>
          <w:w w:val="100"/>
          <w:position w:val="0"/>
        </w:rPr>
        <w:t>4,041.3491</w:t>
      </w:r>
      <w:r>
        <w:rPr>
          <w:color w:val="000000"/>
          <w:spacing w:val="0"/>
          <w:w w:val="100"/>
          <w:position w:val="0"/>
        </w:rPr>
        <w:t>万股，占本公司总股本的</w:t>
      </w:r>
      <w:r>
        <w:rPr>
          <w:rFonts w:ascii="Times New Roman" w:eastAsia="Times New Roman" w:hAnsi="Times New Roman" w:cs="Times New Roman"/>
          <w:color w:val="000000"/>
          <w:spacing w:val="0"/>
          <w:w w:val="100"/>
          <w:position w:val="0"/>
        </w:rPr>
        <w:t>17.97%</w:t>
      </w:r>
      <w:r>
        <w:rPr>
          <w:color w:val="000000"/>
          <w:spacing w:val="0"/>
          <w:w w:val="100"/>
          <w:position w:val="0"/>
        </w:rPr>
        <w:t>,股份性质仍为 国有法人股；奈特高科持有本公司</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241.5</w:t>
      </w:r>
      <w:r>
        <w:rPr>
          <w:color w:val="000000"/>
          <w:spacing w:val="0"/>
          <w:w w:val="100"/>
          <w:position w:val="0"/>
        </w:rPr>
        <w:t>万股，占本公司总股本的</w:t>
      </w:r>
      <w:r>
        <w:rPr>
          <w:rFonts w:ascii="Times New Roman" w:eastAsia="Times New Roman" w:hAnsi="Times New Roman" w:cs="Times New Roman"/>
          <w:color w:val="000000"/>
          <w:spacing w:val="0"/>
          <w:w w:val="100"/>
          <w:position w:val="0"/>
        </w:rPr>
        <w:t>5.52%</w:t>
      </w:r>
      <w:r>
        <w:rPr>
          <w:color w:val="000000"/>
          <w:spacing w:val="0"/>
          <w:w w:val="100"/>
          <w:position w:val="0"/>
        </w:rPr>
        <w:t>，股份性质为非国有股，股权过 户已于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日完成。</w:t>
      </w:r>
    </w:p>
    <w:p>
      <w:pPr>
        <w:pStyle w:val="Style3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日，国务院国有资产监督管理委员会向贵州省国资委下发国资产权</w:t>
      </w:r>
      <w:r>
        <w:rPr>
          <w:rFonts w:ascii="Times New Roman" w:eastAsia="Times New Roman" w:hAnsi="Times New Roman" w:cs="Times New Roman"/>
          <w:color w:val="000000"/>
          <w:spacing w:val="0"/>
          <w:w w:val="100"/>
          <w:position w:val="0"/>
        </w:rPr>
        <w:t>[2005]1577</w:t>
      </w:r>
      <w:r>
        <w:rPr>
          <w:color w:val="000000"/>
          <w:spacing w:val="0"/>
          <w:w w:val="100"/>
          <w:position w:val="0"/>
        </w:rPr>
        <w:t>号文</w:t>
      </w:r>
      <w:r>
        <w:rPr>
          <w:rFonts w:ascii="Times New Roman" w:eastAsia="Times New Roman" w:hAnsi="Times New Roman" w:cs="Times New Roman"/>
          <w:color w:val="000000"/>
          <w:spacing w:val="0"/>
          <w:w w:val="100"/>
          <w:position w:val="0"/>
        </w:rPr>
        <w:t>“</w:t>
      </w:r>
      <w:r>
        <w:rPr>
          <w:color w:val="000000"/>
          <w:spacing w:val="0"/>
          <w:w w:val="100"/>
          <w:position w:val="0"/>
        </w:rPr>
        <w:t>关于 大唐高鸿数据网络技术股份有限公司国有股划转有关问题的批复</w:t>
      </w:r>
      <w:r>
        <w:rPr>
          <w:rFonts w:ascii="Times New Roman" w:eastAsia="Times New Roman" w:hAnsi="Times New Roman" w:cs="Times New Roman"/>
          <w:color w:val="000000"/>
          <w:spacing w:val="0"/>
          <w:w w:val="100"/>
          <w:position w:val="0"/>
        </w:rPr>
        <w:t>''</w:t>
      </w:r>
      <w:r>
        <w:rPr>
          <w:color w:val="000000"/>
          <w:spacing w:val="0"/>
          <w:w w:val="100"/>
          <w:position w:val="0"/>
        </w:rPr>
        <w:t>，同意将原贵州省国有资产管理局持有 的上市公司国家股</w:t>
      </w:r>
      <w:r>
        <w:rPr>
          <w:rFonts w:ascii="Times New Roman" w:eastAsia="Times New Roman" w:hAnsi="Times New Roman" w:cs="Times New Roman"/>
          <w:color w:val="000000"/>
          <w:spacing w:val="0"/>
          <w:w w:val="100"/>
          <w:position w:val="0"/>
        </w:rPr>
        <w:t>1,241.5</w:t>
      </w:r>
      <w:r>
        <w:rPr>
          <w:color w:val="000000"/>
          <w:spacing w:val="0"/>
          <w:w w:val="100"/>
          <w:position w:val="0"/>
        </w:rPr>
        <w:t>万股划转给贵州省金茂国有资产经营有限责任公司，股份性质为国家股，股权过 户已于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日完成。</w:t>
      </w:r>
    </w:p>
    <w:p>
      <w:pPr>
        <w:pStyle w:val="Style3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日，电信院与贵州省金茂国有资产经营有限责任公司（以下简称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贵州金茂</w:t>
      </w:r>
      <w:r>
        <w:rPr>
          <w:rFonts w:ascii="Times New Roman" w:eastAsia="Times New Roman" w:hAnsi="Times New Roman" w:cs="Times New Roman"/>
          <w:color w:val="000000"/>
          <w:spacing w:val="0"/>
          <w:w w:val="100"/>
          <w:position w:val="0"/>
        </w:rPr>
        <w:t>”</w:t>
      </w:r>
      <w:r>
        <w:rPr>
          <w:color w:val="000000"/>
          <w:spacing w:val="0"/>
          <w:w w:val="100"/>
          <w:position w:val="0"/>
        </w:rPr>
        <w:t>）签定了股 权转让协议，收购划转到贵州金茂名下的本公司国家股</w:t>
      </w:r>
      <w:r>
        <w:rPr>
          <w:rFonts w:ascii="Times New Roman" w:eastAsia="Times New Roman" w:hAnsi="Times New Roman" w:cs="Times New Roman"/>
          <w:color w:val="000000"/>
          <w:spacing w:val="0"/>
          <w:w w:val="100"/>
          <w:position w:val="0"/>
        </w:rPr>
        <w:t>1,241.5</w:t>
      </w:r>
      <w:r>
        <w:rPr>
          <w:color w:val="000000"/>
          <w:spacing w:val="0"/>
          <w:w w:val="100"/>
          <w:position w:val="0"/>
        </w:rPr>
        <w:t>万股，有关股权转让审批手续已经贵州省人 民政府（黔府函</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006]27</w:t>
      </w:r>
      <w:r>
        <w:rPr>
          <w:color w:val="000000"/>
          <w:spacing w:val="0"/>
          <w:w w:val="100"/>
          <w:position w:val="0"/>
        </w:rPr>
        <w:t>号）《省人民政府关于将贵州省金茂国有资产经营有限责任公司所持有大唐高鸿 数据网络技术股份有限公司国有股转让电信科学技术研究院持有的批复》和国务院国有资产监督管理委员 会（国资产权</w:t>
      </w:r>
      <w:r>
        <w:rPr>
          <w:rFonts w:ascii="Times New Roman" w:eastAsia="Times New Roman" w:hAnsi="Times New Roman" w:cs="Times New Roman"/>
          <w:color w:val="000000"/>
          <w:spacing w:val="0"/>
          <w:w w:val="100"/>
          <w:position w:val="0"/>
        </w:rPr>
        <w:t>[2006]415</w:t>
      </w:r>
      <w:r>
        <w:rPr>
          <w:color w:val="000000"/>
          <w:spacing w:val="0"/>
          <w:w w:val="100"/>
          <w:position w:val="0"/>
        </w:rPr>
        <w:t>号文）《关于大唐高鸿数据网络技术股份有限公司国有股转让有关问题的批复》批 准。本次转让完成后电信院持有本公司</w:t>
      </w:r>
      <w:r>
        <w:rPr>
          <w:rFonts w:ascii="Times New Roman" w:eastAsia="Times New Roman" w:hAnsi="Times New Roman" w:cs="Times New Roman"/>
          <w:color w:val="000000"/>
          <w:spacing w:val="0"/>
          <w:w w:val="100"/>
          <w:position w:val="0"/>
        </w:rPr>
        <w:t>5,282.849</w:t>
      </w:r>
      <w:r>
        <w:rPr>
          <w:rFonts w:ascii="Times New Roman" w:eastAsia="Times New Roman" w:hAnsi="Times New Roman" w:cs="Times New Roman"/>
          <w:color w:val="000000"/>
          <w:spacing w:val="0"/>
          <w:w w:val="100"/>
          <w:position w:val="0"/>
        </w:rPr>
        <w:t>1</w:t>
      </w:r>
      <w:r>
        <w:rPr>
          <w:color w:val="000000"/>
          <w:spacing w:val="0"/>
          <w:w w:val="100"/>
          <w:position w:val="0"/>
        </w:rPr>
        <w:t>万股，占总股本的</w:t>
      </w:r>
      <w:r>
        <w:rPr>
          <w:rFonts w:ascii="Times New Roman" w:eastAsia="Times New Roman" w:hAnsi="Times New Roman" w:cs="Times New Roman"/>
          <w:color w:val="000000"/>
          <w:spacing w:val="0"/>
          <w:w w:val="100"/>
          <w:position w:val="0"/>
        </w:rPr>
        <w:t>23.49%</w:t>
      </w:r>
      <w:r>
        <w:rPr>
          <w:color w:val="000000"/>
          <w:spacing w:val="0"/>
          <w:w w:val="100"/>
          <w:position w:val="0"/>
        </w:rPr>
        <w:t>。</w:t>
      </w:r>
    </w:p>
    <w:p>
      <w:pPr>
        <w:pStyle w:val="Style3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2006</w:t>
      </w:r>
      <w:r>
        <w:rPr>
          <w:color w:val="000000"/>
          <w:spacing w:val="0"/>
          <w:w w:val="100"/>
          <w:position w:val="0"/>
        </w:rPr>
        <w:t>年公司实施了股权分置改革方案，公司流通股股东每持有</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股流通股获得原非流通股股东支付的 </w:t>
      </w:r>
      <w:r>
        <w:rPr>
          <w:rFonts w:ascii="Times New Roman" w:eastAsia="Times New Roman" w:hAnsi="Times New Roman" w:cs="Times New Roman"/>
          <w:color w:val="000000"/>
          <w:spacing w:val="0"/>
          <w:w w:val="100"/>
          <w:position w:val="0"/>
        </w:rPr>
        <w:t>3</w:t>
      </w:r>
      <w:r>
        <w:rPr>
          <w:color w:val="000000"/>
          <w:spacing w:val="0"/>
          <w:w w:val="100"/>
          <w:position w:val="0"/>
        </w:rPr>
        <w:t>股对价股份，公司的股份总数未发生变动，股份结构发生了变化。</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日，公司股权分置改革方 案实施完毕。</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2006</w:t>
      </w:r>
      <w:r>
        <w:rPr>
          <w:color w:val="000000"/>
          <w:spacing w:val="0"/>
          <w:w w:val="100"/>
          <w:position w:val="0"/>
        </w:rPr>
        <w:t>年第五次临时股东大会批准及中国证券监督管理委员会《关于核准大唐高鸿数据网络技术 股份有限公司非公开发行股票的通知》（证监发行字</w:t>
      </w:r>
      <w:r>
        <w:rPr>
          <w:rFonts w:ascii="Times New Roman" w:eastAsia="Times New Roman" w:hAnsi="Times New Roman" w:cs="Times New Roman"/>
          <w:color w:val="000000"/>
          <w:spacing w:val="0"/>
          <w:w w:val="100"/>
          <w:position w:val="0"/>
        </w:rPr>
        <w:t>[2007]41</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 以非公开发行的方式向</w:t>
      </w:r>
      <w:r>
        <w:rPr>
          <w:rFonts w:ascii="Times New Roman" w:eastAsia="Times New Roman" w:hAnsi="Times New Roman" w:cs="Times New Roman"/>
          <w:color w:val="000000"/>
          <w:spacing w:val="0"/>
          <w:w w:val="100"/>
          <w:position w:val="0"/>
        </w:rPr>
        <w:t>10</w:t>
      </w:r>
      <w:r>
        <w:rPr>
          <w:color w:val="000000"/>
          <w:spacing w:val="0"/>
          <w:w w:val="100"/>
          <w:position w:val="0"/>
        </w:rPr>
        <w:t>名特定投资者发行了</w:t>
      </w:r>
      <w:r>
        <w:rPr>
          <w:rFonts w:ascii="Times New Roman" w:eastAsia="Times New Roman" w:hAnsi="Times New Roman" w:cs="Times New Roman"/>
          <w:color w:val="000000"/>
          <w:spacing w:val="0"/>
          <w:w w:val="100"/>
          <w:position w:val="0"/>
        </w:rPr>
        <w:t>3,500</w:t>
      </w:r>
      <w:r>
        <w:rPr>
          <w:color w:val="000000"/>
          <w:spacing w:val="0"/>
          <w:w w:val="100"/>
          <w:position w:val="0"/>
        </w:rPr>
        <w:t>万股股份，发行价格为</w:t>
      </w:r>
      <w:r>
        <w:rPr>
          <w:rFonts w:ascii="Times New Roman" w:eastAsia="Times New Roman" w:hAnsi="Times New Roman" w:cs="Times New Roman"/>
          <w:color w:val="000000"/>
          <w:spacing w:val="0"/>
          <w:w w:val="100"/>
          <w:position w:val="0"/>
        </w:rPr>
        <w:t>6.</w:t>
      </w:r>
      <w:r>
        <w:rPr>
          <w:rFonts w:ascii="Times New Roman" w:eastAsia="Times New Roman" w:hAnsi="Times New Roman" w:cs="Times New Roman"/>
          <w:color w:val="000000"/>
          <w:spacing w:val="0"/>
          <w:w w:val="100"/>
          <w:position w:val="0"/>
        </w:rPr>
        <w:t>80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股，并申请增加注册资本 </w:t>
      </w:r>
      <w:r>
        <w:rPr>
          <w:rFonts w:ascii="Times New Roman" w:eastAsia="Times New Roman" w:hAnsi="Times New Roman" w:cs="Times New Roman"/>
          <w:color w:val="000000"/>
          <w:spacing w:val="0"/>
          <w:w w:val="100"/>
          <w:position w:val="0"/>
        </w:rPr>
        <w:t>3,500</w:t>
      </w:r>
      <w:r>
        <w:rPr>
          <w:color w:val="000000"/>
          <w:spacing w:val="0"/>
          <w:w w:val="100"/>
          <w:position w:val="0"/>
        </w:rPr>
        <w:t>万元，变更后注册资本为人民币</w:t>
      </w:r>
      <w:r>
        <w:rPr>
          <w:rFonts w:ascii="Times New Roman" w:eastAsia="Times New Roman" w:hAnsi="Times New Roman" w:cs="Times New Roman"/>
          <w:color w:val="000000"/>
          <w:spacing w:val="0"/>
          <w:w w:val="100"/>
          <w:position w:val="0"/>
        </w:rPr>
        <w:t>25,990</w:t>
      </w:r>
      <w:r>
        <w:rPr>
          <w:color w:val="000000"/>
          <w:spacing w:val="0"/>
          <w:w w:val="100"/>
          <w:position w:val="0"/>
        </w:rPr>
        <w:t>万元。</w:t>
      </w:r>
    </w:p>
    <w:p>
      <w:pPr>
        <w:pStyle w:val="Style3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2009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日，经公司</w:t>
      </w:r>
      <w:r>
        <w:rPr>
          <w:rFonts w:ascii="Times New Roman" w:eastAsia="Times New Roman" w:hAnsi="Times New Roman" w:cs="Times New Roman"/>
          <w:color w:val="000000"/>
          <w:spacing w:val="0"/>
          <w:w w:val="100"/>
          <w:position w:val="0"/>
        </w:rPr>
        <w:t>2009</w:t>
      </w:r>
      <w:r>
        <w:rPr>
          <w:color w:val="000000"/>
          <w:spacing w:val="0"/>
          <w:w w:val="100"/>
          <w:position w:val="0"/>
        </w:rPr>
        <w:t>年度第四次临时股东大会决议及中国证券监督管理委员会《关于核准大 唐高鸿数据网络技术股份有限公司非公开发行股票的批复》（证监许可</w:t>
      </w:r>
      <w:r>
        <w:rPr>
          <w:rFonts w:ascii="Times New Roman" w:eastAsia="Times New Roman" w:hAnsi="Times New Roman" w:cs="Times New Roman"/>
          <w:color w:val="000000"/>
          <w:spacing w:val="0"/>
          <w:w w:val="100"/>
          <w:position w:val="0"/>
        </w:rPr>
        <w:t>[2009]1168</w:t>
      </w:r>
      <w:r>
        <w:rPr>
          <w:color w:val="000000"/>
          <w:spacing w:val="0"/>
          <w:w w:val="100"/>
          <w:position w:val="0"/>
        </w:rPr>
        <w:t>号）的核准，公司采取 非公开发行股票方式向电信科学技术研究院有限公司及其他八家投资者发行股份</w:t>
      </w:r>
      <w:r>
        <w:rPr>
          <w:rFonts w:ascii="Times New Roman" w:eastAsia="Times New Roman" w:hAnsi="Times New Roman" w:cs="Times New Roman"/>
          <w:color w:val="000000"/>
          <w:spacing w:val="0"/>
          <w:w w:val="100"/>
          <w:position w:val="0"/>
        </w:rPr>
        <w:t>7,300</w:t>
      </w:r>
      <w:r>
        <w:rPr>
          <w:color w:val="000000"/>
          <w:spacing w:val="0"/>
          <w:w w:val="100"/>
          <w:position w:val="0"/>
        </w:rPr>
        <w:t xml:space="preserve">万股，发行价格为 </w:t>
      </w:r>
      <w:r>
        <w:rPr>
          <w:rFonts w:ascii="Times New Roman" w:eastAsia="Times New Roman" w:hAnsi="Times New Roman" w:cs="Times New Roman"/>
          <w:color w:val="000000"/>
          <w:spacing w:val="0"/>
          <w:w w:val="100"/>
          <w:position w:val="0"/>
        </w:rPr>
        <w:t>6.70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股,并申请增加注册资本人民币</w:t>
      </w:r>
      <w:r>
        <w:rPr>
          <w:rFonts w:ascii="Times New Roman" w:eastAsia="Times New Roman" w:hAnsi="Times New Roman" w:cs="Times New Roman"/>
          <w:color w:val="000000"/>
          <w:spacing w:val="0"/>
          <w:w w:val="100"/>
          <w:position w:val="0"/>
        </w:rPr>
        <w:t>7,300</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rPr>
        <w:t>33,290</w:t>
      </w:r>
      <w:r>
        <w:rPr>
          <w:color w:val="000000"/>
          <w:spacing w:val="0"/>
          <w:w w:val="100"/>
          <w:position w:val="0"/>
        </w:rPr>
        <w:t>万元。</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日修改后的章程、</w:t>
      </w:r>
      <w:r>
        <w:rPr>
          <w:rFonts w:ascii="Times New Roman" w:eastAsia="Times New Roman" w:hAnsi="Times New Roman" w:cs="Times New Roman"/>
          <w:color w:val="000000"/>
          <w:spacing w:val="0"/>
          <w:w w:val="100"/>
          <w:position w:val="0"/>
        </w:rPr>
        <w:t>2011</w:t>
      </w:r>
      <w:r>
        <w:rPr>
          <w:color w:val="000000"/>
          <w:spacing w:val="0"/>
          <w:w w:val="100"/>
          <w:position w:val="0"/>
        </w:rPr>
        <w:t>年第三次临时股东大会、</w:t>
      </w:r>
      <w:r>
        <w:rPr>
          <w:rFonts w:ascii="Times New Roman" w:eastAsia="Times New Roman" w:hAnsi="Times New Roman" w:cs="Times New Roman"/>
          <w:color w:val="000000"/>
          <w:spacing w:val="0"/>
          <w:w w:val="100"/>
          <w:position w:val="0"/>
        </w:rPr>
        <w:t>2012</w:t>
      </w:r>
      <w:r>
        <w:rPr>
          <w:color w:val="000000"/>
          <w:spacing w:val="0"/>
          <w:w w:val="100"/>
          <w:position w:val="0"/>
        </w:rPr>
        <w:t>年第二次临时股东大会和 中国证券监督管理委员会证监许可</w:t>
      </w:r>
      <w:r>
        <w:rPr>
          <w:rFonts w:ascii="Times New Roman" w:eastAsia="Times New Roman" w:hAnsi="Times New Roman" w:cs="Times New Roman"/>
          <w:color w:val="000000"/>
          <w:spacing w:val="0"/>
          <w:w w:val="100"/>
          <w:position w:val="0"/>
        </w:rPr>
        <w:t>[2012]690</w:t>
      </w:r>
      <w:r>
        <w:rPr>
          <w:color w:val="000000"/>
          <w:spacing w:val="0"/>
          <w:w w:val="100"/>
          <w:position w:val="0"/>
        </w:rPr>
        <w:t>号文《关于核准大唐高鸿数据网络技术股份有限公司非公开发 行股票的批复》，公司采用向特定投资者非公开（以下简称</w:t>
      </w:r>
      <w:r>
        <w:rPr>
          <w:rFonts w:ascii="Times New Roman" w:eastAsia="Times New Roman" w:hAnsi="Times New Roman" w:cs="Times New Roman"/>
          <w:color w:val="000000"/>
          <w:spacing w:val="0"/>
          <w:w w:val="100"/>
          <w:position w:val="0"/>
        </w:rPr>
        <w:t>“</w:t>
      </w:r>
      <w:r>
        <w:rPr>
          <w:color w:val="000000"/>
          <w:spacing w:val="0"/>
          <w:w w:val="100"/>
          <w:position w:val="0"/>
        </w:rPr>
        <w:t>网下发行</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的方式发行</w:t>
      </w:r>
      <w:r>
        <w:rPr>
          <w:rFonts w:ascii="Times New Roman" w:eastAsia="Times New Roman" w:hAnsi="Times New Roman" w:cs="Times New Roman"/>
          <w:color w:val="000000"/>
          <w:spacing w:val="0"/>
          <w:w w:val="100"/>
          <w:position w:val="0"/>
        </w:rPr>
        <w:t>18,304</w:t>
      </w:r>
      <w:r>
        <w:rPr>
          <w:color w:val="000000"/>
          <w:spacing w:val="0"/>
          <w:w w:val="100"/>
          <w:position w:val="0"/>
        </w:rPr>
        <w:t>万股人民币普 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rPr>
        <w:t>6.12</w:t>
      </w:r>
      <w:r>
        <w:rPr>
          <w:color w:val="000000"/>
          <w:spacing w:val="0"/>
          <w:w w:val="100"/>
          <w:position w:val="0"/>
        </w:rPr>
        <w:t xml:space="preserve">元。公司本次发行后的注册资本为人民币 </w:t>
      </w:r>
      <w:r>
        <w:rPr>
          <w:rFonts w:ascii="Times New Roman" w:eastAsia="Times New Roman" w:hAnsi="Times New Roman" w:cs="Times New Roman"/>
          <w:color w:val="000000"/>
          <w:spacing w:val="0"/>
          <w:w w:val="100"/>
          <w:position w:val="0"/>
        </w:rPr>
        <w:t>51,594</w:t>
      </w:r>
      <w:r>
        <w:rPr>
          <w:color w:val="000000"/>
          <w:spacing w:val="0"/>
          <w:w w:val="100"/>
          <w:position w:val="0"/>
        </w:rPr>
        <w:t>万元。</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2 014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日召开的</w:t>
      </w:r>
      <w:r>
        <w:rPr>
          <w:rFonts w:ascii="Times New Roman" w:eastAsia="Times New Roman" w:hAnsi="Times New Roman" w:cs="Times New Roman"/>
          <w:color w:val="000000"/>
          <w:spacing w:val="0"/>
          <w:w w:val="100"/>
          <w:position w:val="0"/>
        </w:rPr>
        <w:t>2 014</w:t>
      </w:r>
      <w:r>
        <w:rPr>
          <w:color w:val="000000"/>
          <w:spacing w:val="0"/>
          <w:w w:val="100"/>
          <w:position w:val="0"/>
        </w:rPr>
        <w:t>年度第二次临时股东大会决议通过了向电信技术科学研究院等非 公开发行</w:t>
      </w:r>
      <w:r>
        <w:rPr>
          <w:rFonts w:ascii="Times New Roman" w:eastAsia="Times New Roman" w:hAnsi="Times New Roman" w:cs="Times New Roman"/>
          <w:color w:val="000000"/>
          <w:spacing w:val="0"/>
          <w:w w:val="100"/>
          <w:position w:val="0"/>
        </w:rPr>
        <w:t>68,174,260.</w:t>
      </w:r>
      <w:r>
        <w:rPr>
          <w:rFonts w:ascii="Times New Roman" w:eastAsia="Times New Roman" w:hAnsi="Times New Roman" w:cs="Times New Roman"/>
          <w:color w:val="000000"/>
          <w:spacing w:val="0"/>
          <w:w w:val="100"/>
          <w:position w:val="0"/>
        </w:rPr>
        <w:t>00</w:t>
      </w:r>
      <w:r>
        <w:rPr>
          <w:color w:val="000000"/>
          <w:spacing w:val="0"/>
          <w:w w:val="100"/>
          <w:position w:val="0"/>
        </w:rPr>
        <w:t>股份购买相关资产，并经国务院国有资产监督管理委员会国资产权</w:t>
      </w:r>
      <w:r>
        <w:rPr>
          <w:rFonts w:ascii="Times New Roman" w:eastAsia="Times New Roman" w:hAnsi="Times New Roman" w:cs="Times New Roman"/>
          <w:color w:val="000000"/>
          <w:spacing w:val="0"/>
          <w:w w:val="100"/>
          <w:position w:val="0"/>
        </w:rPr>
        <w:t>[2014]162</w:t>
      </w:r>
      <w:r>
        <w:rPr>
          <w:color w:val="000000"/>
          <w:spacing w:val="0"/>
          <w:w w:val="100"/>
          <w:position w:val="0"/>
        </w:rPr>
        <w:t xml:space="preserve">号文件 《关于大唐高鸿数据网络技术股份有限公司资产重组有关问题的批复》、中国证券监督管理委员会证监许 </w:t>
      </w:r>
      <w:r>
        <w:rPr>
          <w:color w:val="000000"/>
          <w:spacing w:val="0"/>
          <w:w w:val="100"/>
          <w:position w:val="0"/>
        </w:rPr>
        <w:t>可</w:t>
      </w:r>
      <w:r>
        <w:rPr>
          <w:rFonts w:ascii="Times New Roman" w:eastAsia="Times New Roman" w:hAnsi="Times New Roman" w:cs="Times New Roman"/>
          <w:color w:val="000000"/>
          <w:spacing w:val="0"/>
          <w:w w:val="100"/>
          <w:position w:val="0"/>
        </w:rPr>
        <w:t>[2014]917</w:t>
      </w:r>
      <w:r>
        <w:rPr>
          <w:color w:val="000000"/>
          <w:spacing w:val="0"/>
          <w:w w:val="100"/>
          <w:position w:val="0"/>
        </w:rPr>
        <w:t>号文件《关于核准大唐高鸿数据网络技术股份有限公司向电信科学技术研究院等发行股份购买 资产的批复》核准公司非公开发行人民币普通股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6,817.426</w:t>
      </w:r>
      <w:r>
        <w:rPr>
          <w:color w:val="000000"/>
          <w:spacing w:val="0"/>
          <w:w w:val="100"/>
          <w:position w:val="0"/>
        </w:rPr>
        <w:t>万股购买相关资产；根据公司与电信科 学技术研究院有限公司等签订的《大唐高鸿数据网络技术股份有限公司向特定对象发行股份购买资产协 议》及其补充协议规定，确定的每股发行价为人民币</w:t>
      </w:r>
      <w:r>
        <w:rPr>
          <w:rFonts w:ascii="Times New Roman" w:eastAsia="Times New Roman" w:hAnsi="Times New Roman" w:cs="Times New Roman"/>
          <w:color w:val="000000"/>
          <w:spacing w:val="0"/>
          <w:w w:val="100"/>
          <w:position w:val="0"/>
        </w:rPr>
        <w:t>7.65</w:t>
      </w:r>
      <w:r>
        <w:rPr>
          <w:color w:val="000000"/>
          <w:spacing w:val="0"/>
          <w:w w:val="100"/>
          <w:position w:val="0"/>
        </w:rPr>
        <w:t>元，购买相关资产公允价值为</w:t>
      </w:r>
      <w:r>
        <w:rPr>
          <w:rFonts w:ascii="Times New Roman" w:eastAsia="Times New Roman" w:hAnsi="Times New Roman" w:cs="Times New Roman"/>
          <w:color w:val="000000"/>
          <w:spacing w:val="0"/>
          <w:w w:val="100"/>
          <w:position w:val="0"/>
        </w:rPr>
        <w:t>521,533,089.00</w:t>
      </w:r>
      <w:r>
        <w:rPr>
          <w:color w:val="000000"/>
          <w:spacing w:val="0"/>
          <w:w w:val="100"/>
          <w:position w:val="0"/>
        </w:rPr>
        <w:t>元。 公司本次发行后的注册资本为人民币</w:t>
      </w:r>
      <w:r>
        <w:rPr>
          <w:rFonts w:ascii="Times New Roman" w:eastAsia="Times New Roman" w:hAnsi="Times New Roman" w:cs="Times New Roman"/>
          <w:color w:val="000000"/>
          <w:spacing w:val="0"/>
          <w:w w:val="100"/>
          <w:position w:val="0"/>
        </w:rPr>
        <w:t>58,411.426</w:t>
      </w:r>
      <w:r>
        <w:rPr>
          <w:color w:val="000000"/>
          <w:spacing w:val="0"/>
          <w:w w:val="100"/>
          <w:position w:val="0"/>
        </w:rPr>
        <w:t>万元。</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年度第五次临时股东大会决议通过了《大唐高鸿数据网络技术股 份有限公司限制性股票激励计划（草案修订稿）及其摘要》，该激励计划经国务院国有资产监督管理委员 会办公厅国资厅分配【</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400</w:t>
      </w:r>
      <w:r>
        <w:rPr>
          <w:color w:val="000000"/>
          <w:spacing w:val="0"/>
          <w:w w:val="100"/>
          <w:position w:val="0"/>
        </w:rPr>
        <w:t>号文件同意及中国证券监督管理委员会备案无异议。本次股权激励事项 向</w:t>
      </w:r>
      <w:r>
        <w:rPr>
          <w:rFonts w:ascii="Times New Roman" w:eastAsia="Times New Roman" w:hAnsi="Times New Roman" w:cs="Times New Roman"/>
          <w:color w:val="000000"/>
          <w:spacing w:val="0"/>
          <w:w w:val="100"/>
          <w:position w:val="0"/>
        </w:rPr>
        <w:t>144</w:t>
      </w:r>
      <w:r>
        <w:rPr>
          <w:color w:val="000000"/>
          <w:spacing w:val="0"/>
          <w:w w:val="100"/>
          <w:position w:val="0"/>
        </w:rPr>
        <w:t>名激励对象发行人民币普通股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725</w:t>
      </w:r>
      <w:r>
        <w:rPr>
          <w:color w:val="000000"/>
          <w:spacing w:val="0"/>
          <w:w w:val="100"/>
          <w:position w:val="0"/>
        </w:rPr>
        <w:t>万股，每股发行价格为人民币</w:t>
      </w:r>
      <w:r>
        <w:rPr>
          <w:rFonts w:ascii="Times New Roman" w:eastAsia="Times New Roman" w:hAnsi="Times New Roman" w:cs="Times New Roman"/>
          <w:color w:val="000000"/>
          <w:spacing w:val="0"/>
          <w:w w:val="100"/>
          <w:position w:val="0"/>
        </w:rPr>
        <w:t>5.27</w:t>
      </w:r>
      <w:r>
        <w:rPr>
          <w:color w:val="000000"/>
          <w:spacing w:val="0"/>
          <w:w w:val="100"/>
          <w:position w:val="0"/>
        </w:rPr>
        <w:t>元。公司本次发行后的 注册资本为人民币</w:t>
      </w:r>
      <w:r>
        <w:rPr>
          <w:rFonts w:ascii="Times New Roman" w:eastAsia="Times New Roman" w:hAnsi="Times New Roman" w:cs="Times New Roman"/>
          <w:color w:val="000000"/>
          <w:spacing w:val="0"/>
          <w:w w:val="100"/>
          <w:position w:val="0"/>
        </w:rPr>
        <w:t>59,136.</w:t>
      </w:r>
      <w:r>
        <w:rPr>
          <w:rFonts w:ascii="Times New Roman" w:eastAsia="Times New Roman" w:hAnsi="Times New Roman" w:cs="Times New Roman"/>
          <w:color w:val="000000"/>
          <w:spacing w:val="0"/>
          <w:w w:val="100"/>
          <w:position w:val="0"/>
        </w:rPr>
        <w:t>426</w:t>
      </w:r>
      <w:r>
        <w:rPr>
          <w:color w:val="000000"/>
          <w:spacing w:val="0"/>
          <w:w w:val="100"/>
          <w:position w:val="0"/>
        </w:rPr>
        <w:t>万元。</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日召开的第七届第五十八次董事会决议，鉴于徐长斌、冯靖、杨梅、侯峰、郑娟、 邓晖、黄睿明</w:t>
      </w:r>
      <w:r>
        <w:rPr>
          <w:rFonts w:ascii="Times New Roman" w:eastAsia="Times New Roman" w:hAnsi="Times New Roman" w:cs="Times New Roman"/>
          <w:color w:val="000000"/>
          <w:spacing w:val="0"/>
          <w:w w:val="100"/>
          <w:position w:val="0"/>
        </w:rPr>
        <w:t>7</w:t>
      </w:r>
      <w:r>
        <w:rPr>
          <w:color w:val="000000"/>
          <w:spacing w:val="0"/>
          <w:w w:val="100"/>
          <w:position w:val="0"/>
        </w:rPr>
        <w:t>人已经离职，不再符合激励条件，对其已获授但尚未解锁的限制性股票进行回购注销。对 其以货币方式归还人民币</w:t>
      </w:r>
      <w:r>
        <w:rPr>
          <w:rFonts w:ascii="Times New Roman" w:eastAsia="Times New Roman" w:hAnsi="Times New Roman" w:cs="Times New Roman"/>
          <w:color w:val="000000"/>
          <w:spacing w:val="0"/>
          <w:w w:val="100"/>
          <w:position w:val="0"/>
        </w:rPr>
        <w:t>945,000.00</w:t>
      </w:r>
      <w:r>
        <w:rPr>
          <w:color w:val="000000"/>
          <w:spacing w:val="0"/>
          <w:w w:val="100"/>
          <w:position w:val="0"/>
        </w:rPr>
        <w:t>元，现金分红人民币</w:t>
      </w:r>
      <w:r>
        <w:rPr>
          <w:rFonts w:ascii="Times New Roman" w:eastAsia="Times New Roman" w:hAnsi="Times New Roman" w:cs="Times New Roman"/>
          <w:color w:val="000000"/>
          <w:spacing w:val="0"/>
          <w:w w:val="100"/>
          <w:position w:val="0"/>
        </w:rPr>
        <w:t>3,600.00</w:t>
      </w:r>
      <w:r>
        <w:rPr>
          <w:color w:val="000000"/>
          <w:spacing w:val="0"/>
          <w:w w:val="100"/>
          <w:position w:val="0"/>
        </w:rPr>
        <w:t>元。同时分别减少股本人民币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80,000.00 </w:t>
      </w:r>
      <w:r>
        <w:rPr>
          <w:color w:val="000000"/>
          <w:spacing w:val="0"/>
          <w:w w:val="100"/>
          <w:position w:val="0"/>
        </w:rPr>
        <w:t>元，资本公积人民币</w:t>
      </w:r>
      <w:r>
        <w:rPr>
          <w:rFonts w:ascii="Times New Roman" w:eastAsia="Times New Roman" w:hAnsi="Times New Roman" w:cs="Times New Roman"/>
          <w:color w:val="000000"/>
          <w:spacing w:val="0"/>
          <w:w w:val="100"/>
          <w:position w:val="0"/>
        </w:rPr>
        <w:t>768,600.00</w:t>
      </w:r>
      <w:r>
        <w:rPr>
          <w:color w:val="000000"/>
          <w:spacing w:val="0"/>
          <w:w w:val="100"/>
          <w:position w:val="0"/>
        </w:rPr>
        <w:t>元。公司本次变更后的注册资本为人民币</w:t>
      </w:r>
      <w:r>
        <w:rPr>
          <w:rFonts w:ascii="Times New Roman" w:eastAsia="Times New Roman" w:hAnsi="Times New Roman" w:cs="Times New Roman"/>
          <w:color w:val="000000"/>
          <w:spacing w:val="0"/>
          <w:w w:val="100"/>
          <w:position w:val="0"/>
        </w:rPr>
        <w:t>591,184,260.00</w:t>
      </w:r>
      <w:r>
        <w:rPr>
          <w:color w:val="000000"/>
          <w:spacing w:val="0"/>
          <w:w w:val="100"/>
          <w:position w:val="0"/>
        </w:rPr>
        <w:t>元。</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日召开的第七届第五十六次董事会，决议通过了向南京庆亚贸易有限公司发行 </w:t>
      </w:r>
      <w:r>
        <w:rPr>
          <w:rFonts w:ascii="Times New Roman" w:eastAsia="Times New Roman" w:hAnsi="Times New Roman" w:cs="Times New Roman"/>
          <w:color w:val="000000"/>
          <w:spacing w:val="0"/>
          <w:w w:val="100"/>
          <w:position w:val="0"/>
        </w:rPr>
        <w:t>27,542,993.00</w:t>
      </w:r>
      <w:r>
        <w:rPr>
          <w:color w:val="000000"/>
          <w:spacing w:val="0"/>
          <w:w w:val="100"/>
          <w:position w:val="0"/>
        </w:rPr>
        <w:t>股份购买相关资产，并经国务院国有资产监督管理委员会国资产权</w:t>
      </w:r>
      <w:r>
        <w:rPr>
          <w:rFonts w:ascii="Times New Roman" w:eastAsia="Times New Roman" w:hAnsi="Times New Roman" w:cs="Times New Roman"/>
          <w:color w:val="000000"/>
          <w:spacing w:val="0"/>
          <w:w w:val="100"/>
          <w:position w:val="0"/>
        </w:rPr>
        <w:t>[2016]319</w:t>
      </w:r>
      <w:r>
        <w:rPr>
          <w:color w:val="000000"/>
          <w:spacing w:val="0"/>
          <w:w w:val="100"/>
          <w:position w:val="0"/>
        </w:rPr>
        <w:t>号文件《关于大 唐高鸿数据网络技术股份有限公司非公开发行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股股票有关问题的批复》、中国证券监督管理委员会证监 许可</w:t>
      </w:r>
      <w:r>
        <w:rPr>
          <w:rFonts w:ascii="Times New Roman" w:eastAsia="Times New Roman" w:hAnsi="Times New Roman" w:cs="Times New Roman"/>
          <w:color w:val="000000"/>
          <w:spacing w:val="0"/>
          <w:w w:val="100"/>
          <w:position w:val="0"/>
        </w:rPr>
        <w:t>[2016]2684</w:t>
      </w:r>
      <w:r>
        <w:rPr>
          <w:color w:val="000000"/>
          <w:spacing w:val="0"/>
          <w:w w:val="100"/>
          <w:position w:val="0"/>
        </w:rPr>
        <w:t>号文件《关于核准大唐高鸿数据网络技术股份有限公司向南京庆亚贸易有限公司发行股份 购买资产并募集配套资金的批复》核准公司发行人民币普通股</w:t>
      </w:r>
      <w:r>
        <w:rPr>
          <w:rFonts w:ascii="Times New Roman" w:eastAsia="Times New Roman" w:hAnsi="Times New Roman" w:cs="Times New Roman"/>
          <w:color w:val="000000"/>
          <w:spacing w:val="0"/>
          <w:w w:val="100"/>
          <w:position w:val="0"/>
        </w:rPr>
        <w:t>27,542,993</w:t>
      </w:r>
      <w:r>
        <w:rPr>
          <w:color w:val="000000"/>
          <w:spacing w:val="0"/>
          <w:w w:val="100"/>
          <w:position w:val="0"/>
        </w:rPr>
        <w:t>股购买相关资产；根据公司与南 京庆亚贸易有限公司签订的《大唐高鸿数据网络技术股份有限公司向特定对象发行股份购买资产协议》及 其补充协议规定，确定的每股发行价为人民币</w:t>
      </w:r>
      <w:r>
        <w:rPr>
          <w:rFonts w:ascii="Times New Roman" w:eastAsia="Times New Roman" w:hAnsi="Times New Roman" w:cs="Times New Roman"/>
          <w:color w:val="000000"/>
          <w:spacing w:val="0"/>
          <w:w w:val="100"/>
          <w:position w:val="0"/>
        </w:rPr>
        <w:t>11.60</w:t>
      </w:r>
      <w:r>
        <w:rPr>
          <w:color w:val="000000"/>
          <w:spacing w:val="0"/>
          <w:w w:val="100"/>
          <w:position w:val="0"/>
        </w:rPr>
        <w:t>元，购买相关资产公允价值为</w:t>
      </w:r>
      <w:r>
        <w:rPr>
          <w:rFonts w:ascii="Times New Roman" w:eastAsia="Times New Roman" w:hAnsi="Times New Roman" w:cs="Times New Roman"/>
          <w:color w:val="000000"/>
          <w:spacing w:val="0"/>
          <w:w w:val="100"/>
          <w:position w:val="0"/>
        </w:rPr>
        <w:t>319,498,718.</w:t>
      </w:r>
      <w:r>
        <w:rPr>
          <w:rFonts w:ascii="Times New Roman" w:eastAsia="Times New Roman" w:hAnsi="Times New Roman" w:cs="Times New Roman"/>
          <w:color w:val="000000"/>
          <w:spacing w:val="0"/>
          <w:w w:val="100"/>
          <w:position w:val="0"/>
        </w:rPr>
        <w:t>80</w:t>
      </w:r>
      <w:r>
        <w:rPr>
          <w:color w:val="000000"/>
          <w:spacing w:val="0"/>
          <w:w w:val="100"/>
          <w:position w:val="0"/>
        </w:rPr>
        <w:t>元，其中： 新增注册资本人民币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7,542,993.00</w:t>
      </w:r>
      <w:r>
        <w:rPr>
          <w:color w:val="000000"/>
          <w:spacing w:val="0"/>
          <w:w w:val="100"/>
          <w:position w:val="0"/>
        </w:rPr>
        <w:t>元，出资额溢价部分为人民币</w:t>
      </w:r>
      <w:r>
        <w:rPr>
          <w:rFonts w:ascii="Times New Roman" w:eastAsia="Times New Roman" w:hAnsi="Times New Roman" w:cs="Times New Roman"/>
          <w:color w:val="000000"/>
          <w:spacing w:val="0"/>
          <w:w w:val="100"/>
          <w:position w:val="0"/>
        </w:rPr>
        <w:t>291,955,725.8</w:t>
      </w:r>
      <w:r>
        <w:rPr>
          <w:rFonts w:ascii="Times New Roman" w:eastAsia="Times New Roman" w:hAnsi="Times New Roman" w:cs="Times New Roman"/>
          <w:color w:val="000000"/>
          <w:spacing w:val="0"/>
          <w:w w:val="100"/>
          <w:position w:val="0"/>
        </w:rPr>
        <w:t>0</w:t>
      </w:r>
      <w:r>
        <w:rPr>
          <w:color w:val="000000"/>
          <w:spacing w:val="0"/>
          <w:w w:val="100"/>
          <w:position w:val="0"/>
        </w:rPr>
        <w:t>元，全部计入资本公积。公 司本次发行后的注册资本为人民币</w:t>
      </w:r>
      <w:r>
        <w:rPr>
          <w:rFonts w:ascii="Times New Roman" w:eastAsia="Times New Roman" w:hAnsi="Times New Roman" w:cs="Times New Roman"/>
          <w:color w:val="000000"/>
          <w:spacing w:val="0"/>
          <w:w w:val="100"/>
          <w:position w:val="0"/>
        </w:rPr>
        <w:t>618,727,253.00</w:t>
      </w:r>
      <w:r>
        <w:rPr>
          <w:color w:val="000000"/>
          <w:spacing w:val="0"/>
          <w:w w:val="100"/>
          <w:position w:val="0"/>
        </w:rPr>
        <w:t>元。</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日召开的第七届第六十三次董事会，决议通过《关于调整公司发行股份购买资 产并募集配套资金方案的议案》，经中国证券监督管理委员会于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日出具的《关于核准大唐高 鸿数据网络技术股份有限公司向南京庆亚贸易有限公司发行股份购买资产并募集配套资金的批复》（证监 许可</w:t>
      </w: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rPr>
        <w:t>016]2648</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rPr>
        <w:t>13,377,775</w:t>
      </w:r>
      <w:r>
        <w:rPr>
          <w:color w:val="000000"/>
          <w:spacing w:val="0"/>
          <w:w w:val="100"/>
          <w:position w:val="0"/>
        </w:rPr>
        <w:t>股新股募集本次发行股份购买资产的配套资金。 公司本次发行后的注册资本为人民币</w:t>
      </w:r>
      <w:r>
        <w:rPr>
          <w:rFonts w:ascii="Times New Roman" w:eastAsia="Times New Roman" w:hAnsi="Times New Roman" w:cs="Times New Roman"/>
          <w:color w:val="000000"/>
          <w:spacing w:val="0"/>
          <w:w w:val="100"/>
          <w:position w:val="0"/>
        </w:rPr>
        <w:t>632,105,028.00</w:t>
      </w:r>
      <w:r>
        <w:rPr>
          <w:color w:val="000000"/>
          <w:spacing w:val="0"/>
          <w:w w:val="100"/>
          <w:position w:val="0"/>
        </w:rPr>
        <w:t>元。</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w:t>
      </w:r>
      <w:r>
        <w:rPr>
          <w:rFonts w:ascii="Times New Roman" w:eastAsia="Times New Roman" w:hAnsi="Times New Roman" w:cs="Times New Roman"/>
          <w:color w:val="000000"/>
          <w:spacing w:val="0"/>
          <w:w w:val="100"/>
          <w:position w:val="0"/>
        </w:rPr>
        <w:t>2017</w:t>
      </w:r>
      <w:r>
        <w:rPr>
          <w:color w:val="000000"/>
          <w:spacing w:val="0"/>
          <w:w w:val="100"/>
          <w:position w:val="0"/>
        </w:rPr>
        <w:t>年度第二次临时股东大会决议通过了《大唐高鸿数据网络技术股 份有限公司限制性股票激励计划（草案修订稿）及其摘要》，该激励计划经国务院国有资产监督管理委员 会办公厅国资厅考分【</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543</w:t>
      </w:r>
      <w:r>
        <w:rPr>
          <w:color w:val="000000"/>
          <w:spacing w:val="0"/>
          <w:w w:val="100"/>
          <w:position w:val="0"/>
        </w:rPr>
        <w:t xml:space="preserve">号文件同意及中国证券监督管理委员会备案无异议，该股权激励计划向 </w:t>
      </w:r>
      <w:r>
        <w:rPr>
          <w:rFonts w:ascii="Times New Roman" w:eastAsia="Times New Roman" w:hAnsi="Times New Roman" w:cs="Times New Roman"/>
          <w:color w:val="000000"/>
          <w:spacing w:val="0"/>
          <w:w w:val="100"/>
          <w:position w:val="0"/>
        </w:rPr>
        <w:t>230</w:t>
      </w:r>
      <w:r>
        <w:rPr>
          <w:color w:val="000000"/>
          <w:spacing w:val="0"/>
          <w:w w:val="100"/>
          <w:position w:val="0"/>
        </w:rPr>
        <w:t>名激励对象以每股发行价格</w:t>
      </w:r>
      <w:r>
        <w:rPr>
          <w:rFonts w:ascii="Times New Roman" w:eastAsia="Times New Roman" w:hAnsi="Times New Roman" w:cs="Times New Roman"/>
          <w:color w:val="000000"/>
          <w:spacing w:val="0"/>
          <w:w w:val="100"/>
          <w:position w:val="0"/>
        </w:rPr>
        <w:t>4.63</w:t>
      </w:r>
      <w:r>
        <w:rPr>
          <w:color w:val="000000"/>
          <w:spacing w:val="0"/>
          <w:w w:val="100"/>
          <w:position w:val="0"/>
        </w:rPr>
        <w:t>元发行人民币普通股</w:t>
      </w:r>
      <w:r>
        <w:rPr>
          <w:rFonts w:ascii="Times New Roman" w:eastAsia="Times New Roman" w:hAnsi="Times New Roman" w:cs="Times New Roman"/>
          <w:color w:val="000000"/>
          <w:spacing w:val="0"/>
          <w:w w:val="100"/>
          <w:position w:val="0"/>
        </w:rPr>
        <w:t>1,872</w:t>
      </w:r>
      <w:r>
        <w:rPr>
          <w:color w:val="000000"/>
          <w:spacing w:val="0"/>
          <w:w w:val="100"/>
          <w:position w:val="0"/>
        </w:rPr>
        <w:t xml:space="preserve">万股。公司本次发行后的注册资本为人民币 </w:t>
      </w:r>
      <w:r>
        <w:rPr>
          <w:rFonts w:ascii="Times New Roman" w:eastAsia="Times New Roman" w:hAnsi="Times New Roman" w:cs="Times New Roman"/>
          <w:color w:val="000000"/>
          <w:spacing w:val="0"/>
          <w:w w:val="100"/>
          <w:position w:val="0"/>
        </w:rPr>
        <w:t>650,825,028.00</w:t>
      </w:r>
      <w:r>
        <w:rPr>
          <w:color w:val="000000"/>
          <w:spacing w:val="0"/>
          <w:w w:val="100"/>
          <w:position w:val="0"/>
        </w:rPr>
        <w:t>元。</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日召开的第七届董事会第六十八次会议及</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年度股东大会审议通过《关于回 购注销部分限制性股票的议案》同意公司对已经获受但尚未解锁的</w:t>
      </w:r>
      <w:r>
        <w:rPr>
          <w:rFonts w:ascii="Times New Roman" w:eastAsia="Times New Roman" w:hAnsi="Times New Roman" w:cs="Times New Roman"/>
          <w:color w:val="000000"/>
          <w:spacing w:val="0"/>
          <w:w w:val="100"/>
          <w:position w:val="0"/>
        </w:rPr>
        <w:t>2,517,980</w:t>
      </w:r>
      <w:r>
        <w:rPr>
          <w:color w:val="000000"/>
          <w:spacing w:val="0"/>
          <w:w w:val="100"/>
          <w:position w:val="0"/>
        </w:rPr>
        <w:t>股限制性股票进行回购。</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月公司实际向股权激励对象支付货币资金</w:t>
      </w:r>
      <w:r>
        <w:rPr>
          <w:rFonts w:ascii="Times New Roman" w:eastAsia="Times New Roman" w:hAnsi="Times New Roman" w:cs="Times New Roman"/>
          <w:color w:val="000000"/>
          <w:spacing w:val="0"/>
          <w:w w:val="100"/>
          <w:position w:val="0"/>
        </w:rPr>
        <w:t>13,269,754.60</w:t>
      </w:r>
      <w:r>
        <w:rPr>
          <w:color w:val="000000"/>
          <w:spacing w:val="0"/>
          <w:w w:val="100"/>
          <w:position w:val="0"/>
        </w:rPr>
        <w:t>元，其中减少股本人民币</w:t>
      </w:r>
      <w:r>
        <w:rPr>
          <w:rFonts w:ascii="Times New Roman" w:eastAsia="Times New Roman" w:hAnsi="Times New Roman" w:cs="Times New Roman"/>
          <w:color w:val="000000"/>
          <w:spacing w:val="0"/>
          <w:w w:val="100"/>
          <w:position w:val="0"/>
        </w:rPr>
        <w:t>2,517,980.00</w:t>
      </w:r>
      <w:r>
        <w:rPr>
          <w:color w:val="000000"/>
          <w:spacing w:val="0"/>
          <w:w w:val="100"/>
          <w:position w:val="0"/>
        </w:rPr>
        <w:t>元，资本 公积人民币</w:t>
      </w:r>
      <w:r>
        <w:rPr>
          <w:rFonts w:ascii="Times New Roman" w:eastAsia="Times New Roman" w:hAnsi="Times New Roman" w:cs="Times New Roman"/>
          <w:color w:val="000000"/>
          <w:spacing w:val="0"/>
          <w:w w:val="100"/>
          <w:position w:val="0"/>
        </w:rPr>
        <w:t>10,751,774.60</w:t>
      </w:r>
      <w:r>
        <w:rPr>
          <w:color w:val="000000"/>
          <w:spacing w:val="0"/>
          <w:w w:val="100"/>
          <w:position w:val="0"/>
        </w:rPr>
        <w:t>元。公司本次变更后的注册资本为人民币</w:t>
      </w:r>
      <w:r>
        <w:rPr>
          <w:rFonts w:ascii="Times New Roman" w:eastAsia="Times New Roman" w:hAnsi="Times New Roman" w:cs="Times New Roman"/>
          <w:color w:val="000000"/>
          <w:spacing w:val="0"/>
          <w:w w:val="100"/>
          <w:position w:val="0"/>
        </w:rPr>
        <w:t>648,307,048.00</w:t>
      </w:r>
      <w:r>
        <w:rPr>
          <w:color w:val="000000"/>
          <w:spacing w:val="0"/>
          <w:w w:val="100"/>
          <w:position w:val="0"/>
        </w:rPr>
        <w:t>元。</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w:t>
      </w:r>
      <w:r>
        <w:rPr>
          <w:rFonts w:ascii="Times New Roman" w:eastAsia="Times New Roman" w:hAnsi="Times New Roman" w:cs="Times New Roman"/>
          <w:color w:val="000000"/>
          <w:spacing w:val="0"/>
          <w:w w:val="100"/>
          <w:position w:val="0"/>
        </w:rPr>
        <w:t>2017</w:t>
      </w:r>
      <w:r>
        <w:rPr>
          <w:color w:val="000000"/>
          <w:spacing w:val="0"/>
          <w:w w:val="100"/>
          <w:position w:val="0"/>
        </w:rPr>
        <w:t>年度股东会决议和修改后的章程规定，公司申请增加注册资本人 民币</w:t>
      </w:r>
      <w:r>
        <w:rPr>
          <w:rFonts w:ascii="Times New Roman" w:eastAsia="Times New Roman" w:hAnsi="Times New Roman" w:cs="Times New Roman"/>
          <w:color w:val="000000"/>
          <w:spacing w:val="0"/>
          <w:w w:val="100"/>
          <w:position w:val="0"/>
        </w:rPr>
        <w:t>259,322,819.00</w:t>
      </w:r>
      <w:r>
        <w:rPr>
          <w:color w:val="000000"/>
          <w:spacing w:val="0"/>
          <w:w w:val="100"/>
          <w:position w:val="0"/>
        </w:rPr>
        <w:t>元，按每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股的比例，以资本公积向全体股东转增股份总额</w:t>
      </w:r>
      <w:r>
        <w:rPr>
          <w:rFonts w:ascii="Times New Roman" w:eastAsia="Times New Roman" w:hAnsi="Times New Roman" w:cs="Times New Roman"/>
          <w:color w:val="000000"/>
          <w:spacing w:val="0"/>
          <w:w w:val="100"/>
          <w:position w:val="0"/>
        </w:rPr>
        <w:t>259,322,819.00</w:t>
      </w:r>
      <w:r>
        <w:rPr>
          <w:color w:val="000000"/>
          <w:spacing w:val="0"/>
          <w:w w:val="100"/>
          <w:position w:val="0"/>
        </w:rPr>
        <w:t>股， 每股面值</w:t>
      </w:r>
      <w:r>
        <w:rPr>
          <w:rFonts w:ascii="Times New Roman" w:eastAsia="Times New Roman" w:hAnsi="Times New Roman" w:cs="Times New Roman"/>
          <w:color w:val="000000"/>
          <w:spacing w:val="0"/>
          <w:w w:val="100"/>
          <w:position w:val="0"/>
        </w:rPr>
        <w:t>1</w:t>
      </w:r>
      <w:r>
        <w:rPr>
          <w:color w:val="000000"/>
          <w:spacing w:val="0"/>
          <w:w w:val="100"/>
          <w:position w:val="0"/>
        </w:rPr>
        <w:t>元，变更后注册资本为人民币</w:t>
      </w:r>
      <w:r>
        <w:rPr>
          <w:rFonts w:ascii="Times New Roman" w:eastAsia="Times New Roman" w:hAnsi="Times New Roman" w:cs="Times New Roman"/>
          <w:color w:val="000000"/>
          <w:spacing w:val="0"/>
          <w:w w:val="100"/>
          <w:position w:val="0"/>
        </w:rPr>
        <w:t>907,629,</w:t>
      </w:r>
      <w:r>
        <w:rPr>
          <w:rFonts w:ascii="Times New Roman" w:eastAsia="Times New Roman" w:hAnsi="Times New Roman" w:cs="Times New Roman"/>
          <w:color w:val="000000"/>
          <w:spacing w:val="0"/>
          <w:w w:val="100"/>
          <w:position w:val="0"/>
        </w:rPr>
        <w:t>867.</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rPr>
        <w:t>90,762.9867</w:t>
      </w:r>
      <w:r>
        <w:rPr>
          <w:color w:val="000000"/>
          <w:spacing w:val="0"/>
          <w:w w:val="100"/>
          <w:position w:val="0"/>
        </w:rPr>
        <w:t>万股，注册资本为</w:t>
      </w:r>
      <w:r>
        <w:rPr>
          <w:rFonts w:ascii="Times New Roman" w:eastAsia="Times New Roman" w:hAnsi="Times New Roman" w:cs="Times New Roman"/>
          <w:color w:val="000000"/>
          <w:spacing w:val="0"/>
          <w:w w:val="100"/>
          <w:position w:val="0"/>
        </w:rPr>
        <w:t>90,762.9867</w:t>
      </w:r>
      <w:r>
        <w:rPr>
          <w:color w:val="000000"/>
          <w:spacing w:val="0"/>
          <w:w w:val="100"/>
          <w:position w:val="0"/>
        </w:rPr>
        <w:t>万元。</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公司注册地址为：贵州省贵安新区贵安综合保税区电商科创园</w:t>
      </w:r>
      <w:r>
        <w:rPr>
          <w:rFonts w:ascii="Times New Roman" w:eastAsia="Times New Roman" w:hAnsi="Times New Roman" w:cs="Times New Roman"/>
          <w:color w:val="000000"/>
          <w:spacing w:val="0"/>
          <w:w w:val="100"/>
          <w:position w:val="0"/>
        </w:rPr>
        <w:t>B</w:t>
      </w:r>
      <w:r>
        <w:rPr>
          <w:color w:val="000000"/>
          <w:spacing w:val="0"/>
          <w:w w:val="100"/>
          <w:position w:val="0"/>
        </w:rPr>
        <w:t>栋</w:t>
      </w:r>
      <w:r>
        <w:rPr>
          <w:rFonts w:ascii="Times New Roman" w:eastAsia="Times New Roman" w:hAnsi="Times New Roman" w:cs="Times New Roman"/>
          <w:color w:val="000000"/>
          <w:spacing w:val="0"/>
          <w:w w:val="100"/>
          <w:position w:val="0"/>
        </w:rPr>
        <w:t>6</w:t>
      </w:r>
      <w:r>
        <w:rPr>
          <w:color w:val="000000"/>
          <w:spacing w:val="0"/>
          <w:w w:val="100"/>
          <w:position w:val="0"/>
        </w:rPr>
        <w:t>楼</w:t>
      </w:r>
      <w:r>
        <w:rPr>
          <w:rFonts w:ascii="Times New Roman" w:eastAsia="Times New Roman" w:hAnsi="Times New Roman" w:cs="Times New Roman"/>
          <w:color w:val="000000"/>
          <w:spacing w:val="0"/>
          <w:w w:val="100"/>
          <w:position w:val="0"/>
        </w:rPr>
        <w:t>610-21</w:t>
      </w:r>
      <w:r>
        <w:rPr>
          <w:rFonts w:ascii="Times New Roman" w:eastAsia="Times New Roman" w:hAnsi="Times New Roman" w:cs="Times New Roman"/>
          <w:color w:val="000000"/>
          <w:spacing w:val="0"/>
          <w:w w:val="100"/>
          <w:position w:val="0"/>
        </w:rPr>
        <w:t>0</w:t>
      </w:r>
      <w:r>
        <w:rPr>
          <w:color w:val="000000"/>
          <w:spacing w:val="0"/>
          <w:w w:val="100"/>
          <w:position w:val="0"/>
        </w:rPr>
        <w:t>号；管理总部地址位于 北京市海淀区学院路</w:t>
      </w:r>
      <w:r>
        <w:rPr>
          <w:rFonts w:ascii="Times New Roman" w:eastAsia="Times New Roman" w:hAnsi="Times New Roman" w:cs="Times New Roman"/>
          <w:color w:val="000000"/>
          <w:spacing w:val="0"/>
          <w:w w:val="100"/>
          <w:position w:val="0"/>
        </w:rPr>
        <w:t>40</w:t>
      </w:r>
      <w:r>
        <w:rPr>
          <w:color w:val="000000"/>
          <w:spacing w:val="0"/>
          <w:w w:val="100"/>
          <w:position w:val="0"/>
        </w:rPr>
        <w:t>号大唐电信集团主楼</w:t>
      </w:r>
      <w:r>
        <w:rPr>
          <w:rFonts w:ascii="Times New Roman" w:eastAsia="Times New Roman" w:hAnsi="Times New Roman" w:cs="Times New Roman"/>
          <w:color w:val="000000"/>
          <w:spacing w:val="0"/>
          <w:w w:val="100"/>
          <w:position w:val="0"/>
        </w:rPr>
        <w:t>11</w:t>
      </w:r>
      <w:r>
        <w:rPr>
          <w:color w:val="000000"/>
          <w:spacing w:val="0"/>
          <w:w w:val="100"/>
          <w:position w:val="0"/>
        </w:rPr>
        <w:t>层。公司及子公司主要从事通信交换设备研发、制造及销售 业务、信息服务业务及</w:t>
      </w:r>
      <w:r>
        <w:rPr>
          <w:rFonts w:ascii="Times New Roman" w:eastAsia="Times New Roman" w:hAnsi="Times New Roman" w:cs="Times New Roman"/>
          <w:color w:val="000000"/>
          <w:spacing w:val="0"/>
          <w:w w:val="100"/>
          <w:position w:val="0"/>
        </w:rPr>
        <w:t>IT</w:t>
      </w:r>
      <w:r>
        <w:rPr>
          <w:color w:val="000000"/>
          <w:spacing w:val="0"/>
          <w:w w:val="100"/>
          <w:position w:val="0"/>
        </w:rPr>
        <w:t>产品销售业务，属其他计算机应用服务业。</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公司及子公司经营范围为：多业务宽带电信网络产品、通信器材、通信终端设备、仪器仪表、电子计 算机软硬件及外部设备、系统集成的技术开发、转让、咨询、服务及制造、销售；通信及信息系统工程设 计；信息服务；自营和代理各类商品和技术的进出口，但国家限定公司经营或禁止进出口的商品和技术除 外。公司注册地址为：贵州省贵安新区贵安综合保税区电商科创园</w:t>
      </w:r>
      <w:r>
        <w:rPr>
          <w:rFonts w:ascii="Times New Roman" w:eastAsia="Times New Roman" w:hAnsi="Times New Roman" w:cs="Times New Roman"/>
          <w:color w:val="000000"/>
          <w:spacing w:val="0"/>
          <w:w w:val="100"/>
          <w:position w:val="0"/>
        </w:rPr>
        <w:t>B</w:t>
      </w:r>
      <w:r>
        <w:rPr>
          <w:color w:val="000000"/>
          <w:spacing w:val="0"/>
          <w:w w:val="100"/>
          <w:position w:val="0"/>
        </w:rPr>
        <w:t>栋</w:t>
      </w:r>
      <w:r>
        <w:rPr>
          <w:rFonts w:ascii="Times New Roman" w:eastAsia="Times New Roman" w:hAnsi="Times New Roman" w:cs="Times New Roman"/>
          <w:color w:val="000000"/>
          <w:spacing w:val="0"/>
          <w:w w:val="100"/>
          <w:position w:val="0"/>
        </w:rPr>
        <w:t>6</w:t>
      </w:r>
      <w:r>
        <w:rPr>
          <w:color w:val="000000"/>
          <w:spacing w:val="0"/>
          <w:w w:val="100"/>
          <w:position w:val="0"/>
        </w:rPr>
        <w:t>楼</w:t>
      </w:r>
      <w:r>
        <w:rPr>
          <w:rFonts w:ascii="Times New Roman" w:eastAsia="Times New Roman" w:hAnsi="Times New Roman" w:cs="Times New Roman"/>
          <w:color w:val="000000"/>
          <w:spacing w:val="0"/>
          <w:w w:val="100"/>
          <w:position w:val="0"/>
        </w:rPr>
        <w:t>610-210</w:t>
      </w:r>
      <w:r>
        <w:rPr>
          <w:color w:val="000000"/>
          <w:spacing w:val="0"/>
          <w:w w:val="100"/>
          <w:position w:val="0"/>
        </w:rPr>
        <w:t>号；管理总部地址位于 北京市海淀区学院路</w:t>
      </w:r>
      <w:r>
        <w:rPr>
          <w:rFonts w:ascii="Times New Roman" w:eastAsia="Times New Roman" w:hAnsi="Times New Roman" w:cs="Times New Roman"/>
          <w:color w:val="000000"/>
          <w:spacing w:val="0"/>
          <w:w w:val="100"/>
          <w:position w:val="0"/>
        </w:rPr>
        <w:t>40</w:t>
      </w:r>
      <w:r>
        <w:rPr>
          <w:color w:val="000000"/>
          <w:spacing w:val="0"/>
          <w:w w:val="100"/>
          <w:position w:val="0"/>
        </w:rPr>
        <w:t>号大唐电信集团主楼</w:t>
      </w:r>
      <w:r>
        <w:rPr>
          <w:rFonts w:ascii="Times New Roman" w:eastAsia="Times New Roman" w:hAnsi="Times New Roman" w:cs="Times New Roman"/>
          <w:color w:val="000000"/>
          <w:spacing w:val="0"/>
          <w:w w:val="100"/>
          <w:position w:val="0"/>
        </w:rPr>
        <w:t>11</w:t>
      </w:r>
      <w:r>
        <w:rPr>
          <w:color w:val="000000"/>
          <w:spacing w:val="0"/>
          <w:w w:val="100"/>
          <w:position w:val="0"/>
        </w:rPr>
        <w:t>层。公司及子公司主要从事通信交换设备研发、制造及销售 业务、信息服务业务及</w:t>
      </w:r>
      <w:r>
        <w:rPr>
          <w:rFonts w:ascii="Times New Roman" w:eastAsia="Times New Roman" w:hAnsi="Times New Roman" w:cs="Times New Roman"/>
          <w:color w:val="000000"/>
          <w:spacing w:val="0"/>
          <w:w w:val="100"/>
          <w:position w:val="0"/>
        </w:rPr>
        <w:t>IT</w:t>
      </w:r>
      <w:r>
        <w:rPr>
          <w:color w:val="000000"/>
          <w:spacing w:val="0"/>
          <w:w w:val="100"/>
          <w:position w:val="0"/>
        </w:rPr>
        <w:t>产品销售业务，属其他计算机应用服务业。</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公司及子公司经营范围为：多业务宽带电信网络产品、通信器材、通信终端设备、仪器仪表、电子计 算机软硬件及外部设备、系统集成的技术开发、转让、咨询、服务及制造、销售；通信及信息系统工程设 计；信息服务；自营和代理各类商品和技术的进出口，但国家限定公司经营或禁止进出口的商品和技术除 外。</w:t>
      </w:r>
    </w:p>
    <w:p>
      <w:pPr>
        <w:pStyle w:val="Style33"/>
        <w:keepNext w:val="0"/>
        <w:keepLines w:val="0"/>
        <w:widowControl w:val="0"/>
        <w:shd w:val="clear" w:color="auto" w:fill="auto"/>
        <w:bidi w:val="0"/>
        <w:spacing w:before="0" w:after="0" w:line="346" w:lineRule="exact"/>
        <w:ind w:left="0" w:right="0" w:firstLine="440"/>
        <w:jc w:val="both"/>
      </w:pPr>
      <w:r>
        <w:rPr>
          <w:color w:val="000000"/>
          <w:spacing w:val="0"/>
          <w:w w:val="100"/>
          <w:position w:val="0"/>
        </w:rPr>
        <w:t>本公司的母公司为电信科学技术研究院有限公司，本公司的实际控制人为国务院国有资产监督管理委 员会。</w:t>
      </w:r>
    </w:p>
    <w:p>
      <w:pPr>
        <w:pStyle w:val="Style33"/>
        <w:keepNext w:val="0"/>
        <w:keepLines w:val="0"/>
        <w:widowControl w:val="0"/>
        <w:shd w:val="clear" w:color="auto" w:fill="auto"/>
        <w:bidi w:val="0"/>
        <w:spacing w:before="0" w:after="320" w:line="313" w:lineRule="exact"/>
        <w:ind w:left="0" w:right="0" w:firstLine="44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日批准报出。</w:t>
      </w:r>
    </w:p>
    <w:p>
      <w:pPr>
        <w:pStyle w:val="Style33"/>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（二）合并财务报表范围</w:t>
      </w:r>
    </w:p>
    <w:p>
      <w:pPr>
        <w:pStyle w:val="Style33"/>
        <w:keepNext w:val="0"/>
        <w:keepLines w:val="0"/>
        <w:widowControl w:val="0"/>
        <w:pBdr>
          <w:bottom w:val="single" w:sz="4" w:space="0" w:color="auto"/>
        </w:pBdr>
        <w:shd w:val="clear" w:color="auto" w:fill="auto"/>
        <w:tabs>
          <w:tab w:leader="underscore" w:pos="9653" w:val="left"/>
        </w:tabs>
        <w:bidi w:val="0"/>
        <w:spacing w:before="0" w:after="0" w:line="313" w:lineRule="exact"/>
        <w:ind w:left="0" w:right="0" w:firstLine="440"/>
        <w:jc w:val="both"/>
      </w:pPr>
      <w:r>
        <w:rPr>
          <w:color w:val="000000"/>
          <w:spacing w:val="0"/>
          <w:w w:val="100"/>
          <w:position w:val="0"/>
          <w:u w:val="single"/>
        </w:rPr>
        <w:t>截至</w:t>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年</w:t>
      </w:r>
      <w:r>
        <w:rPr>
          <w:rFonts w:ascii="Times New Roman" w:eastAsia="Times New Roman" w:hAnsi="Times New Roman" w:cs="Times New Roman"/>
          <w:color w:val="000000"/>
          <w:spacing w:val="0"/>
          <w:w w:val="100"/>
          <w:position w:val="0"/>
          <w:u w:val="single"/>
        </w:rPr>
        <w:t>12</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31</w:t>
      </w:r>
      <w:r>
        <w:rPr>
          <w:color w:val="000000"/>
          <w:spacing w:val="0"/>
          <w:w w:val="100"/>
          <w:position w:val="0"/>
          <w:u w:val="single"/>
        </w:rPr>
        <w:t>日止，本公司合并财务报表范围内子公司如下:</w:t>
      </w:r>
      <w:r>
        <w:rPr>
          <w:color w:val="000000"/>
          <w:spacing w:val="0"/>
          <w:w w:val="100"/>
          <w:position w:val="0"/>
        </w:rPr>
        <w:tab/>
      </w:r>
    </w:p>
    <w:p>
      <w:pPr>
        <w:pStyle w:val="Style33"/>
        <w:keepNext w:val="0"/>
        <w:keepLines w:val="0"/>
        <w:widowControl w:val="0"/>
        <w:pBdr>
          <w:bottom w:val="single" w:sz="4" w:space="0" w:color="auto"/>
        </w:pBdr>
        <w:shd w:val="clear" w:color="auto" w:fill="auto"/>
        <w:bidi w:val="0"/>
        <w:spacing w:before="0" w:after="40" w:line="313" w:lineRule="exact"/>
        <w:ind w:left="0" w:right="0" w:firstLine="0"/>
        <w:jc w:val="center"/>
      </w:pPr>
      <w:r>
        <w:rPr>
          <w:color w:val="000000"/>
          <w:spacing w:val="0"/>
          <w:w w:val="100"/>
          <w:position w:val="0"/>
        </w:rPr>
        <w:t>子公司名称</w:t>
      </w:r>
    </w:p>
    <w:p>
      <w:pPr>
        <w:pStyle w:val="Style33"/>
        <w:keepNext w:val="0"/>
        <w:keepLines w:val="0"/>
        <w:widowControl w:val="0"/>
        <w:pBdr>
          <w:bottom w:val="single" w:sz="4" w:space="0" w:color="auto"/>
        </w:pBdr>
        <w:shd w:val="clear" w:color="auto" w:fill="auto"/>
        <w:bidi w:val="0"/>
        <w:spacing w:before="0" w:after="40" w:line="313" w:lineRule="exact"/>
        <w:ind w:left="0" w:right="0" w:firstLine="0"/>
        <w:jc w:val="left"/>
      </w:pPr>
      <w:r>
        <w:rPr>
          <w:color w:val="000000"/>
          <w:spacing w:val="0"/>
          <w:w w:val="100"/>
          <w:position w:val="0"/>
          <w:u w:val="single"/>
        </w:rPr>
        <w:t>大唐融合通信股份有限公司</w:t>
      </w:r>
    </w:p>
    <w:p>
      <w:pPr>
        <w:pStyle w:val="Style33"/>
        <w:keepNext w:val="0"/>
        <w:keepLines w:val="0"/>
        <w:widowControl w:val="0"/>
        <w:shd w:val="clear" w:color="auto" w:fill="auto"/>
        <w:tabs>
          <w:tab w:leader="underscore" w:pos="9653" w:val="left"/>
        </w:tabs>
        <w:bidi w:val="0"/>
        <w:spacing w:before="0" w:after="0" w:line="313" w:lineRule="exact"/>
        <w:ind w:left="0" w:right="0" w:firstLine="0"/>
        <w:jc w:val="left"/>
      </w:pPr>
      <w:r>
        <w:rPr>
          <w:color w:val="000000"/>
          <w:spacing w:val="0"/>
          <w:w w:val="100"/>
          <w:position w:val="0"/>
          <w:u w:val="single"/>
        </w:rPr>
        <w:t>北京大唐高鸿数据网络技术有限公司</w:t>
        <w:tab/>
      </w:r>
    </w:p>
    <w:p>
      <w:pPr>
        <w:pStyle w:val="Style33"/>
        <w:keepNext w:val="0"/>
        <w:keepLines w:val="0"/>
        <w:widowControl w:val="0"/>
        <w:shd w:val="clear" w:color="auto" w:fill="auto"/>
        <w:tabs>
          <w:tab w:leader="underscore" w:pos="9653" w:val="left"/>
        </w:tabs>
        <w:bidi w:val="0"/>
        <w:spacing w:before="0" w:after="0" w:line="313" w:lineRule="exact"/>
        <w:ind w:left="0" w:right="0" w:firstLine="0"/>
        <w:jc w:val="left"/>
      </w:pPr>
      <w:r>
        <w:rPr>
          <w:color w:val="000000"/>
          <w:spacing w:val="0"/>
          <w:w w:val="100"/>
          <w:position w:val="0"/>
          <w:u w:val="single"/>
        </w:rPr>
        <w:t>大唐高鸿信息技术有限公司</w:t>
        <w:tab/>
      </w:r>
    </w:p>
    <w:p>
      <w:pPr>
        <w:pStyle w:val="Style33"/>
        <w:keepNext w:val="0"/>
        <w:keepLines w:val="0"/>
        <w:widowControl w:val="0"/>
        <w:pBdr>
          <w:bottom w:val="single" w:sz="4" w:space="0" w:color="auto"/>
        </w:pBdr>
        <w:shd w:val="clear" w:color="auto" w:fill="auto"/>
        <w:bidi w:val="0"/>
        <w:spacing w:before="0" w:after="40" w:line="313" w:lineRule="exact"/>
        <w:ind w:left="0" w:right="0" w:firstLine="0"/>
        <w:jc w:val="left"/>
      </w:pPr>
      <w:r>
        <w:rPr>
          <w:color w:val="000000"/>
          <w:spacing w:val="0"/>
          <w:w w:val="100"/>
          <w:position w:val="0"/>
          <w:u w:val="single"/>
        </w:rPr>
        <w:t>北京高阳捷迅信息技术有限公司</w:t>
      </w:r>
    </w:p>
    <w:p>
      <w:pPr>
        <w:pStyle w:val="Style33"/>
        <w:keepNext w:val="0"/>
        <w:keepLines w:val="0"/>
        <w:widowControl w:val="0"/>
        <w:shd w:val="clear" w:color="auto" w:fill="auto"/>
        <w:tabs>
          <w:tab w:leader="underscore" w:pos="9653" w:val="left"/>
        </w:tabs>
        <w:bidi w:val="0"/>
        <w:spacing w:before="0" w:after="0" w:line="313" w:lineRule="exact"/>
        <w:ind w:left="0" w:right="0" w:firstLine="0"/>
        <w:jc w:val="left"/>
      </w:pPr>
      <w:r>
        <w:rPr>
          <w:color w:val="000000"/>
          <w:spacing w:val="0"/>
          <w:w w:val="100"/>
          <w:position w:val="0"/>
          <w:u w:val="single"/>
        </w:rPr>
        <w:t>江苏高鸿鼎恒信息技术有限公司</w:t>
        <w:tab/>
      </w:r>
    </w:p>
    <w:p>
      <w:pPr>
        <w:pStyle w:val="Style33"/>
        <w:keepNext w:val="0"/>
        <w:keepLines w:val="0"/>
        <w:widowControl w:val="0"/>
        <w:shd w:val="clear" w:color="auto" w:fill="auto"/>
        <w:tabs>
          <w:tab w:leader="underscore" w:pos="9653" w:val="left"/>
        </w:tabs>
        <w:bidi w:val="0"/>
        <w:spacing w:before="0" w:after="0" w:line="313" w:lineRule="exact"/>
        <w:ind w:left="0" w:right="0" w:firstLine="0"/>
        <w:jc w:val="left"/>
      </w:pPr>
      <w:r>
        <w:rPr>
          <w:color w:val="000000"/>
          <w:spacing w:val="0"/>
          <w:w w:val="100"/>
          <w:position w:val="0"/>
          <w:u w:val="single"/>
        </w:rPr>
        <w:t>大唐高鸿通信技术有限公司</w:t>
        <w:tab/>
      </w:r>
    </w:p>
    <w:p>
      <w:pPr>
        <w:pStyle w:val="Style33"/>
        <w:keepNext w:val="0"/>
        <w:keepLines w:val="0"/>
        <w:widowControl w:val="0"/>
        <w:pBdr>
          <w:bottom w:val="single" w:sz="4" w:space="0" w:color="auto"/>
        </w:pBdr>
        <w:shd w:val="clear" w:color="auto" w:fill="auto"/>
        <w:bidi w:val="0"/>
        <w:spacing w:before="0" w:after="40" w:line="313" w:lineRule="exact"/>
        <w:ind w:left="0" w:right="0" w:firstLine="0"/>
        <w:jc w:val="left"/>
      </w:pPr>
      <w:r>
        <w:rPr>
          <w:color w:val="000000"/>
          <w:spacing w:val="0"/>
          <w:w w:val="100"/>
          <w:position w:val="0"/>
          <w:u w:val="single"/>
        </w:rPr>
        <w:t>大唐投资管理（北京）有限公司</w:t>
      </w:r>
    </w:p>
    <w:p>
      <w:pPr>
        <w:pStyle w:val="Style33"/>
        <w:keepNext w:val="0"/>
        <w:keepLines w:val="0"/>
        <w:widowControl w:val="0"/>
        <w:pBdr>
          <w:bottom w:val="single" w:sz="4" w:space="0" w:color="auto"/>
        </w:pBdr>
        <w:shd w:val="clear" w:color="auto" w:fill="auto"/>
        <w:bidi w:val="0"/>
        <w:spacing w:before="0" w:after="40" w:line="313" w:lineRule="exact"/>
        <w:ind w:left="0" w:right="0" w:firstLine="0"/>
        <w:jc w:val="left"/>
      </w:pPr>
      <w:r>
        <w:rPr>
          <w:color w:val="000000"/>
          <w:spacing w:val="0"/>
          <w:w w:val="100"/>
          <w:position w:val="0"/>
        </w:rPr>
        <w:t>高鸿恒昌科技有限公司</w:t>
      </w:r>
    </w:p>
    <w:p>
      <w:pPr>
        <w:pStyle w:val="Style33"/>
        <w:keepNext w:val="0"/>
        <w:keepLines w:val="0"/>
        <w:widowControl w:val="0"/>
        <w:pBdr>
          <w:bottom w:val="single" w:sz="4" w:space="0" w:color="auto"/>
        </w:pBdr>
        <w:shd w:val="clear" w:color="auto" w:fill="auto"/>
        <w:bidi w:val="0"/>
        <w:spacing w:before="0" w:after="40" w:line="313" w:lineRule="exact"/>
        <w:ind w:left="0" w:right="0" w:firstLine="0"/>
        <w:jc w:val="left"/>
      </w:pPr>
      <w:r>
        <w:rPr>
          <w:color w:val="000000"/>
          <w:spacing w:val="0"/>
          <w:w w:val="100"/>
          <w:position w:val="0"/>
        </w:rPr>
        <w:t>北京大唐高鸿软件技术有限公司</w:t>
      </w:r>
    </w:p>
    <w:p>
      <w:pPr>
        <w:pStyle w:val="Style33"/>
        <w:keepNext w:val="0"/>
        <w:keepLines w:val="0"/>
        <w:widowControl w:val="0"/>
        <w:pBdr>
          <w:bottom w:val="single" w:sz="4" w:space="0" w:color="auto"/>
        </w:pBdr>
        <w:shd w:val="clear" w:color="auto" w:fill="auto"/>
        <w:bidi w:val="0"/>
        <w:spacing w:before="0" w:after="40" w:line="313" w:lineRule="exact"/>
        <w:ind w:left="0" w:right="0" w:firstLine="0"/>
        <w:jc w:val="left"/>
      </w:pPr>
      <w:r>
        <w:rPr>
          <w:color w:val="000000"/>
          <w:spacing w:val="0"/>
          <w:w w:val="100"/>
          <w:position w:val="0"/>
          <w:u w:val="single"/>
        </w:rPr>
        <w:t>大唐高鸿济宁电子信息技术有限公司</w:t>
      </w:r>
    </w:p>
    <w:p>
      <w:pPr>
        <w:pStyle w:val="Style33"/>
        <w:keepNext w:val="0"/>
        <w:keepLines w:val="0"/>
        <w:widowControl w:val="0"/>
        <w:shd w:val="clear" w:color="auto" w:fill="auto"/>
        <w:tabs>
          <w:tab w:leader="underscore" w:pos="9653" w:val="left"/>
        </w:tabs>
        <w:bidi w:val="0"/>
        <w:spacing w:before="0" w:after="0" w:line="313" w:lineRule="exact"/>
        <w:ind w:left="0" w:right="0" w:firstLine="0"/>
        <w:jc w:val="left"/>
      </w:pPr>
      <w:r>
        <w:rPr>
          <w:color w:val="000000"/>
          <w:spacing w:val="0"/>
          <w:w w:val="100"/>
          <w:position w:val="0"/>
          <w:u w:val="single"/>
        </w:rPr>
        <w:t>贵州大唐高鸿电子信息技术有限公司</w:t>
        <w:tab/>
      </w:r>
    </w:p>
    <w:p>
      <w:pPr>
        <w:pStyle w:val="Style33"/>
        <w:keepNext w:val="0"/>
        <w:keepLines w:val="0"/>
        <w:widowControl w:val="0"/>
        <w:pBdr>
          <w:bottom w:val="single" w:sz="4" w:space="0" w:color="auto"/>
        </w:pBdr>
        <w:shd w:val="clear" w:color="auto" w:fill="auto"/>
        <w:bidi w:val="0"/>
        <w:spacing w:before="0" w:after="40" w:line="313" w:lineRule="exact"/>
        <w:ind w:left="0" w:right="0" w:firstLine="0"/>
        <w:jc w:val="left"/>
      </w:pPr>
      <w:r>
        <w:rPr>
          <w:color w:val="000000"/>
          <w:spacing w:val="0"/>
          <w:w w:val="100"/>
          <w:position w:val="0"/>
        </w:rPr>
        <w:t>大唐高鸿信息通信（义乌）有限公司</w:t>
      </w:r>
    </w:p>
    <w:p>
      <w:pPr>
        <w:pStyle w:val="Style33"/>
        <w:keepNext w:val="0"/>
        <w:keepLines w:val="0"/>
        <w:widowControl w:val="0"/>
        <w:shd w:val="clear" w:color="auto" w:fill="auto"/>
        <w:tabs>
          <w:tab w:leader="underscore" w:pos="9653" w:val="left"/>
        </w:tabs>
        <w:bidi w:val="0"/>
        <w:spacing w:before="0" w:after="0" w:line="313" w:lineRule="exact"/>
        <w:ind w:left="0" w:right="0" w:firstLine="0"/>
        <w:jc w:val="left"/>
      </w:pPr>
      <w:r>
        <w:rPr>
          <w:color w:val="000000"/>
          <w:spacing w:val="0"/>
          <w:w w:val="100"/>
          <w:position w:val="0"/>
          <w:u w:val="single"/>
        </w:rPr>
        <w:t>大唐高鸿（香港）有限公司</w:t>
        <w:tab/>
      </w:r>
    </w:p>
    <w:p>
      <w:pPr>
        <w:pStyle w:val="Style33"/>
        <w:keepNext w:val="0"/>
        <w:keepLines w:val="0"/>
        <w:widowControl w:val="0"/>
        <w:pBdr>
          <w:bottom w:val="single" w:sz="4" w:space="0" w:color="auto"/>
        </w:pBdr>
        <w:shd w:val="clear" w:color="auto" w:fill="auto"/>
        <w:bidi w:val="0"/>
        <w:spacing w:before="0" w:after="360" w:line="313" w:lineRule="exact"/>
        <w:ind w:left="0" w:right="0" w:firstLine="0"/>
        <w:jc w:val="left"/>
      </w:pPr>
      <w:r>
        <w:rPr>
          <w:color w:val="000000"/>
          <w:spacing w:val="0"/>
          <w:w w:val="100"/>
          <w:position w:val="0"/>
        </w:rPr>
        <w:t>宁波高鸿恒昌电子科技有限公司</w:t>
      </w:r>
    </w:p>
    <w:p>
      <w:pPr>
        <w:pStyle w:val="Style33"/>
        <w:keepNext w:val="0"/>
        <w:keepLines w:val="0"/>
        <w:widowControl w:val="0"/>
        <w:shd w:val="clear" w:color="auto" w:fill="auto"/>
        <w:bidi w:val="0"/>
        <w:spacing w:before="0" w:after="660" w:line="302" w:lineRule="exact"/>
        <w:ind w:left="0" w:right="0" w:firstLine="440"/>
        <w:jc w:val="both"/>
      </w:pPr>
      <w:r>
        <w:rPr>
          <w:color w:val="000000"/>
          <w:spacing w:val="0"/>
          <w:w w:val="100"/>
          <w:position w:val="0"/>
        </w:rPr>
        <w:t>本期合并财务报表范围及其变化情况详见第十二节</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 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keepLines/>
        <w:widowControl w:val="0"/>
        <w:shd w:val="clear" w:color="auto" w:fill="auto"/>
        <w:bidi w:val="0"/>
        <w:spacing w:before="0" w:after="360" w:line="240" w:lineRule="auto"/>
        <w:ind w:left="0" w:right="0" w:firstLine="0"/>
        <w:jc w:val="both"/>
      </w:pPr>
      <w:bookmarkStart w:id="727" w:name="bookmark727"/>
      <w:bookmarkStart w:id="728" w:name="bookmark728"/>
      <w:bookmarkStart w:id="729" w:name="bookmark729"/>
      <w:bookmarkStart w:id="730" w:name="bookmark730"/>
      <w:r>
        <w:rPr>
          <w:color w:val="000000"/>
          <w:spacing w:val="0"/>
          <w:w w:val="100"/>
          <w:position w:val="0"/>
          <w:sz w:val="24"/>
          <w:szCs w:val="24"/>
        </w:rPr>
        <w:t>四</w:t>
      </w:r>
      <w:bookmarkEnd w:id="729"/>
      <w:r>
        <w:rPr>
          <w:color w:val="000000"/>
          <w:spacing w:val="0"/>
          <w:w w:val="100"/>
          <w:position w:val="0"/>
          <w:sz w:val="24"/>
          <w:szCs w:val="24"/>
        </w:rPr>
        <w:t>、财务报表的编制基础</w:t>
      </w:r>
      <w:bookmarkEnd w:id="727"/>
      <w:bookmarkEnd w:id="728"/>
      <w:bookmarkEnd w:id="730"/>
    </w:p>
    <w:p>
      <w:pPr>
        <w:pStyle w:val="Style30"/>
        <w:keepNext/>
        <w:keepLines/>
        <w:widowControl w:val="0"/>
        <w:shd w:val="clear" w:color="auto" w:fill="auto"/>
        <w:bidi w:val="0"/>
        <w:spacing w:before="0" w:after="180" w:line="331" w:lineRule="auto"/>
        <w:ind w:left="0" w:right="0" w:firstLine="0"/>
        <w:jc w:val="both"/>
      </w:pPr>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731"/>
      <w:bookmarkEnd w:id="732"/>
      <w:bookmarkEnd w:id="733"/>
    </w:p>
    <w:p>
      <w:pPr>
        <w:pStyle w:val="Style33"/>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本公司财务报表以持续经营假设为基础，根据实际发生的交易和事项，按照财政部发布的《企业会计 准则一基本准则》和各项具体会计准则、企业会计准则应用指南、企业会计准则解释及其他相关规定（以</w:t>
      </w:r>
    </w:p>
    <w:p>
      <w:pPr>
        <w:pStyle w:val="Style33"/>
        <w:keepNext w:val="0"/>
        <w:keepLines w:val="0"/>
        <w:widowControl w:val="0"/>
        <w:shd w:val="clear" w:color="auto" w:fill="auto"/>
        <w:tabs>
          <w:tab w:leader="hyphen" w:pos="318" w:val="left"/>
        </w:tabs>
        <w:bidi w:val="0"/>
        <w:spacing w:before="0" w:after="280" w:line="322" w:lineRule="exact"/>
        <w:ind w:left="0" w:right="0" w:firstLine="0"/>
        <w:jc w:val="left"/>
      </w:pPr>
      <w:r>
        <w:rPr>
          <w:color w:val="000000"/>
          <w:spacing w:val="0"/>
          <w:w w:val="100"/>
          <w:position w:val="0"/>
        </w:rPr>
        <w:t>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 xml:space="preserve">号 </w:t>
        <w:tab/>
        <w:t>财务报告的一般规定》的披露规定编制。</w:t>
      </w:r>
    </w:p>
    <w:p>
      <w:pPr>
        <w:pStyle w:val="Style33"/>
        <w:keepNext w:val="0"/>
        <w:keepLines w:val="0"/>
        <w:widowControl w:val="0"/>
        <w:shd w:val="clear" w:color="auto" w:fill="auto"/>
        <w:bidi w:val="0"/>
        <w:spacing w:before="0" w:after="640" w:line="312" w:lineRule="exact"/>
        <w:ind w:left="0" w:right="0" w:firstLine="440"/>
        <w:jc w:val="left"/>
      </w:pPr>
      <w:r>
        <w:rPr>
          <w:color w:val="000000"/>
          <w:spacing w:val="0"/>
          <w:w w:val="100"/>
          <w:position w:val="0"/>
        </w:rPr>
        <w:t>根据企业会计准则的相关规定，本公司会计核算以权责发生制为基础。除某些金融工具外，本财务报 表均以历史成本为计量基础。资产如果发生减值，则按照相关规定计提相应的减值准备。</w:t>
      </w:r>
    </w:p>
    <w:p>
      <w:pPr>
        <w:pStyle w:val="Style30"/>
        <w:keepNext/>
        <w:keepLines/>
        <w:widowControl w:val="0"/>
        <w:shd w:val="clear" w:color="auto" w:fill="auto"/>
        <w:bidi w:val="0"/>
        <w:spacing w:before="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2</w:t>
      </w:r>
      <w:bookmarkEnd w:id="736"/>
      <w:r>
        <w:rPr>
          <w:color w:val="000000"/>
          <w:spacing w:val="0"/>
          <w:w w:val="100"/>
          <w:position w:val="0"/>
        </w:rPr>
        <w:t>、持续经营</w:t>
      </w:r>
      <w:bookmarkEnd w:id="734"/>
      <w:bookmarkEnd w:id="735"/>
      <w:bookmarkEnd w:id="737"/>
    </w:p>
    <w:p>
      <w:pPr>
        <w:pStyle w:val="Style33"/>
        <w:keepNext w:val="0"/>
        <w:keepLines w:val="0"/>
        <w:widowControl w:val="0"/>
        <w:shd w:val="clear" w:color="auto" w:fill="auto"/>
        <w:bidi w:val="0"/>
        <w:spacing w:before="0" w:after="640" w:line="240" w:lineRule="auto"/>
        <w:ind w:left="0" w:right="0" w:firstLine="440"/>
        <w:jc w:val="left"/>
      </w:pPr>
      <w:r>
        <w:rPr>
          <w:color w:val="000000"/>
          <w:spacing w:val="0"/>
          <w:w w:val="100"/>
          <w:position w:val="0"/>
        </w:rPr>
        <w:t>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个月内，公司持续经营能力不存在重大怀疑因素。</w:t>
      </w:r>
    </w:p>
    <w:p>
      <w:pPr>
        <w:pStyle w:val="Style22"/>
        <w:keepNext/>
        <w:keepLines/>
        <w:widowControl w:val="0"/>
        <w:shd w:val="clear" w:color="auto" w:fill="auto"/>
        <w:bidi w:val="0"/>
        <w:spacing w:before="0" w:after="380" w:line="240" w:lineRule="auto"/>
        <w:ind w:left="0" w:right="0" w:firstLine="0"/>
        <w:jc w:val="left"/>
      </w:pPr>
      <w:bookmarkStart w:id="738" w:name="bookmark738"/>
      <w:bookmarkStart w:id="739" w:name="bookmark739"/>
      <w:bookmarkStart w:id="740" w:name="bookmark740"/>
      <w:bookmarkStart w:id="741" w:name="bookmark741"/>
      <w:r>
        <w:rPr>
          <w:color w:val="000000"/>
          <w:spacing w:val="0"/>
          <w:w w:val="100"/>
          <w:position w:val="0"/>
          <w:sz w:val="24"/>
          <w:szCs w:val="24"/>
        </w:rPr>
        <w:t>五</w:t>
      </w:r>
      <w:bookmarkEnd w:id="740"/>
      <w:r>
        <w:rPr>
          <w:color w:val="000000"/>
          <w:spacing w:val="0"/>
          <w:w w:val="100"/>
          <w:position w:val="0"/>
          <w:sz w:val="24"/>
          <w:szCs w:val="24"/>
        </w:rPr>
        <w:t>、重要会计政策及会计估计</w:t>
      </w:r>
      <w:bookmarkEnd w:id="738"/>
      <w:bookmarkEnd w:id="739"/>
      <w:bookmarkEnd w:id="741"/>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具体会计政策和会计估计提示：</w:t>
      </w:r>
    </w:p>
    <w:p>
      <w:pPr>
        <w:pStyle w:val="Style33"/>
        <w:keepNext w:val="0"/>
        <w:keepLines w:val="0"/>
        <w:widowControl w:val="0"/>
        <w:shd w:val="clear" w:color="auto" w:fill="auto"/>
        <w:bidi w:val="0"/>
        <w:spacing w:before="0" w:after="640" w:line="298" w:lineRule="exact"/>
        <w:ind w:left="0" w:right="0" w:firstLine="440"/>
        <w:jc w:val="left"/>
      </w:pPr>
      <w:r>
        <w:rPr>
          <w:color w:val="000000"/>
          <w:spacing w:val="0"/>
          <w:w w:val="100"/>
          <w:position w:val="0"/>
        </w:rPr>
        <w:t xml:space="preserve">以下披露内容已涵盖了本公司根据实际生产经营特点制定的具体会计政策和会计估计。详见底十二节 </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17.</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27.</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keepLines/>
        <w:widowControl w:val="0"/>
        <w:shd w:val="clear" w:color="auto" w:fill="auto"/>
        <w:tabs>
          <w:tab w:pos="358" w:val="left"/>
        </w:tabs>
        <w:bidi w:val="0"/>
        <w:spacing w:before="0" w:after="280" w:line="312" w:lineRule="exact"/>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1</w:t>
      </w:r>
      <w:bookmarkEnd w:id="744"/>
      <w:r>
        <w:rPr>
          <w:color w:val="000000"/>
          <w:spacing w:val="0"/>
          <w:w w:val="100"/>
          <w:position w:val="0"/>
        </w:rPr>
        <w:t>、</w:t>
        <w:tab/>
        <w:t>遵循企业会计准则的声明</w:t>
      </w:r>
      <w:bookmarkEnd w:id="742"/>
      <w:bookmarkEnd w:id="743"/>
      <w:bookmarkEnd w:id="745"/>
    </w:p>
    <w:p>
      <w:pPr>
        <w:pStyle w:val="Style33"/>
        <w:keepNext w:val="0"/>
        <w:keepLines w:val="0"/>
        <w:widowControl w:val="0"/>
        <w:shd w:val="clear" w:color="auto" w:fill="auto"/>
        <w:bidi w:val="0"/>
        <w:spacing w:before="0" w:after="280" w:line="312" w:lineRule="exact"/>
        <w:ind w:left="0" w:right="0" w:firstLine="360"/>
        <w:jc w:val="left"/>
      </w:pPr>
      <w:r>
        <w:rPr>
          <w:color w:val="000000"/>
          <w:spacing w:val="0"/>
          <w:w w:val="100"/>
          <w:position w:val="0"/>
        </w:rPr>
        <w:t>公司所编制的财务报表符合企业会计准则的要求，真实、完整地反映了报告期合并及公司的财务状况、 经营成果、现金流量等有关信息。</w:t>
      </w:r>
    </w:p>
    <w:p>
      <w:pPr>
        <w:pStyle w:val="Style30"/>
        <w:keepNext/>
        <w:keepLines/>
        <w:widowControl w:val="0"/>
        <w:shd w:val="clear" w:color="auto" w:fill="auto"/>
        <w:tabs>
          <w:tab w:pos="368" w:val="left"/>
        </w:tabs>
        <w:bidi w:val="0"/>
        <w:spacing w:before="0" w:after="280" w:line="312" w:lineRule="exact"/>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2</w:t>
      </w:r>
      <w:bookmarkEnd w:id="748"/>
      <w:r>
        <w:rPr>
          <w:color w:val="000000"/>
          <w:spacing w:val="0"/>
          <w:w w:val="100"/>
          <w:position w:val="0"/>
        </w:rPr>
        <w:t>、</w:t>
        <w:tab/>
        <w:t>会计期间</w:t>
      </w:r>
      <w:bookmarkEnd w:id="746"/>
      <w:bookmarkEnd w:id="747"/>
      <w:bookmarkEnd w:id="749"/>
    </w:p>
    <w:p>
      <w:pPr>
        <w:pStyle w:val="Style33"/>
        <w:keepNext w:val="0"/>
        <w:keepLines w:val="0"/>
        <w:widowControl w:val="0"/>
        <w:shd w:val="clear" w:color="auto" w:fill="auto"/>
        <w:bidi w:val="0"/>
        <w:spacing w:before="0" w:after="280" w:line="302" w:lineRule="exact"/>
        <w:ind w:left="0" w:right="0" w:firstLine="360"/>
        <w:jc w:val="left"/>
      </w:pPr>
      <w:r>
        <w:rPr>
          <w:color w:val="000000"/>
          <w:spacing w:val="0"/>
          <w:w w:val="100"/>
          <w:position w:val="0"/>
        </w:rPr>
        <w:t>本公司的会计期间分为年度和中期，会计中期指短于一个完整的会计年度的报告期间。本公司会计年 度采用公历年度，即每年自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0"/>
        <w:keepNext/>
        <w:keepLines/>
        <w:widowControl w:val="0"/>
        <w:shd w:val="clear" w:color="auto" w:fill="auto"/>
        <w:tabs>
          <w:tab w:pos="368" w:val="left"/>
        </w:tabs>
        <w:bidi w:val="0"/>
        <w:spacing w:before="0" w:after="280" w:line="312" w:lineRule="exact"/>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3</w:t>
      </w:r>
      <w:bookmarkEnd w:id="752"/>
      <w:r>
        <w:rPr>
          <w:color w:val="000000"/>
          <w:spacing w:val="0"/>
          <w:w w:val="100"/>
          <w:position w:val="0"/>
        </w:rPr>
        <w:t>、</w:t>
        <w:tab/>
        <w:t>营业周期</w:t>
      </w:r>
      <w:bookmarkEnd w:id="750"/>
      <w:bookmarkEnd w:id="751"/>
      <w:bookmarkEnd w:id="753"/>
    </w:p>
    <w:p>
      <w:pPr>
        <w:pStyle w:val="Style33"/>
        <w:keepNext w:val="0"/>
        <w:keepLines w:val="0"/>
        <w:widowControl w:val="0"/>
        <w:shd w:val="clear" w:color="auto" w:fill="auto"/>
        <w:bidi w:val="0"/>
        <w:spacing w:before="0" w:after="280" w:line="312" w:lineRule="exact"/>
        <w:ind w:left="0" w:right="0" w:firstLine="360"/>
        <w:jc w:val="left"/>
      </w:pPr>
      <w:r>
        <w:rPr>
          <w:color w:val="000000"/>
          <w:spacing w:val="0"/>
          <w:w w:val="100"/>
          <w:position w:val="0"/>
        </w:rPr>
        <w:t>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个月作为一个营业周期，并以其作为资产和负债的流动性划分标准。</w:t>
      </w:r>
    </w:p>
    <w:p>
      <w:pPr>
        <w:pStyle w:val="Style30"/>
        <w:keepNext/>
        <w:keepLines/>
        <w:widowControl w:val="0"/>
        <w:shd w:val="clear" w:color="auto" w:fill="auto"/>
        <w:tabs>
          <w:tab w:pos="368" w:val="left"/>
        </w:tabs>
        <w:bidi w:val="0"/>
        <w:spacing w:before="0" w:after="280" w:line="312" w:lineRule="exact"/>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4</w:t>
      </w:r>
      <w:bookmarkEnd w:id="756"/>
      <w:r>
        <w:rPr>
          <w:color w:val="000000"/>
          <w:spacing w:val="0"/>
          <w:w w:val="100"/>
          <w:position w:val="0"/>
        </w:rPr>
        <w:t>、</w:t>
        <w:tab/>
        <w:t>记账本位币</w:t>
      </w:r>
      <w:bookmarkEnd w:id="754"/>
      <w:bookmarkEnd w:id="755"/>
      <w:bookmarkEnd w:id="757"/>
    </w:p>
    <w:p>
      <w:pPr>
        <w:pStyle w:val="Style33"/>
        <w:keepNext w:val="0"/>
        <w:keepLines w:val="0"/>
        <w:widowControl w:val="0"/>
        <w:shd w:val="clear" w:color="auto" w:fill="auto"/>
        <w:bidi w:val="0"/>
        <w:spacing w:before="0" w:after="280" w:line="322" w:lineRule="exact"/>
        <w:ind w:left="0" w:right="0" w:firstLine="360"/>
        <w:jc w:val="left"/>
      </w:pPr>
      <w:r>
        <w:rPr>
          <w:color w:val="000000"/>
          <w:spacing w:val="0"/>
          <w:w w:val="100"/>
          <w:position w:val="0"/>
        </w:rPr>
        <w:t>本公司采用人民币为记账本位币，本公司子公司大唐高鸿（香港）有限公司通常以</w:t>
      </w:r>
      <w:r>
        <w:rPr>
          <w:rFonts w:ascii="Times New Roman" w:eastAsia="Times New Roman" w:hAnsi="Times New Roman" w:cs="Times New Roman"/>
          <w:color w:val="000000"/>
          <w:spacing w:val="0"/>
          <w:w w:val="100"/>
          <w:position w:val="0"/>
        </w:rPr>
        <w:t>“</w:t>
      </w:r>
      <w:r>
        <w:rPr>
          <w:color w:val="000000"/>
          <w:spacing w:val="0"/>
          <w:w w:val="100"/>
          <w:position w:val="0"/>
        </w:rPr>
        <w:t>美元</w:t>
      </w:r>
      <w:r>
        <w:rPr>
          <w:rFonts w:ascii="Times New Roman" w:eastAsia="Times New Roman" w:hAnsi="Times New Roman" w:cs="Times New Roman"/>
          <w:color w:val="000000"/>
          <w:spacing w:val="0"/>
          <w:w w:val="100"/>
          <w:position w:val="0"/>
        </w:rPr>
        <w:t>''</w:t>
      </w:r>
      <w:r>
        <w:rPr>
          <w:color w:val="000000"/>
          <w:spacing w:val="0"/>
          <w:w w:val="100"/>
          <w:position w:val="0"/>
        </w:rPr>
        <w:t>进行商品和 劳务的计价和结算，记账本位币为美元。</w:t>
      </w:r>
    </w:p>
    <w:p>
      <w:pPr>
        <w:pStyle w:val="Style30"/>
        <w:keepNext/>
        <w:keepLines/>
        <w:widowControl w:val="0"/>
        <w:shd w:val="clear" w:color="auto" w:fill="auto"/>
        <w:tabs>
          <w:tab w:pos="368" w:val="left"/>
        </w:tabs>
        <w:bidi w:val="0"/>
        <w:spacing w:before="0" w:after="280" w:line="312" w:lineRule="exact"/>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5</w:t>
      </w:r>
      <w:bookmarkEnd w:id="760"/>
      <w:r>
        <w:rPr>
          <w:color w:val="000000"/>
          <w:spacing w:val="0"/>
          <w:w w:val="100"/>
          <w:position w:val="0"/>
        </w:rPr>
        <w:t>、</w:t>
        <w:tab/>
        <w:t>同一控制下和非同一控制下企业合并的会计处理方法</w:t>
      </w:r>
      <w:bookmarkEnd w:id="758"/>
      <w:bookmarkEnd w:id="759"/>
      <w:bookmarkEnd w:id="761"/>
    </w:p>
    <w:p>
      <w:pPr>
        <w:pStyle w:val="Style33"/>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企业合并，是指将两个或两个以上单独的企业合并形成一个报告主体的交易或事项。企业合并分为同 一控制下企业合并和非同一控制下企业合并。</w:t>
      </w:r>
    </w:p>
    <w:p>
      <w:pPr>
        <w:pStyle w:val="Style33"/>
        <w:keepNext w:val="0"/>
        <w:keepLines w:val="0"/>
        <w:widowControl w:val="0"/>
        <w:shd w:val="clear" w:color="auto" w:fill="auto"/>
        <w:bidi w:val="0"/>
        <w:spacing w:before="0" w:after="0" w:line="312" w:lineRule="exact"/>
        <w:ind w:left="0" w:right="0" w:firstLine="360"/>
        <w:jc w:val="both"/>
      </w:pPr>
      <w:r>
        <w:rPr>
          <w:b/>
          <w:bCs/>
          <w:color w:val="000000"/>
          <w:spacing w:val="0"/>
          <w:w w:val="100"/>
          <w:position w:val="0"/>
        </w:rPr>
        <w:t>同一控制下企业合并</w:t>
      </w:r>
    </w:p>
    <w:p>
      <w:pPr>
        <w:pStyle w:val="Style33"/>
        <w:keepNext w:val="0"/>
        <w:keepLines w:val="0"/>
        <w:widowControl w:val="0"/>
        <w:shd w:val="clear" w:color="auto" w:fill="auto"/>
        <w:bidi w:val="0"/>
        <w:spacing w:before="0" w:after="0" w:line="312" w:lineRule="exact"/>
        <w:ind w:left="0" w:right="0" w:firstLine="360"/>
        <w:jc w:val="left"/>
      </w:pPr>
      <w:r>
        <w:rPr>
          <w:color w:val="000000"/>
          <w:spacing w:val="0"/>
          <w:w w:val="100"/>
          <w:position w:val="0"/>
        </w:rPr>
        <w:t xml:space="preserve">同一控制下企业合并：合并方在企业合并中取得的资产和负债，按照合并日被合并方资产、负债（包 括最终控制方收购被合并方而形成的商誉）在最终控制方合并财务报表中的账面价值计量。在合并中取得 </w:t>
      </w:r>
      <w:r>
        <w:rPr>
          <w:color w:val="000000"/>
          <w:spacing w:val="0"/>
          <w:w w:val="100"/>
          <w:position w:val="0"/>
        </w:rPr>
        <w:t>的净资产账面价值与支付的合并对价账面价值（或发行股份面值总额）的差额，调整资本公积中的股本溢 价，资本公积中的股本溢价不足冲减的，调整留存收益。</w:t>
      </w:r>
    </w:p>
    <w:p>
      <w:pPr>
        <w:pStyle w:val="Style33"/>
        <w:keepNext w:val="0"/>
        <w:keepLines w:val="0"/>
        <w:widowControl w:val="0"/>
        <w:shd w:val="clear" w:color="auto" w:fill="auto"/>
        <w:bidi w:val="0"/>
        <w:spacing w:before="0" w:after="0" w:line="314" w:lineRule="exact"/>
        <w:ind w:left="0" w:right="0" w:firstLine="360"/>
        <w:jc w:val="both"/>
      </w:pPr>
      <w:r>
        <w:rPr>
          <w:b/>
          <w:bCs/>
          <w:color w:val="000000"/>
          <w:spacing w:val="0"/>
          <w:w w:val="100"/>
          <w:position w:val="0"/>
        </w:rPr>
        <w:t>非同一控制下企业合并</w:t>
      </w:r>
    </w:p>
    <w:p>
      <w:pPr>
        <w:pStyle w:val="Style3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非同一控制下企业合并：购买方在购买日对作为企业合并对价付出的资产、发生或承担的负债按照公 允价值计量，公允价值与其账面价值的差额，计入当期损益。合并成本大于合并中取得的被购买方可辨认 净资产公允价值份额的差额，确认为商誉；合并成本小于合并中取得的被购买方可辨认净资产公允价值份 额的差额，计入当期损益。</w:t>
      </w:r>
    </w:p>
    <w:p>
      <w:pPr>
        <w:pStyle w:val="Style33"/>
        <w:keepNext w:val="0"/>
        <w:keepLines w:val="0"/>
        <w:widowControl w:val="0"/>
        <w:shd w:val="clear" w:color="auto" w:fill="auto"/>
        <w:bidi w:val="0"/>
        <w:spacing w:before="0" w:after="600" w:line="314" w:lineRule="exact"/>
        <w:ind w:left="0" w:right="0" w:firstLine="420"/>
        <w:jc w:val="both"/>
      </w:pPr>
      <w:r>
        <w:rPr>
          <w:color w:val="000000"/>
          <w:spacing w:val="0"/>
          <w:w w:val="100"/>
          <w:position w:val="0"/>
        </w:rPr>
        <w:t>为企业合并发生的直接相关费用于发生时计入当期损益；为企业合并而发行权益性证券或债务性证券 的交易费用，计入权益性证券或债务性证券的初始确认金额。</w:t>
      </w:r>
    </w:p>
    <w:p>
      <w:pPr>
        <w:pStyle w:val="Style30"/>
        <w:keepNext/>
        <w:keepLines/>
        <w:widowControl w:val="0"/>
        <w:shd w:val="clear" w:color="auto" w:fill="auto"/>
        <w:bidi w:val="0"/>
        <w:spacing w:before="0" w:after="300" w:line="313" w:lineRule="exact"/>
        <w:ind w:left="0" w:right="0" w:firstLine="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6</w:t>
      </w:r>
      <w:bookmarkEnd w:id="764"/>
      <w:r>
        <w:rPr>
          <w:color w:val="000000"/>
          <w:spacing w:val="0"/>
          <w:w w:val="100"/>
          <w:position w:val="0"/>
        </w:rPr>
        <w:t>、合并财务报表的编制方法</w:t>
      </w:r>
      <w:bookmarkEnd w:id="762"/>
      <w:bookmarkEnd w:id="763"/>
      <w:bookmarkEnd w:id="765"/>
    </w:p>
    <w:p>
      <w:pPr>
        <w:pStyle w:val="Style30"/>
        <w:keepNext/>
        <w:keepLines/>
        <w:widowControl w:val="0"/>
        <w:shd w:val="clear" w:color="auto" w:fill="auto"/>
        <w:bidi w:val="0"/>
        <w:spacing w:before="0" w:after="0" w:line="313" w:lineRule="exact"/>
        <w:ind w:left="0" w:right="0" w:firstLine="360"/>
        <w:jc w:val="both"/>
      </w:pPr>
      <w:bookmarkStart w:id="762" w:name="bookmark762"/>
      <w:bookmarkStart w:id="763" w:name="bookmark763"/>
      <w:r>
        <w:rPr>
          <w:color w:val="000000"/>
          <w:spacing w:val="0"/>
          <w:w w:val="100"/>
          <w:position w:val="0"/>
        </w:rPr>
        <w:t>合并财务报表范围的确定原则</w:t>
      </w:r>
      <w:bookmarkEnd w:id="762"/>
      <w:bookmarkEnd w:id="763"/>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合并财务报表的合并范围以控制为基础确定，合并范围包括本公司及全部子公司。</w:t>
      </w:r>
    </w:p>
    <w:p>
      <w:pPr>
        <w:pStyle w:val="Style33"/>
        <w:keepNext w:val="0"/>
        <w:keepLines w:val="0"/>
        <w:widowControl w:val="0"/>
        <w:shd w:val="clear" w:color="auto" w:fill="auto"/>
        <w:bidi w:val="0"/>
        <w:spacing w:before="0" w:after="0" w:line="313" w:lineRule="exact"/>
        <w:ind w:left="0" w:right="0" w:firstLine="360"/>
        <w:jc w:val="both"/>
      </w:pPr>
      <w:r>
        <w:rPr>
          <w:b/>
          <w:bCs/>
          <w:color w:val="000000"/>
          <w:spacing w:val="0"/>
          <w:w w:val="100"/>
          <w:position w:val="0"/>
        </w:rPr>
        <w:t>合并程序</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报表进行调整。对于同一控制下企业合并取得的子公司，以其资产、负债（包括最终控制方收购该子公司 而形成的商誉）在最终控制方财务报表中的账面价值为基础对其财务报表进行调整。</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3"/>
        <w:keepNext w:val="0"/>
        <w:keepLines w:val="0"/>
        <w:widowControl w:val="0"/>
        <w:shd w:val="clear" w:color="auto" w:fill="auto"/>
        <w:bidi w:val="0"/>
        <w:spacing w:before="0" w:after="0" w:line="313" w:lineRule="exact"/>
        <w:ind w:left="0" w:right="0" w:firstLine="36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3"/>
        <w:keepNext w:val="0"/>
        <w:keepLines w:val="0"/>
        <w:widowControl w:val="0"/>
        <w:shd w:val="clear" w:color="auto" w:fill="auto"/>
        <w:bidi w:val="0"/>
        <w:spacing w:before="0" w:after="140" w:line="313" w:lineRule="exact"/>
        <w:ind w:left="0" w:right="0" w:firstLine="42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当期投资收益，不能重分类进损益的其他综合收益除外。</w:t>
      </w:r>
    </w:p>
    <w:p>
      <w:pPr>
        <w:pStyle w:val="Style33"/>
        <w:keepNext w:val="0"/>
        <w:keepLines w:val="0"/>
        <w:widowControl w:val="0"/>
        <w:shd w:val="clear" w:color="auto" w:fill="auto"/>
        <w:tabs>
          <w:tab w:pos="928" w:val="left"/>
        </w:tabs>
        <w:bidi w:val="0"/>
        <w:spacing w:before="0" w:after="0" w:line="311" w:lineRule="exact"/>
        <w:ind w:left="0" w:right="0" w:firstLine="44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rPr>
        <w:t>2</w:t>
      </w:r>
      <w:r>
        <w:rPr>
          <w:color w:val="000000"/>
          <w:spacing w:val="0"/>
          <w:w w:val="100"/>
          <w:position w:val="0"/>
        </w:rPr>
        <w:t>）</w:t>
        <w:tab/>
        <w:t>处置子公司或业务</w:t>
      </w:r>
    </w:p>
    <w:p>
      <w:pPr>
        <w:pStyle w:val="Style33"/>
        <w:keepNext w:val="0"/>
        <w:keepLines w:val="0"/>
        <w:widowControl w:val="0"/>
        <w:numPr>
          <w:ilvl w:val="0"/>
          <w:numId w:val="129"/>
        </w:numPr>
        <w:shd w:val="clear" w:color="auto" w:fill="auto"/>
        <w:tabs>
          <w:tab w:pos="837" w:val="left"/>
        </w:tabs>
        <w:bidi w:val="0"/>
        <w:spacing w:before="0" w:after="0" w:line="311" w:lineRule="exact"/>
        <w:ind w:left="0" w:right="0" w:firstLine="440"/>
        <w:jc w:val="both"/>
      </w:pPr>
      <w:bookmarkStart w:id="768" w:name="bookmark768"/>
      <w:bookmarkEnd w:id="768"/>
      <w:r>
        <w:rPr>
          <w:color w:val="000000"/>
          <w:spacing w:val="0"/>
          <w:w w:val="100"/>
          <w:position w:val="0"/>
        </w:rPr>
        <w:t>一般处理方法</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润分配之外的其他所有者权益变动，在丧失控制权时转为当期投资收益，不能重分类进损益的其他综合收 益除外。</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因其他投资方对子公司增资而导致本公司持股比例下降从而丧失控制权的，按照上述原则进行会计处 理。</w:t>
      </w:r>
    </w:p>
    <w:p>
      <w:pPr>
        <w:pStyle w:val="Style33"/>
        <w:keepNext w:val="0"/>
        <w:keepLines w:val="0"/>
        <w:widowControl w:val="0"/>
        <w:numPr>
          <w:ilvl w:val="0"/>
          <w:numId w:val="129"/>
        </w:numPr>
        <w:shd w:val="clear" w:color="auto" w:fill="auto"/>
        <w:tabs>
          <w:tab w:pos="842" w:val="left"/>
        </w:tabs>
        <w:bidi w:val="0"/>
        <w:spacing w:before="0" w:after="0" w:line="311" w:lineRule="exact"/>
        <w:ind w:left="0" w:right="0" w:firstLine="440"/>
        <w:jc w:val="both"/>
      </w:pPr>
      <w:bookmarkStart w:id="769" w:name="bookmark769"/>
      <w:bookmarkEnd w:id="769"/>
      <w:r>
        <w:rPr>
          <w:color w:val="000000"/>
          <w:spacing w:val="0"/>
          <w:w w:val="100"/>
          <w:position w:val="0"/>
        </w:rPr>
        <w:t>分步处置子公司</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3"/>
        <w:keepNext w:val="0"/>
        <w:keepLines w:val="0"/>
        <w:widowControl w:val="0"/>
        <w:numPr>
          <w:ilvl w:val="0"/>
          <w:numId w:val="131"/>
        </w:numPr>
        <w:shd w:val="clear" w:color="auto" w:fill="auto"/>
        <w:bidi w:val="0"/>
        <w:spacing w:before="0" w:after="60" w:line="311" w:lineRule="exact"/>
        <w:ind w:left="0" w:right="0" w:firstLine="440"/>
        <w:jc w:val="both"/>
      </w:pPr>
      <w:bookmarkStart w:id="770" w:name="bookmark770"/>
      <w:bookmarkEnd w:id="770"/>
      <w:r>
        <w:rPr>
          <w:color w:val="000000"/>
          <w:spacing w:val="0"/>
          <w:w w:val="100"/>
          <w:position w:val="0"/>
        </w:rPr>
        <w:t>这些交易是同时或者在考虑了彼此影响的情况下订立的；</w:t>
      </w:r>
    </w:p>
    <w:p>
      <w:pPr>
        <w:pStyle w:val="Style33"/>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rPr>
        <w:t>ii.</w:t>
      </w:r>
      <w:r>
        <w:rPr>
          <w:color w:val="000000"/>
          <w:spacing w:val="0"/>
          <w:w w:val="100"/>
          <w:position w:val="0"/>
        </w:rPr>
        <w:t>这些交易整体才能达成一项完整的商业结果；</w:t>
      </w:r>
    </w:p>
    <w:p>
      <w:pPr>
        <w:pStyle w:val="Style33"/>
        <w:keepNext w:val="0"/>
        <w:keepLines w:val="0"/>
        <w:widowControl w:val="0"/>
        <w:shd w:val="clear" w:color="auto" w:fill="auto"/>
        <w:bidi w:val="0"/>
        <w:spacing w:before="0" w:after="60" w:line="311" w:lineRule="exact"/>
        <w:ind w:left="0" w:right="0" w:firstLine="440"/>
        <w:jc w:val="both"/>
      </w:pPr>
      <w:r>
        <w:rPr>
          <w:color w:val="000000"/>
          <w:spacing w:val="0"/>
          <w:w w:val="100"/>
          <w:position w:val="0"/>
        </w:rPr>
        <w:t>苗.一项交易的发生取决于其他至少一项交易的发生；</w:t>
      </w:r>
    </w:p>
    <w:p>
      <w:pPr>
        <w:pStyle w:val="Style33"/>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3"/>
        <w:keepNext w:val="0"/>
        <w:keepLines w:val="0"/>
        <w:widowControl w:val="0"/>
        <w:shd w:val="clear" w:color="auto" w:fill="auto"/>
        <w:tabs>
          <w:tab w:pos="928" w:val="left"/>
        </w:tabs>
        <w:bidi w:val="0"/>
        <w:spacing w:before="0" w:after="0" w:line="311" w:lineRule="exact"/>
        <w:ind w:left="0" w:right="0" w:firstLine="44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3"/>
        <w:keepNext w:val="0"/>
        <w:keepLines w:val="0"/>
        <w:widowControl w:val="0"/>
        <w:shd w:val="clear" w:color="auto" w:fill="auto"/>
        <w:tabs>
          <w:tab w:pos="928" w:val="left"/>
        </w:tabs>
        <w:bidi w:val="0"/>
        <w:spacing w:before="0" w:after="0" w:line="311" w:lineRule="exact"/>
        <w:ind w:left="0" w:right="0" w:firstLine="44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33"/>
        <w:keepNext w:val="0"/>
        <w:keepLines w:val="0"/>
        <w:widowControl w:val="0"/>
        <w:shd w:val="clear" w:color="auto" w:fill="auto"/>
        <w:bidi w:val="0"/>
        <w:spacing w:before="0" w:after="300" w:line="311" w:lineRule="exact"/>
        <w:ind w:left="0" w:right="0" w:firstLine="360"/>
        <w:jc w:val="both"/>
      </w:pPr>
      <w:r>
        <w:rPr>
          <w:color w:val="000000"/>
          <w:spacing w:val="0"/>
          <w:w w:val="100"/>
          <w:position w:val="0"/>
        </w:rPr>
        <w:t>在不丧失控制权的情况下因部分处置对子公司的长期股权投资而取得的处置价款与处置长期股权投资 相对应享有子公司自购买日或合并日开始持续计算的净资产份额之间的差额，调整合并资产负债表中的资 本公积中的股本溢价，资本公积中的股本溢价不足冲减的，调整留存收益。</w:t>
      </w:r>
    </w:p>
    <w:p>
      <w:pPr>
        <w:pStyle w:val="Style30"/>
        <w:keepNext/>
        <w:keepLines/>
        <w:widowControl w:val="0"/>
        <w:shd w:val="clear" w:color="auto" w:fill="auto"/>
        <w:bidi w:val="0"/>
        <w:spacing w:before="0" w:after="300" w:line="311" w:lineRule="exact"/>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7</w:t>
      </w:r>
      <w:bookmarkEnd w:id="775"/>
      <w:r>
        <w:rPr>
          <w:color w:val="000000"/>
          <w:spacing w:val="0"/>
          <w:w w:val="100"/>
          <w:position w:val="0"/>
        </w:rPr>
        <w:t>、合营安排分类及共同经营会计处理方法</w:t>
      </w:r>
      <w:bookmarkEnd w:id="773"/>
      <w:bookmarkEnd w:id="774"/>
      <w:bookmarkEnd w:id="776"/>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合营安排分为共同经营和合营企业。</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当本公司是合营安排的合营方，享有该安排相关资产且承担该安排相关负债时，为共同经营。</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本公司确认与共同经营中利益份额相关的下列项目，并按照相关企业会计准则的规定进行会计处理：</w:t>
      </w:r>
    </w:p>
    <w:p>
      <w:pPr>
        <w:pStyle w:val="Style33"/>
        <w:keepNext w:val="0"/>
        <w:keepLines w:val="0"/>
        <w:widowControl w:val="0"/>
        <w:shd w:val="clear" w:color="auto" w:fill="auto"/>
        <w:tabs>
          <w:tab w:pos="838" w:val="left"/>
        </w:tabs>
        <w:bidi w:val="0"/>
        <w:spacing w:before="0" w:after="0" w:line="311" w:lineRule="exact"/>
        <w:ind w:left="0" w:right="0" w:firstLine="36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33"/>
        <w:keepNext w:val="0"/>
        <w:keepLines w:val="0"/>
        <w:widowControl w:val="0"/>
        <w:shd w:val="clear" w:color="auto" w:fill="auto"/>
        <w:tabs>
          <w:tab w:pos="838" w:val="left"/>
        </w:tabs>
        <w:bidi w:val="0"/>
        <w:spacing w:before="0" w:after="0" w:line="311" w:lineRule="exact"/>
        <w:ind w:left="0" w:right="0" w:firstLine="36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33"/>
        <w:keepNext w:val="0"/>
        <w:keepLines w:val="0"/>
        <w:widowControl w:val="0"/>
        <w:shd w:val="clear" w:color="auto" w:fill="auto"/>
        <w:tabs>
          <w:tab w:pos="838" w:val="left"/>
        </w:tabs>
        <w:bidi w:val="0"/>
        <w:spacing w:before="0" w:after="40" w:line="311" w:lineRule="exact"/>
        <w:ind w:left="0" w:right="0" w:firstLine="360"/>
        <w:jc w:val="both"/>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33"/>
        <w:keepNext w:val="0"/>
        <w:keepLines w:val="0"/>
        <w:widowControl w:val="0"/>
        <w:shd w:val="clear" w:color="auto" w:fill="auto"/>
        <w:tabs>
          <w:tab w:pos="838" w:val="left"/>
        </w:tabs>
        <w:bidi w:val="0"/>
        <w:spacing w:before="0" w:after="0" w:line="312" w:lineRule="exact"/>
        <w:ind w:left="0" w:right="0" w:firstLine="36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33"/>
        <w:keepNext w:val="0"/>
        <w:keepLines w:val="0"/>
        <w:widowControl w:val="0"/>
        <w:shd w:val="clear" w:color="auto" w:fill="auto"/>
        <w:tabs>
          <w:tab w:pos="954" w:val="left"/>
        </w:tabs>
        <w:bidi w:val="0"/>
        <w:spacing w:before="0" w:after="620" w:line="312" w:lineRule="exact"/>
        <w:ind w:left="360" w:right="0" w:firstLine="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 本公司对合营企业投资的会计政策见本附注</w:t>
      </w:r>
      <w:r>
        <w:rPr>
          <w:rFonts w:ascii="Times New Roman" w:eastAsia="Times New Roman" w:hAnsi="Times New Roman" w:cs="Times New Roman"/>
          <w:color w:val="000000"/>
          <w:spacing w:val="0"/>
          <w:w w:val="100"/>
          <w:position w:val="0"/>
        </w:rPr>
        <w:t>“4.13</w:t>
      </w:r>
      <w:r>
        <w:rPr>
          <w:color w:val="000000"/>
          <w:spacing w:val="0"/>
          <w:w w:val="100"/>
          <w:position w:val="0"/>
        </w:rPr>
        <w:t>长期股权投资</w:t>
      </w:r>
    </w:p>
    <w:p>
      <w:pPr>
        <w:pStyle w:val="Style30"/>
        <w:keepNext/>
        <w:keepLines/>
        <w:widowControl w:val="0"/>
        <w:shd w:val="clear" w:color="auto" w:fill="auto"/>
        <w:tabs>
          <w:tab w:pos="368" w:val="left"/>
        </w:tabs>
        <w:bidi w:val="0"/>
        <w:spacing w:before="0" w:after="300" w:line="314" w:lineRule="exact"/>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8</w:t>
      </w:r>
      <w:bookmarkEnd w:id="784"/>
      <w:r>
        <w:rPr>
          <w:color w:val="000000"/>
          <w:spacing w:val="0"/>
          <w:w w:val="100"/>
          <w:position w:val="0"/>
        </w:rPr>
        <w:t>、</w:t>
        <w:tab/>
        <w:t>现金及现金等价物的确定标准</w:t>
      </w:r>
      <w:bookmarkEnd w:id="782"/>
      <w:bookmarkEnd w:id="783"/>
      <w:bookmarkEnd w:id="785"/>
    </w:p>
    <w:p>
      <w:pPr>
        <w:pStyle w:val="Style33"/>
        <w:keepNext w:val="0"/>
        <w:keepLines w:val="0"/>
        <w:widowControl w:val="0"/>
        <w:shd w:val="clear" w:color="auto" w:fill="auto"/>
        <w:bidi w:val="0"/>
        <w:spacing w:before="0" w:after="300" w:line="312" w:lineRule="exact"/>
        <w:ind w:left="0" w:right="0" w:firstLine="360"/>
        <w:jc w:val="left"/>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30"/>
        <w:keepNext/>
        <w:keepLines/>
        <w:widowControl w:val="0"/>
        <w:shd w:val="clear" w:color="auto" w:fill="auto"/>
        <w:tabs>
          <w:tab w:pos="368" w:val="left"/>
        </w:tabs>
        <w:bidi w:val="0"/>
        <w:spacing w:before="0" w:after="300" w:line="314" w:lineRule="exact"/>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9</w:t>
      </w:r>
      <w:bookmarkEnd w:id="788"/>
      <w:r>
        <w:rPr>
          <w:color w:val="000000"/>
          <w:spacing w:val="0"/>
          <w:w w:val="100"/>
          <w:position w:val="0"/>
        </w:rPr>
        <w:t>、</w:t>
        <w:tab/>
        <w:t>外币业务和外币报表折算</w:t>
      </w:r>
      <w:bookmarkEnd w:id="786"/>
      <w:bookmarkEnd w:id="787"/>
      <w:bookmarkEnd w:id="789"/>
    </w:p>
    <w:p>
      <w:pPr>
        <w:pStyle w:val="Style30"/>
        <w:keepNext/>
        <w:keepLines/>
        <w:widowControl w:val="0"/>
        <w:shd w:val="clear" w:color="auto" w:fill="auto"/>
        <w:bidi w:val="0"/>
        <w:spacing w:before="0" w:after="0" w:line="314" w:lineRule="exact"/>
        <w:ind w:left="0" w:right="0" w:firstLine="360"/>
        <w:jc w:val="both"/>
      </w:pPr>
      <w:bookmarkStart w:id="786" w:name="bookmark786"/>
      <w:bookmarkStart w:id="787" w:name="bookmark787"/>
      <w:r>
        <w:rPr>
          <w:color w:val="000000"/>
          <w:spacing w:val="0"/>
          <w:w w:val="100"/>
          <w:position w:val="0"/>
        </w:rPr>
        <w:t>外币业务</w:t>
      </w:r>
      <w:bookmarkEnd w:id="786"/>
      <w:bookmarkEnd w:id="787"/>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外币业务采用交易发生日的即期汇率作为折算汇率将外币金额折合成人民币记账。</w:t>
      </w:r>
    </w:p>
    <w:p>
      <w:pPr>
        <w:pStyle w:val="Style33"/>
        <w:keepNext w:val="0"/>
        <w:keepLines w:val="0"/>
        <w:widowControl w:val="0"/>
        <w:shd w:val="clear" w:color="auto" w:fill="auto"/>
        <w:bidi w:val="0"/>
        <w:spacing w:before="0" w:after="300" w:line="314" w:lineRule="exact"/>
        <w:ind w:left="0" w:right="0" w:firstLine="36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33"/>
        <w:keepNext w:val="0"/>
        <w:keepLines w:val="0"/>
        <w:widowControl w:val="0"/>
        <w:shd w:val="clear" w:color="auto" w:fill="auto"/>
        <w:bidi w:val="0"/>
        <w:spacing w:before="0" w:after="300" w:line="314" w:lineRule="exact"/>
        <w:ind w:left="0" w:right="0" w:firstLine="360"/>
        <w:jc w:val="both"/>
      </w:pPr>
      <w:r>
        <w:rPr>
          <w:b/>
          <w:bCs/>
          <w:color w:val="000000"/>
          <w:spacing w:val="0"/>
          <w:w w:val="100"/>
          <w:position w:val="0"/>
        </w:rPr>
        <w:t>外币财务报表的折算方法</w:t>
      </w:r>
    </w:p>
    <w:p>
      <w:pPr>
        <w:pStyle w:val="Style33"/>
        <w:keepNext w:val="0"/>
        <w:keepLines w:val="0"/>
        <w:widowControl w:val="0"/>
        <w:shd w:val="clear" w:color="auto" w:fill="auto"/>
        <w:bidi w:val="0"/>
        <w:spacing w:before="0" w:after="0" w:line="306" w:lineRule="exact"/>
        <w:ind w:left="0" w:right="0" w:firstLine="36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项目外，其他项目采用发生时的即期汇率折算。利润表中的收入和费用项目，采用交易发生日的即期 汇率折算。</w:t>
      </w:r>
    </w:p>
    <w:p>
      <w:pPr>
        <w:pStyle w:val="Style33"/>
        <w:keepNext w:val="0"/>
        <w:keepLines w:val="0"/>
        <w:widowControl w:val="0"/>
        <w:shd w:val="clear" w:color="auto" w:fill="auto"/>
        <w:bidi w:val="0"/>
        <w:spacing w:before="0" w:after="380" w:line="306" w:lineRule="exact"/>
        <w:ind w:left="0" w:right="0" w:firstLine="360"/>
        <w:jc w:val="both"/>
      </w:pPr>
      <w:r>
        <w:rPr>
          <w:color w:val="000000"/>
          <w:spacing w:val="0"/>
          <w:w w:val="100"/>
          <w:position w:val="0"/>
        </w:rPr>
        <w:t>处置境外经营时，将与该境外经营相关的外币财务报表折算差额，自所有者权益项目转入处置当期损 益。</w:t>
      </w:r>
    </w:p>
    <w:p>
      <w:pPr>
        <w:pStyle w:val="Style30"/>
        <w:keepNext/>
        <w:keepLines/>
        <w:widowControl w:val="0"/>
        <w:shd w:val="clear" w:color="auto" w:fill="auto"/>
        <w:tabs>
          <w:tab w:pos="469" w:val="left"/>
        </w:tabs>
        <w:bidi w:val="0"/>
        <w:spacing w:before="0" w:after="180" w:line="326" w:lineRule="auto"/>
        <w:ind w:left="0" w:right="0" w:firstLine="0"/>
        <w:jc w:val="both"/>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90"/>
      <w:bookmarkEnd w:id="791"/>
      <w:bookmarkEnd w:id="793"/>
    </w:p>
    <w:p>
      <w:pPr>
        <w:pStyle w:val="Style33"/>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金融工具包括金融资产、金融负债和权益工具。</w:t>
      </w:r>
    </w:p>
    <w:p>
      <w:pPr>
        <w:pStyle w:val="Style33"/>
        <w:keepNext w:val="0"/>
        <w:keepLines w:val="0"/>
        <w:widowControl w:val="0"/>
        <w:shd w:val="clear" w:color="auto" w:fill="auto"/>
        <w:bidi w:val="0"/>
        <w:spacing w:before="0" w:after="0" w:line="314" w:lineRule="exact"/>
        <w:ind w:left="0" w:right="0" w:firstLine="360"/>
        <w:jc w:val="both"/>
      </w:pPr>
      <w:r>
        <w:rPr>
          <w:b/>
          <w:bCs/>
          <w:color w:val="000000"/>
          <w:spacing w:val="0"/>
          <w:w w:val="100"/>
          <w:position w:val="0"/>
        </w:rPr>
        <w:t>金融资产的分类</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根据本公司管理金融资产的业务模式和金融资产的合同现金流量特征，金融资产于初始确认时分类 为：以摊余成本计量的金融资产、以公允价值计量且其变动计入其他综合收益的金融资产（债务工具）和 以公允价值计量且其变动计入当期损益的金融资产。</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业务模式是以收取合同现金流量为目标且合同现金流量仅为对本金和以未偿付本金金额为基础的利 息的支付的，分类为以摊余成本计量的金融资产；业务模式既以收取合同现金流量又以出售该金融资产为 目标且合同现金流量仅为对本金和以未偿付本金金额为基础的利息的支付的，分类为以公允价值计量且其 变动计入其他综合收益的金融资产（债务工具）；除此之外的其他金融资产，分类为以公允价值计量且其 变动计入当期损益的金融资产。</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对于非交易性权益工具投资，本公司在初始确认时确定是否将其指定为以公允价值计量且其变动计入 其他综合收益的金融资产（权益工具）。在初始确认时，为了能够消除或显著减少会计错配，可以将金融 资产指定为以公允价值计量且其变动计入当期损益的金融资产。</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金融负债于初始确认时分类为：以公允价值计量且其变动计入当期损益的金融负债和以摊余成本计量 的金融负债。</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符合以下条件之一的金融负债可在初始计量时指定为以公允价值计量且其变动计入当期损益的金融 </w:t>
      </w:r>
      <w:r>
        <w:rPr>
          <w:color w:val="000000"/>
          <w:spacing w:val="0"/>
          <w:w w:val="100"/>
          <w:position w:val="0"/>
        </w:rPr>
        <w:t>负债：</w:t>
      </w:r>
    </w:p>
    <w:p>
      <w:pPr>
        <w:pStyle w:val="Style33"/>
        <w:keepNext w:val="0"/>
        <w:keepLines w:val="0"/>
        <w:widowControl w:val="0"/>
        <w:shd w:val="clear" w:color="auto" w:fill="auto"/>
        <w:tabs>
          <w:tab w:pos="764" w:val="left"/>
        </w:tabs>
        <w:bidi w:val="0"/>
        <w:spacing w:before="0" w:after="0" w:line="313" w:lineRule="exact"/>
        <w:ind w:left="0" w:right="0" w:firstLine="360"/>
        <w:jc w:val="both"/>
      </w:pPr>
      <w:bookmarkStart w:id="794" w:name="bookmark794"/>
      <w:r>
        <w:rPr>
          <w:rFonts w:ascii="Times New Roman" w:eastAsia="Times New Roman" w:hAnsi="Times New Roman" w:cs="Times New Roman"/>
          <w:color w:val="000000"/>
          <w:spacing w:val="0"/>
          <w:w w:val="100"/>
          <w:position w:val="0"/>
        </w:rPr>
        <w:t>1</w:t>
      </w:r>
      <w:bookmarkEnd w:id="794"/>
      <w:r>
        <w:rPr>
          <w:color w:val="000000"/>
          <w:spacing w:val="0"/>
          <w:w w:val="100"/>
          <w:position w:val="0"/>
        </w:rPr>
        <w:t>）</w:t>
        <w:tab/>
        <w:t>该项指定能够消除或显著减少会计错配。</w:t>
      </w:r>
    </w:p>
    <w:p>
      <w:pPr>
        <w:pStyle w:val="Style33"/>
        <w:keepNext w:val="0"/>
        <w:keepLines w:val="0"/>
        <w:widowControl w:val="0"/>
        <w:shd w:val="clear" w:color="auto" w:fill="auto"/>
        <w:bidi w:val="0"/>
        <w:spacing w:before="0" w:after="0" w:line="313" w:lineRule="exact"/>
        <w:ind w:left="0" w:right="0" w:firstLine="420"/>
        <w:jc w:val="both"/>
      </w:pPr>
      <w:bookmarkStart w:id="795" w:name="bookmark795"/>
      <w:r>
        <w:rPr>
          <w:rFonts w:ascii="Times New Roman" w:eastAsia="Times New Roman" w:hAnsi="Times New Roman" w:cs="Times New Roman"/>
          <w:color w:val="000000"/>
          <w:spacing w:val="0"/>
          <w:w w:val="100"/>
          <w:position w:val="0"/>
        </w:rPr>
        <w:t>2</w:t>
      </w:r>
      <w:bookmarkEnd w:id="795"/>
      <w:r>
        <w:rPr>
          <w:color w:val="000000"/>
          <w:spacing w:val="0"/>
          <w:w w:val="100"/>
          <w:position w:val="0"/>
        </w:rPr>
        <w:t>） 根据正式书面文件载明的企业风险管理或投资策略，以公允价值为基础对金融负债组合或金融资 产和金融负债组合进行管理和业绩评价，并在企业内部以此为基础向关键管理人员报告。</w:t>
      </w:r>
    </w:p>
    <w:p>
      <w:pPr>
        <w:pStyle w:val="Style33"/>
        <w:keepNext w:val="0"/>
        <w:keepLines w:val="0"/>
        <w:widowControl w:val="0"/>
        <w:shd w:val="clear" w:color="auto" w:fill="auto"/>
        <w:bidi w:val="0"/>
        <w:spacing w:before="0" w:after="0" w:line="313" w:lineRule="exact"/>
        <w:ind w:left="0" w:right="0" w:firstLine="700"/>
        <w:jc w:val="both"/>
      </w:pPr>
      <w:bookmarkStart w:id="796" w:name="bookmark796"/>
      <w:r>
        <w:rPr>
          <w:rFonts w:ascii="Times New Roman" w:eastAsia="Times New Roman" w:hAnsi="Times New Roman" w:cs="Times New Roman"/>
          <w:color w:val="000000"/>
          <w:spacing w:val="0"/>
          <w:w w:val="100"/>
          <w:position w:val="0"/>
        </w:rPr>
        <w:t>3</w:t>
      </w:r>
      <w:bookmarkEnd w:id="796"/>
      <w:r>
        <w:rPr>
          <w:color w:val="000000"/>
          <w:spacing w:val="0"/>
          <w:w w:val="100"/>
          <w:position w:val="0"/>
        </w:rPr>
        <w:t>）该金融负债包含需单独分拆的嵌入衍生工具。</w:t>
      </w:r>
    </w:p>
    <w:p>
      <w:pPr>
        <w:pStyle w:val="Style33"/>
        <w:keepNext w:val="0"/>
        <w:keepLines w:val="0"/>
        <w:widowControl w:val="0"/>
        <w:shd w:val="clear" w:color="auto" w:fill="auto"/>
        <w:bidi w:val="0"/>
        <w:spacing w:before="0" w:after="0" w:line="313" w:lineRule="exact"/>
        <w:ind w:left="0" w:right="0" w:firstLine="360"/>
        <w:jc w:val="both"/>
      </w:pPr>
      <w:r>
        <w:rPr>
          <w:b/>
          <w:bCs/>
          <w:color w:val="000000"/>
          <w:spacing w:val="0"/>
          <w:w w:val="100"/>
          <w:position w:val="0"/>
        </w:rPr>
        <w:t>金融工具的确认依据和计量方法</w:t>
      </w:r>
    </w:p>
    <w:p>
      <w:pPr>
        <w:pStyle w:val="Style33"/>
        <w:keepNext w:val="0"/>
        <w:keepLines w:val="0"/>
        <w:widowControl w:val="0"/>
        <w:shd w:val="clear" w:color="auto" w:fill="auto"/>
        <w:tabs>
          <w:tab w:pos="848" w:val="left"/>
        </w:tabs>
        <w:bidi w:val="0"/>
        <w:spacing w:before="0" w:after="0" w:line="313" w:lineRule="exact"/>
        <w:ind w:left="0" w:right="0" w:firstLine="36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以摊余成本计量的金融资产包括应收票据、应收账款、其他应收款、长期应收款、债权投资等，按公 允价值进行初始计量，相关交易费用计入初始确认金额；不包含重大融资成分的应收账款以及本公司决定 不考虑不超过一年的融资成分的应收账款，以合同交易价格进行初始计量。</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持有期间采用实际利率法计算的利息计入当期损益。</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收回或处置时，将取得的价款与该金融资产账面价值之间的差额计入当期损益。</w:t>
      </w:r>
    </w:p>
    <w:p>
      <w:pPr>
        <w:pStyle w:val="Style33"/>
        <w:keepNext w:val="0"/>
        <w:keepLines w:val="0"/>
        <w:widowControl w:val="0"/>
        <w:shd w:val="clear" w:color="auto" w:fill="auto"/>
        <w:tabs>
          <w:tab w:pos="848" w:val="left"/>
        </w:tabs>
        <w:bidi w:val="0"/>
        <w:spacing w:before="0" w:after="0" w:line="313" w:lineRule="exact"/>
        <w:ind w:left="0" w:right="0" w:firstLine="36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以公允价值计量且其变动计入其他综合收益的金融资产（债务工具）包括应收款项融资、其他债权投 资等，按公允价值进行初始计量，相关交易费用计入初始确认金额。该金融资产按公允价值进行后续计量， 公允价值变动除采用实际利率法计算的利息、减值损失或利得和汇兑损益之外，均计入其他综合收益。</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终止确认时，之前计入其他综合收益的累计利得或损失从其他综合收益中转出，计入当期损益。</w:t>
      </w:r>
    </w:p>
    <w:p>
      <w:pPr>
        <w:pStyle w:val="Style33"/>
        <w:keepNext w:val="0"/>
        <w:keepLines w:val="0"/>
        <w:widowControl w:val="0"/>
        <w:shd w:val="clear" w:color="auto" w:fill="auto"/>
        <w:tabs>
          <w:tab w:pos="848" w:val="left"/>
        </w:tabs>
        <w:bidi w:val="0"/>
        <w:spacing w:before="0" w:after="0" w:line="313" w:lineRule="exact"/>
        <w:ind w:left="0" w:right="0" w:firstLine="36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以公允价值计量且其变动计入其他综合收益的金融资产（权益工具）包括其他权益工具投资等，按公 允价值进行初始计量，相关交易费用计入初始确认金额。该金融资产按公允价值进行后续计量，公允价值 变动计入其他综合收益。取得的股利计入当期损益。</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终止确认时，之前计入其他综合收益的累计利得或损失从其他综合收益中转出，计入留存收益。</w:t>
      </w:r>
    </w:p>
    <w:p>
      <w:pPr>
        <w:pStyle w:val="Style33"/>
        <w:keepNext w:val="0"/>
        <w:keepLines w:val="0"/>
        <w:widowControl w:val="0"/>
        <w:shd w:val="clear" w:color="auto" w:fill="auto"/>
        <w:tabs>
          <w:tab w:pos="848" w:val="left"/>
        </w:tabs>
        <w:bidi w:val="0"/>
        <w:spacing w:before="0" w:after="0" w:line="313" w:lineRule="exact"/>
        <w:ind w:left="0" w:right="0" w:firstLine="36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以公允价值计量且其变动计入当期损益的金融资产包括交易性金融资产、衍生金融资产、其他非流动 金融资产等，按公允价值进行初始计量，相关交易费用计入当期损益。该金融资产按公允价值进行后续计 量，公允价值变动计入当期损益。</w:t>
      </w:r>
    </w:p>
    <w:p>
      <w:pPr>
        <w:pStyle w:val="Style33"/>
        <w:keepNext w:val="0"/>
        <w:keepLines w:val="0"/>
        <w:widowControl w:val="0"/>
        <w:shd w:val="clear" w:color="auto" w:fill="auto"/>
        <w:tabs>
          <w:tab w:pos="848" w:val="left"/>
        </w:tabs>
        <w:bidi w:val="0"/>
        <w:spacing w:before="0" w:after="0" w:line="313" w:lineRule="exact"/>
        <w:ind w:left="0" w:right="0" w:firstLine="36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以公允价值计量且其变动计入当期损益的金融负债包括交易性金融负债、衍生金融负债等，按公允价 值进行初始计量，相关交易费用计入当期损益。该金融负债按公允价值进行后续计量，公允价值变动计入 当期损益。</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终止确认时，其账面价值与支付的对价之间的差额计入当期损益。</w:t>
      </w:r>
    </w:p>
    <w:p>
      <w:pPr>
        <w:pStyle w:val="Style33"/>
        <w:keepNext w:val="0"/>
        <w:keepLines w:val="0"/>
        <w:widowControl w:val="0"/>
        <w:shd w:val="clear" w:color="auto" w:fill="auto"/>
        <w:tabs>
          <w:tab w:pos="848" w:val="left"/>
        </w:tabs>
        <w:bidi w:val="0"/>
        <w:spacing w:before="0" w:after="0" w:line="313" w:lineRule="exact"/>
        <w:ind w:left="0" w:right="0" w:firstLine="36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33"/>
        <w:keepNext w:val="0"/>
        <w:keepLines w:val="0"/>
        <w:widowControl w:val="0"/>
        <w:shd w:val="clear" w:color="auto" w:fill="auto"/>
        <w:bidi w:val="0"/>
        <w:spacing w:before="0" w:after="0" w:line="313" w:lineRule="exact"/>
        <w:ind w:left="0" w:right="0" w:firstLine="420"/>
        <w:jc w:val="left"/>
      </w:pPr>
      <w:r>
        <w:rPr>
          <w:color w:val="000000"/>
          <w:spacing w:val="0"/>
          <w:w w:val="100"/>
          <w:position w:val="0"/>
        </w:rPr>
        <w:t>以摊余成本计量的金融负债包括短期借款、应付票据、应付账款、其他应付款、长期借款、应付债券、 长期应付款，按公允价值进行初始计量，相关交易费用计入初始确认金额。</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持有期间采用实际利率法计算的利息计入当期损益。</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终止确认时，将支付的对价与该金融负债账面价值之间的差额计入当期损益。</w:t>
      </w:r>
    </w:p>
    <w:p>
      <w:pPr>
        <w:pStyle w:val="Style33"/>
        <w:keepNext w:val="0"/>
        <w:keepLines w:val="0"/>
        <w:widowControl w:val="0"/>
        <w:shd w:val="clear" w:color="auto" w:fill="auto"/>
        <w:bidi w:val="0"/>
        <w:spacing w:before="0" w:after="0" w:line="313" w:lineRule="exact"/>
        <w:ind w:left="0" w:right="0" w:firstLine="360"/>
        <w:jc w:val="both"/>
      </w:pPr>
      <w:r>
        <w:rPr>
          <w:b/>
          <w:bCs/>
          <w:color w:val="000000"/>
          <w:spacing w:val="0"/>
          <w:w w:val="100"/>
          <w:position w:val="0"/>
        </w:rPr>
        <w:t>金融资产转移的确认依据和计量方法</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在判断金融资产转移是否满足上述金融资产终止确认条件时，采用实质重于形式的原则。</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公司将金融资产转移区分为金融资产整体转移和部分转移。金融资产整体转移满足终止确认条件的， 将下列两项金额的差额计入当期损益：</w:t>
      </w:r>
    </w:p>
    <w:p>
      <w:pPr>
        <w:pStyle w:val="Style33"/>
        <w:keepNext w:val="0"/>
        <w:keepLines w:val="0"/>
        <w:widowControl w:val="0"/>
        <w:shd w:val="clear" w:color="auto" w:fill="auto"/>
        <w:tabs>
          <w:tab w:pos="848" w:val="left"/>
        </w:tabs>
        <w:bidi w:val="0"/>
        <w:spacing w:before="0" w:after="0" w:line="313" w:lineRule="exact"/>
        <w:ind w:left="0" w:right="0" w:firstLine="36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33"/>
        <w:keepNext w:val="0"/>
        <w:keepLines w:val="0"/>
        <w:widowControl w:val="0"/>
        <w:shd w:val="clear" w:color="auto" w:fill="auto"/>
        <w:tabs>
          <w:tab w:pos="488" w:val="left"/>
        </w:tabs>
        <w:bidi w:val="0"/>
        <w:spacing w:before="0" w:after="0" w:line="313" w:lineRule="exact"/>
        <w:ind w:left="0" w:right="0" w:firstLine="36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因转移而收到的对价，与原直接计入所有者权益的公允价值变动累计额（涉及转移的金融资产 </w:t>
      </w:r>
      <w:r>
        <w:rPr>
          <w:color w:val="000000"/>
          <w:spacing w:val="0"/>
          <w:w w:val="100"/>
          <w:position w:val="0"/>
        </w:rPr>
        <w:t>为以公允价值计量且其变动计入其他综合收益的金融资产（债务工具））之和。</w:t>
      </w:r>
    </w:p>
    <w:p>
      <w:pPr>
        <w:pStyle w:val="Style33"/>
        <w:keepNext w:val="0"/>
        <w:keepLines w:val="0"/>
        <w:widowControl w:val="0"/>
        <w:shd w:val="clear" w:color="auto" w:fill="auto"/>
        <w:bidi w:val="0"/>
        <w:spacing w:before="0" w:after="0" w:line="316" w:lineRule="exact"/>
        <w:ind w:left="0" w:right="0" w:firstLine="42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3"/>
        <w:keepNext w:val="0"/>
        <w:keepLines w:val="0"/>
        <w:widowControl w:val="0"/>
        <w:shd w:val="clear" w:color="auto" w:fill="auto"/>
        <w:tabs>
          <w:tab w:pos="864" w:val="left"/>
        </w:tabs>
        <w:bidi w:val="0"/>
        <w:spacing w:before="0" w:after="0" w:line="316" w:lineRule="exact"/>
        <w:ind w:left="0" w:right="0" w:firstLine="36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33"/>
        <w:keepNext w:val="0"/>
        <w:keepLines w:val="0"/>
        <w:widowControl w:val="0"/>
        <w:shd w:val="clear" w:color="auto" w:fill="auto"/>
        <w:tabs>
          <w:tab w:pos="1017" w:val="left"/>
        </w:tabs>
        <w:bidi w:val="0"/>
        <w:spacing w:before="0" w:after="0" w:line="316" w:lineRule="exact"/>
        <w:ind w:left="0" w:right="0" w:firstLine="42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 金额（涉及转移的金融资产为以公允价值计量且其变动计入其他综合收益的金融资产（债务工具））之和。</w:t>
      </w:r>
    </w:p>
    <w:p>
      <w:pPr>
        <w:pStyle w:val="Style33"/>
        <w:keepNext w:val="0"/>
        <w:keepLines w:val="0"/>
        <w:widowControl w:val="0"/>
        <w:shd w:val="clear" w:color="auto" w:fill="auto"/>
        <w:bidi w:val="0"/>
        <w:spacing w:before="0" w:after="0" w:line="316"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33"/>
        <w:keepNext w:val="0"/>
        <w:keepLines w:val="0"/>
        <w:widowControl w:val="0"/>
        <w:shd w:val="clear" w:color="auto" w:fill="auto"/>
        <w:bidi w:val="0"/>
        <w:spacing w:before="0" w:after="0" w:line="316" w:lineRule="exact"/>
        <w:ind w:left="0" w:right="0" w:firstLine="360"/>
        <w:jc w:val="both"/>
      </w:pPr>
      <w:r>
        <w:rPr>
          <w:b/>
          <w:bCs/>
          <w:color w:val="000000"/>
          <w:spacing w:val="0"/>
          <w:w w:val="100"/>
          <w:position w:val="0"/>
        </w:rPr>
        <w:t>金融负债终止确认条件</w:t>
      </w:r>
    </w:p>
    <w:p>
      <w:pPr>
        <w:pStyle w:val="Style33"/>
        <w:keepNext w:val="0"/>
        <w:keepLines w:val="0"/>
        <w:widowControl w:val="0"/>
        <w:shd w:val="clear" w:color="auto" w:fill="auto"/>
        <w:bidi w:val="0"/>
        <w:spacing w:before="0" w:after="0" w:line="316" w:lineRule="exact"/>
        <w:ind w:left="0" w:right="0" w:firstLine="42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33"/>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33"/>
        <w:keepNext w:val="0"/>
        <w:keepLines w:val="0"/>
        <w:widowControl w:val="0"/>
        <w:shd w:val="clear" w:color="auto" w:fill="auto"/>
        <w:bidi w:val="0"/>
        <w:spacing w:before="0" w:after="0" w:line="316" w:lineRule="exact"/>
        <w:ind w:left="0" w:right="0" w:firstLine="42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33"/>
        <w:keepNext w:val="0"/>
        <w:keepLines w:val="0"/>
        <w:widowControl w:val="0"/>
        <w:shd w:val="clear" w:color="auto" w:fill="auto"/>
        <w:bidi w:val="0"/>
        <w:spacing w:before="0" w:after="0" w:line="316" w:lineRule="exact"/>
        <w:ind w:left="0" w:right="0" w:firstLine="42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3"/>
        <w:keepNext w:val="0"/>
        <w:keepLines w:val="0"/>
        <w:widowControl w:val="0"/>
        <w:shd w:val="clear" w:color="auto" w:fill="auto"/>
        <w:bidi w:val="0"/>
        <w:spacing w:before="0" w:after="0" w:line="316" w:lineRule="exact"/>
        <w:ind w:left="0" w:right="0" w:firstLine="360"/>
        <w:jc w:val="both"/>
      </w:pPr>
      <w:r>
        <w:rPr>
          <w:b/>
          <w:bCs/>
          <w:color w:val="000000"/>
          <w:spacing w:val="0"/>
          <w:w w:val="100"/>
          <w:position w:val="0"/>
        </w:rPr>
        <w:t>金融资产和金融负债的公允价值的确定方法</w:t>
      </w:r>
    </w:p>
    <w:p>
      <w:pPr>
        <w:pStyle w:val="Style33"/>
        <w:keepNext w:val="0"/>
        <w:keepLines w:val="0"/>
        <w:widowControl w:val="0"/>
        <w:shd w:val="clear" w:color="auto" w:fill="auto"/>
        <w:bidi w:val="0"/>
        <w:spacing w:before="0" w:after="0" w:line="316" w:lineRule="exact"/>
        <w:ind w:left="0" w:right="0" w:firstLine="420"/>
        <w:jc w:val="left"/>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33"/>
        <w:keepNext w:val="0"/>
        <w:keepLines w:val="0"/>
        <w:widowControl w:val="0"/>
        <w:shd w:val="clear" w:color="auto" w:fill="auto"/>
        <w:bidi w:val="0"/>
        <w:spacing w:before="0" w:after="0" w:line="316" w:lineRule="exact"/>
        <w:ind w:left="0" w:right="0" w:firstLine="360"/>
        <w:jc w:val="both"/>
      </w:pPr>
      <w:r>
        <w:rPr>
          <w:b/>
          <w:bCs/>
          <w:color w:val="000000"/>
          <w:spacing w:val="0"/>
          <w:w w:val="100"/>
          <w:position w:val="0"/>
        </w:rPr>
        <w:t>金融资产减值的测试方法及会计处理方法</w:t>
      </w:r>
    </w:p>
    <w:p>
      <w:pPr>
        <w:pStyle w:val="Style33"/>
        <w:keepNext w:val="0"/>
        <w:keepLines w:val="0"/>
        <w:widowControl w:val="0"/>
        <w:shd w:val="clear" w:color="auto" w:fill="auto"/>
        <w:bidi w:val="0"/>
        <w:spacing w:before="0" w:after="0" w:line="316" w:lineRule="exact"/>
        <w:ind w:left="0" w:right="0" w:firstLine="420"/>
        <w:jc w:val="both"/>
      </w:pPr>
      <w:r>
        <w:rPr>
          <w:color w:val="000000"/>
          <w:spacing w:val="0"/>
          <w:w w:val="100"/>
          <w:position w:val="0"/>
        </w:rPr>
        <w:t>本公司考虑所有合理且有依据的信息，包括前瞻性信息，以单项或组合的方式对以摊余成本计量的金 融资产和以公允价值计量且其变动计入其他综合收益的金融资产（债务工具）的预期信用损失进行估计。 预期信用损失的计量取决于金融资产自初始确认后是否发生信用风险显著增加。</w:t>
      </w:r>
    </w:p>
    <w:p>
      <w:pPr>
        <w:pStyle w:val="Style33"/>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个月内预期信用损失的金额计量其损失准备。由此形成的损失准备的增加或转回 金额，作为减值损失或利得计入当期损益。</w:t>
      </w:r>
    </w:p>
    <w:p>
      <w:pPr>
        <w:pStyle w:val="Style33"/>
        <w:keepNext w:val="0"/>
        <w:keepLines w:val="0"/>
        <w:widowControl w:val="0"/>
        <w:shd w:val="clear" w:color="auto" w:fill="auto"/>
        <w:bidi w:val="0"/>
        <w:spacing w:before="0" w:after="0" w:line="316" w:lineRule="exact"/>
        <w:ind w:left="0" w:right="0" w:firstLine="420"/>
        <w:jc w:val="both"/>
      </w:pPr>
      <w:r>
        <w:rPr>
          <w:color w:val="000000"/>
          <w:spacing w:val="0"/>
          <w:w w:val="100"/>
          <w:position w:val="0"/>
        </w:rPr>
        <w:t>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日，本公司即认为该金融工具的信用风险已显著增加，除非有确凿证据证明该金融工 具的信用风险自初始确认后并未显著增加。</w:t>
      </w:r>
    </w:p>
    <w:p>
      <w:pPr>
        <w:pStyle w:val="Style33"/>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如果金融工具于资产负债表日的信用风险较低，本公司即认为该金融工具的信用风险自初始确认后并 未显著增加。</w:t>
      </w:r>
    </w:p>
    <w:p>
      <w:pPr>
        <w:pStyle w:val="Style33"/>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如果有客观证据表明某项金融资产已经发生信用减值，则本公司在单项基础上对该金融资产计提减值 准备。</w:t>
      </w:r>
    </w:p>
    <w:p>
      <w:pPr>
        <w:pStyle w:val="Style33"/>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对于应收账款和合同资产，无论是否包含重大融资成分，本公司始终按照相当于整个存续期内预期信 用损失的金额计量其损失准备。</w:t>
      </w:r>
    </w:p>
    <w:p>
      <w:pPr>
        <w:pStyle w:val="Style33"/>
        <w:keepNext w:val="0"/>
        <w:keepLines w:val="0"/>
        <w:widowControl w:val="0"/>
        <w:shd w:val="clear" w:color="auto" w:fill="auto"/>
        <w:bidi w:val="0"/>
        <w:spacing w:before="0" w:after="0" w:line="316" w:lineRule="exact"/>
        <w:ind w:left="0" w:right="0" w:firstLine="0"/>
        <w:jc w:val="both"/>
      </w:pPr>
      <w:r>
        <w:rPr>
          <w:color w:val="000000"/>
          <w:spacing w:val="0"/>
          <w:w w:val="100"/>
          <w:position w:val="0"/>
        </w:rPr>
        <w:t>对于租赁应收款、公司通过销售商品或提供劳务形成的长期应收款，本公司选择始终按照相当于整个存续 期内预期信用损失的金额计量其损失准备。</w:t>
      </w:r>
    </w:p>
    <w:p>
      <w:pPr>
        <w:pStyle w:val="Style30"/>
        <w:keepNext/>
        <w:keepLines/>
        <w:widowControl w:val="0"/>
        <w:shd w:val="clear" w:color="auto" w:fill="auto"/>
        <w:bidi w:val="0"/>
        <w:spacing w:before="0" w:after="280" w:line="313" w:lineRule="exact"/>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1</w:t>
      </w:r>
      <w:r>
        <w:rPr>
          <w:color w:val="000000"/>
          <w:spacing w:val="0"/>
          <w:w w:val="100"/>
          <w:position w:val="0"/>
        </w:rPr>
        <w:t>、存货</w:t>
      </w:r>
      <w:bookmarkEnd w:id="807"/>
      <w:bookmarkEnd w:id="808"/>
      <w:bookmarkEnd w:id="810"/>
    </w:p>
    <w:p>
      <w:pPr>
        <w:pStyle w:val="Style30"/>
        <w:keepNext/>
        <w:keepLines/>
        <w:widowControl w:val="0"/>
        <w:shd w:val="clear" w:color="auto" w:fill="auto"/>
        <w:bidi w:val="0"/>
        <w:spacing w:before="0" w:after="0" w:line="313" w:lineRule="exact"/>
        <w:ind w:left="0" w:right="0" w:firstLine="360"/>
        <w:jc w:val="both"/>
      </w:pPr>
      <w:bookmarkStart w:id="807" w:name="bookmark807"/>
      <w:bookmarkStart w:id="808" w:name="bookmark808"/>
      <w:r>
        <w:rPr>
          <w:color w:val="000000"/>
          <w:spacing w:val="0"/>
          <w:w w:val="100"/>
          <w:position w:val="0"/>
        </w:rPr>
        <w:t>存货的分类</w:t>
      </w:r>
      <w:bookmarkEnd w:id="807"/>
      <w:bookmarkEnd w:id="808"/>
    </w:p>
    <w:p>
      <w:pPr>
        <w:pStyle w:val="Style33"/>
        <w:keepNext w:val="0"/>
        <w:keepLines w:val="0"/>
        <w:widowControl w:val="0"/>
        <w:shd w:val="clear" w:color="auto" w:fill="auto"/>
        <w:bidi w:val="0"/>
        <w:spacing w:before="0" w:after="0" w:line="313" w:lineRule="exact"/>
        <w:ind w:left="0" w:right="0" w:firstLine="360"/>
        <w:jc w:val="left"/>
      </w:pPr>
      <w:r>
        <w:rPr>
          <w:color w:val="000000"/>
          <w:spacing w:val="0"/>
          <w:w w:val="100"/>
          <w:position w:val="0"/>
        </w:rPr>
        <w:t>存货主要包括在途物资、原材料、库存商品、发出商品、开发成本、开发产品等。</w:t>
      </w:r>
    </w:p>
    <w:p>
      <w:pPr>
        <w:pStyle w:val="Style33"/>
        <w:keepNext w:val="0"/>
        <w:keepLines w:val="0"/>
        <w:widowControl w:val="0"/>
        <w:shd w:val="clear" w:color="auto" w:fill="auto"/>
        <w:bidi w:val="0"/>
        <w:spacing w:before="0" w:after="0" w:line="313" w:lineRule="exact"/>
        <w:ind w:left="0" w:right="0" w:firstLine="360"/>
        <w:jc w:val="both"/>
      </w:pPr>
      <w:r>
        <w:rPr>
          <w:b/>
          <w:bCs/>
          <w:color w:val="000000"/>
          <w:spacing w:val="0"/>
          <w:w w:val="100"/>
          <w:position w:val="0"/>
        </w:rPr>
        <w:t>存货取得和发出的计价方法</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存货发出时按加权平均法计价。</w:t>
      </w:r>
    </w:p>
    <w:p>
      <w:pPr>
        <w:pStyle w:val="Style33"/>
        <w:keepNext w:val="0"/>
        <w:keepLines w:val="0"/>
        <w:widowControl w:val="0"/>
        <w:shd w:val="clear" w:color="auto" w:fill="auto"/>
        <w:bidi w:val="0"/>
        <w:spacing w:before="0" w:after="0" w:line="313" w:lineRule="exact"/>
        <w:ind w:left="0" w:right="0" w:firstLine="360"/>
        <w:jc w:val="both"/>
      </w:pPr>
      <w:r>
        <w:rPr>
          <w:b/>
          <w:bCs/>
          <w:color w:val="000000"/>
          <w:spacing w:val="0"/>
          <w:w w:val="100"/>
          <w:position w:val="0"/>
        </w:rPr>
        <w:t>存货可变现净值的确认和跌价准备的计提方法</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除有明确证据表明资产负债表日市场价格异常外，存货项目的可变现净值以资产负债表日市场价格为 基础确定。</w:t>
      </w:r>
    </w:p>
    <w:p>
      <w:pPr>
        <w:pStyle w:val="Style33"/>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本期期末存货项目的可变现净值以资产负债表日市场价格为基础确定。</w:t>
      </w:r>
    </w:p>
    <w:p>
      <w:pPr>
        <w:pStyle w:val="Style33"/>
        <w:keepNext w:val="0"/>
        <w:keepLines w:val="0"/>
        <w:widowControl w:val="0"/>
        <w:shd w:val="clear" w:color="auto" w:fill="auto"/>
        <w:bidi w:val="0"/>
        <w:spacing w:before="0" w:after="0" w:line="313" w:lineRule="exact"/>
        <w:ind w:left="0" w:right="0" w:firstLine="360"/>
        <w:jc w:val="left"/>
      </w:pPr>
      <w:r>
        <w:rPr>
          <w:b/>
          <w:bCs/>
          <w:color w:val="000000"/>
          <w:spacing w:val="0"/>
          <w:w w:val="100"/>
          <w:position w:val="0"/>
        </w:rPr>
        <w:t>存货的盘存制度</w:t>
      </w:r>
    </w:p>
    <w:p>
      <w:pPr>
        <w:pStyle w:val="Style33"/>
        <w:keepNext w:val="0"/>
        <w:keepLines w:val="0"/>
        <w:widowControl w:val="0"/>
        <w:shd w:val="clear" w:color="auto" w:fill="auto"/>
        <w:bidi w:val="0"/>
        <w:spacing w:before="0" w:after="0" w:line="313" w:lineRule="exact"/>
        <w:ind w:left="0" w:right="0" w:firstLine="360"/>
        <w:jc w:val="left"/>
      </w:pPr>
      <w:r>
        <w:rPr>
          <w:color w:val="000000"/>
          <w:spacing w:val="0"/>
          <w:w w:val="100"/>
          <w:position w:val="0"/>
        </w:rPr>
        <w:t>采用永续盘存制。</w:t>
      </w:r>
    </w:p>
    <w:p>
      <w:pPr>
        <w:pStyle w:val="Style33"/>
        <w:keepNext w:val="0"/>
        <w:keepLines w:val="0"/>
        <w:widowControl w:val="0"/>
        <w:shd w:val="clear" w:color="auto" w:fill="auto"/>
        <w:bidi w:val="0"/>
        <w:spacing w:before="0" w:after="0" w:line="313" w:lineRule="exact"/>
        <w:ind w:left="0" w:right="0" w:firstLine="360"/>
        <w:jc w:val="left"/>
      </w:pPr>
      <w:r>
        <w:rPr>
          <w:b/>
          <w:bCs/>
          <w:color w:val="000000"/>
          <w:spacing w:val="0"/>
          <w:w w:val="100"/>
          <w:position w:val="0"/>
        </w:rPr>
        <w:t>低值易耗品和包装物的摊销方法</w:t>
      </w:r>
    </w:p>
    <w:p>
      <w:pPr>
        <w:pStyle w:val="Style33"/>
        <w:keepNext w:val="0"/>
        <w:keepLines w:val="0"/>
        <w:widowControl w:val="0"/>
        <w:shd w:val="clear" w:color="auto" w:fill="auto"/>
        <w:tabs>
          <w:tab w:pos="838" w:val="left"/>
        </w:tabs>
        <w:bidi w:val="0"/>
        <w:spacing w:before="0" w:after="0" w:line="313" w:lineRule="exact"/>
        <w:ind w:left="0" w:right="0" w:firstLine="360"/>
        <w:jc w:val="left"/>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33"/>
        <w:keepNext w:val="0"/>
        <w:keepLines w:val="0"/>
        <w:widowControl w:val="0"/>
        <w:shd w:val="clear" w:color="auto" w:fill="auto"/>
        <w:tabs>
          <w:tab w:pos="838" w:val="left"/>
        </w:tabs>
        <w:bidi w:val="0"/>
        <w:spacing w:before="0" w:after="600" w:line="313" w:lineRule="exact"/>
        <w:ind w:left="0" w:right="0" w:firstLine="360"/>
        <w:jc w:val="left"/>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30"/>
        <w:keepNext/>
        <w:keepLines/>
        <w:widowControl w:val="0"/>
        <w:shd w:val="clear" w:color="auto" w:fill="auto"/>
        <w:bidi w:val="0"/>
        <w:spacing w:before="0" w:after="280" w:line="314" w:lineRule="exact"/>
        <w:ind w:left="0" w:right="0" w:firstLine="0"/>
        <w:jc w:val="both"/>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rFonts w:ascii="Times New Roman" w:eastAsia="Times New Roman" w:hAnsi="Times New Roman" w:cs="Times New Roman"/>
          <w:color w:val="000000"/>
          <w:spacing w:val="0"/>
          <w:w w:val="100"/>
          <w:position w:val="0"/>
        </w:rPr>
        <w:t>2</w:t>
      </w:r>
      <w:r>
        <w:rPr>
          <w:color w:val="000000"/>
          <w:spacing w:val="0"/>
          <w:w w:val="100"/>
          <w:position w:val="0"/>
        </w:rPr>
        <w:t>、合同资产</w:t>
      </w:r>
      <w:bookmarkEnd w:id="813"/>
      <w:bookmarkEnd w:id="814"/>
      <w:bookmarkEnd w:id="816"/>
    </w:p>
    <w:p>
      <w:pPr>
        <w:pStyle w:val="Style30"/>
        <w:keepNext/>
        <w:keepLines/>
        <w:widowControl w:val="0"/>
        <w:shd w:val="clear" w:color="auto" w:fill="auto"/>
        <w:bidi w:val="0"/>
        <w:spacing w:before="0" w:after="0" w:line="314" w:lineRule="exact"/>
        <w:ind w:left="0" w:right="0" w:firstLine="360"/>
        <w:jc w:val="both"/>
      </w:pPr>
      <w:bookmarkStart w:id="813" w:name="bookmark813"/>
      <w:bookmarkStart w:id="814" w:name="bookmark814"/>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813"/>
      <w:bookmarkEnd w:id="814"/>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本公司根据履行履约义务与客户付款之间的关系在资产负债表中列示合同资产或合同负债。本公司已 向客户转让商品或提供服务而有权收取对价的权利（且该权利取决于时间流逝之外的其他因素）列示为合 同资产。同一合同下的合同资产和合同负债以净额列示。本公司拥有的、无条件（仅取决于时间流逝）向 客户收取对价的权利作为应收款项单独列示。</w:t>
      </w:r>
    </w:p>
    <w:p>
      <w:pPr>
        <w:pStyle w:val="Style33"/>
        <w:keepNext w:val="0"/>
        <w:keepLines w:val="0"/>
        <w:widowControl w:val="0"/>
        <w:shd w:val="clear" w:color="auto" w:fill="auto"/>
        <w:bidi w:val="0"/>
        <w:spacing w:before="0" w:after="600" w:line="314" w:lineRule="exact"/>
        <w:ind w:left="0" w:right="0" w:firstLine="380"/>
        <w:jc w:val="left"/>
      </w:pPr>
      <w:r>
        <w:rPr>
          <w:color w:val="000000"/>
          <w:spacing w:val="0"/>
          <w:w w:val="100"/>
          <w:position w:val="0"/>
        </w:rPr>
        <w:t>合同资产的预期信用损失的确定方法及会计处理方法详见本附注</w:t>
      </w:r>
      <w:r>
        <w:rPr>
          <w:rFonts w:ascii="Times New Roman" w:eastAsia="Times New Roman" w:hAnsi="Times New Roman" w:cs="Times New Roman"/>
          <w:color w:val="000000"/>
          <w:spacing w:val="0"/>
          <w:w w:val="100"/>
          <w:position w:val="0"/>
        </w:rPr>
        <w:t>“4.9.6</w:t>
      </w:r>
      <w:r>
        <w:rPr>
          <w:color w:val="000000"/>
          <w:spacing w:val="0"/>
          <w:w w:val="100"/>
          <w:position w:val="0"/>
        </w:rPr>
        <w:t>金融资产减值的测试方法及会 计处理方法</w:t>
      </w:r>
    </w:p>
    <w:p>
      <w:pPr>
        <w:pStyle w:val="Style30"/>
        <w:keepNext/>
        <w:keepLines/>
        <w:widowControl w:val="0"/>
        <w:shd w:val="clear" w:color="auto" w:fill="auto"/>
        <w:bidi w:val="0"/>
        <w:spacing w:before="0" w:after="280" w:line="322" w:lineRule="exact"/>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3</w:t>
      </w:r>
      <w:r>
        <w:rPr>
          <w:color w:val="000000"/>
          <w:spacing w:val="0"/>
          <w:w w:val="100"/>
          <w:position w:val="0"/>
        </w:rPr>
        <w:t>、合同成本</w:t>
      </w:r>
      <w:bookmarkEnd w:id="817"/>
      <w:bookmarkEnd w:id="818"/>
      <w:bookmarkEnd w:id="820"/>
    </w:p>
    <w:p>
      <w:pPr>
        <w:pStyle w:val="Style30"/>
        <w:keepNext/>
        <w:keepLines/>
        <w:widowControl w:val="0"/>
        <w:shd w:val="clear" w:color="auto" w:fill="auto"/>
        <w:bidi w:val="0"/>
        <w:spacing w:before="0" w:after="280" w:line="322" w:lineRule="exact"/>
        <w:ind w:left="0" w:right="0" w:firstLine="380"/>
        <w:jc w:val="both"/>
      </w:pPr>
      <w:bookmarkStart w:id="817" w:name="bookmark817"/>
      <w:bookmarkStart w:id="818" w:name="bookmark818"/>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817"/>
      <w:bookmarkEnd w:id="818"/>
    </w:p>
    <w:p>
      <w:pPr>
        <w:pStyle w:val="Style3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合同成本包括合同履约成本与合同取得成本。</w:t>
      </w:r>
    </w:p>
    <w:p>
      <w:pPr>
        <w:pStyle w:val="Style33"/>
        <w:keepNext w:val="0"/>
        <w:keepLines w:val="0"/>
        <w:widowControl w:val="0"/>
        <w:shd w:val="clear" w:color="auto" w:fill="auto"/>
        <w:bidi w:val="0"/>
        <w:spacing w:before="0" w:after="280" w:line="322" w:lineRule="exact"/>
        <w:ind w:left="0" w:right="0" w:firstLine="380"/>
        <w:jc w:val="both"/>
      </w:pPr>
      <w:r>
        <w:rPr>
          <w:color w:val="000000"/>
          <w:spacing w:val="0"/>
          <w:w w:val="100"/>
          <w:position w:val="0"/>
        </w:rPr>
        <w:t>本公司为履行合同而发生的成本，不属于存货、固定资产或无形资产等相关准则规范范围的，在满足 下列条件时作为合同履约成本确认为一项资产：</w:t>
      </w:r>
    </w:p>
    <w:p>
      <w:pPr>
        <w:pStyle w:val="Style33"/>
        <w:keepNext w:val="0"/>
        <w:keepLines w:val="0"/>
        <w:widowControl w:val="0"/>
        <w:shd w:val="clear" w:color="auto" w:fill="auto"/>
        <w:bidi w:val="0"/>
        <w:spacing w:before="0" w:after="0" w:line="313" w:lineRule="exact"/>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该成本与一份当前或预期取得的合同直接相关。</w:t>
      </w:r>
    </w:p>
    <w:p>
      <w:pPr>
        <w:pStyle w:val="Style33"/>
        <w:keepNext w:val="0"/>
        <w:keepLines w:val="0"/>
        <w:widowControl w:val="0"/>
        <w:shd w:val="clear" w:color="auto" w:fill="auto"/>
        <w:bidi w:val="0"/>
        <w:spacing w:before="0" w:after="0" w:line="313" w:lineRule="exact"/>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该成本增加了本公司未来用于履行履约义务的资源。</w:t>
      </w:r>
    </w:p>
    <w:p>
      <w:pPr>
        <w:pStyle w:val="Style33"/>
        <w:keepNext w:val="0"/>
        <w:keepLines w:val="0"/>
        <w:widowControl w:val="0"/>
        <w:shd w:val="clear" w:color="auto" w:fill="auto"/>
        <w:bidi w:val="0"/>
        <w:spacing w:before="0" w:after="0" w:line="313" w:lineRule="exact"/>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该成本预期能够收回。</w:t>
      </w:r>
    </w:p>
    <w:p>
      <w:pPr>
        <w:pStyle w:val="Style33"/>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本公司为取得合同发生的增量成本预期能够收回的，作为合同取得成本确认为一项资产。</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与合同成本有关的资产采用与该资产相关的商品或服务收入确认相同的基础进行摊销；但是对于合同 取得成本摊销期限未超过一年的，本公司在发生时将其计入当期损益。</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与合同成本有关的资产，其账面价值高于下列两项的差额的，本公司对超出部分计提减值准备，并确 认为资产减值损失：</w:t>
      </w:r>
    </w:p>
    <w:p>
      <w:pPr>
        <w:pStyle w:val="Style33"/>
        <w:keepNext w:val="0"/>
        <w:keepLines w:val="0"/>
        <w:widowControl w:val="0"/>
        <w:shd w:val="clear" w:color="auto" w:fill="auto"/>
        <w:tabs>
          <w:tab w:pos="768" w:val="left"/>
        </w:tabs>
        <w:bidi w:val="0"/>
        <w:spacing w:before="0" w:after="0" w:line="313" w:lineRule="exact"/>
        <w:ind w:left="0" w:right="0" w:firstLine="360"/>
        <w:jc w:val="left"/>
      </w:pPr>
      <w:bookmarkStart w:id="821" w:name="bookmark821"/>
      <w:r>
        <w:rPr>
          <w:rFonts w:ascii="Times New Roman" w:eastAsia="Times New Roman" w:hAnsi="Times New Roman" w:cs="Times New Roman"/>
          <w:color w:val="000000"/>
          <w:spacing w:val="0"/>
          <w:w w:val="100"/>
          <w:position w:val="0"/>
        </w:rPr>
        <w:t>1</w:t>
      </w:r>
      <w:bookmarkEnd w:id="821"/>
      <w:r>
        <w:rPr>
          <w:color w:val="000000"/>
          <w:spacing w:val="0"/>
          <w:w w:val="100"/>
          <w:position w:val="0"/>
        </w:rPr>
        <w:t>、</w:t>
        <w:tab/>
        <w:t>因转让与该资产相关的商品或服务预期能够取得的剩余对价；</w:t>
      </w:r>
    </w:p>
    <w:p>
      <w:pPr>
        <w:pStyle w:val="Style33"/>
        <w:keepNext w:val="0"/>
        <w:keepLines w:val="0"/>
        <w:widowControl w:val="0"/>
        <w:shd w:val="clear" w:color="auto" w:fill="auto"/>
        <w:tabs>
          <w:tab w:pos="768" w:val="left"/>
        </w:tabs>
        <w:bidi w:val="0"/>
        <w:spacing w:before="0" w:after="0" w:line="313" w:lineRule="exact"/>
        <w:ind w:left="0" w:right="0" w:firstLine="360"/>
        <w:jc w:val="left"/>
      </w:pPr>
      <w:bookmarkStart w:id="822" w:name="bookmark822"/>
      <w:r>
        <w:rPr>
          <w:rFonts w:ascii="Times New Roman" w:eastAsia="Times New Roman" w:hAnsi="Times New Roman" w:cs="Times New Roman"/>
          <w:color w:val="000000"/>
          <w:spacing w:val="0"/>
          <w:w w:val="100"/>
          <w:position w:val="0"/>
        </w:rPr>
        <w:t>2</w:t>
      </w:r>
      <w:bookmarkEnd w:id="822"/>
      <w:r>
        <w:rPr>
          <w:color w:val="000000"/>
          <w:spacing w:val="0"/>
          <w:w w:val="100"/>
          <w:position w:val="0"/>
        </w:rPr>
        <w:t>、</w:t>
        <w:tab/>
        <w:t>为转让该相关商品或服务估计将要发生的成本。</w:t>
      </w:r>
    </w:p>
    <w:p>
      <w:pPr>
        <w:pStyle w:val="Style33"/>
        <w:keepNext w:val="0"/>
        <w:keepLines w:val="0"/>
        <w:widowControl w:val="0"/>
        <w:shd w:val="clear" w:color="auto" w:fill="auto"/>
        <w:bidi w:val="0"/>
        <w:spacing w:before="0" w:after="620" w:line="313" w:lineRule="exact"/>
        <w:ind w:left="0" w:right="0" w:firstLine="420"/>
        <w:jc w:val="both"/>
      </w:pPr>
      <w:r>
        <w:rPr>
          <w:color w:val="000000"/>
          <w:spacing w:val="0"/>
          <w:w w:val="100"/>
          <w:position w:val="0"/>
        </w:rPr>
        <w:t>以前期间减值的因素之后发生变化，使得前述差额高于该资产账面价值的，本公司转回原已计提的减 值准备，并计入当期损益，但转回后的资产账面价值不超过假定不计提减值准备情况下该资产在转回日的 账面价值。</w:t>
      </w:r>
    </w:p>
    <w:p>
      <w:pPr>
        <w:pStyle w:val="Style30"/>
        <w:keepNext/>
        <w:keepLines/>
        <w:widowControl w:val="0"/>
        <w:shd w:val="clear" w:color="auto" w:fill="auto"/>
        <w:bidi w:val="0"/>
        <w:spacing w:before="0" w:after="280" w:line="317" w:lineRule="exact"/>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4</w:t>
      </w:r>
      <w:r>
        <w:rPr>
          <w:color w:val="000000"/>
          <w:spacing w:val="0"/>
          <w:w w:val="100"/>
          <w:position w:val="0"/>
        </w:rPr>
        <w:t>、持有待售资产</w:t>
      </w:r>
      <w:bookmarkEnd w:id="823"/>
      <w:bookmarkEnd w:id="824"/>
      <w:bookmarkEnd w:id="826"/>
    </w:p>
    <w:p>
      <w:pPr>
        <w:pStyle w:val="Style33"/>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本公司将同时满足下列条件的非流动资产或处置组划分为持有待售类别：</w:t>
      </w:r>
    </w:p>
    <w:p>
      <w:pPr>
        <w:pStyle w:val="Style33"/>
        <w:keepNext w:val="0"/>
        <w:keepLines w:val="0"/>
        <w:widowControl w:val="0"/>
        <w:shd w:val="clear" w:color="auto" w:fill="auto"/>
        <w:tabs>
          <w:tab w:pos="838" w:val="left"/>
        </w:tabs>
        <w:bidi w:val="0"/>
        <w:spacing w:before="0" w:after="0" w:line="317" w:lineRule="exact"/>
        <w:ind w:left="0" w:right="0" w:firstLine="360"/>
        <w:jc w:val="left"/>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33"/>
        <w:keepNext w:val="0"/>
        <w:keepLines w:val="0"/>
        <w:widowControl w:val="0"/>
        <w:shd w:val="clear" w:color="auto" w:fill="auto"/>
        <w:tabs>
          <w:tab w:pos="939" w:val="left"/>
        </w:tabs>
        <w:bidi w:val="0"/>
        <w:spacing w:before="0" w:after="620" w:line="317" w:lineRule="exact"/>
        <w:ind w:left="0" w:right="0" w:firstLine="42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出售极可能发生，即本公司已经就一项出售计划作出决议且获得确定的购买承诺，预计出售将在 一年内完成。有关规定要求本公司相关权力机构或者监管部门批准后方可出售的，已经获得批准。</w:t>
      </w:r>
    </w:p>
    <w:p>
      <w:pPr>
        <w:pStyle w:val="Style30"/>
        <w:keepNext/>
        <w:keepLines/>
        <w:widowControl w:val="0"/>
        <w:shd w:val="clear" w:color="auto" w:fill="auto"/>
        <w:bidi w:val="0"/>
        <w:spacing w:before="0" w:after="280" w:line="311" w:lineRule="exact"/>
        <w:ind w:left="0" w:right="0" w:firstLine="0"/>
        <w:jc w:val="both"/>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829"/>
      <w:bookmarkEnd w:id="830"/>
      <w:bookmarkEnd w:id="832"/>
    </w:p>
    <w:p>
      <w:pPr>
        <w:pStyle w:val="Style30"/>
        <w:keepNext/>
        <w:keepLines/>
        <w:widowControl w:val="0"/>
        <w:shd w:val="clear" w:color="auto" w:fill="auto"/>
        <w:bidi w:val="0"/>
        <w:spacing w:before="0" w:after="0" w:line="293" w:lineRule="exact"/>
        <w:ind w:left="0" w:right="0" w:firstLine="360"/>
        <w:jc w:val="both"/>
      </w:pPr>
      <w:bookmarkStart w:id="829" w:name="bookmark829"/>
      <w:bookmarkStart w:id="830" w:name="bookmark830"/>
      <w:r>
        <w:rPr>
          <w:color w:val="000000"/>
          <w:spacing w:val="0"/>
          <w:w w:val="100"/>
          <w:position w:val="0"/>
        </w:rPr>
        <w:t>共同控制、重大影响的判断标准</w:t>
      </w:r>
      <w:bookmarkEnd w:id="829"/>
      <w:bookmarkEnd w:id="830"/>
    </w:p>
    <w:p>
      <w:pPr>
        <w:pStyle w:val="Style33"/>
        <w:keepNext w:val="0"/>
        <w:keepLines w:val="0"/>
        <w:widowControl w:val="0"/>
        <w:shd w:val="clear" w:color="auto" w:fill="auto"/>
        <w:bidi w:val="0"/>
        <w:spacing w:before="0" w:after="0" w:line="293" w:lineRule="exact"/>
        <w:ind w:left="0" w:right="0" w:firstLine="42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33"/>
        <w:keepNext w:val="0"/>
        <w:keepLines w:val="0"/>
        <w:widowControl w:val="0"/>
        <w:shd w:val="clear" w:color="auto" w:fill="auto"/>
        <w:bidi w:val="0"/>
        <w:spacing w:before="0" w:after="0" w:line="311" w:lineRule="exact"/>
        <w:ind w:left="0" w:right="0" w:firstLine="420"/>
        <w:jc w:val="both"/>
      </w:pPr>
      <w:r>
        <w:rPr>
          <w:color w:val="000000"/>
          <w:spacing w:val="0"/>
          <w:w w:val="100"/>
          <w:position w:val="0"/>
        </w:rPr>
        <w:t>重大影响，是指对一个企业的财务和经营决策有参与决策的权力，但并不能够控制或者与其他方一起 共同控制这些政策的制定。本公司能够对被投资单位施加重大影响的，被投资单位为本公司联营企业。</w:t>
      </w:r>
    </w:p>
    <w:p>
      <w:pPr>
        <w:pStyle w:val="Style33"/>
        <w:keepNext w:val="0"/>
        <w:keepLines w:val="0"/>
        <w:widowControl w:val="0"/>
        <w:shd w:val="clear" w:color="auto" w:fill="auto"/>
        <w:bidi w:val="0"/>
        <w:spacing w:before="0" w:after="0" w:line="311" w:lineRule="exact"/>
        <w:ind w:left="0" w:right="0" w:firstLine="360"/>
        <w:jc w:val="both"/>
      </w:pPr>
      <w:r>
        <w:rPr>
          <w:b/>
          <w:bCs/>
          <w:color w:val="000000"/>
          <w:spacing w:val="0"/>
          <w:w w:val="100"/>
          <w:position w:val="0"/>
        </w:rPr>
        <w:t>初始投资成本的确定</w:t>
      </w:r>
    </w:p>
    <w:p>
      <w:pPr>
        <w:pStyle w:val="Style33"/>
        <w:keepNext w:val="0"/>
        <w:keepLines w:val="0"/>
        <w:widowControl w:val="0"/>
        <w:shd w:val="clear" w:color="auto" w:fill="auto"/>
        <w:tabs>
          <w:tab w:pos="848" w:val="left"/>
        </w:tabs>
        <w:bidi w:val="0"/>
        <w:spacing w:before="0" w:after="0" w:line="311" w:lineRule="exact"/>
        <w:ind w:left="0" w:right="0" w:firstLine="360"/>
        <w:jc w:val="left"/>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w:t>
      </w:r>
    </w:p>
    <w:p>
      <w:pPr>
        <w:pStyle w:val="Style33"/>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日进一步取得股份新支付对价的账面价值之和的差额，调整股本溢价，股本溢价不足冲减的，冲减留存收 益。</w:t>
      </w:r>
    </w:p>
    <w:p>
      <w:pPr>
        <w:pStyle w:val="Style33"/>
        <w:keepNext w:val="0"/>
        <w:keepLines w:val="0"/>
        <w:widowControl w:val="0"/>
        <w:shd w:val="clear" w:color="auto" w:fill="auto"/>
        <w:bidi w:val="0"/>
        <w:spacing w:before="0" w:after="0" w:line="311" w:lineRule="exact"/>
        <w:ind w:left="0" w:right="0" w:firstLine="42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33"/>
        <w:keepNext w:val="0"/>
        <w:keepLines w:val="0"/>
        <w:widowControl w:val="0"/>
        <w:shd w:val="clear" w:color="auto" w:fill="auto"/>
        <w:tabs>
          <w:tab w:pos="908" w:val="left"/>
        </w:tabs>
        <w:bidi w:val="0"/>
        <w:spacing w:before="0" w:after="0" w:line="311" w:lineRule="exact"/>
        <w:ind w:left="0" w:right="0" w:firstLine="42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rPr>
        <w:t>2</w:t>
      </w:r>
      <w:r>
        <w:rPr>
          <w:color w:val="000000"/>
          <w:spacing w:val="0"/>
          <w:w w:val="100"/>
          <w:position w:val="0"/>
        </w:rPr>
        <w:t>）</w:t>
        <w:tab/>
        <w:t>其他方式取得的长期股权投资</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以支付现金方式取得的长期股权投资，按照实际支付的购买价款作为初始投资成本。</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以发行权益性证券取得的长期股权投资，按照发行权益性证券的公允价值作为初始投资成本。</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在非货币性资产交换具有商业实质，且换入资产或换出资产的公允价值能够可靠计量时，以公允价值 为基础计量。如换入资产和换出资产的公允价值均能可靠计量的，对于换入的长期股权投资，以换出资产 的公允价值和应支付的相关税费作为换入的长期股权投资的初始投资成本，除非有确凿证据表明换入资产 的公允价值更加可靠。非货币性资产交换不具有商业实质，或换入资产和换出资产的公允价值均不能可靠 计量的，对于换入的长期股权投资，以换出资产的账面价值和应支付的相关税费作为换入长期股权投资的 初始投资成本。</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通过债务重组取得的长期股权投资，以所放弃债权的公允价值和可直接归属于该资产的税金等其他成 本确定其入账价值，并将所放弃债权的公允价值与账面价值之间的差额，计入当期损益。</w:t>
      </w:r>
    </w:p>
    <w:p>
      <w:pPr>
        <w:pStyle w:val="Style33"/>
        <w:keepNext w:val="0"/>
        <w:keepLines w:val="0"/>
        <w:widowControl w:val="0"/>
        <w:shd w:val="clear" w:color="auto" w:fill="auto"/>
        <w:bidi w:val="0"/>
        <w:spacing w:before="0" w:after="0" w:line="313" w:lineRule="exact"/>
        <w:ind w:left="0" w:right="0" w:firstLine="420"/>
        <w:jc w:val="both"/>
      </w:pPr>
      <w:r>
        <w:rPr>
          <w:b/>
          <w:bCs/>
          <w:color w:val="000000"/>
          <w:spacing w:val="0"/>
          <w:w w:val="100"/>
          <w:position w:val="0"/>
        </w:rPr>
        <w:t>后续计量及损益确认方法</w:t>
      </w:r>
    </w:p>
    <w:p>
      <w:pPr>
        <w:pStyle w:val="Style33"/>
        <w:keepNext w:val="0"/>
        <w:keepLines w:val="0"/>
        <w:widowControl w:val="0"/>
        <w:shd w:val="clear" w:color="auto" w:fill="auto"/>
        <w:tabs>
          <w:tab w:pos="862" w:val="left"/>
        </w:tabs>
        <w:bidi w:val="0"/>
        <w:spacing w:before="0" w:after="0" w:line="313" w:lineRule="exact"/>
        <w:ind w:left="0" w:right="0" w:firstLine="42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公司对子公司的长期股权投资，采用成本法核算。除取得投资时实际支付的价款或对价中包含的已宣 告但尚未发放的现金股利或利润外，公司按照享有被投资单位宣告发放的现金股利或利润确认当期投资收 益。</w:t>
      </w:r>
    </w:p>
    <w:p>
      <w:pPr>
        <w:pStyle w:val="Style33"/>
        <w:keepNext w:val="0"/>
        <w:keepLines w:val="0"/>
        <w:widowControl w:val="0"/>
        <w:shd w:val="clear" w:color="auto" w:fill="auto"/>
        <w:tabs>
          <w:tab w:pos="802" w:val="left"/>
        </w:tabs>
        <w:bidi w:val="0"/>
        <w:spacing w:before="0" w:after="0" w:line="313" w:lineRule="exact"/>
        <w:ind w:left="0" w:right="0" w:firstLine="36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在确认应享有被投资单位净损益的份额时，以取得投资时被投资单位可辨认净资产的公允价值为基 础，并按照公司的会计政策及会计期间，对被投资单位的净利润进行调整后确认。在持有投资期间，被投 资单位编制合并财务报表的，以合并财务报表中的净利润、其他综合收益和其他所有者权益变动中归属于 被投资单位的金额为基础进行核算。</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公司与联营企业、合营企业之间发生的未实现内部交易损益按照应享有的比例计算归属于公司的部 分，予以抵销，在此基础上确认投资收益。与被投资单位发生的未实现内部交易损失，属于资产减值损失 的，全额确认。公司与联营企业、合营企业之间发生投出或出售资产的交易，该资产构成业务的，按照本 附注</w:t>
      </w:r>
      <w:r>
        <w:rPr>
          <w:rFonts w:ascii="Times New Roman" w:eastAsia="Times New Roman" w:hAnsi="Times New Roman" w:cs="Times New Roman"/>
          <w:color w:val="000000"/>
          <w:spacing w:val="0"/>
          <w:w w:val="100"/>
          <w:position w:val="0"/>
        </w:rPr>
        <w:t>“4.4</w:t>
      </w:r>
      <w:r>
        <w:rPr>
          <w:color w:val="000000"/>
          <w:spacing w:val="0"/>
          <w:w w:val="100"/>
          <w:position w:val="0"/>
        </w:rPr>
        <w:t>同一控制下和非同一控制下企业合并的会计处理方法</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“4.5</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rPr>
        <w:t>”</w:t>
      </w:r>
      <w:r>
        <w:rPr>
          <w:color w:val="000000"/>
          <w:spacing w:val="0"/>
          <w:w w:val="100"/>
          <w:position w:val="0"/>
        </w:rPr>
        <w:t>中披露的 相关政策进行会计处理。</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3"/>
        <w:keepNext w:val="0"/>
        <w:keepLines w:val="0"/>
        <w:widowControl w:val="0"/>
        <w:shd w:val="clear" w:color="auto" w:fill="auto"/>
        <w:tabs>
          <w:tab w:pos="802" w:val="left"/>
        </w:tabs>
        <w:bidi w:val="0"/>
        <w:spacing w:before="0" w:after="0" w:line="313" w:lineRule="exact"/>
        <w:ind w:left="0" w:right="0" w:firstLine="36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长期股权投资的处置</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处置长期股权投资，其账面价值与实际取得价款的差额，计入当期损益。</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采用权益法核算的长期股权投资，在处置该项投资时，采用与被投资单位直接处置相关资产或负债相 同的基础，按相应比例对原计入其他综合收益的部分进行会计处理。因被投资单位除净损益、其他综合收 益和利润分配以外的其他所有者权益变动而确认的所有者权益，按比例结转入当期损益。</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 xml:space="preserve">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w:t>
      </w:r>
      <w:r>
        <w:rPr>
          <w:color w:val="000000"/>
          <w:spacing w:val="0"/>
          <w:w w:val="100"/>
          <w:position w:val="0"/>
        </w:rPr>
        <w:t>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因处置部分股权投资、因其他投资方对子公司增资而导致本公司持股比例下降等原因丧失了对被投资 单位控制权的，在编制个别财务报表时，剩余股权能够对被投资单位实施共同控制或重大影响的，改按权 益法核算，并对该剩余股权视同自取得时即采用权益法核算进行调整；剩余股权不能对被投资单位实施共 同控制或施加重大影响的，改按金融工具确认和计量准则的有关规定进行会计处理，其在丧失控制之日的 公允价值与账面价值间的差额计入当期损益。</w:t>
      </w:r>
    </w:p>
    <w:p>
      <w:pPr>
        <w:pStyle w:val="Style33"/>
        <w:keepNext w:val="0"/>
        <w:keepLines w:val="0"/>
        <w:widowControl w:val="0"/>
        <w:shd w:val="clear" w:color="auto" w:fill="auto"/>
        <w:bidi w:val="0"/>
        <w:spacing w:before="0" w:after="600" w:line="314" w:lineRule="exact"/>
        <w:ind w:left="0" w:right="0" w:firstLine="44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30"/>
        <w:keepNext/>
        <w:keepLines/>
        <w:widowControl w:val="0"/>
        <w:shd w:val="clear" w:color="auto" w:fill="auto"/>
        <w:tabs>
          <w:tab w:pos="469" w:val="left"/>
        </w:tabs>
        <w:bidi w:val="0"/>
        <w:spacing w:before="0" w:after="280" w:line="312" w:lineRule="exact"/>
        <w:ind w:left="0" w:right="0" w:firstLine="0"/>
        <w:jc w:val="both"/>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6</w:t>
      </w:r>
      <w:r>
        <w:rPr>
          <w:color w:val="000000"/>
          <w:spacing w:val="0"/>
          <w:w w:val="100"/>
          <w:position w:val="0"/>
        </w:rPr>
        <w:t>、</w:t>
        <w:tab/>
        <w:t>投资性房地产</w:t>
      </w:r>
      <w:bookmarkEnd w:id="838"/>
      <w:bookmarkEnd w:id="839"/>
      <w:bookmarkEnd w:id="841"/>
    </w:p>
    <w:p>
      <w:pPr>
        <w:pStyle w:val="Style26"/>
        <w:keepNext w:val="0"/>
        <w:keepLines w:val="0"/>
        <w:widowControl w:val="0"/>
        <w:shd w:val="clear" w:color="auto" w:fill="auto"/>
        <w:bidi w:val="0"/>
        <w:spacing w:before="0" w:after="40" w:line="302" w:lineRule="exact"/>
        <w:ind w:left="0" w:right="0" w:firstLine="0"/>
        <w:jc w:val="both"/>
      </w:pPr>
      <w:r>
        <w:rPr>
          <w:color w:val="000000"/>
          <w:spacing w:val="0"/>
          <w:w w:val="100"/>
          <w:position w:val="0"/>
        </w:rPr>
        <w:t>投资性房地产计量模式</w:t>
      </w:r>
    </w:p>
    <w:p>
      <w:pPr>
        <w:pStyle w:val="Style26"/>
        <w:keepNext w:val="0"/>
        <w:keepLines w:val="0"/>
        <w:widowControl w:val="0"/>
        <w:shd w:val="clear" w:color="auto" w:fill="auto"/>
        <w:bidi w:val="0"/>
        <w:spacing w:before="0" w:after="40" w:line="302" w:lineRule="exact"/>
        <w:ind w:left="0" w:right="0" w:firstLine="0"/>
        <w:jc w:val="both"/>
      </w:pPr>
      <w:r>
        <w:rPr>
          <w:color w:val="000000"/>
          <w:spacing w:val="0"/>
          <w:w w:val="100"/>
          <w:position w:val="0"/>
        </w:rPr>
        <w:t>成本法计量</w:t>
      </w:r>
    </w:p>
    <w:p>
      <w:pPr>
        <w:pStyle w:val="Style26"/>
        <w:keepNext w:val="0"/>
        <w:keepLines w:val="0"/>
        <w:widowControl w:val="0"/>
        <w:shd w:val="clear" w:color="auto" w:fill="auto"/>
        <w:bidi w:val="0"/>
        <w:spacing w:before="0" w:after="40" w:line="302" w:lineRule="exact"/>
        <w:ind w:left="0" w:right="0" w:firstLine="0"/>
        <w:jc w:val="both"/>
      </w:pPr>
      <w:r>
        <w:rPr>
          <w:color w:val="000000"/>
          <w:spacing w:val="0"/>
          <w:w w:val="100"/>
          <w:position w:val="0"/>
        </w:rPr>
        <w:t>折旧或摊销方法</w:t>
      </w:r>
    </w:p>
    <w:p>
      <w:pPr>
        <w:pStyle w:val="Style33"/>
        <w:keepNext w:val="0"/>
        <w:keepLines w:val="0"/>
        <w:widowControl w:val="0"/>
        <w:shd w:val="clear" w:color="auto" w:fill="auto"/>
        <w:bidi w:val="0"/>
        <w:spacing w:before="0" w:after="280" w:line="312" w:lineRule="exact"/>
        <w:ind w:left="0" w:right="0" w:firstLine="360"/>
        <w:jc w:val="left"/>
      </w:pPr>
      <w:r>
        <w:rPr>
          <w:color w:val="000000"/>
          <w:spacing w:val="0"/>
          <w:w w:val="100"/>
          <w:position w:val="0"/>
        </w:rPr>
        <w:t>对按照成本模式计量的投资性房地产一出租用建筑物采用与本公司固定资产相同的折旧政策，出租用 土地使用权按与无形资产相同的摊销政策执行。</w:t>
      </w:r>
    </w:p>
    <w:p>
      <w:pPr>
        <w:pStyle w:val="Style30"/>
        <w:keepNext/>
        <w:keepLines/>
        <w:widowControl w:val="0"/>
        <w:shd w:val="clear" w:color="auto" w:fill="auto"/>
        <w:tabs>
          <w:tab w:pos="469" w:val="left"/>
        </w:tabs>
        <w:bidi w:val="0"/>
        <w:spacing w:before="0" w:after="280" w:line="312" w:lineRule="exact"/>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7</w:t>
      </w:r>
      <w:r>
        <w:rPr>
          <w:color w:val="000000"/>
          <w:spacing w:val="0"/>
          <w:w w:val="100"/>
          <w:position w:val="0"/>
        </w:rPr>
        <w:t>、</w:t>
        <w:tab/>
        <w:t>固定资产</w:t>
      </w:r>
      <w:bookmarkEnd w:id="842"/>
      <w:bookmarkEnd w:id="843"/>
      <w:bookmarkEnd w:id="845"/>
    </w:p>
    <w:p>
      <w:pPr>
        <w:pStyle w:val="Style43"/>
        <w:keepNext/>
        <w:keepLines/>
        <w:widowControl w:val="0"/>
        <w:shd w:val="clear" w:color="auto" w:fill="auto"/>
        <w:bidi w:val="0"/>
        <w:spacing w:before="0" w:after="280" w:line="312" w:lineRule="exact"/>
        <w:ind w:left="0" w:right="0" w:firstLine="0"/>
        <w:jc w:val="left"/>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46"/>
      <w:bookmarkEnd w:id="847"/>
      <w:bookmarkEnd w:id="849"/>
    </w:p>
    <w:p>
      <w:pPr>
        <w:pStyle w:val="Style26"/>
        <w:keepNext w:val="0"/>
        <w:keepLines w:val="0"/>
        <w:widowControl w:val="0"/>
        <w:shd w:val="clear" w:color="auto" w:fill="auto"/>
        <w:tabs>
          <w:tab w:pos="2947" w:val="left"/>
          <w:tab w:pos="7502" w:val="left"/>
        </w:tabs>
        <w:bidi w:val="0"/>
        <w:spacing w:before="0" w:after="40" w:line="302" w:lineRule="exact"/>
        <w:ind w:left="0" w:right="0" w:firstLine="36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tab/>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tab/>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w:t>
      </w:r>
    </w:p>
    <w:p>
      <w:pPr>
        <w:pStyle w:val="Style26"/>
        <w:keepNext w:val="0"/>
        <w:keepLines w:val="0"/>
        <w:widowControl w:val="0"/>
        <w:shd w:val="clear" w:color="auto" w:fill="auto"/>
        <w:bidi w:val="0"/>
        <w:spacing w:before="0" w:after="360" w:line="302" w:lineRule="exact"/>
        <w:ind w:left="0" w:right="0" w:firstLine="0"/>
        <w:jc w:val="both"/>
      </w:pPr>
      <w:r>
        <w:rPr>
          <w:color w:val="000000"/>
          <w:spacing w:val="0"/>
          <w:w w:val="100"/>
          <w:position w:val="0"/>
        </w:rPr>
        <w:t>可靠地计量。</w:t>
      </w:r>
    </w:p>
    <w:p>
      <w:pPr>
        <w:pStyle w:val="Style24"/>
        <w:keepNext w:val="0"/>
        <w:keepLines w:val="0"/>
        <w:widowControl w:val="0"/>
        <w:shd w:val="clear" w:color="auto" w:fill="auto"/>
        <w:bidi w:val="0"/>
        <w:spacing w:before="0" w:after="0" w:line="240" w:lineRule="auto"/>
        <w:ind w:left="110" w:right="0" w:firstLine="0"/>
        <w:jc w:val="left"/>
        <w:rPr>
          <w:sz w:val="20"/>
          <w:szCs w:val="20"/>
        </w:rPr>
      </w:pPr>
      <w:bookmarkStart w:id="850" w:name="bookmark850"/>
      <w:r>
        <w:rPr>
          <w:b/>
          <w:bCs/>
          <w:color w:val="000000"/>
          <w:spacing w:val="0"/>
          <w:w w:val="100"/>
          <w:position w:val="0"/>
          <w:sz w:val="20"/>
          <w:szCs w:val="20"/>
        </w:rPr>
        <w:t>⑵折旧方法</w:t>
      </w:r>
      <w:bookmarkEnd w:id="850"/>
    </w:p>
    <w:tbl>
      <w:tblPr>
        <w:tblOverlap w:val="never"/>
        <w:jc w:val="center"/>
        <w:tblLayout w:type="fixed"/>
      </w:tblPr>
      <w:tblGrid>
        <w:gridCol w:w="1930"/>
        <w:gridCol w:w="1910"/>
        <w:gridCol w:w="1920"/>
        <w:gridCol w:w="1910"/>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其中：管理用房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生产经营用房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房屋附属设施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仪器仪表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办公家具及管理用具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w:t>
            </w:r>
          </w:p>
        </w:tc>
      </w:tr>
    </w:tbl>
    <w:p>
      <w:pPr>
        <w:pStyle w:val="Style43"/>
        <w:keepNext/>
        <w:keepLines/>
        <w:widowControl w:val="0"/>
        <w:shd w:val="clear" w:color="auto" w:fill="auto"/>
        <w:bidi w:val="0"/>
        <w:spacing w:before="0" w:line="312" w:lineRule="exact"/>
        <w:ind w:left="0" w:right="0" w:firstLine="0"/>
        <w:jc w:val="left"/>
      </w:pPr>
      <w:bookmarkStart w:id="851" w:name="bookmark851"/>
      <w:bookmarkStart w:id="852" w:name="bookmark852"/>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51"/>
      <w:bookmarkEnd w:id="852"/>
      <w:bookmarkEnd w:id="854"/>
    </w:p>
    <w:p>
      <w:pPr>
        <w:pStyle w:val="Style26"/>
        <w:keepNext w:val="0"/>
        <w:keepLines w:val="0"/>
        <w:widowControl w:val="0"/>
        <w:shd w:val="clear" w:color="auto" w:fill="auto"/>
        <w:tabs>
          <w:tab w:pos="7632" w:val="left"/>
        </w:tabs>
        <w:bidi w:val="0"/>
        <w:spacing w:before="0" w:after="120" w:line="240" w:lineRule="auto"/>
        <w:ind w:left="0" w:right="0" w:firstLine="360"/>
        <w:jc w:val="both"/>
      </w:pPr>
      <w:r>
        <w:rPr>
          <w:color w:val="000000"/>
          <w:spacing w:val="0"/>
          <w:w w:val="100"/>
          <w:position w:val="0"/>
        </w:rPr>
        <w:t>公司与租赁方所签订的租赁协议条款中规定了下列条件之一的，确认为融资租入资产：</w:t>
        <w:tab/>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）租赁期满后租赁资产</w:t>
      </w:r>
    </w:p>
    <w:p>
      <w:pPr>
        <w:pStyle w:val="Style26"/>
        <w:keepNext w:val="0"/>
        <w:keepLines w:val="0"/>
        <w:widowControl w:val="0"/>
        <w:shd w:val="clear" w:color="auto" w:fill="auto"/>
        <w:tabs>
          <w:tab w:pos="2362" w:val="left"/>
          <w:tab w:pos="9374" w:val="left"/>
        </w:tabs>
        <w:bidi w:val="0"/>
        <w:spacing w:before="0" w:after="120" w:line="240" w:lineRule="auto"/>
        <w:ind w:left="0" w:right="0" w:firstLine="0"/>
        <w:jc w:val="left"/>
      </w:pPr>
      <w:r>
        <w:rPr>
          <w:color w:val="000000"/>
          <w:spacing w:val="0"/>
          <w:w w:val="100"/>
          <w:position w:val="0"/>
        </w:rPr>
        <w:t>的所有权归属于本公司；</w:t>
        <w:tab/>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）公司具有购买资产的选择权，购买价款远低于行使选择权时该资产的公允价值；</w:t>
        <w:tab/>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6"/>
        <w:keepNext w:val="0"/>
        <w:keepLines w:val="0"/>
        <w:widowControl w:val="0"/>
        <w:shd w:val="clear" w:color="auto" w:fill="auto"/>
        <w:tabs>
          <w:tab w:pos="3682" w:val="left"/>
        </w:tabs>
        <w:bidi w:val="0"/>
        <w:spacing w:before="0" w:after="120" w:line="240" w:lineRule="auto"/>
        <w:ind w:left="0" w:right="0" w:firstLine="0"/>
        <w:jc w:val="left"/>
      </w:pPr>
      <w:r>
        <w:rPr>
          <w:color w:val="000000"/>
          <w:spacing w:val="0"/>
          <w:w w:val="100"/>
          <w:position w:val="0"/>
        </w:rPr>
        <w:t>租赁期占所租赁资产使用寿命的大部分；</w:t>
        <w:tab/>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）租赁开始日的最低租赁付款额现值，与该资产的公允价值不存在较大的</w:t>
      </w:r>
    </w:p>
    <w:p>
      <w:pPr>
        <w:pStyle w:val="Style26"/>
        <w:keepNext w:val="0"/>
        <w:keepLines w:val="0"/>
        <w:widowControl w:val="0"/>
        <w:shd w:val="clear" w:color="auto" w:fill="auto"/>
        <w:tabs>
          <w:tab w:pos="882" w:val="left"/>
        </w:tabs>
        <w:bidi w:val="0"/>
        <w:spacing w:before="0" w:after="120" w:line="240" w:lineRule="auto"/>
        <w:ind w:left="0" w:right="0" w:firstLine="0"/>
        <w:jc w:val="left"/>
      </w:pPr>
      <w:r>
        <w:rPr>
          <w:color w:val="000000"/>
          <w:spacing w:val="0"/>
          <w:w w:val="100"/>
          <w:position w:val="0"/>
        </w:rPr>
        <w:t>差异。</w:t>
        <w:tab/>
        <w:t>公司在承租开始日，将租赁资产公允价值与最低租赁付款额现值两者中较低者作为租入资产的入账价值，将最低</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租赁付款额作为长期应付款的入账价值，其差额作为未确认的融资费。</w:t>
      </w:r>
    </w:p>
    <w:p>
      <w:pPr>
        <w:pStyle w:val="Style30"/>
        <w:keepNext/>
        <w:keepLines/>
        <w:widowControl w:val="0"/>
        <w:shd w:val="clear" w:color="auto" w:fill="auto"/>
        <w:tabs>
          <w:tab w:pos="469" w:val="left"/>
        </w:tabs>
        <w:bidi w:val="0"/>
        <w:spacing w:before="0" w:after="300" w:line="312" w:lineRule="exact"/>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8</w:t>
      </w:r>
      <w:r>
        <w:rPr>
          <w:color w:val="000000"/>
          <w:spacing w:val="0"/>
          <w:w w:val="100"/>
          <w:position w:val="0"/>
        </w:rPr>
        <w:t>、</w:t>
        <w:tab/>
        <w:t>在建工程</w:t>
      </w:r>
      <w:bookmarkEnd w:id="855"/>
      <w:bookmarkEnd w:id="856"/>
      <w:bookmarkEnd w:id="858"/>
    </w:p>
    <w:p>
      <w:pPr>
        <w:pStyle w:val="Style33"/>
        <w:keepNext w:val="0"/>
        <w:keepLines w:val="0"/>
        <w:widowControl w:val="0"/>
        <w:shd w:val="clear" w:color="auto" w:fill="auto"/>
        <w:bidi w:val="0"/>
        <w:spacing w:before="0" w:after="300" w:line="312" w:lineRule="exact"/>
        <w:ind w:left="0" w:right="0"/>
        <w:jc w:val="left"/>
      </w:pPr>
      <w:r>
        <w:rPr>
          <w:color w:val="000000"/>
          <w:spacing w:val="0"/>
          <w:w w:val="100"/>
          <w:position w:val="0"/>
        </w:rPr>
        <w:t>在建工程项目按建造该项资产达到预定可使用状态前所发生的必要支出，作为固定资产的入账价值。 所建造的固定资产在工程已达到预定可使用状态，但尚未办理竣工决算的，自达到预定可使用状态之日起,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提固定资产的折旧，待办理竣工决算后，再按实际成本调整原来的暂估价值，但不调整原已计提的折旧额。</w:t>
      </w:r>
    </w:p>
    <w:p>
      <w:pPr>
        <w:pStyle w:val="Style30"/>
        <w:keepNext/>
        <w:keepLines/>
        <w:widowControl w:val="0"/>
        <w:shd w:val="clear" w:color="auto" w:fill="auto"/>
        <w:tabs>
          <w:tab w:pos="469" w:val="left"/>
        </w:tabs>
        <w:bidi w:val="0"/>
        <w:spacing w:before="0" w:after="300" w:line="312" w:lineRule="exact"/>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rFonts w:ascii="Times New Roman" w:eastAsia="Times New Roman" w:hAnsi="Times New Roman" w:cs="Times New Roman"/>
          <w:color w:val="000000"/>
          <w:spacing w:val="0"/>
          <w:w w:val="100"/>
          <w:position w:val="0"/>
        </w:rPr>
        <w:t>9</w:t>
      </w:r>
      <w:r>
        <w:rPr>
          <w:color w:val="000000"/>
          <w:spacing w:val="0"/>
          <w:w w:val="100"/>
          <w:position w:val="0"/>
        </w:rPr>
        <w:t>、</w:t>
        <w:tab/>
        <w:t>借款费用</w:t>
      </w:r>
      <w:bookmarkEnd w:id="859"/>
      <w:bookmarkEnd w:id="860"/>
      <w:bookmarkEnd w:id="862"/>
    </w:p>
    <w:p>
      <w:pPr>
        <w:pStyle w:val="Style30"/>
        <w:keepNext/>
        <w:keepLines/>
        <w:widowControl w:val="0"/>
        <w:shd w:val="clear" w:color="auto" w:fill="auto"/>
        <w:bidi w:val="0"/>
        <w:spacing w:before="0" w:after="0" w:line="312" w:lineRule="exact"/>
        <w:ind w:left="0" w:right="0" w:firstLine="360"/>
        <w:jc w:val="both"/>
      </w:pPr>
      <w:bookmarkStart w:id="859" w:name="bookmark859"/>
      <w:bookmarkStart w:id="860" w:name="bookmark860"/>
      <w:r>
        <w:rPr>
          <w:color w:val="000000"/>
          <w:spacing w:val="0"/>
          <w:w w:val="100"/>
          <w:position w:val="0"/>
        </w:rPr>
        <w:t>借款费用资本化的确认原则</w:t>
      </w:r>
      <w:bookmarkEnd w:id="859"/>
      <w:bookmarkEnd w:id="860"/>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借款费用，包括借款利息、折价或者溢价的摊销、辅助费用以及因外币借款而发生的汇兑差额等。</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借款费用同时满足下列条件时开始资本化：</w:t>
      </w:r>
    </w:p>
    <w:p>
      <w:pPr>
        <w:pStyle w:val="Style33"/>
        <w:keepNext w:val="0"/>
        <w:keepLines w:val="0"/>
        <w:widowControl w:val="0"/>
        <w:shd w:val="clear" w:color="auto" w:fill="auto"/>
        <w:tabs>
          <w:tab w:pos="1021" w:val="left"/>
        </w:tabs>
        <w:bidi w:val="0"/>
        <w:spacing w:before="0" w:after="0" w:line="312" w:lineRule="exact"/>
        <w:ind w:left="0" w:right="0"/>
        <w:jc w:val="both"/>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33"/>
        <w:keepNext w:val="0"/>
        <w:keepLines w:val="0"/>
        <w:widowControl w:val="0"/>
        <w:shd w:val="clear" w:color="auto" w:fill="auto"/>
        <w:tabs>
          <w:tab w:pos="888" w:val="left"/>
        </w:tabs>
        <w:bidi w:val="0"/>
        <w:spacing w:before="0" w:after="0" w:line="312" w:lineRule="exact"/>
        <w:ind w:left="0" w:right="0"/>
        <w:jc w:val="both"/>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33"/>
        <w:keepNext w:val="0"/>
        <w:keepLines w:val="0"/>
        <w:widowControl w:val="0"/>
        <w:shd w:val="clear" w:color="auto" w:fill="auto"/>
        <w:bidi w:val="0"/>
        <w:spacing w:before="0" w:after="300" w:line="312" w:lineRule="exact"/>
        <w:ind w:left="0" w:right="0" w:firstLine="360"/>
        <w:jc w:val="left"/>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）为使资产达到预定可使用或者可销售状态所必要的购建或者生产活动已经开始。</w:t>
      </w:r>
    </w:p>
    <w:p>
      <w:pPr>
        <w:pStyle w:val="Style33"/>
        <w:keepNext w:val="0"/>
        <w:keepLines w:val="0"/>
        <w:widowControl w:val="0"/>
        <w:shd w:val="clear" w:color="auto" w:fill="auto"/>
        <w:bidi w:val="0"/>
        <w:spacing w:before="0" w:after="300" w:line="312" w:lineRule="exact"/>
        <w:ind w:left="0" w:right="0" w:firstLine="360"/>
        <w:jc w:val="both"/>
      </w:pPr>
      <w:r>
        <w:rPr>
          <w:b/>
          <w:bCs/>
          <w:color w:val="000000"/>
          <w:spacing w:val="0"/>
          <w:w w:val="100"/>
          <w:position w:val="0"/>
        </w:rPr>
        <w:t>借款费用资本化期间</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资本化期间，指从借款费用开始资本化时点到停止资本化时点的期间，借款费用暂停资本化的期间不 包括在内。</w:t>
      </w:r>
    </w:p>
    <w:p>
      <w:pPr>
        <w:pStyle w:val="Style33"/>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当购建或者生产符合资本化条件的资产达到预定可使用或者可销售状态时，借款费用停止资本化。</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当购建或者生产符合资本化条件的资产中部分项目分别完工且可单独使用时，该部分资产借款费用停 止资本化。</w:t>
      </w:r>
    </w:p>
    <w:p>
      <w:pPr>
        <w:pStyle w:val="Style33"/>
        <w:keepNext w:val="0"/>
        <w:keepLines w:val="0"/>
        <w:widowControl w:val="0"/>
        <w:shd w:val="clear" w:color="auto" w:fill="auto"/>
        <w:bidi w:val="0"/>
        <w:spacing w:before="0" w:after="300" w:line="314" w:lineRule="exact"/>
        <w:ind w:left="0" w:right="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3"/>
        <w:keepNext w:val="0"/>
        <w:keepLines w:val="0"/>
        <w:widowControl w:val="0"/>
        <w:shd w:val="clear" w:color="auto" w:fill="auto"/>
        <w:bidi w:val="0"/>
        <w:spacing w:before="0" w:after="300" w:line="312" w:lineRule="exact"/>
        <w:ind w:left="0" w:right="0"/>
        <w:jc w:val="both"/>
      </w:pPr>
      <w:r>
        <w:rPr>
          <w:b/>
          <w:bCs/>
          <w:color w:val="000000"/>
          <w:spacing w:val="0"/>
          <w:w w:val="100"/>
          <w:position w:val="0"/>
        </w:rPr>
        <w:t>暂停资本化期间</w:t>
      </w:r>
    </w:p>
    <w:p>
      <w:pPr>
        <w:pStyle w:val="Style33"/>
        <w:keepNext w:val="0"/>
        <w:keepLines w:val="0"/>
        <w:widowControl w:val="0"/>
        <w:shd w:val="clear" w:color="auto" w:fill="auto"/>
        <w:bidi w:val="0"/>
        <w:spacing w:before="0" w:after="380" w:line="317" w:lineRule="exact"/>
        <w:ind w:left="0" w:right="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 费用暂停资本化；该项中断如是所购建或生产的符合资本化条件的资产达到预定可使用状态或者可销售状 态必要的程序，则借款费用继续资本化。在中断期间发生的借款费用确认为当期损益，直至资产的购建或</w:t>
        <w:br w:type="page"/>
      </w:r>
      <w:r>
        <w:rPr>
          <w:color w:val="000000"/>
          <w:spacing w:val="0"/>
          <w:w w:val="100"/>
          <w:position w:val="0"/>
        </w:rPr>
        <w:t>者生产活动重新开始后借款费用继续资本化。</w:t>
      </w:r>
    </w:p>
    <w:p>
      <w:pPr>
        <w:pStyle w:val="Style33"/>
        <w:keepNext w:val="0"/>
        <w:keepLines w:val="0"/>
        <w:widowControl w:val="0"/>
        <w:shd w:val="clear" w:color="auto" w:fill="auto"/>
        <w:bidi w:val="0"/>
        <w:spacing w:before="0" w:after="300" w:line="240" w:lineRule="auto"/>
        <w:ind w:left="0" w:right="0" w:firstLine="360"/>
        <w:jc w:val="both"/>
      </w:pPr>
      <w:r>
        <w:rPr>
          <w:b/>
          <w:bCs/>
          <w:color w:val="000000"/>
          <w:spacing w:val="0"/>
          <w:w w:val="100"/>
          <w:position w:val="0"/>
        </w:rPr>
        <w:t>借款费用资本化率、资本化金额的计算方法</w:t>
      </w:r>
    </w:p>
    <w:p>
      <w:pPr>
        <w:pStyle w:val="Style3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33"/>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资本化率根据一般借款加权平均利率计算确定。</w:t>
      </w:r>
    </w:p>
    <w:p>
      <w:pPr>
        <w:pStyle w:val="Style30"/>
        <w:keepNext/>
        <w:keepLines/>
        <w:widowControl w:val="0"/>
        <w:shd w:val="clear" w:color="auto" w:fill="auto"/>
        <w:bidi w:val="0"/>
        <w:spacing w:before="0" w:line="240" w:lineRule="auto"/>
        <w:ind w:left="0" w:right="0" w:firstLine="0"/>
        <w:jc w:val="both"/>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866"/>
      <w:bookmarkEnd w:id="867"/>
      <w:bookmarkEnd w:id="869"/>
    </w:p>
    <w:p>
      <w:pPr>
        <w:pStyle w:val="Style43"/>
        <w:keepNext/>
        <w:keepLines/>
        <w:widowControl w:val="0"/>
        <w:shd w:val="clear" w:color="auto" w:fill="auto"/>
        <w:bidi w:val="0"/>
        <w:spacing w:before="0" w:line="240" w:lineRule="auto"/>
        <w:ind w:left="0" w:right="0" w:firstLine="140"/>
        <w:jc w:val="left"/>
      </w:pPr>
      <w:bookmarkStart w:id="870" w:name="bookmark870"/>
      <w:bookmarkStart w:id="871" w:name="bookmark871"/>
      <w:bookmarkStart w:id="872" w:name="bookmark872"/>
      <w:r>
        <w:rPr>
          <w:color w:val="000000"/>
          <w:spacing w:val="0"/>
          <w:w w:val="100"/>
          <w:position w:val="0"/>
        </w:rPr>
        <w:t>⑴计价方法、使用寿命、减值测试</w:t>
      </w:r>
      <w:bookmarkEnd w:id="870"/>
      <w:bookmarkEnd w:id="871"/>
      <w:bookmarkEnd w:id="872"/>
    </w:p>
    <w:p>
      <w:pPr>
        <w:pStyle w:val="Style43"/>
        <w:keepNext/>
        <w:keepLines/>
        <w:widowControl w:val="0"/>
        <w:shd w:val="clear" w:color="auto" w:fill="auto"/>
        <w:bidi w:val="0"/>
        <w:spacing w:before="0" w:line="240" w:lineRule="auto"/>
        <w:ind w:left="0" w:right="0" w:firstLine="360"/>
        <w:jc w:val="both"/>
      </w:pPr>
      <w:bookmarkStart w:id="870" w:name="bookmark870"/>
      <w:bookmarkStart w:id="871" w:name="bookmark871"/>
      <w:r>
        <w:rPr>
          <w:color w:val="000000"/>
          <w:spacing w:val="0"/>
          <w:w w:val="100"/>
          <w:position w:val="0"/>
        </w:rPr>
        <w:t>计价方法</w:t>
      </w:r>
      <w:bookmarkEnd w:id="870"/>
      <w:bookmarkEnd w:id="871"/>
    </w:p>
    <w:p>
      <w:pPr>
        <w:pStyle w:val="Style33"/>
        <w:keepNext w:val="0"/>
        <w:keepLines w:val="0"/>
        <w:widowControl w:val="0"/>
        <w:numPr>
          <w:ilvl w:val="0"/>
          <w:numId w:val="133"/>
        </w:numPr>
        <w:shd w:val="clear" w:color="auto" w:fill="auto"/>
        <w:bidi w:val="0"/>
        <w:spacing w:before="0" w:after="0" w:line="240" w:lineRule="auto"/>
        <w:ind w:left="0" w:right="0" w:firstLine="560"/>
        <w:jc w:val="both"/>
      </w:pPr>
      <w:bookmarkStart w:id="873" w:name="bookmark873"/>
      <w:bookmarkEnd w:id="873"/>
      <w:r>
        <w:rPr>
          <w:color w:val="000000"/>
          <w:spacing w:val="0"/>
          <w:w w:val="100"/>
          <w:position w:val="0"/>
        </w:rPr>
        <w:t>公司取得无形资产时按成本进行初始计量</w:t>
      </w:r>
    </w:p>
    <w:p>
      <w:pPr>
        <w:pStyle w:val="Style3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3"/>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债务重组取得债务人用以抵债的无形资产，以所放弃债权的公允价值和可直接归属于使该资产达到预 定用途所发生的税金等其他成本确定其入账价值，并将所放弃债权的公允价值与账面价值之间的差额，计 入当期损益。</w:t>
      </w:r>
    </w:p>
    <w:p>
      <w:pPr>
        <w:pStyle w:val="Style33"/>
        <w:keepNext w:val="0"/>
        <w:keepLines w:val="0"/>
        <w:widowControl w:val="0"/>
        <w:shd w:val="clear" w:color="auto" w:fill="auto"/>
        <w:bidi w:val="0"/>
        <w:spacing w:before="0" w:after="80" w:line="313" w:lineRule="exact"/>
        <w:ind w:left="0" w:right="0" w:firstLine="420"/>
        <w:jc w:val="both"/>
      </w:pPr>
      <w:r>
        <w:rPr>
          <w:color w:val="000000"/>
          <w:spacing w:val="0"/>
          <w:w w:val="100"/>
          <w:position w:val="0"/>
        </w:rPr>
        <w:t>在非货币性资产交换具有商业实质，且换入资产或换出资产的公允价值能够可靠计量时，以公允价值 为基础计量。如换入资产和换出资产的公允价值均能可靠计量的，对于换入的无形资产，以换出资产的公 允价值和应支付的相关税费作为换入的无形资产的初始投资成本，除非有确凿证据表明换入资产的公允价 值更加可靠。非货币性资产交换不具有商业实质，或换入资产和换出资产的公允价值均不能可靠计量的， 对于换入的无形资产，以换出资产的账面价值和应支付的相关税费作为换入无形资产的初始投资成本。</w:t>
      </w:r>
    </w:p>
    <w:p>
      <w:pPr>
        <w:pStyle w:val="Style33"/>
        <w:keepNext w:val="0"/>
        <w:keepLines w:val="0"/>
        <w:widowControl w:val="0"/>
        <w:numPr>
          <w:ilvl w:val="0"/>
          <w:numId w:val="133"/>
        </w:numPr>
        <w:shd w:val="clear" w:color="auto" w:fill="auto"/>
        <w:bidi w:val="0"/>
        <w:spacing w:before="0" w:after="80" w:line="240" w:lineRule="auto"/>
        <w:ind w:left="0" w:right="0" w:firstLine="560"/>
        <w:jc w:val="both"/>
      </w:pPr>
      <w:bookmarkStart w:id="874" w:name="bookmark874"/>
      <w:bookmarkEnd w:id="874"/>
      <w:r>
        <w:rPr>
          <w:color w:val="000000"/>
          <w:spacing w:val="0"/>
          <w:w w:val="100"/>
          <w:position w:val="0"/>
        </w:rPr>
        <w:t>后续计量</w:t>
      </w:r>
    </w:p>
    <w:p>
      <w:pPr>
        <w:pStyle w:val="Style33"/>
        <w:keepNext w:val="0"/>
        <w:keepLines w:val="0"/>
        <w:widowControl w:val="0"/>
        <w:shd w:val="clear" w:color="auto" w:fill="auto"/>
        <w:bidi w:val="0"/>
        <w:spacing w:before="0" w:after="0" w:line="240" w:lineRule="auto"/>
        <w:ind w:left="0" w:right="0" w:firstLine="360"/>
        <w:jc w:val="both"/>
      </w:pPr>
      <w:r>
        <w:rPr>
          <w:color w:val="000000"/>
          <w:spacing w:val="0"/>
          <w:w w:val="100"/>
          <w:position w:val="0"/>
        </w:rPr>
        <w:t>在取得无形资产时分析判断其使用寿命。</w:t>
      </w:r>
    </w:p>
    <w:p>
      <w:pPr>
        <w:pStyle w:val="Style33"/>
        <w:keepNext w:val="0"/>
        <w:keepLines w:val="0"/>
        <w:widowControl w:val="0"/>
        <w:shd w:val="clear" w:color="auto" w:fill="auto"/>
        <w:bidi w:val="0"/>
        <w:spacing w:before="0" w:after="80" w:line="302" w:lineRule="exact"/>
        <w:ind w:left="0" w:right="0" w:firstLine="42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33"/>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使用寿命有限的无形资产的使用寿命估计情况</w:t>
      </w:r>
    </w:p>
    <w:p>
      <w:pPr>
        <w:widowControl w:val="0"/>
        <w:spacing w:line="1" w:lineRule="exac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349" w:right="1055" w:bottom="1460" w:left="1033" w:header="0" w:footer="3" w:gutter="0"/>
          <w:cols w:space="720"/>
          <w:noEndnote/>
          <w:rtlGutter w:val="0"/>
          <w:docGrid w:linePitch="360"/>
        </w:sectPr>
      </w:pPr>
      <w:r>
        <mc:AlternateContent>
          <mc:Choice Requires="wps">
            <w:drawing>
              <wp:anchor distT="0" distB="0" distL="0" distR="0" simplePos="0" relativeHeight="125829386" behindDoc="0" locked="0" layoutInCell="1" allowOverlap="1">
                <wp:simplePos x="0" y="0"/>
                <wp:positionH relativeFrom="page">
                  <wp:posOffset>685165</wp:posOffset>
                </wp:positionH>
                <wp:positionV relativeFrom="paragraph">
                  <wp:posOffset>0</wp:posOffset>
                </wp:positionV>
                <wp:extent cx="3084830" cy="1359535"/>
                <wp:wrapTopAndBottom/>
                <wp:docPr id="64" name="Shape 64"/>
                <a:graphic xmlns:a="http://schemas.openxmlformats.org/drawingml/2006/main">
                  <a:graphicData uri="http://schemas.microsoft.com/office/word/2010/wordprocessingShape">
                    <wps:wsp>
                      <wps:cNvSpPr txBox="1"/>
                      <wps:spPr>
                        <a:xfrm>
                          <a:ext cx="3084830" cy="1359535"/>
                        </a:xfrm>
                        <a:prstGeom prst="rect"/>
                        <a:noFill/>
                      </wps:spPr>
                      <wps:txbx>
                        <w:txbxContent>
                          <w:tbl>
                            <w:tblPr>
                              <w:tblOverlap w:val="never"/>
                              <w:jc w:val="left"/>
                              <w:tblLayout w:type="fixed"/>
                            </w:tblPr>
                            <w:tblGrid>
                              <w:gridCol w:w="2419"/>
                              <w:gridCol w:w="2438"/>
                            </w:tblGrid>
                            <w:tr>
                              <w:trPr>
                                <w:tblHeade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预计使用寿命</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一</w:t>
                                  </w:r>
                                  <w:r>
                                    <w:rPr>
                                      <w:color w:val="000000"/>
                                      <w:spacing w:val="0"/>
                                      <w:w w:val="100"/>
                                      <w:position w:val="0"/>
                                      <w:sz w:val="20"/>
                                      <w:szCs w:val="20"/>
                                    </w:rPr>
                                    <w:t>10</w:t>
                                  </w:r>
                                  <w:r>
                                    <w:rPr>
                                      <w:rFonts w:ascii="SimSun" w:eastAsia="SimSun" w:hAnsi="SimSun" w:cs="SimSun"/>
                                      <w:color w:val="000000"/>
                                      <w:spacing w:val="0"/>
                                      <w:w w:val="100"/>
                                      <w:position w:val="0"/>
                                      <w:sz w:val="20"/>
                                      <w:szCs w:val="20"/>
                                    </w:rPr>
                                    <w:t>年</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w:t>
                                  </w:r>
                                  <w:r>
                                    <w:rPr>
                                      <w:rFonts w:ascii="SimSun" w:eastAsia="SimSun" w:hAnsi="SimSun" w:cs="SimSun"/>
                                      <w:color w:val="000000"/>
                                      <w:spacing w:val="0"/>
                                      <w:w w:val="100"/>
                                      <w:position w:val="0"/>
                                      <w:sz w:val="20"/>
                                      <w:szCs w:val="20"/>
                                    </w:rPr>
                                    <w:t>-</w:t>
                                  </w:r>
                                  <w:r>
                                    <w:rPr>
                                      <w:color w:val="000000"/>
                                      <w:spacing w:val="0"/>
                                      <w:w w:val="100"/>
                                      <w:position w:val="0"/>
                                      <w:sz w:val="20"/>
                                      <w:szCs w:val="20"/>
                                    </w:rPr>
                                    <w:t>50</w:t>
                                  </w:r>
                                  <w:r>
                                    <w:rPr>
                                      <w:rFonts w:ascii="SimSun" w:eastAsia="SimSun" w:hAnsi="SimSun" w:cs="SimSun"/>
                                      <w:color w:val="000000"/>
                                      <w:spacing w:val="0"/>
                                      <w:w w:val="100"/>
                                      <w:position w:val="0"/>
                                      <w:sz w:val="20"/>
                                      <w:szCs w:val="20"/>
                                    </w:rPr>
                                    <w:t>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非专利技术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r>
                                    <w:rPr>
                                      <w:rFonts w:ascii="SimSun" w:eastAsia="SimSun" w:hAnsi="SimSun" w:cs="SimSun"/>
                                      <w:color w:val="000000"/>
                                      <w:spacing w:val="0"/>
                                      <w:w w:val="100"/>
                                      <w:position w:val="0"/>
                                      <w:sz w:val="20"/>
                                      <w:szCs w:val="20"/>
                                    </w:rPr>
                                    <w:t>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特许权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r>
                                    <w:rPr>
                                      <w:rFonts w:ascii="SimSun" w:eastAsia="SimSun" w:hAnsi="SimSun" w:cs="SimSun"/>
                                      <w:color w:val="000000"/>
                                      <w:spacing w:val="0"/>
                                      <w:w w:val="100"/>
                                      <w:position w:val="0"/>
                                      <w:sz w:val="20"/>
                                      <w:szCs w:val="20"/>
                                    </w:rPr>
                                    <w:t>年</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年一</w:t>
                                  </w:r>
                                  <w:r>
                                    <w:rPr>
                                      <w:color w:val="000000"/>
                                      <w:spacing w:val="0"/>
                                      <w:w w:val="100"/>
                                      <w:position w:val="0"/>
                                      <w:sz w:val="20"/>
                                      <w:szCs w:val="20"/>
                                    </w:rPr>
                                    <w:t>10</w:t>
                                  </w:r>
                                  <w:r>
                                    <w:rPr>
                                      <w:rFonts w:ascii="SimSun" w:eastAsia="SimSun" w:hAnsi="SimSun" w:cs="SimSun"/>
                                      <w:color w:val="000000"/>
                                      <w:spacing w:val="0"/>
                                      <w:w w:val="100"/>
                                      <w:position w:val="0"/>
                                      <w:sz w:val="20"/>
                                      <w:szCs w:val="20"/>
                                    </w:rPr>
                                    <w:t>年</w:t>
                                  </w:r>
                                </w:p>
                              </w:tc>
                            </w:tr>
                          </w:tbl>
                          <w:p>
                            <w:pPr>
                              <w:widowControl w:val="0"/>
                              <w:spacing w:line="1" w:lineRule="exact"/>
                            </w:pPr>
                          </w:p>
                        </w:txbxContent>
                      </wps:txbx>
                      <wps:bodyPr lIns="0" tIns="0" rIns="0" bIns="0">
                        <a:noAutoFit/>
                      </wps:bodyPr>
                    </wps:wsp>
                  </a:graphicData>
                </a:graphic>
              </wp:anchor>
            </w:drawing>
          </mc:Choice>
          <mc:Fallback>
            <w:pict>
              <v:shape id="_x0000_s1090" type="#_x0000_t202" style="position:absolute;margin-left:53.950000000000003pt;margin-top:0;width:242.90000000000001pt;height:107.05pt;z-index:-125829367;mso-wrap-distance-left:0;mso-wrap-distance-right:0;mso-position-horizontal-relative:page" filled="f" stroked="f">
                <v:textbox inset="0,0,0,0">
                  <w:txbxContent>
                    <w:tbl>
                      <w:tblPr>
                        <w:tblOverlap w:val="never"/>
                        <w:jc w:val="left"/>
                        <w:tblLayout w:type="fixed"/>
                      </w:tblPr>
                      <w:tblGrid>
                        <w:gridCol w:w="2419"/>
                        <w:gridCol w:w="2438"/>
                      </w:tblGrid>
                      <w:tr>
                        <w:trPr>
                          <w:tblHeade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预计使用寿命</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一</w:t>
                            </w:r>
                            <w:r>
                              <w:rPr>
                                <w:color w:val="000000"/>
                                <w:spacing w:val="0"/>
                                <w:w w:val="100"/>
                                <w:position w:val="0"/>
                                <w:sz w:val="20"/>
                                <w:szCs w:val="20"/>
                              </w:rPr>
                              <w:t>10</w:t>
                            </w:r>
                            <w:r>
                              <w:rPr>
                                <w:rFonts w:ascii="SimSun" w:eastAsia="SimSun" w:hAnsi="SimSun" w:cs="SimSun"/>
                                <w:color w:val="000000"/>
                                <w:spacing w:val="0"/>
                                <w:w w:val="100"/>
                                <w:position w:val="0"/>
                                <w:sz w:val="20"/>
                                <w:szCs w:val="20"/>
                              </w:rPr>
                              <w:t>年</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w:t>
                            </w:r>
                            <w:r>
                              <w:rPr>
                                <w:rFonts w:ascii="SimSun" w:eastAsia="SimSun" w:hAnsi="SimSun" w:cs="SimSun"/>
                                <w:color w:val="000000"/>
                                <w:spacing w:val="0"/>
                                <w:w w:val="100"/>
                                <w:position w:val="0"/>
                                <w:sz w:val="20"/>
                                <w:szCs w:val="20"/>
                              </w:rPr>
                              <w:t>-</w:t>
                            </w:r>
                            <w:r>
                              <w:rPr>
                                <w:color w:val="000000"/>
                                <w:spacing w:val="0"/>
                                <w:w w:val="100"/>
                                <w:position w:val="0"/>
                                <w:sz w:val="20"/>
                                <w:szCs w:val="20"/>
                              </w:rPr>
                              <w:t>50</w:t>
                            </w:r>
                            <w:r>
                              <w:rPr>
                                <w:rFonts w:ascii="SimSun" w:eastAsia="SimSun" w:hAnsi="SimSun" w:cs="SimSun"/>
                                <w:color w:val="000000"/>
                                <w:spacing w:val="0"/>
                                <w:w w:val="100"/>
                                <w:position w:val="0"/>
                                <w:sz w:val="20"/>
                                <w:szCs w:val="20"/>
                              </w:rPr>
                              <w:t>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非专利技术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r>
                              <w:rPr>
                                <w:rFonts w:ascii="SimSun" w:eastAsia="SimSun" w:hAnsi="SimSun" w:cs="SimSun"/>
                                <w:color w:val="000000"/>
                                <w:spacing w:val="0"/>
                                <w:w w:val="100"/>
                                <w:position w:val="0"/>
                                <w:sz w:val="20"/>
                                <w:szCs w:val="20"/>
                              </w:rPr>
                              <w:t>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特许权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r>
                              <w:rPr>
                                <w:rFonts w:ascii="SimSun" w:eastAsia="SimSun" w:hAnsi="SimSun" w:cs="SimSun"/>
                                <w:color w:val="000000"/>
                                <w:spacing w:val="0"/>
                                <w:w w:val="100"/>
                                <w:position w:val="0"/>
                                <w:sz w:val="20"/>
                                <w:szCs w:val="20"/>
                              </w:rPr>
                              <w:t>年</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年一</w:t>
                            </w:r>
                            <w:r>
                              <w:rPr>
                                <w:color w:val="000000"/>
                                <w:spacing w:val="0"/>
                                <w:w w:val="100"/>
                                <w:position w:val="0"/>
                                <w:sz w:val="20"/>
                                <w:szCs w:val="20"/>
                              </w:rPr>
                              <w:t>10</w:t>
                            </w:r>
                            <w:r>
                              <w:rPr>
                                <w:rFonts w:ascii="SimSun" w:eastAsia="SimSun" w:hAnsi="SimSun" w:cs="SimSun"/>
                                <w:color w:val="000000"/>
                                <w:spacing w:val="0"/>
                                <w:w w:val="100"/>
                                <w:position w:val="0"/>
                                <w:sz w:val="20"/>
                                <w:szCs w:val="20"/>
                              </w:rPr>
                              <w:t>年</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388" behindDoc="0" locked="0" layoutInCell="1" allowOverlap="1">
                <wp:simplePos x="0" y="0"/>
                <wp:positionH relativeFrom="page">
                  <wp:posOffset>3754755</wp:posOffset>
                </wp:positionH>
                <wp:positionV relativeFrom="paragraph">
                  <wp:posOffset>0</wp:posOffset>
                </wp:positionV>
                <wp:extent cx="3081655" cy="1359535"/>
                <wp:wrapTopAndBottom/>
                <wp:docPr id="66" name="Shape 66"/>
                <a:graphic xmlns:a="http://schemas.openxmlformats.org/drawingml/2006/main">
                  <a:graphicData uri="http://schemas.microsoft.com/office/word/2010/wordprocessingShape">
                    <wps:wsp>
                      <wps:cNvSpPr txBox="1"/>
                      <wps:spPr>
                        <a:xfrm>
                          <a:ext cx="3081655" cy="1359535"/>
                        </a:xfrm>
                        <a:prstGeom prst="rect"/>
                        <a:noFill/>
                      </wps:spPr>
                      <wps:txbx>
                        <w:txbxContent>
                          <w:tbl>
                            <w:tblPr>
                              <w:tblOverlap w:val="never"/>
                              <w:jc w:val="left"/>
                              <w:tblLayout w:type="fixed"/>
                            </w:tblPr>
                            <w:tblGrid>
                              <w:gridCol w:w="2429"/>
                              <w:gridCol w:w="2424"/>
                            </w:tblGrid>
                            <w:tr>
                              <w:trPr>
                                <w:tblHeade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摊销方法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直线法</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合同约定或参考能为公司 带来经济利益的期限确定 使用寿命</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直线法</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直线法</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直线法</w:t>
                                  </w:r>
                                </w:p>
                              </w:tc>
                              <w:tc>
                                <w:tcPr>
                                  <w:vMerge/>
                                  <w:tcBorders>
                                    <w:left w:val="single" w:sz="4"/>
                                    <w:right w:val="single" w:sz="4"/>
                                  </w:tcBorders>
                                  <w:shd w:val="clear" w:color="auto" w:fill="FFFFFF"/>
                                  <w:vAlign w:val="center"/>
                                </w:tcPr>
                                <w:p>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直线法</w:t>
                                  </w:r>
                                </w:p>
                              </w:tc>
                              <w:tc>
                                <w:tcPr>
                                  <w:vMerge/>
                                  <w:tcBorders>
                                    <w:left w:val="single" w:sz="4"/>
                                    <w:bottom w:val="single" w:sz="4"/>
                                    <w:right w:val="single" w:sz="4"/>
                                  </w:tcBorders>
                                  <w:shd w:val="clear" w:color="auto" w:fill="FFFFFF"/>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092" type="#_x0000_t202" style="position:absolute;margin-left:295.65000000000003pt;margin-top:0;width:242.65000000000001pt;height:107.05pt;z-index:-125829365;mso-wrap-distance-left:0;mso-wrap-distance-right:0;mso-position-horizontal-relative:page" filled="f" stroked="f">
                <v:textbox inset="0,0,0,0">
                  <w:txbxContent>
                    <w:tbl>
                      <w:tblPr>
                        <w:tblOverlap w:val="never"/>
                        <w:jc w:val="left"/>
                        <w:tblLayout w:type="fixed"/>
                      </w:tblPr>
                      <w:tblGrid>
                        <w:gridCol w:w="2429"/>
                        <w:gridCol w:w="2424"/>
                      </w:tblGrid>
                      <w:tr>
                        <w:trPr>
                          <w:tblHeade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摊销方法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直线法</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合同约定或参考能为公司 带来经济利益的期限确定 使用寿命</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直线法</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直线法</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直线法</w:t>
                            </w:r>
                          </w:p>
                        </w:tc>
                        <w:tc>
                          <w:tcPr>
                            <w:vMerge/>
                            <w:tcBorders>
                              <w:left w:val="single" w:sz="4"/>
                              <w:right w:val="single" w:sz="4"/>
                            </w:tcBorders>
                            <w:shd w:val="clear" w:color="auto" w:fill="FFFFFF"/>
                            <w:vAlign w:val="center"/>
                          </w:tcPr>
                          <w:p>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直线法</w:t>
                            </w:r>
                          </w:p>
                        </w:tc>
                        <w:tc>
                          <w:tcPr>
                            <w:vMerge/>
                            <w:tcBorders>
                              <w:left w:val="single" w:sz="4"/>
                              <w:bottom w:val="single" w:sz="4"/>
                              <w:right w:val="single" w:sz="4"/>
                            </w:tcBorders>
                            <w:shd w:val="clear" w:color="auto" w:fill="FFFFFF"/>
                            <w:vAlign w:val="center"/>
                          </w:tcPr>
                          <w:p>
                            <w:pPr/>
                          </w:p>
                        </w:tc>
                      </w:tr>
                    </w:tbl>
                    <w:p>
                      <w:pPr>
                        <w:widowControl w:val="0"/>
                        <w:spacing w:line="1" w:lineRule="exact"/>
                      </w:pPr>
                    </w:p>
                  </w:txbxContent>
                </v:textbox>
                <w10:wrap type="topAndBottom" anchorx="page"/>
              </v:shape>
            </w:pict>
          </mc:Fallback>
        </mc:AlternateContent>
      </w:r>
    </w:p>
    <w:p>
      <w:pPr>
        <w:pStyle w:val="Style33"/>
        <w:keepNext w:val="0"/>
        <w:keepLines w:val="0"/>
        <w:widowControl w:val="0"/>
        <w:shd w:val="clear" w:color="auto" w:fill="auto"/>
        <w:bidi w:val="0"/>
        <w:spacing w:before="0" w:after="0" w:line="312" w:lineRule="exact"/>
        <w:ind w:left="360" w:right="0" w:firstLine="0"/>
        <w:jc w:val="left"/>
        <w:sectPr>
          <w:footnotePr>
            <w:pos w:val="pageBottom"/>
            <w:numFmt w:val="decimal"/>
            <w:numRestart w:val="continuous"/>
          </w:footnotePr>
          <w:type w:val="continuous"/>
          <w:pgSz w:w="11900" w:h="16840"/>
          <w:pgMar w:top="1467" w:right="1078" w:bottom="1467" w:left="1102" w:header="0" w:footer="3" w:gutter="0"/>
          <w:cols w:space="720"/>
          <w:noEndnote/>
          <w:rtlGutter w:val="0"/>
          <w:docGrid w:linePitch="360"/>
        </w:sectPr>
      </w:pPr>
      <w:r>
        <w:rPr>
          <w:b/>
          <w:bCs/>
          <w:color w:val="000000"/>
          <w:spacing w:val="0"/>
          <w:w w:val="100"/>
          <w:position w:val="0"/>
        </w:rPr>
        <w:t xml:space="preserve">使用寿命不确定的无形资产的判断依据以及对其使用寿命进行复核的程序 </w:t>
      </w:r>
      <w:r>
        <w:rPr>
          <w:color w:val="000000"/>
          <w:spacing w:val="0"/>
          <w:w w:val="100"/>
          <w:position w:val="0"/>
        </w:rPr>
        <w:t>截至资产负债表日，本公司没有使用寿命不确定的无形资产。</w:t>
      </w:r>
    </w:p>
    <w:p>
      <w:pPr>
        <w:pStyle w:val="Style43"/>
        <w:keepNext/>
        <w:keepLines/>
        <w:widowControl w:val="0"/>
        <w:shd w:val="clear" w:color="auto" w:fill="auto"/>
        <w:bidi w:val="0"/>
        <w:spacing w:before="0" w:after="280" w:line="317" w:lineRule="exact"/>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75"/>
      <w:bookmarkEnd w:id="876"/>
      <w:bookmarkEnd w:id="878"/>
    </w:p>
    <w:p>
      <w:pPr>
        <w:pStyle w:val="Style33"/>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公司内部研究开发项目的支出分为研究阶段支出和开发阶段支出。</w:t>
      </w:r>
    </w:p>
    <w:p>
      <w:pPr>
        <w:pStyle w:val="Style33"/>
        <w:keepNext w:val="0"/>
        <w:keepLines w:val="0"/>
        <w:widowControl w:val="0"/>
        <w:shd w:val="clear" w:color="auto" w:fill="auto"/>
        <w:bidi w:val="0"/>
        <w:spacing w:before="0" w:after="0" w:line="317" w:lineRule="exact"/>
        <w:ind w:left="0" w:right="0" w:firstLine="420"/>
        <w:jc w:val="left"/>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w:t>
      </w:r>
    </w:p>
    <w:p>
      <w:pPr>
        <w:pStyle w:val="Style33"/>
        <w:keepNext w:val="0"/>
        <w:keepLines w:val="0"/>
        <w:widowControl w:val="0"/>
        <w:shd w:val="clear" w:color="auto" w:fill="auto"/>
        <w:bidi w:val="0"/>
        <w:spacing w:before="0" w:after="0" w:line="317" w:lineRule="exact"/>
        <w:ind w:left="0" w:right="0" w:firstLine="360"/>
        <w:jc w:val="both"/>
      </w:pPr>
      <w:r>
        <w:rPr>
          <w:b/>
          <w:bCs/>
          <w:color w:val="000000"/>
          <w:spacing w:val="0"/>
          <w:w w:val="100"/>
          <w:position w:val="0"/>
        </w:rPr>
        <w:t>开发阶段支出资本化的具体条件</w:t>
      </w:r>
    </w:p>
    <w:p>
      <w:pPr>
        <w:pStyle w:val="Style33"/>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内部研究开发项目开发阶段的支出，同时满足下列条件时确认为无形资产：</w:t>
      </w:r>
    </w:p>
    <w:p>
      <w:pPr>
        <w:pStyle w:val="Style33"/>
        <w:keepNext w:val="0"/>
        <w:keepLines w:val="0"/>
        <w:widowControl w:val="0"/>
        <w:shd w:val="clear" w:color="auto" w:fill="auto"/>
        <w:tabs>
          <w:tab w:pos="841" w:val="left"/>
        </w:tabs>
        <w:bidi w:val="0"/>
        <w:spacing w:before="0" w:after="0" w:line="317" w:lineRule="exact"/>
        <w:ind w:left="0" w:right="0" w:firstLine="360"/>
        <w:jc w:val="left"/>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33"/>
        <w:keepNext w:val="0"/>
        <w:keepLines w:val="0"/>
        <w:widowControl w:val="0"/>
        <w:shd w:val="clear" w:color="auto" w:fill="auto"/>
        <w:tabs>
          <w:tab w:pos="841" w:val="left"/>
        </w:tabs>
        <w:bidi w:val="0"/>
        <w:spacing w:before="0" w:after="0" w:line="317" w:lineRule="exact"/>
        <w:ind w:left="0" w:right="0" w:firstLine="360"/>
        <w:jc w:val="left"/>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33"/>
        <w:keepNext w:val="0"/>
        <w:keepLines w:val="0"/>
        <w:widowControl w:val="0"/>
        <w:shd w:val="clear" w:color="auto" w:fill="auto"/>
        <w:tabs>
          <w:tab w:pos="985" w:val="left"/>
        </w:tabs>
        <w:bidi w:val="0"/>
        <w:spacing w:before="0" w:after="0" w:line="317" w:lineRule="exact"/>
        <w:ind w:left="0" w:right="0" w:firstLine="42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 自身存在市场，无形资产将在内部使用的，能够证明其有用性；</w:t>
      </w:r>
    </w:p>
    <w:p>
      <w:pPr>
        <w:pStyle w:val="Style33"/>
        <w:keepNext w:val="0"/>
        <w:keepLines w:val="0"/>
        <w:widowControl w:val="0"/>
        <w:shd w:val="clear" w:color="auto" w:fill="auto"/>
        <w:bidi w:val="0"/>
        <w:spacing w:before="0" w:after="0" w:line="317" w:lineRule="exact"/>
        <w:ind w:left="0" w:right="0" w:firstLine="42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rPr>
        <w:t>4</w:t>
      </w:r>
      <w:r>
        <w:rPr>
          <w:color w:val="000000"/>
          <w:spacing w:val="0"/>
          <w:w w:val="100"/>
          <w:position w:val="0"/>
        </w:rPr>
        <w:t>） 有足够的技术、财务资源和其他资源支持，以完成该无形资产的开发，并有能力使用或出售该 无形资产；</w:t>
      </w:r>
    </w:p>
    <w:p>
      <w:pPr>
        <w:pStyle w:val="Style33"/>
        <w:keepNext w:val="0"/>
        <w:keepLines w:val="0"/>
        <w:widowControl w:val="0"/>
        <w:shd w:val="clear" w:color="auto" w:fill="auto"/>
        <w:tabs>
          <w:tab w:pos="841" w:val="left"/>
        </w:tabs>
        <w:bidi w:val="0"/>
        <w:spacing w:before="0" w:after="0" w:line="317" w:lineRule="exact"/>
        <w:ind w:left="0" w:right="0" w:firstLine="360"/>
        <w:jc w:val="left"/>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33"/>
        <w:keepNext w:val="0"/>
        <w:keepLines w:val="0"/>
        <w:widowControl w:val="0"/>
        <w:shd w:val="clear" w:color="auto" w:fill="auto"/>
        <w:bidi w:val="0"/>
        <w:spacing w:before="0" w:after="600" w:line="317" w:lineRule="exact"/>
        <w:ind w:left="0" w:right="0" w:firstLine="420"/>
        <w:jc w:val="both"/>
      </w:pPr>
      <w:r>
        <w:rPr>
          <w:color w:val="000000"/>
          <w:spacing w:val="0"/>
          <w:w w:val="100"/>
          <w:position w:val="0"/>
        </w:rPr>
        <w:t>开发阶段的支出，若不满足上列条件的，于发生时计入当期损益。研究阶段的支出，在发生时计入当 期损益。</w:t>
      </w:r>
    </w:p>
    <w:p>
      <w:pPr>
        <w:pStyle w:val="Style30"/>
        <w:keepNext/>
        <w:keepLines/>
        <w:widowControl w:val="0"/>
        <w:shd w:val="clear" w:color="auto" w:fill="auto"/>
        <w:bidi w:val="0"/>
        <w:spacing w:before="0" w:after="280" w:line="312" w:lineRule="exact"/>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w:t>
      </w:r>
      <w:bookmarkEnd w:id="886"/>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884"/>
      <w:bookmarkEnd w:id="885"/>
      <w:bookmarkEnd w:id="887"/>
    </w:p>
    <w:p>
      <w:pPr>
        <w:pStyle w:val="Style33"/>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长期股权投资、采用成本模式计量的投资性房地产、固定资产、在建工程、使用寿命有限的无形资产 等长期资产，于资产负债表日存在减值迹象的，进行减值测试。减值测试结果表明资产的可收回金额低于 其账面价值的，按其差额计提减值准备并计入减值损失。可收回金额为资产的公允价值减去处置费用后的 净额与资产预计未来现金流量的现值两者之间的较高者。资产减值准备按单项资产为基础计算并确认，如 果难以对单项资产的可收回金额进行估计的，以该资产所属的资产组确定资产组的可收回金额。资产组是 能够独立产生现金流入的最小资产组合。</w:t>
      </w:r>
    </w:p>
    <w:p>
      <w:pPr>
        <w:pStyle w:val="Style33"/>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商誉、使用寿命不确定的无形资产、尚未达到可使用状态的无形资产至少在每年年度终了进行减值测 试。</w:t>
      </w:r>
    </w:p>
    <w:p>
      <w:pPr>
        <w:pStyle w:val="Style33"/>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至相关的资产组；难以分摊至相关的资产组的，将其分摊至相关的资产组组合。本公司在分摊商誉的账面 价值时，根据相关资产组或资产组组合能够从企业合并的协同效应中获得的相对受益情况进行分摊，在此 基础上进行商誉减值测试。</w:t>
      </w:r>
    </w:p>
    <w:p>
      <w:pPr>
        <w:pStyle w:val="Style33"/>
        <w:keepNext w:val="0"/>
        <w:keepLines w:val="0"/>
        <w:widowControl w:val="0"/>
        <w:shd w:val="clear" w:color="auto" w:fill="auto"/>
        <w:bidi w:val="0"/>
        <w:spacing w:before="0" w:after="680" w:line="312" w:lineRule="exact"/>
        <w:ind w:left="0" w:right="0" w:firstLine="42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组或者资产组组合的可收回金额低于其账面价值的，确认商誉的减值损失。上述资产减值损失一经确认, 在以后会计期间不予转回。</w:t>
      </w:r>
    </w:p>
    <w:p>
      <w:pPr>
        <w:pStyle w:val="Style30"/>
        <w:keepNext/>
        <w:keepLines/>
        <w:widowControl w:val="0"/>
        <w:shd w:val="clear" w:color="auto" w:fill="auto"/>
        <w:bidi w:val="0"/>
        <w:spacing w:before="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w:t>
      </w:r>
      <w:bookmarkEnd w:id="890"/>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888"/>
      <w:bookmarkEnd w:id="889"/>
      <w:bookmarkEnd w:id="891"/>
    </w:p>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长期待摊费用为已经发生但应由本期和以后各期负担的分摊期限在一年以上的各项费用。本公司长期 </w:t>
      </w:r>
      <w:r>
        <w:rPr>
          <w:color w:val="000000"/>
          <w:spacing w:val="0"/>
          <w:w w:val="100"/>
          <w:position w:val="0"/>
        </w:rPr>
        <w:t>待摊费用包括装修费、房屋租金等。</w:t>
      </w:r>
    </w:p>
    <w:p>
      <w:pPr>
        <w:pStyle w:val="Style33"/>
        <w:keepNext w:val="0"/>
        <w:keepLines w:val="0"/>
        <w:widowControl w:val="0"/>
        <w:shd w:val="clear" w:color="auto" w:fill="auto"/>
        <w:bidi w:val="0"/>
        <w:spacing w:before="0" w:after="0" w:line="317" w:lineRule="exact"/>
        <w:ind w:left="0" w:right="0" w:firstLine="360"/>
        <w:jc w:val="both"/>
      </w:pPr>
      <w:r>
        <w:rPr>
          <w:b/>
          <w:bCs/>
          <w:color w:val="000000"/>
          <w:spacing w:val="0"/>
          <w:w w:val="100"/>
          <w:position w:val="0"/>
        </w:rPr>
        <w:t>摊销方法</w:t>
      </w:r>
    </w:p>
    <w:p>
      <w:pPr>
        <w:pStyle w:val="Style3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长期待摊费用在受益期内平均摊销</w:t>
      </w:r>
    </w:p>
    <w:p>
      <w:pPr>
        <w:pStyle w:val="Style33"/>
        <w:keepNext w:val="0"/>
        <w:keepLines w:val="0"/>
        <w:widowControl w:val="0"/>
        <w:shd w:val="clear" w:color="auto" w:fill="auto"/>
        <w:bidi w:val="0"/>
        <w:spacing w:before="0" w:after="0" w:line="317" w:lineRule="exact"/>
        <w:ind w:left="0" w:right="0" w:firstLine="360"/>
        <w:jc w:val="both"/>
      </w:pPr>
      <w:r>
        <w:rPr>
          <w:b/>
          <w:bCs/>
          <w:color w:val="000000"/>
          <w:spacing w:val="0"/>
          <w:w w:val="100"/>
          <w:position w:val="0"/>
        </w:rPr>
        <w:t>摊销年限</w:t>
      </w:r>
    </w:p>
    <w:p>
      <w:pPr>
        <w:pStyle w:val="Style33"/>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根据各项费用的受益期确认各自摊销年限。</w:t>
      </w:r>
    </w:p>
    <w:p>
      <w:pPr>
        <w:pStyle w:val="Style30"/>
        <w:keepNext/>
        <w:keepLines/>
        <w:widowControl w:val="0"/>
        <w:shd w:val="clear" w:color="auto" w:fill="auto"/>
        <w:bidi w:val="0"/>
        <w:spacing w:before="0" w:after="200" w:line="331" w:lineRule="auto"/>
        <w:ind w:left="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892"/>
      <w:bookmarkEnd w:id="893"/>
      <w:bookmarkEnd w:id="895"/>
    </w:p>
    <w:p>
      <w:pPr>
        <w:pStyle w:val="Style33"/>
        <w:keepNext w:val="0"/>
        <w:keepLines w:val="0"/>
        <w:widowControl w:val="0"/>
        <w:shd w:val="clear" w:color="auto" w:fill="auto"/>
        <w:bidi w:val="0"/>
        <w:spacing w:before="0" w:after="600" w:line="317" w:lineRule="exact"/>
        <w:ind w:left="0" w:right="0" w:firstLine="36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收或应收客户对价而应向客户转让商品或提供服务的义务列示为合同负债。同一合同下的合同资产和合同 负债以净额列示。</w:t>
      </w:r>
    </w:p>
    <w:p>
      <w:pPr>
        <w:pStyle w:val="Style30"/>
        <w:keepNext/>
        <w:keepLines/>
        <w:widowControl w:val="0"/>
        <w:shd w:val="clear" w:color="auto" w:fill="auto"/>
        <w:bidi w:val="0"/>
        <w:spacing w:before="0" w:after="280" w:line="319" w:lineRule="exact"/>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896"/>
      <w:bookmarkEnd w:id="897"/>
      <w:bookmarkEnd w:id="899"/>
    </w:p>
    <w:p>
      <w:pPr>
        <w:pStyle w:val="Style43"/>
        <w:keepNext/>
        <w:keepLines/>
        <w:widowControl w:val="0"/>
        <w:shd w:val="clear" w:color="auto" w:fill="auto"/>
        <w:bidi w:val="0"/>
        <w:spacing w:before="0" w:after="280" w:line="319" w:lineRule="exact"/>
        <w:ind w:left="0" w:right="0" w:firstLine="0"/>
        <w:jc w:val="left"/>
      </w:pPr>
      <w:bookmarkStart w:id="900" w:name="bookmark900"/>
      <w:bookmarkStart w:id="901" w:name="bookmark901"/>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00"/>
      <w:bookmarkEnd w:id="901"/>
      <w:bookmarkEnd w:id="903"/>
    </w:p>
    <w:p>
      <w:pPr>
        <w:pStyle w:val="Style33"/>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33"/>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33"/>
        <w:keepNext w:val="0"/>
        <w:keepLines w:val="0"/>
        <w:widowControl w:val="0"/>
        <w:shd w:val="clear" w:color="auto" w:fill="auto"/>
        <w:bidi w:val="0"/>
        <w:spacing w:before="0" w:after="600" w:line="319" w:lineRule="exact"/>
        <w:ind w:left="0" w:right="0" w:firstLine="360"/>
        <w:jc w:val="both"/>
      </w:pPr>
      <w:r>
        <w:rPr>
          <w:color w:val="000000"/>
          <w:spacing w:val="0"/>
          <w:w w:val="100"/>
          <w:position w:val="0"/>
        </w:rPr>
        <w:t>职工福利费为非货币性福利的，如能够可靠计量的，按照公允价值计量。</w:t>
      </w:r>
    </w:p>
    <w:p>
      <w:pPr>
        <w:pStyle w:val="Style43"/>
        <w:keepNext/>
        <w:keepLines/>
        <w:widowControl w:val="0"/>
        <w:shd w:val="clear" w:color="auto" w:fill="auto"/>
        <w:bidi w:val="0"/>
        <w:spacing w:before="0" w:after="280" w:line="317" w:lineRule="exact"/>
        <w:ind w:left="0" w:right="0" w:firstLine="0"/>
        <w:jc w:val="both"/>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04"/>
      <w:bookmarkEnd w:id="905"/>
      <w:bookmarkEnd w:id="907"/>
    </w:p>
    <w:p>
      <w:pPr>
        <w:pStyle w:val="Style33"/>
        <w:keepNext w:val="0"/>
        <w:keepLines w:val="0"/>
        <w:widowControl w:val="0"/>
        <w:shd w:val="clear" w:color="auto" w:fill="auto"/>
        <w:bidi w:val="0"/>
        <w:spacing w:before="0" w:after="0" w:line="317" w:lineRule="exact"/>
        <w:ind w:left="0" w:right="0" w:firstLine="360"/>
        <w:jc w:val="both"/>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）设定提存计划</w:t>
      </w:r>
    </w:p>
    <w:p>
      <w:pPr>
        <w:pStyle w:val="Style3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33"/>
        <w:keepNext w:val="0"/>
        <w:keepLines w:val="0"/>
        <w:widowControl w:val="0"/>
        <w:shd w:val="clear" w:color="auto" w:fill="auto"/>
        <w:bidi w:val="0"/>
        <w:spacing w:before="0" w:after="600" w:line="317" w:lineRule="exact"/>
        <w:ind w:left="0" w:right="0" w:firstLine="360"/>
        <w:jc w:val="both"/>
      </w:pPr>
      <w:r>
        <w:rPr>
          <w:color w:val="000000"/>
          <w:spacing w:val="0"/>
          <w:w w:val="100"/>
          <w:position w:val="0"/>
        </w:rPr>
        <w:t>除基本养老保险外，本公司还依据国家企业年金制度的相关政策建立了企业年金缴费制度（补充养老 保险）。本公司按职工工资总额的一定比例向当地社会保险机构缴费</w:t>
      </w:r>
      <w:r>
        <w:rPr>
          <w:rFonts w:ascii="Times New Roman" w:eastAsia="Times New Roman" w:hAnsi="Times New Roman" w:cs="Times New Roman"/>
          <w:color w:val="000000"/>
          <w:spacing w:val="0"/>
          <w:w w:val="100"/>
          <w:position w:val="0"/>
        </w:rPr>
        <w:t>/</w:t>
      </w:r>
      <w:r>
        <w:rPr>
          <w:color w:val="000000"/>
          <w:spacing w:val="0"/>
          <w:w w:val="100"/>
          <w:position w:val="0"/>
        </w:rPr>
        <w:t>年金计划缴费，相应支出计入当期损 益或相关资产成本。</w:t>
      </w:r>
    </w:p>
    <w:p>
      <w:pPr>
        <w:pStyle w:val="Style43"/>
        <w:keepNext/>
        <w:keepLines/>
        <w:widowControl w:val="0"/>
        <w:shd w:val="clear" w:color="auto" w:fill="auto"/>
        <w:tabs>
          <w:tab w:pos="483" w:val="left"/>
        </w:tabs>
        <w:bidi w:val="0"/>
        <w:spacing w:before="0" w:after="280" w:line="317" w:lineRule="exact"/>
        <w:ind w:left="0" w:right="0" w:firstLine="0"/>
        <w:jc w:val="left"/>
      </w:pPr>
      <w:bookmarkStart w:id="909" w:name="bookmark909"/>
      <w:bookmarkStart w:id="910" w:name="bookmark910"/>
      <w:bookmarkStart w:id="911" w:name="bookmark911"/>
      <w:bookmarkStart w:id="912" w:name="bookmark912"/>
      <w:r>
        <w:rPr>
          <w:color w:val="000000"/>
          <w:spacing w:val="0"/>
          <w:w w:val="100"/>
          <w:position w:val="0"/>
        </w:rPr>
        <w:t>（</w:t>
      </w:r>
      <w:bookmarkEnd w:id="91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09"/>
      <w:bookmarkEnd w:id="910"/>
      <w:bookmarkEnd w:id="912"/>
    </w:p>
    <w:p>
      <w:pPr>
        <w:pStyle w:val="Style33"/>
        <w:keepNext w:val="0"/>
        <w:keepLines w:val="0"/>
        <w:widowControl w:val="0"/>
        <w:shd w:val="clear" w:color="auto" w:fill="auto"/>
        <w:bidi w:val="0"/>
        <w:spacing w:before="0" w:after="280" w:line="317" w:lineRule="exact"/>
        <w:ind w:left="0" w:right="0" w:firstLine="360"/>
        <w:jc w:val="both"/>
      </w:pPr>
      <w:r>
        <w:rPr>
          <w:color w:val="000000"/>
          <w:spacing w:val="0"/>
          <w:w w:val="100"/>
          <w:position w:val="0"/>
        </w:rPr>
        <w:t>本公司在不能单方面撤回因解除劳动关系计划或裁减建议所提供的辞退福利时，或确认与涉及支付辞 退福利的重组相关的成本或费用时（两者孰早），确认辞退福利产生的职工薪酬负债，并计入当期损益。</w:t>
      </w:r>
    </w:p>
    <w:p>
      <w:pPr>
        <w:pStyle w:val="Style43"/>
        <w:keepNext/>
        <w:keepLines/>
        <w:widowControl w:val="0"/>
        <w:shd w:val="clear" w:color="auto" w:fill="auto"/>
        <w:tabs>
          <w:tab w:pos="483" w:val="left"/>
        </w:tabs>
        <w:bidi w:val="0"/>
        <w:spacing w:before="0" w:line="317" w:lineRule="exact"/>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w:t>
      </w:r>
      <w:bookmarkEnd w:id="915"/>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13"/>
      <w:bookmarkEnd w:id="914"/>
      <w:bookmarkEnd w:id="916"/>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00" w:line="312" w:lineRule="exact"/>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917"/>
      <w:bookmarkEnd w:id="918"/>
      <w:bookmarkEnd w:id="920"/>
    </w:p>
    <w:p>
      <w:pPr>
        <w:pStyle w:val="Style30"/>
        <w:keepNext/>
        <w:keepLines/>
        <w:widowControl w:val="0"/>
        <w:shd w:val="clear" w:color="auto" w:fill="auto"/>
        <w:bidi w:val="0"/>
        <w:spacing w:before="0" w:after="0" w:line="317" w:lineRule="exact"/>
        <w:ind w:left="0" w:right="0" w:firstLine="360"/>
        <w:jc w:val="both"/>
      </w:pPr>
      <w:bookmarkStart w:id="917" w:name="bookmark917"/>
      <w:bookmarkStart w:id="918" w:name="bookmark918"/>
      <w:r>
        <w:rPr>
          <w:color w:val="000000"/>
          <w:spacing w:val="0"/>
          <w:w w:val="100"/>
          <w:position w:val="0"/>
        </w:rPr>
        <w:t>预计负债的确认标准</w:t>
      </w:r>
      <w:bookmarkEnd w:id="917"/>
      <w:bookmarkEnd w:id="918"/>
    </w:p>
    <w:p>
      <w:pPr>
        <w:pStyle w:val="Style3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与诉讼、债务担保、亏损合同、重组事项等或有事项相关的义务同时满足下列条件时，本公司确认为 预计负债：</w:t>
      </w:r>
    </w:p>
    <w:p>
      <w:pPr>
        <w:pStyle w:val="Style33"/>
        <w:keepNext w:val="0"/>
        <w:keepLines w:val="0"/>
        <w:widowControl w:val="0"/>
        <w:shd w:val="clear" w:color="auto" w:fill="auto"/>
        <w:tabs>
          <w:tab w:pos="838" w:val="left"/>
        </w:tabs>
        <w:bidi w:val="0"/>
        <w:spacing w:before="0" w:after="0" w:line="317" w:lineRule="exact"/>
        <w:ind w:left="0" w:right="0" w:firstLine="360"/>
        <w:jc w:val="both"/>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33"/>
        <w:keepNext w:val="0"/>
        <w:keepLines w:val="0"/>
        <w:widowControl w:val="0"/>
        <w:shd w:val="clear" w:color="auto" w:fill="auto"/>
        <w:tabs>
          <w:tab w:pos="838" w:val="left"/>
        </w:tabs>
        <w:bidi w:val="0"/>
        <w:spacing w:before="0" w:after="0" w:line="317" w:lineRule="exact"/>
        <w:ind w:left="0" w:right="0" w:firstLine="36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33"/>
        <w:keepNext w:val="0"/>
        <w:keepLines w:val="0"/>
        <w:widowControl w:val="0"/>
        <w:shd w:val="clear" w:color="auto" w:fill="auto"/>
        <w:tabs>
          <w:tab w:pos="838" w:val="left"/>
        </w:tabs>
        <w:bidi w:val="0"/>
        <w:spacing w:before="0" w:after="300" w:line="317" w:lineRule="exact"/>
        <w:ind w:left="0" w:right="0" w:firstLine="36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33"/>
        <w:keepNext w:val="0"/>
        <w:keepLines w:val="0"/>
        <w:widowControl w:val="0"/>
        <w:shd w:val="clear" w:color="auto" w:fill="auto"/>
        <w:bidi w:val="0"/>
        <w:spacing w:before="0" w:after="300" w:line="312" w:lineRule="exact"/>
        <w:ind w:left="0" w:right="0" w:firstLine="360"/>
        <w:jc w:val="both"/>
      </w:pPr>
      <w:r>
        <w:rPr>
          <w:b/>
          <w:bCs/>
          <w:color w:val="000000"/>
          <w:spacing w:val="0"/>
          <w:w w:val="100"/>
          <w:position w:val="0"/>
        </w:rPr>
        <w:t>各类预计负债的计量方法</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本公司预计负债按履行相关现时义务所需的支出的最佳估计数进行初始计量。</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最佳估计数分别以下情况处理：</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所需支出不存在一个连续范围（或区间）</w:t>
      </w:r>
      <w:r>
        <w:rPr>
          <w:i/>
          <w:iCs/>
          <w:color w:val="000000"/>
          <w:spacing w:val="0"/>
          <w:w w:val="100"/>
          <w:position w:val="0"/>
        </w:rPr>
        <w:t>，</w:t>
      </w:r>
      <w:r>
        <w:rPr>
          <w:color w:val="000000"/>
          <w:spacing w:val="0"/>
          <w:w w:val="100"/>
          <w:position w:val="0"/>
        </w:rPr>
        <w:t>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3"/>
        <w:keepNext w:val="0"/>
        <w:keepLines w:val="0"/>
        <w:widowControl w:val="0"/>
        <w:shd w:val="clear" w:color="auto" w:fill="auto"/>
        <w:bidi w:val="0"/>
        <w:spacing w:before="0" w:after="600" w:line="312" w:lineRule="exact"/>
        <w:ind w:left="0" w:right="0" w:firstLine="36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0"/>
        <w:keepNext/>
        <w:keepLines/>
        <w:widowControl w:val="0"/>
        <w:shd w:val="clear" w:color="auto" w:fill="auto"/>
        <w:bidi w:val="0"/>
        <w:spacing w:before="0" w:after="300" w:line="313" w:lineRule="exact"/>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924"/>
      <w:bookmarkEnd w:id="925"/>
      <w:bookmarkEnd w:id="927"/>
    </w:p>
    <w:p>
      <w:pPr>
        <w:pStyle w:val="Style33"/>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本公司的股份支付是为了获取职工或其他方提供服务而授予权益工具或者承担以权益工具为基础确定 的负债的交易。本公司的股份支付分为以权益结算的股份支付和以现金结算的股份支付。</w:t>
      </w:r>
    </w:p>
    <w:p>
      <w:pPr>
        <w:pStyle w:val="Style33"/>
        <w:keepNext w:val="0"/>
        <w:keepLines w:val="0"/>
        <w:widowControl w:val="0"/>
        <w:shd w:val="clear" w:color="auto" w:fill="auto"/>
        <w:bidi w:val="0"/>
        <w:spacing w:before="0" w:after="0" w:line="313" w:lineRule="exact"/>
        <w:ind w:left="0" w:right="0" w:firstLine="360"/>
        <w:jc w:val="both"/>
      </w:pPr>
      <w:r>
        <w:rPr>
          <w:b/>
          <w:bCs/>
          <w:color w:val="000000"/>
          <w:spacing w:val="0"/>
          <w:w w:val="100"/>
          <w:position w:val="0"/>
        </w:rPr>
        <w:t>以权益结算的股份支付及权益工具</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以权益结算的股份支付换取职工提供服务的，以授予职工权益工具的公允价值计量。本公司以限制性 股票进行股份支付的，职工出资认购股票，股票在达到解锁条件并解锁前不得上市流通或转让；如果最终 股权激励计划规定的解锁条件未能达到，则本公司按照事先约定的价格回购股票。本公司取得职工认购限 制性股票支付的款项时，按照取得的认股款确认股本和资本公积（股本溢价），同时就回购义务全额确认 一项负债并确认库存股。在等待期内每个资产负债表日，本公司根据最新取得的可行权职工人数变动、 是否达到规定业绩条件等后续信息对可行权权益工具数量作出最佳估计，以此为基础，按照授予日的公允 价值，将当期取得的服务计入相关成本或费用，相应增加资本公积。在可行权日之后不再对已确认的相关 成本或费用和所有者权益总额进行调整。但授予后立即可行权的，在授予日按照公允价值计入相关成本或 费用，相应增加资本公积。</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对于最终未能行权的股份支付，不确认成本或费用，除非行权条件是市场条件或非可行权条件，此时 无论是否满足市场条件或非可行权条件，只要满足所有可行权条件中的非市场条件，即视为可行权。</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33"/>
        <w:keepNext w:val="0"/>
        <w:keepLines w:val="0"/>
        <w:widowControl w:val="0"/>
        <w:shd w:val="clear" w:color="auto" w:fill="auto"/>
        <w:bidi w:val="0"/>
        <w:spacing w:before="0" w:after="320" w:line="313" w:lineRule="exact"/>
        <w:ind w:left="0" w:right="0" w:firstLine="360"/>
        <w:jc w:val="both"/>
      </w:pPr>
      <w:r>
        <w:rPr>
          <w:color w:val="000000"/>
          <w:spacing w:val="0"/>
          <w:w w:val="100"/>
          <w:position w:val="0"/>
        </w:rPr>
        <w:t xml:space="preserve">如果取消了以权益结算的股份支付，则于取消日作为加速行权处理，立即确认尚未确认的金额。职工 或其他方能够选择满足非可行权条件但在等待期内未满足的，作为取消以权益结算的股份支付处理。但是， </w:t>
      </w:r>
      <w:r>
        <w:rPr>
          <w:color w:val="000000"/>
          <w:spacing w:val="0"/>
          <w:w w:val="100"/>
          <w:position w:val="0"/>
        </w:rPr>
        <w:t>如果授予新的权益工具，并在新权益工具授予日认定所授予的新权益工具是用于替代被取消的权益工具 的，则以与处理原权益工具条款和条件修改相同的方式，对所授予的替代权益工具进行处理。</w:t>
      </w:r>
    </w:p>
    <w:p>
      <w:pPr>
        <w:pStyle w:val="Style33"/>
        <w:keepNext w:val="0"/>
        <w:keepLines w:val="0"/>
        <w:widowControl w:val="0"/>
        <w:shd w:val="clear" w:color="auto" w:fill="auto"/>
        <w:bidi w:val="0"/>
        <w:spacing w:before="0" w:after="0" w:line="311" w:lineRule="exact"/>
        <w:ind w:left="0" w:right="0" w:firstLine="360"/>
        <w:jc w:val="both"/>
      </w:pPr>
      <w:r>
        <w:rPr>
          <w:b/>
          <w:bCs/>
          <w:color w:val="000000"/>
          <w:spacing w:val="0"/>
          <w:w w:val="100"/>
          <w:position w:val="0"/>
        </w:rPr>
        <w:t>以现金结算的股份支付及权益工具</w:t>
      </w:r>
    </w:p>
    <w:p>
      <w:pPr>
        <w:pStyle w:val="Style33"/>
        <w:keepNext w:val="0"/>
        <w:keepLines w:val="0"/>
        <w:widowControl w:val="0"/>
        <w:shd w:val="clear" w:color="auto" w:fill="auto"/>
        <w:bidi w:val="0"/>
        <w:spacing w:before="0" w:after="380" w:line="311" w:lineRule="exact"/>
        <w:ind w:left="0" w:right="0" w:firstLine="420"/>
        <w:jc w:val="both"/>
      </w:pPr>
      <w:r>
        <w:rPr>
          <w:color w:val="000000"/>
          <w:spacing w:val="0"/>
          <w:w w:val="100"/>
          <w:position w:val="0"/>
        </w:rPr>
        <w:t xml:space="preserve">以现金结算的股份支付，按照本公司承担的以股份或其他权益工具为基础计算确定的负债的公允价值 计量。初始采用市价法模型按照授予日的公允价值计量，并考虑授予权益工具的条款和条件，详见本附注 </w:t>
      </w:r>
      <w:r>
        <w:rPr>
          <w:rFonts w:ascii="Times New Roman" w:eastAsia="Times New Roman" w:hAnsi="Times New Roman" w:cs="Times New Roman"/>
          <w:color w:val="000000"/>
          <w:spacing w:val="0"/>
          <w:w w:val="100"/>
          <w:position w:val="0"/>
        </w:rPr>
        <w:t>“12.</w:t>
      </w:r>
      <w:r>
        <w:rPr>
          <w:color w:val="000000"/>
          <w:spacing w:val="0"/>
          <w:w w:val="100"/>
          <w:position w:val="0"/>
        </w:rPr>
        <w:t>股份支付授予后立即可行权的，在授予日以承担负债的公允价值计入成本或费用，相应增加负债； 完成等待期内的服务或达到规定业绩条件才可行权的，在等待期内以对可行权情况的最佳估计为基础，按 照承担负债的公允价值，将当期取得的服务计入相关成本或费用，增加相应负债。在相关负债结算前的每 个资产负债表日以及结算日，对负债的公允价值重新计量，其变动计入当期损益。</w:t>
      </w:r>
    </w:p>
    <w:p>
      <w:pPr>
        <w:pStyle w:val="Style30"/>
        <w:keepNext/>
        <w:keepLines/>
        <w:widowControl w:val="0"/>
        <w:shd w:val="clear" w:color="auto" w:fill="auto"/>
        <w:bidi w:val="0"/>
        <w:spacing w:before="0" w:after="320" w:line="326"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7</w:t>
      </w:r>
      <w:r>
        <w:rPr>
          <w:color w:val="000000"/>
          <w:spacing w:val="0"/>
          <w:w w:val="100"/>
          <w:position w:val="0"/>
        </w:rPr>
        <w:t>、收入</w:t>
      </w:r>
      <w:bookmarkEnd w:id="928"/>
      <w:bookmarkEnd w:id="929"/>
      <w:bookmarkEnd w:id="931"/>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收入确认和计量所采用的会计政策</w:t>
      </w:r>
    </w:p>
    <w:p>
      <w:pPr>
        <w:pStyle w:val="Style33"/>
        <w:keepNext w:val="0"/>
        <w:keepLines w:val="0"/>
        <w:widowControl w:val="0"/>
        <w:shd w:val="clear" w:color="auto" w:fill="auto"/>
        <w:bidi w:val="0"/>
        <w:spacing w:before="0" w:after="0" w:line="312" w:lineRule="exact"/>
        <w:ind w:left="0" w:right="0" w:firstLine="36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日起适用的会计政策</w:t>
      </w:r>
    </w:p>
    <w:p>
      <w:pPr>
        <w:pStyle w:val="Style33"/>
        <w:keepNext w:val="0"/>
        <w:keepLines w:val="0"/>
        <w:widowControl w:val="0"/>
        <w:shd w:val="clear" w:color="auto" w:fill="auto"/>
        <w:bidi w:val="0"/>
        <w:spacing w:before="0" w:after="0" w:line="312" w:lineRule="exact"/>
        <w:ind w:left="0" w:right="0" w:firstLine="360"/>
        <w:jc w:val="both"/>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rPr>
        <w:t>1</w:t>
      </w:r>
      <w:r>
        <w:rPr>
          <w:color w:val="000000"/>
          <w:spacing w:val="0"/>
          <w:w w:val="100"/>
          <w:position w:val="0"/>
        </w:rPr>
        <w:t>）收入确认和计量所采用的会计政策</w:t>
      </w:r>
    </w:p>
    <w:p>
      <w:pPr>
        <w:pStyle w:val="Style33"/>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本公司在履行了合同中的履约义务，即在客户取得相关商品或服务控制权时确认收入。取得相关商品 或服务控制权，是指能够主导该商品或服务的使用并从中获得几乎全部的经济利益。</w:t>
      </w:r>
    </w:p>
    <w:p>
      <w:pPr>
        <w:pStyle w:val="Style33"/>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单独售价的相对比例，将交易价格分摊至各单项履约义务。本公司按照分摊至各单项履约义务的交易价格 计量收入。</w:t>
      </w:r>
    </w:p>
    <w:p>
      <w:pPr>
        <w:pStyle w:val="Style33"/>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交易价格是指本公司因向客户转让商品或服务而预期有权收取的对价金额，不包括代第三方收取的款 项以及预期将退还给客户的款项。本公司根据合同条款，结合其以往的习惯做法确定交易价格，并在确定 交易价格时，考虑可变对价、合同中存在的重大融资成分、非现金对价、应付客户对价等因素的影响。本 公司以不超过在相关不确定性消除时累计已确认收入极可能不会发生重大转回的金额确定包含可变对价 的交易价格。合同中存在重大融资成分的，本公司按照假定客户在取得商品或服务控制权时即以现金支付 的应付金额确定交易价格，并在合同期间内采用实际利率法摊销该交易价格与合同对价之间的差额。</w:t>
      </w:r>
    </w:p>
    <w:p>
      <w:pPr>
        <w:pStyle w:val="Style33"/>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满足下列条件之一的，属于在某一时段内履行履约义务，否则，属于在某一时点履行履约义务：</w:t>
      </w:r>
    </w:p>
    <w:p>
      <w:pPr>
        <w:pStyle w:val="Style33"/>
        <w:keepNext w:val="0"/>
        <w:keepLines w:val="0"/>
        <w:widowControl w:val="0"/>
        <w:numPr>
          <w:ilvl w:val="0"/>
          <w:numId w:val="135"/>
        </w:numPr>
        <w:shd w:val="clear" w:color="auto" w:fill="auto"/>
        <w:tabs>
          <w:tab w:pos="795" w:val="left"/>
        </w:tabs>
        <w:bidi w:val="0"/>
        <w:spacing w:before="0" w:after="0" w:line="326" w:lineRule="auto"/>
        <w:ind w:left="0" w:right="0" w:firstLine="360"/>
        <w:jc w:val="both"/>
      </w:pPr>
      <w:bookmarkStart w:id="933" w:name="bookmark933"/>
      <w:bookmarkEnd w:id="933"/>
      <w:r>
        <w:rPr>
          <w:color w:val="000000"/>
          <w:spacing w:val="0"/>
          <w:w w:val="100"/>
          <w:position w:val="0"/>
        </w:rPr>
        <w:t>客户在本公司履约的同时即取得并消耗本公司履约所带来的经济利益。</w:t>
      </w:r>
    </w:p>
    <w:p>
      <w:pPr>
        <w:pStyle w:val="Style33"/>
        <w:keepNext w:val="0"/>
        <w:keepLines w:val="0"/>
        <w:widowControl w:val="0"/>
        <w:numPr>
          <w:ilvl w:val="0"/>
          <w:numId w:val="135"/>
        </w:numPr>
        <w:shd w:val="clear" w:color="auto" w:fill="auto"/>
        <w:tabs>
          <w:tab w:pos="795" w:val="left"/>
        </w:tabs>
        <w:bidi w:val="0"/>
        <w:spacing w:before="0" w:after="0" w:line="326" w:lineRule="auto"/>
        <w:ind w:left="0" w:right="0" w:firstLine="360"/>
        <w:jc w:val="both"/>
      </w:pPr>
      <w:bookmarkStart w:id="934" w:name="bookmark934"/>
      <w:bookmarkEnd w:id="934"/>
      <w:r>
        <w:rPr>
          <w:color w:val="000000"/>
          <w:spacing w:val="0"/>
          <w:w w:val="100"/>
          <w:position w:val="0"/>
        </w:rPr>
        <w:t>客户能够控制本公司履约过程中在建的商品。</w:t>
      </w:r>
    </w:p>
    <w:p>
      <w:pPr>
        <w:pStyle w:val="Style33"/>
        <w:keepNext w:val="0"/>
        <w:keepLines w:val="0"/>
        <w:widowControl w:val="0"/>
        <w:numPr>
          <w:ilvl w:val="0"/>
          <w:numId w:val="135"/>
        </w:numPr>
        <w:shd w:val="clear" w:color="auto" w:fill="auto"/>
        <w:tabs>
          <w:tab w:pos="795" w:val="left"/>
        </w:tabs>
        <w:bidi w:val="0"/>
        <w:spacing w:before="0" w:after="0" w:line="312" w:lineRule="exact"/>
        <w:ind w:left="0" w:right="0" w:firstLine="420"/>
        <w:jc w:val="both"/>
      </w:pPr>
      <w:bookmarkStart w:id="935" w:name="bookmark935"/>
      <w:bookmarkEnd w:id="935"/>
      <w:r>
        <w:rPr>
          <w:color w:val="000000"/>
          <w:spacing w:val="0"/>
          <w:w w:val="100"/>
          <w:position w:val="0"/>
        </w:rPr>
        <w:t>本公司履约过程中所产出的商品具有不可替代用途，且本公司在整个合同期内有权就累计至今已 完成的履约部分收取款项。</w:t>
      </w:r>
    </w:p>
    <w:p>
      <w:pPr>
        <w:pStyle w:val="Style33"/>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对于在某一时段内履行的履约义务，本公司在该段时间内按照履约进度确认收入，但是，履约进度不 能合理确定的除外。本公司考虑商品或服务的性质，采用产出法或投入法确定履约进度。当履约进度不能 合理确定时，已经发生的成本预计能够得到补偿的，本公司按照已经发生的成本金额确认收入，直到履约 进度能够合理确定为止。</w:t>
      </w:r>
    </w:p>
    <w:p>
      <w:pPr>
        <w:pStyle w:val="Style33"/>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对于在某一时点履行的履约义务，本公司在客户取得相关商品或服务控制权时点确认收入。在判断客 户是否已取得商品或服务控制权时，本公司考虑下列迹象：</w:t>
      </w:r>
    </w:p>
    <w:p>
      <w:pPr>
        <w:pStyle w:val="Style33"/>
        <w:keepNext w:val="0"/>
        <w:keepLines w:val="0"/>
        <w:widowControl w:val="0"/>
        <w:numPr>
          <w:ilvl w:val="0"/>
          <w:numId w:val="135"/>
        </w:numPr>
        <w:shd w:val="clear" w:color="auto" w:fill="auto"/>
        <w:tabs>
          <w:tab w:pos="795" w:val="left"/>
        </w:tabs>
        <w:bidi w:val="0"/>
        <w:spacing w:before="0" w:after="0" w:line="326" w:lineRule="auto"/>
        <w:ind w:left="0" w:right="0" w:firstLine="360"/>
        <w:jc w:val="both"/>
      </w:pPr>
      <w:bookmarkStart w:id="936" w:name="bookmark936"/>
      <w:bookmarkEnd w:id="936"/>
      <w:r>
        <w:rPr>
          <w:color w:val="000000"/>
          <w:spacing w:val="0"/>
          <w:w w:val="100"/>
          <w:position w:val="0"/>
        </w:rPr>
        <w:t>本公司就该商品或服务享有现时收款权利，即客户就该商品或服务负有现时付款义务。</w:t>
      </w:r>
    </w:p>
    <w:p>
      <w:pPr>
        <w:pStyle w:val="Style33"/>
        <w:keepNext w:val="0"/>
        <w:keepLines w:val="0"/>
        <w:widowControl w:val="0"/>
        <w:numPr>
          <w:ilvl w:val="0"/>
          <w:numId w:val="135"/>
        </w:numPr>
        <w:shd w:val="clear" w:color="auto" w:fill="auto"/>
        <w:tabs>
          <w:tab w:pos="795" w:val="left"/>
        </w:tabs>
        <w:bidi w:val="0"/>
        <w:spacing w:before="0" w:after="0" w:line="326" w:lineRule="auto"/>
        <w:ind w:left="0" w:right="0" w:firstLine="360"/>
        <w:jc w:val="both"/>
      </w:pPr>
      <w:bookmarkStart w:id="937" w:name="bookmark937"/>
      <w:bookmarkEnd w:id="937"/>
      <w:r>
        <w:rPr>
          <w:color w:val="000000"/>
          <w:spacing w:val="0"/>
          <w:w w:val="100"/>
          <w:position w:val="0"/>
        </w:rPr>
        <w:t>本公司已将该商品的法定所有权转移给客户，即客户已拥有该商品的法定所有权。</w:t>
      </w:r>
    </w:p>
    <w:p>
      <w:pPr>
        <w:pStyle w:val="Style33"/>
        <w:keepNext w:val="0"/>
        <w:keepLines w:val="0"/>
        <w:widowControl w:val="0"/>
        <w:numPr>
          <w:ilvl w:val="0"/>
          <w:numId w:val="135"/>
        </w:numPr>
        <w:shd w:val="clear" w:color="auto" w:fill="auto"/>
        <w:tabs>
          <w:tab w:pos="795" w:val="left"/>
        </w:tabs>
        <w:bidi w:val="0"/>
        <w:spacing w:before="0" w:after="0" w:line="326" w:lineRule="auto"/>
        <w:ind w:left="0" w:right="0" w:firstLine="360"/>
        <w:jc w:val="both"/>
      </w:pPr>
      <w:bookmarkStart w:id="938" w:name="bookmark938"/>
      <w:bookmarkEnd w:id="938"/>
      <w:r>
        <w:rPr>
          <w:color w:val="000000"/>
          <w:spacing w:val="0"/>
          <w:w w:val="100"/>
          <w:position w:val="0"/>
        </w:rPr>
        <w:t>本公司已将该商品实物转移给客户，即客户已实物占有该商品。</w:t>
      </w:r>
    </w:p>
    <w:p>
      <w:pPr>
        <w:pStyle w:val="Style33"/>
        <w:keepNext w:val="0"/>
        <w:keepLines w:val="0"/>
        <w:widowControl w:val="0"/>
        <w:numPr>
          <w:ilvl w:val="0"/>
          <w:numId w:val="135"/>
        </w:numPr>
        <w:shd w:val="clear" w:color="auto" w:fill="auto"/>
        <w:tabs>
          <w:tab w:pos="795" w:val="left"/>
        </w:tabs>
        <w:bidi w:val="0"/>
        <w:spacing w:before="0" w:after="80" w:line="312" w:lineRule="exact"/>
        <w:ind w:left="0" w:right="0" w:firstLine="420"/>
        <w:jc w:val="both"/>
      </w:pPr>
      <w:bookmarkStart w:id="939" w:name="bookmark939"/>
      <w:bookmarkEnd w:id="939"/>
      <w:r>
        <w:rPr>
          <w:color w:val="000000"/>
          <w:spacing w:val="0"/>
          <w:w w:val="100"/>
          <w:position w:val="0"/>
        </w:rPr>
        <w:t>本公司已将该商品所有权上的主要风险和报酬转移给客户，即客户已取得该商品所有权上的主要 风险和报酬。</w:t>
      </w:r>
    </w:p>
    <w:p>
      <w:pPr>
        <w:pStyle w:val="Style33"/>
        <w:keepNext w:val="0"/>
        <w:keepLines w:val="0"/>
        <w:widowControl w:val="0"/>
        <w:shd w:val="clear" w:color="auto" w:fill="auto"/>
        <w:bidi w:val="0"/>
        <w:spacing w:before="0" w:after="80" w:line="326"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客户已接受该商品或服务等。</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主要业务具体原则：</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普通商品销售：公司根据销售订单，以发出商品并经客户验收（大宗商品、分销业务）并取得收取货 款的权利作为控制权转移、收入确认的时点和标准。</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卡兑换：公司负责向客户提供卡兑换服务，并按照交易金额根据合同约定的比例收取一定的服务费用， 待业务部门通过系统平台确认充值卡有效时确认收入的实现，财务部按月做账结算。</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充值业务：公司自通信运营商、代理商或自然人处购入充值卡，通过公司的销售平台提供充值服务， 待业务部门通过系统平台确认充值成功时，公司按销售价格和采购价格的差额确认营业收入的实现，财务 部按月做账结算。</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掌上加油业务：公司帮助油企建设互联网加油阵地，并提供代运营服务，依据加油线上流水与合同约 定的佣金费率，结算佣金金额之后确认营业收入的实现，财务部门按月做账结算。</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通信行业业务：公司通过互联网为运营商销售号卡、宽带等产品，收取渠道酬金，运营商产品销售成 功后，公司依据与运营商结算的酬金金额确认营业收入的实现，财务部门按月做账结算。</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领券平台业务：公司运营支付宝阵地</w:t>
      </w:r>
      <w:r>
        <w:rPr>
          <w:rFonts w:ascii="Times New Roman" w:eastAsia="Times New Roman" w:hAnsi="Times New Roman" w:cs="Times New Roman"/>
          <w:color w:val="000000"/>
          <w:spacing w:val="0"/>
          <w:w w:val="100"/>
          <w:position w:val="0"/>
        </w:rPr>
        <w:t>“</w:t>
      </w:r>
      <w:r>
        <w:rPr>
          <w:color w:val="000000"/>
          <w:spacing w:val="0"/>
          <w:w w:val="100"/>
          <w:position w:val="0"/>
        </w:rPr>
        <w:t>领券中心</w:t>
      </w:r>
      <w:r>
        <w:rPr>
          <w:rFonts w:ascii="Times New Roman" w:eastAsia="Times New Roman" w:hAnsi="Times New Roman" w:cs="Times New Roman"/>
          <w:color w:val="000000"/>
          <w:spacing w:val="0"/>
          <w:w w:val="100"/>
          <w:position w:val="0"/>
        </w:rPr>
        <w:t>”</w:t>
      </w:r>
      <w:r>
        <w:rPr>
          <w:color w:val="000000"/>
          <w:spacing w:val="0"/>
          <w:w w:val="100"/>
          <w:position w:val="0"/>
        </w:rPr>
        <w:t>，通过获取粉丝和流量进行权益售卖或者提供广告服 务来取得收益，与客户的合作方式分为</w:t>
      </w:r>
      <w:r>
        <w:rPr>
          <w:rFonts w:ascii="Times New Roman" w:eastAsia="Times New Roman" w:hAnsi="Times New Roman" w:cs="Times New Roman"/>
          <w:color w:val="000000"/>
          <w:spacing w:val="0"/>
          <w:w w:val="100"/>
          <w:position w:val="0"/>
        </w:rPr>
        <w:t>CPC</w:t>
      </w:r>
      <w:r>
        <w:rPr>
          <w:color w:val="000000"/>
          <w:spacing w:val="0"/>
          <w:w w:val="100"/>
          <w:position w:val="0"/>
        </w:rPr>
        <w:t>、</w:t>
      </w:r>
      <w:r>
        <w:rPr>
          <w:rFonts w:ascii="Times New Roman" w:eastAsia="Times New Roman" w:hAnsi="Times New Roman" w:cs="Times New Roman"/>
          <w:color w:val="000000"/>
          <w:spacing w:val="0"/>
          <w:w w:val="100"/>
          <w:position w:val="0"/>
        </w:rPr>
        <w:t>CPS</w:t>
      </w:r>
      <w:r>
        <w:rPr>
          <w:color w:val="000000"/>
          <w:spacing w:val="0"/>
          <w:w w:val="100"/>
          <w:position w:val="0"/>
        </w:rPr>
        <w:t>、</w:t>
      </w:r>
      <w:r>
        <w:rPr>
          <w:rFonts w:ascii="Times New Roman" w:eastAsia="Times New Roman" w:hAnsi="Times New Roman" w:cs="Times New Roman"/>
          <w:color w:val="000000"/>
          <w:spacing w:val="0"/>
          <w:w w:val="100"/>
          <w:position w:val="0"/>
        </w:rPr>
        <w:t>CPA</w:t>
      </w:r>
      <w:r>
        <w:rPr>
          <w:color w:val="000000"/>
          <w:spacing w:val="0"/>
          <w:w w:val="100"/>
          <w:position w:val="0"/>
        </w:rPr>
        <w:t>、</w:t>
      </w:r>
      <w:r>
        <w:rPr>
          <w:rFonts w:ascii="Times New Roman" w:eastAsia="Times New Roman" w:hAnsi="Times New Roman" w:cs="Times New Roman"/>
          <w:color w:val="000000"/>
          <w:spacing w:val="0"/>
          <w:w w:val="100"/>
          <w:position w:val="0"/>
        </w:rPr>
        <w:t>CPT</w:t>
      </w:r>
      <w:r>
        <w:rPr>
          <w:color w:val="000000"/>
          <w:spacing w:val="0"/>
          <w:w w:val="100"/>
          <w:position w:val="0"/>
        </w:rPr>
        <w:t>四种模式，其中</w:t>
      </w:r>
      <w:r>
        <w:rPr>
          <w:rFonts w:ascii="Times New Roman" w:eastAsia="Times New Roman" w:hAnsi="Times New Roman" w:cs="Times New Roman"/>
          <w:color w:val="000000"/>
          <w:spacing w:val="0"/>
          <w:w w:val="100"/>
          <w:position w:val="0"/>
        </w:rPr>
        <w:t>CPC</w:t>
      </w:r>
      <w:r>
        <w:rPr>
          <w:color w:val="000000"/>
          <w:spacing w:val="0"/>
          <w:w w:val="100"/>
          <w:position w:val="0"/>
        </w:rPr>
        <w:t>模式、</w:t>
      </w:r>
      <w:r>
        <w:rPr>
          <w:rFonts w:ascii="Times New Roman" w:eastAsia="Times New Roman" w:hAnsi="Times New Roman" w:cs="Times New Roman"/>
          <w:color w:val="000000"/>
          <w:spacing w:val="0"/>
          <w:w w:val="100"/>
          <w:position w:val="0"/>
        </w:rPr>
        <w:t>CPS</w:t>
      </w:r>
      <w:r>
        <w:rPr>
          <w:color w:val="000000"/>
          <w:spacing w:val="0"/>
          <w:w w:val="100"/>
          <w:position w:val="0"/>
        </w:rPr>
        <w:t>模式、</w:t>
      </w:r>
      <w:r>
        <w:rPr>
          <w:rFonts w:ascii="Times New Roman" w:eastAsia="Times New Roman" w:hAnsi="Times New Roman" w:cs="Times New Roman"/>
          <w:color w:val="000000"/>
          <w:spacing w:val="0"/>
          <w:w w:val="100"/>
          <w:position w:val="0"/>
        </w:rPr>
        <w:t xml:space="preserve">CPA </w:t>
      </w:r>
      <w:r>
        <w:rPr>
          <w:color w:val="000000"/>
          <w:spacing w:val="0"/>
          <w:w w:val="100"/>
          <w:position w:val="0"/>
        </w:rPr>
        <w:t>模式依据与客户对账结算后的收益金额确认营业收入的实现，</w:t>
      </w:r>
      <w:r>
        <w:rPr>
          <w:rFonts w:ascii="Times New Roman" w:eastAsia="Times New Roman" w:hAnsi="Times New Roman" w:cs="Times New Roman"/>
          <w:color w:val="000000"/>
          <w:spacing w:val="0"/>
          <w:w w:val="100"/>
          <w:position w:val="0"/>
        </w:rPr>
        <w:t>CPT</w:t>
      </w:r>
      <w:r>
        <w:rPr>
          <w:color w:val="000000"/>
          <w:spacing w:val="0"/>
          <w:w w:val="100"/>
          <w:position w:val="0"/>
        </w:rPr>
        <w:t>模式依据合同约定的时间和单价计算的 收益金额确认营业收入的实现，财务部门按月做账结算。</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网络资源外包以及专业网络服务：公司每月定期与合作方进行业务数据核对，并按照与客户合同约定 以及每月实际提供的服务确认收入的实现。</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技术服务：经与客户共同验收合格并出具验收报告后，确认相应进度的收入。技术服务于运维服务（质 保期满后）实际发生时进行确认。</w:t>
      </w:r>
    </w:p>
    <w:p>
      <w:pPr>
        <w:pStyle w:val="Style33"/>
        <w:keepNext w:val="0"/>
        <w:keepLines w:val="0"/>
        <w:widowControl w:val="0"/>
        <w:shd w:val="clear" w:color="auto" w:fill="auto"/>
        <w:bidi w:val="0"/>
        <w:spacing w:before="0" w:after="380" w:line="314" w:lineRule="exact"/>
        <w:ind w:left="0" w:right="0" w:firstLine="0"/>
        <w:jc w:val="center"/>
      </w:pPr>
      <w:r>
        <w:rPr>
          <w:color w:val="000000"/>
          <w:spacing w:val="0"/>
          <w:w w:val="100"/>
          <w:position w:val="0"/>
        </w:rPr>
        <w:t>物业出租：按与承租方签订合同或协议规定的承租方付租日期和金额，确认房租出租收入的实现。</w:t>
      </w:r>
    </w:p>
    <w:p>
      <w:pPr>
        <w:pStyle w:val="Style33"/>
        <w:keepNext w:val="0"/>
        <w:keepLines w:val="0"/>
        <w:widowControl w:val="0"/>
        <w:shd w:val="clear" w:color="auto" w:fill="auto"/>
        <w:bidi w:val="0"/>
        <w:spacing w:before="0" w:after="220" w:line="326" w:lineRule="auto"/>
        <w:ind w:left="0" w:right="0" w:firstLine="720"/>
        <w:jc w:val="both"/>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日前适用的会计政策</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销售商品收入确认的一般原则：</w:t>
      </w:r>
    </w:p>
    <w:p>
      <w:pPr>
        <w:pStyle w:val="Style33"/>
        <w:keepNext w:val="0"/>
        <w:keepLines w:val="0"/>
        <w:widowControl w:val="0"/>
        <w:shd w:val="clear" w:color="auto" w:fill="auto"/>
        <w:tabs>
          <w:tab w:pos="928" w:val="left"/>
        </w:tabs>
        <w:bidi w:val="0"/>
        <w:spacing w:before="0" w:after="0" w:line="318" w:lineRule="exact"/>
        <w:ind w:left="0" w:right="0" w:firstLine="44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rPr>
        <w:t>1</w:t>
      </w:r>
      <w:r>
        <w:rPr>
          <w:color w:val="000000"/>
          <w:spacing w:val="0"/>
          <w:w w:val="100"/>
          <w:position w:val="0"/>
        </w:rPr>
        <w:t>）</w:t>
        <w:tab/>
        <w:t>本公司已将商品所有权上的主要风险和报酬转移给购货方；</w:t>
      </w:r>
    </w:p>
    <w:p>
      <w:pPr>
        <w:pStyle w:val="Style33"/>
        <w:keepNext w:val="0"/>
        <w:keepLines w:val="0"/>
        <w:widowControl w:val="0"/>
        <w:shd w:val="clear" w:color="auto" w:fill="auto"/>
        <w:bidi w:val="0"/>
        <w:spacing w:before="0" w:after="0" w:line="318" w:lineRule="exact"/>
        <w:ind w:left="0" w:right="0" w:firstLine="44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rPr>
        <w:t>2</w:t>
      </w:r>
      <w:r>
        <w:rPr>
          <w:color w:val="000000"/>
          <w:spacing w:val="0"/>
          <w:w w:val="100"/>
          <w:position w:val="0"/>
        </w:rPr>
        <w:t>） 本公司既没有保留通常与所有权相联系的继续管理权，也没有对已售出的商品实施有效控制；</w:t>
      </w:r>
    </w:p>
    <w:p>
      <w:pPr>
        <w:pStyle w:val="Style33"/>
        <w:keepNext w:val="0"/>
        <w:keepLines w:val="0"/>
        <w:widowControl w:val="0"/>
        <w:shd w:val="clear" w:color="auto" w:fill="auto"/>
        <w:tabs>
          <w:tab w:pos="928" w:val="left"/>
        </w:tabs>
        <w:bidi w:val="0"/>
        <w:spacing w:before="0" w:after="0" w:line="318" w:lineRule="exact"/>
        <w:ind w:left="0" w:right="0" w:firstLine="44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3</w:t>
      </w:r>
      <w:r>
        <w:rPr>
          <w:color w:val="000000"/>
          <w:spacing w:val="0"/>
          <w:w w:val="100"/>
          <w:position w:val="0"/>
        </w:rPr>
        <w:t>）</w:t>
        <w:tab/>
        <w:t>收入的金额能够可靠地计量；</w:t>
      </w:r>
    </w:p>
    <w:p>
      <w:pPr>
        <w:pStyle w:val="Style33"/>
        <w:keepNext w:val="0"/>
        <w:keepLines w:val="0"/>
        <w:widowControl w:val="0"/>
        <w:shd w:val="clear" w:color="auto" w:fill="auto"/>
        <w:tabs>
          <w:tab w:pos="928" w:val="left"/>
        </w:tabs>
        <w:bidi w:val="0"/>
        <w:spacing w:before="0" w:after="0" w:line="318" w:lineRule="exact"/>
        <w:ind w:left="0" w:right="0" w:firstLine="44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rPr>
        <w:t>4</w:t>
      </w:r>
      <w:r>
        <w:rPr>
          <w:color w:val="000000"/>
          <w:spacing w:val="0"/>
          <w:w w:val="100"/>
          <w:position w:val="0"/>
        </w:rPr>
        <w:t>）</w:t>
        <w:tab/>
        <w:t>相关的经济利益很可能流入本公司；</w:t>
      </w:r>
    </w:p>
    <w:p>
      <w:pPr>
        <w:pStyle w:val="Style33"/>
        <w:keepNext w:val="0"/>
        <w:keepLines w:val="0"/>
        <w:widowControl w:val="0"/>
        <w:shd w:val="clear" w:color="auto" w:fill="auto"/>
        <w:bidi w:val="0"/>
        <w:spacing w:before="0" w:after="0" w:line="318" w:lineRule="exact"/>
        <w:ind w:left="0" w:right="0" w:firstLine="44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5</w:t>
      </w:r>
      <w:r>
        <w:rPr>
          <w:color w:val="000000"/>
          <w:spacing w:val="0"/>
          <w:w w:val="100"/>
          <w:position w:val="0"/>
        </w:rPr>
        <w:t>） 相关的、已发生或将发生的成本能够可靠地计量。</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具体原则：</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普通商品销售：公司根据销售订单，以发出商品并经客户验收（大宗商品、分销业务）并取得收取货 款的权利作为销售已实现、收入确认的时点和标准。</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卡兑换：公司负责向客户提供卡兑换服务，并按照交易金额根据合同约定的比例收取一定的服务费用， 待业务部门通过系统平台确认充值卡有效时确认收入的实现，财务部按月做账结算。</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充值业务：公司自通信运营商、代理商或自然人处购入充值卡，通过公司的销售平台提供充值服务， 待业务部门通过系统平台确认充值成功时，公司按销售价格和采购价格的差额确认营业收入的实现，财务 部按月做账结算。</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掌上加油业务：公司帮助油企建设互联网加油阵地，并提供代运营服务，依据加油线上流水与合同约 定的佣金费率，结算佣金金额之后确认营业收入的实现，财务部门按月做账结算。</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通信行业业务：公司通过互联网为运营商销售号卡、宽带等产品，收取渠道酬金，运营商产品销售成 功后，公司依据与运营商结算的酬金金额确认营业收入的实现，财务部门按月做账结算。</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领券平台业务：公司运营支付宝阵地</w:t>
      </w:r>
      <w:r>
        <w:rPr>
          <w:rFonts w:ascii="Times New Roman" w:eastAsia="Times New Roman" w:hAnsi="Times New Roman" w:cs="Times New Roman"/>
          <w:color w:val="000000"/>
          <w:spacing w:val="0"/>
          <w:w w:val="100"/>
          <w:position w:val="0"/>
        </w:rPr>
        <w:t>“</w:t>
      </w:r>
      <w:r>
        <w:rPr>
          <w:color w:val="000000"/>
          <w:spacing w:val="0"/>
          <w:w w:val="100"/>
          <w:position w:val="0"/>
        </w:rPr>
        <w:t>领券中心</w:t>
      </w:r>
      <w:r>
        <w:rPr>
          <w:rFonts w:ascii="Times New Roman" w:eastAsia="Times New Roman" w:hAnsi="Times New Roman" w:cs="Times New Roman"/>
          <w:color w:val="000000"/>
          <w:spacing w:val="0"/>
          <w:w w:val="100"/>
          <w:position w:val="0"/>
        </w:rPr>
        <w:t>”</w:t>
      </w:r>
      <w:r>
        <w:rPr>
          <w:color w:val="000000"/>
          <w:spacing w:val="0"/>
          <w:w w:val="100"/>
          <w:position w:val="0"/>
        </w:rPr>
        <w:t xml:space="preserve">，通过获取粉丝和流量进行权益售卖或者提供广告服 </w:t>
      </w:r>
      <w:r>
        <w:rPr>
          <w:color w:val="000000"/>
          <w:spacing w:val="0"/>
          <w:w w:val="100"/>
          <w:position w:val="0"/>
        </w:rPr>
        <w:t>务来取得收益，与客户的合作方式分为</w:t>
      </w:r>
      <w:r>
        <w:rPr>
          <w:rFonts w:ascii="Times New Roman" w:eastAsia="Times New Roman" w:hAnsi="Times New Roman" w:cs="Times New Roman"/>
          <w:color w:val="000000"/>
          <w:spacing w:val="0"/>
          <w:w w:val="100"/>
          <w:position w:val="0"/>
        </w:rPr>
        <w:t>CPC</w:t>
      </w:r>
      <w:r>
        <w:rPr>
          <w:color w:val="000000"/>
          <w:spacing w:val="0"/>
          <w:w w:val="100"/>
          <w:position w:val="0"/>
        </w:rPr>
        <w:t>、</w:t>
      </w:r>
      <w:r>
        <w:rPr>
          <w:rFonts w:ascii="Times New Roman" w:eastAsia="Times New Roman" w:hAnsi="Times New Roman" w:cs="Times New Roman"/>
          <w:color w:val="000000"/>
          <w:spacing w:val="0"/>
          <w:w w:val="100"/>
          <w:position w:val="0"/>
        </w:rPr>
        <w:t>CPS</w:t>
      </w:r>
      <w:r>
        <w:rPr>
          <w:color w:val="000000"/>
          <w:spacing w:val="0"/>
          <w:w w:val="100"/>
          <w:position w:val="0"/>
        </w:rPr>
        <w:t>、</w:t>
      </w:r>
      <w:r>
        <w:rPr>
          <w:rFonts w:ascii="Times New Roman" w:eastAsia="Times New Roman" w:hAnsi="Times New Roman" w:cs="Times New Roman"/>
          <w:color w:val="000000"/>
          <w:spacing w:val="0"/>
          <w:w w:val="100"/>
          <w:position w:val="0"/>
        </w:rPr>
        <w:t>CPA</w:t>
      </w:r>
      <w:r>
        <w:rPr>
          <w:color w:val="000000"/>
          <w:spacing w:val="0"/>
          <w:w w:val="100"/>
          <w:position w:val="0"/>
        </w:rPr>
        <w:t>、</w:t>
      </w:r>
      <w:r>
        <w:rPr>
          <w:rFonts w:ascii="Times New Roman" w:eastAsia="Times New Roman" w:hAnsi="Times New Roman" w:cs="Times New Roman"/>
          <w:color w:val="000000"/>
          <w:spacing w:val="0"/>
          <w:w w:val="100"/>
          <w:position w:val="0"/>
        </w:rPr>
        <w:t>CPT</w:t>
      </w:r>
      <w:r>
        <w:rPr>
          <w:color w:val="000000"/>
          <w:spacing w:val="0"/>
          <w:w w:val="100"/>
          <w:position w:val="0"/>
        </w:rPr>
        <w:t>四种模式，其中</w:t>
      </w:r>
      <w:r>
        <w:rPr>
          <w:rFonts w:ascii="Times New Roman" w:eastAsia="Times New Roman" w:hAnsi="Times New Roman" w:cs="Times New Roman"/>
          <w:color w:val="000000"/>
          <w:spacing w:val="0"/>
          <w:w w:val="100"/>
          <w:position w:val="0"/>
        </w:rPr>
        <w:t>CPC</w:t>
      </w:r>
      <w:r>
        <w:rPr>
          <w:color w:val="000000"/>
          <w:spacing w:val="0"/>
          <w:w w:val="100"/>
          <w:position w:val="0"/>
        </w:rPr>
        <w:t>模式、</w:t>
      </w:r>
      <w:r>
        <w:rPr>
          <w:rFonts w:ascii="Times New Roman" w:eastAsia="Times New Roman" w:hAnsi="Times New Roman" w:cs="Times New Roman"/>
          <w:color w:val="000000"/>
          <w:spacing w:val="0"/>
          <w:w w:val="100"/>
          <w:position w:val="0"/>
        </w:rPr>
        <w:t>CPS</w:t>
      </w:r>
      <w:r>
        <w:rPr>
          <w:color w:val="000000"/>
          <w:spacing w:val="0"/>
          <w:w w:val="100"/>
          <w:position w:val="0"/>
        </w:rPr>
        <w:t>模式、</w:t>
      </w:r>
      <w:r>
        <w:rPr>
          <w:rFonts w:ascii="Times New Roman" w:eastAsia="Times New Roman" w:hAnsi="Times New Roman" w:cs="Times New Roman"/>
          <w:color w:val="000000"/>
          <w:spacing w:val="0"/>
          <w:w w:val="100"/>
          <w:position w:val="0"/>
        </w:rPr>
        <w:t xml:space="preserve">CPA </w:t>
      </w:r>
      <w:r>
        <w:rPr>
          <w:color w:val="000000"/>
          <w:spacing w:val="0"/>
          <w:w w:val="100"/>
          <w:position w:val="0"/>
        </w:rPr>
        <w:t>模式依据与客户对账结算后的收益金额确认营业收入的实现，</w:t>
      </w:r>
      <w:r>
        <w:rPr>
          <w:rFonts w:ascii="Times New Roman" w:eastAsia="Times New Roman" w:hAnsi="Times New Roman" w:cs="Times New Roman"/>
          <w:color w:val="000000"/>
          <w:spacing w:val="0"/>
          <w:w w:val="100"/>
          <w:position w:val="0"/>
        </w:rPr>
        <w:t>CPT</w:t>
      </w:r>
      <w:r>
        <w:rPr>
          <w:color w:val="000000"/>
          <w:spacing w:val="0"/>
          <w:w w:val="100"/>
          <w:position w:val="0"/>
        </w:rPr>
        <w:t>模式依据合同约定的时间和单价计算的 收益金额确认营业收入的实现，财务部门按月做账结算。</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网络资源外包以及专业网络服务：公司每月定期与合作方进行业务数据核对，并按照与客户合同约定 以及每月实际提供的服务确认收入的实现。</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技术服务：经与客户共同验收合格并出具验收报告后，确认相应进度的收入。技术服务于运维服务（质 保期满后）实际发生时进行确认。</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房地产销售：在房产完工并验收合格，签订了销售合同，取得了买方付款证明并交付使用时确认收入 的实现。买方接到书面交房通知，无正当理由拒绝接收的，以书面交房通知确定的交付使用时限结束后即 确认收入的实现。</w:t>
      </w:r>
    </w:p>
    <w:p>
      <w:pPr>
        <w:pStyle w:val="Style33"/>
        <w:keepNext w:val="0"/>
        <w:keepLines w:val="0"/>
        <w:widowControl w:val="0"/>
        <w:shd w:val="clear" w:color="auto" w:fill="auto"/>
        <w:bidi w:val="0"/>
        <w:spacing w:before="0" w:after="460" w:line="315" w:lineRule="exact"/>
        <w:ind w:left="0" w:right="0" w:firstLine="360"/>
        <w:jc w:val="both"/>
      </w:pPr>
      <w:r>
        <w:rPr>
          <w:color w:val="000000"/>
          <w:spacing w:val="0"/>
          <w:w w:val="100"/>
          <w:position w:val="0"/>
        </w:rPr>
        <w:t>物业出租：按与承租方签订合同或协议规定的承租方付租日期和金额，确认房租出租收入的实现。</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同类业务采用不同经营模式导致收入确认会计政策存在差异的情况</w:t>
      </w:r>
    </w:p>
    <w:p>
      <w:pPr>
        <w:pStyle w:val="Style30"/>
        <w:keepNext/>
        <w:keepLines/>
        <w:widowControl w:val="0"/>
        <w:shd w:val="clear" w:color="auto" w:fill="auto"/>
        <w:bidi w:val="0"/>
        <w:spacing w:before="0" w:after="200" w:line="329" w:lineRule="auto"/>
        <w:ind w:left="0" w:right="0" w:firstLine="0"/>
        <w:jc w:val="both"/>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w:t>
      </w:r>
      <w:bookmarkEnd w:id="947"/>
      <w:r>
        <w:rPr>
          <w:rFonts w:ascii="Times New Roman" w:eastAsia="Times New Roman" w:hAnsi="Times New Roman" w:cs="Times New Roman"/>
          <w:color w:val="000000"/>
          <w:spacing w:val="0"/>
          <w:w w:val="100"/>
          <w:position w:val="0"/>
        </w:rPr>
        <w:t>8</w:t>
      </w:r>
      <w:r>
        <w:rPr>
          <w:color w:val="000000"/>
          <w:spacing w:val="0"/>
          <w:w w:val="100"/>
          <w:position w:val="0"/>
        </w:rPr>
        <w:t>、政府补助</w:t>
      </w:r>
      <w:bookmarkEnd w:id="945"/>
      <w:bookmarkEnd w:id="946"/>
      <w:bookmarkEnd w:id="948"/>
    </w:p>
    <w:p>
      <w:pPr>
        <w:pStyle w:val="Style30"/>
        <w:keepNext/>
        <w:keepLines/>
        <w:widowControl w:val="0"/>
        <w:shd w:val="clear" w:color="auto" w:fill="auto"/>
        <w:bidi w:val="0"/>
        <w:spacing w:before="0" w:after="300" w:line="315" w:lineRule="exact"/>
        <w:ind w:left="0" w:right="0" w:firstLine="360"/>
        <w:jc w:val="both"/>
      </w:pPr>
      <w:bookmarkStart w:id="945" w:name="bookmark945"/>
      <w:bookmarkStart w:id="946" w:name="bookmark946"/>
      <w:r>
        <w:rPr>
          <w:color w:val="000000"/>
          <w:spacing w:val="0"/>
          <w:w w:val="100"/>
          <w:position w:val="0"/>
        </w:rPr>
        <w:t>类型</w:t>
      </w:r>
      <w:bookmarkEnd w:id="945"/>
      <w:bookmarkEnd w:id="946"/>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政府补助，是本公司从政府无偿取得的货币性资产与非货币性资产。分为与资产相关的政府补助和与 收益相关的政府补助。</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本公司将政府补助划分为与资产相关的具体标准为：政府补助文件或企业申请文件中，明确规定取得 的补助由企业用于购建或其他方式形成具体的长期资产，待资产形成达到预定可使用状态时，由政府部门 予以验收。</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本公司将政府补助划分为与收益相关的具体标准为：政府补助文件或企业申请文件中，明确规定取得 的补助由企业用于已经发生或将来发生的费用性补偿或给予的奖励、资助、扶持、税收返还等，不形成长 期资产。</w:t>
      </w:r>
    </w:p>
    <w:p>
      <w:pPr>
        <w:pStyle w:val="Style33"/>
        <w:keepNext w:val="0"/>
        <w:keepLines w:val="0"/>
        <w:widowControl w:val="0"/>
        <w:shd w:val="clear" w:color="auto" w:fill="auto"/>
        <w:bidi w:val="0"/>
        <w:spacing w:before="0" w:after="300" w:line="315" w:lineRule="exact"/>
        <w:ind w:left="0" w:right="0"/>
        <w:jc w:val="both"/>
      </w:pPr>
      <w:r>
        <w:rPr>
          <w:color w:val="000000"/>
          <w:spacing w:val="0"/>
          <w:w w:val="100"/>
          <w:position w:val="0"/>
        </w:rPr>
        <w:t>对于政府文件未明确规定补助对象的，本公司将该政府补助划分为与资产相关或与收益相关的判断依 据为：企业对于综合性项目的政府补助，需要将其分解为与资产相关的部分和与收益相关的部分，分别进 行会计处理；难以区分的，将政府补助整体归类为与收益相关的政府补助，视情况不同计入当期损益，或 者在项目期内分期确认为当期收益。</w:t>
      </w:r>
    </w:p>
    <w:p>
      <w:pPr>
        <w:pStyle w:val="Style33"/>
        <w:keepNext w:val="0"/>
        <w:keepLines w:val="0"/>
        <w:widowControl w:val="0"/>
        <w:shd w:val="clear" w:color="auto" w:fill="auto"/>
        <w:bidi w:val="0"/>
        <w:spacing w:before="0" w:after="300" w:line="315" w:lineRule="exact"/>
        <w:ind w:left="0" w:right="0"/>
        <w:jc w:val="both"/>
      </w:pPr>
      <w:r>
        <w:rPr>
          <w:b/>
          <w:bCs/>
          <w:color w:val="000000"/>
          <w:spacing w:val="0"/>
          <w:w w:val="100"/>
          <w:position w:val="0"/>
        </w:rPr>
        <w:t>确认时点</w:t>
      </w:r>
    </w:p>
    <w:p>
      <w:pPr>
        <w:pStyle w:val="Style33"/>
        <w:keepNext w:val="0"/>
        <w:keepLines w:val="0"/>
        <w:widowControl w:val="0"/>
        <w:shd w:val="clear" w:color="auto" w:fill="auto"/>
        <w:bidi w:val="0"/>
        <w:spacing w:before="0" w:after="0" w:line="311" w:lineRule="exact"/>
        <w:ind w:left="0" w:right="0"/>
        <w:jc w:val="both"/>
      </w:pPr>
      <w:r>
        <w:rPr>
          <w:color w:val="000000"/>
          <w:spacing w:val="0"/>
          <w:w w:val="100"/>
          <w:position w:val="0"/>
        </w:rPr>
        <w:t>与收益相关的政府补助确认时点：公司按照固定的定额标准取得的政府补助，在报告期末（月末、季 末、年末）按应收金额确认，否则在实际收到时确认。</w:t>
      </w:r>
    </w:p>
    <w:p>
      <w:pPr>
        <w:pStyle w:val="Style33"/>
        <w:keepNext w:val="0"/>
        <w:keepLines w:val="0"/>
        <w:widowControl w:val="0"/>
        <w:shd w:val="clear" w:color="auto" w:fill="auto"/>
        <w:bidi w:val="0"/>
        <w:spacing w:before="0" w:after="380" w:line="311" w:lineRule="exact"/>
        <w:ind w:left="0" w:right="0"/>
        <w:jc w:val="both"/>
      </w:pPr>
      <w:r>
        <w:rPr>
          <w:color w:val="000000"/>
          <w:spacing w:val="0"/>
          <w:w w:val="100"/>
          <w:position w:val="0"/>
        </w:rPr>
        <w:t>与资产相关的政府补助确认时点：起点是相关资产可供使用时，对于应计提折旧或摊销的长期资产， 即为资产开始折旧或摊销的时点。终点是资产使用寿命结束或资产被处置时（孰早）。相关资产在使用寿 命结束时或结束前被处置（出售、转让、报废等），尚未分摊的政府补助余额应当一次性转入资产处置当 期的收益，不再予以递延。</w:t>
      </w:r>
    </w:p>
    <w:p>
      <w:pPr>
        <w:pStyle w:val="Style33"/>
        <w:keepNext w:val="0"/>
        <w:keepLines w:val="0"/>
        <w:widowControl w:val="0"/>
        <w:shd w:val="clear" w:color="auto" w:fill="auto"/>
        <w:bidi w:val="0"/>
        <w:spacing w:before="0" w:after="300" w:line="240" w:lineRule="auto"/>
        <w:ind w:left="0" w:right="0"/>
        <w:jc w:val="both"/>
      </w:pPr>
      <w:r>
        <w:rPr>
          <w:b/>
          <w:bCs/>
          <w:color w:val="000000"/>
          <w:spacing w:val="0"/>
          <w:w w:val="100"/>
          <w:position w:val="0"/>
        </w:rPr>
        <w:t>会计处理</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本公司取得的政策性优惠贷款贴息，区分以下两种情况，分别进行会计处理：</w:t>
      </w:r>
    </w:p>
    <w:p>
      <w:pPr>
        <w:pStyle w:val="Style33"/>
        <w:keepNext w:val="0"/>
        <w:keepLines w:val="0"/>
        <w:widowControl w:val="0"/>
        <w:shd w:val="clear" w:color="auto" w:fill="auto"/>
        <w:bidi w:val="0"/>
        <w:spacing w:before="0" w:after="0" w:line="311" w:lineRule="exact"/>
        <w:ind w:left="0" w:right="0" w:firstLine="44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1</w:t>
      </w:r>
      <w:r>
        <w:rPr>
          <w:color w:val="000000"/>
          <w:spacing w:val="0"/>
          <w:w w:val="100"/>
          <w:position w:val="0"/>
        </w:rPr>
        <w:t>）财政将贴息资金拨付给贷款银行，由贷款银行以政策性优惠利率向本公司提供贷款的，本公司 以实际收到的借款金额作为借款的入账价值，按照借款本金和该政策性优惠利率计算相关借款费用。</w:t>
      </w:r>
    </w:p>
    <w:p>
      <w:pPr>
        <w:pStyle w:val="Style33"/>
        <w:keepNext w:val="0"/>
        <w:keepLines w:val="0"/>
        <w:widowControl w:val="0"/>
        <w:shd w:val="clear" w:color="auto" w:fill="auto"/>
        <w:bidi w:val="0"/>
        <w:spacing w:before="0" w:after="620" w:line="311" w:lineRule="exact"/>
        <w:ind w:left="0" w:right="0" w:firstLine="36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2</w:t>
      </w:r>
      <w:r>
        <w:rPr>
          <w:color w:val="000000"/>
          <w:spacing w:val="0"/>
          <w:w w:val="100"/>
          <w:position w:val="0"/>
        </w:rPr>
        <w:t>）财政将贴息资金直接拨付给本公司的，本公司将对应的贴息冲减相关借款费用。</w:t>
      </w:r>
    </w:p>
    <w:p>
      <w:pPr>
        <w:pStyle w:val="Style30"/>
        <w:keepNext/>
        <w:keepLines/>
        <w:widowControl w:val="0"/>
        <w:shd w:val="clear" w:color="auto" w:fill="auto"/>
        <w:bidi w:val="0"/>
        <w:spacing w:before="0" w:after="280" w:line="313" w:lineRule="exact"/>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bookmarkEnd w:id="953"/>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51"/>
      <w:bookmarkEnd w:id="952"/>
      <w:bookmarkEnd w:id="954"/>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对于应纳税暂时性差异，除特殊情况外，确认递延所得税负债。</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33"/>
        <w:keepNext w:val="0"/>
        <w:keepLines w:val="0"/>
        <w:widowControl w:val="0"/>
        <w:shd w:val="clear" w:color="auto" w:fill="auto"/>
        <w:bidi w:val="0"/>
        <w:spacing w:before="0" w:after="620" w:line="313" w:lineRule="exact"/>
        <w:ind w:left="0" w:right="0" w:firstLine="0"/>
        <w:jc w:val="both"/>
      </w:pPr>
      <w:r>
        <w:rPr>
          <w:color w:val="000000"/>
          <w:spacing w:val="0"/>
          <w:w w:val="100"/>
          <w:position w:val="0"/>
        </w:rPr>
        <w:t>当拥有以净额结算当期所得税资产及当期所得税负债的法定权利</w:t>
      </w:r>
      <w:r>
        <w:rPr>
          <w:i/>
          <w:iCs/>
          <w:color w:val="000000"/>
          <w:spacing w:val="0"/>
          <w:w w:val="100"/>
          <w:position w:val="0"/>
        </w:rPr>
        <w:t>，</w:t>
      </w:r>
      <w:r>
        <w:rPr>
          <w:color w:val="000000"/>
          <w:spacing w:val="0"/>
          <w:w w:val="100"/>
          <w:position w:val="0"/>
        </w:rPr>
        <w:t>且递延所得税资产及递延所得税负债是 与同一税收征管部门对同一纳税主体征收的所得税相关或者是对不同的纳税主体相关，但在未来每一具有 重要性的递延所得税资产及负债转回的期间内，涉及的纳税主体意图以净额结算当期所得税资产和负债或 是同时取得资产、清偿负债时，递延所得税资产及递延所得税负债以抵销后的净额列报。</w:t>
      </w:r>
    </w:p>
    <w:p>
      <w:pPr>
        <w:pStyle w:val="Style30"/>
        <w:keepNext/>
        <w:keepLines/>
        <w:widowControl w:val="0"/>
        <w:shd w:val="clear" w:color="auto" w:fill="auto"/>
        <w:bidi w:val="0"/>
        <w:spacing w:before="0" w:after="280" w:line="314" w:lineRule="exact"/>
        <w:ind w:left="0" w:right="0" w:firstLine="0"/>
        <w:jc w:val="both"/>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3</w:t>
      </w:r>
      <w:bookmarkEnd w:id="957"/>
      <w:r>
        <w:rPr>
          <w:rFonts w:ascii="Times New Roman" w:eastAsia="Times New Roman" w:hAnsi="Times New Roman" w:cs="Times New Roman"/>
          <w:color w:val="000000"/>
          <w:spacing w:val="0"/>
          <w:w w:val="100"/>
          <w:position w:val="0"/>
        </w:rPr>
        <w:t>0</w:t>
      </w:r>
      <w:r>
        <w:rPr>
          <w:color w:val="000000"/>
          <w:spacing w:val="0"/>
          <w:w w:val="100"/>
          <w:position w:val="0"/>
        </w:rPr>
        <w:t>、租赁</w:t>
      </w:r>
      <w:bookmarkEnd w:id="955"/>
      <w:bookmarkEnd w:id="956"/>
      <w:bookmarkEnd w:id="958"/>
    </w:p>
    <w:p>
      <w:pPr>
        <w:pStyle w:val="Style43"/>
        <w:keepNext/>
        <w:keepLines/>
        <w:widowControl w:val="0"/>
        <w:shd w:val="clear" w:color="auto" w:fill="auto"/>
        <w:bidi w:val="0"/>
        <w:spacing w:before="0" w:after="280" w:line="314" w:lineRule="exact"/>
        <w:ind w:left="0" w:right="0" w:firstLine="0"/>
        <w:jc w:val="both"/>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59"/>
      <w:bookmarkEnd w:id="960"/>
      <w:bookmarkEnd w:id="962"/>
    </w:p>
    <w:p>
      <w:pPr>
        <w:pStyle w:val="Style33"/>
        <w:keepNext w:val="0"/>
        <w:keepLines w:val="0"/>
        <w:widowControl w:val="0"/>
        <w:shd w:val="clear" w:color="auto" w:fill="auto"/>
        <w:tabs>
          <w:tab w:pos="1008" w:val="left"/>
        </w:tabs>
        <w:bidi w:val="0"/>
        <w:spacing w:before="0" w:after="0" w:line="314" w:lineRule="exact"/>
        <w:ind w:left="0" w:right="0" w:firstLine="440"/>
        <w:jc w:val="both"/>
      </w:pPr>
      <w:bookmarkStart w:id="963" w:name="bookmark963"/>
      <w:r>
        <w:rPr>
          <w:color w:val="000000"/>
          <w:spacing w:val="0"/>
          <w:w w:val="100"/>
          <w:position w:val="0"/>
        </w:rPr>
        <w:t>（</w:t>
      </w:r>
      <w:bookmarkEnd w:id="963"/>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公司租入资产所支付的租赁费，在不扣除免租期的整个租赁期内，按直线法进行分摊，计入当 期费用。公司支付的与租赁交易相关的初始直接费用，计入当期费用。</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33"/>
        <w:keepNext w:val="0"/>
        <w:keepLines w:val="0"/>
        <w:widowControl w:val="0"/>
        <w:shd w:val="clear" w:color="auto" w:fill="auto"/>
        <w:bidi w:val="0"/>
        <w:spacing w:before="0" w:after="0" w:line="314" w:lineRule="exact"/>
        <w:ind w:left="0" w:right="0" w:firstLine="440"/>
        <w:jc w:val="both"/>
      </w:pPr>
      <w:bookmarkStart w:id="964" w:name="bookmark964"/>
      <w:r>
        <w:rPr>
          <w:color w:val="000000"/>
          <w:spacing w:val="0"/>
          <w:w w:val="100"/>
          <w:position w:val="0"/>
        </w:rPr>
        <w:t>（</w:t>
      </w:r>
      <w:bookmarkEnd w:id="964"/>
      <w:r>
        <w:rPr>
          <w:rFonts w:ascii="Times New Roman" w:eastAsia="Times New Roman" w:hAnsi="Times New Roman" w:cs="Times New Roman"/>
          <w:color w:val="000000"/>
          <w:spacing w:val="0"/>
          <w:w w:val="100"/>
          <w:position w:val="0"/>
        </w:rPr>
        <w:t>2</w:t>
      </w:r>
      <w:r>
        <w:rPr>
          <w:color w:val="000000"/>
          <w:spacing w:val="0"/>
          <w:w w:val="100"/>
          <w:position w:val="0"/>
        </w:rPr>
        <w:t>） 公司出租资产所收取的租赁费，在不扣除免租期的整个租赁期内，按直线法进行分摊，确认为 租赁相关收入。公司支付的与租赁交易相关的初始直接费用，计入当期费用；如金额较大的，则予以资本 化，在整个租赁期间内按照与租赁相关收入确认相同的基础分期计入当期收益。</w:t>
      </w:r>
    </w:p>
    <w:p>
      <w:pPr>
        <w:pStyle w:val="Style33"/>
        <w:keepNext w:val="0"/>
        <w:keepLines w:val="0"/>
        <w:widowControl w:val="0"/>
        <w:shd w:val="clear" w:color="auto" w:fill="auto"/>
        <w:bidi w:val="0"/>
        <w:spacing w:before="0" w:after="280" w:line="314" w:lineRule="exact"/>
        <w:ind w:left="0" w:right="0" w:firstLine="0"/>
        <w:jc w:val="both"/>
      </w:pPr>
      <w:r>
        <w:rPr>
          <w:color w:val="000000"/>
          <w:spacing w:val="0"/>
          <w:w w:val="100"/>
          <w:position w:val="0"/>
        </w:rPr>
        <w:t>公司承担了应由承租方承担的与租赁相关的费用时，公司将该部分费用从租金收入总额中扣除，按扣除后 的租金费用在租赁期内分配。</w:t>
      </w:r>
    </w:p>
    <w:p>
      <w:pPr>
        <w:pStyle w:val="Style43"/>
        <w:keepNext/>
        <w:keepLines/>
        <w:widowControl w:val="0"/>
        <w:shd w:val="clear" w:color="auto" w:fill="auto"/>
        <w:bidi w:val="0"/>
        <w:spacing w:before="0" w:after="280" w:line="314" w:lineRule="exact"/>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65"/>
      <w:bookmarkEnd w:id="966"/>
      <w:bookmarkEnd w:id="968"/>
    </w:p>
    <w:p>
      <w:pPr>
        <w:pStyle w:val="Style33"/>
        <w:keepNext w:val="0"/>
        <w:keepLines w:val="0"/>
        <w:widowControl w:val="0"/>
        <w:shd w:val="clear" w:color="auto" w:fill="auto"/>
        <w:tabs>
          <w:tab w:pos="939" w:val="left"/>
        </w:tabs>
        <w:bidi w:val="0"/>
        <w:spacing w:before="0" w:after="0" w:line="314" w:lineRule="exact"/>
        <w:ind w:left="0" w:right="0" w:firstLine="38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融资租入资产：公司在承租开始日，将租赁资产公允价值与最低租赁付款额现值两者中较低者作 为租入资产的入账价值，将最低租赁付款额作为长期应付款的入账价值，其差额作为未确认的融资费用。 公司采用实际利率法对未确认的融资费用，在资产租赁期间内摊销，计入财务费用。公司发生的初始直接 费用，计入租入资产价值。</w:t>
      </w:r>
    </w:p>
    <w:p>
      <w:pPr>
        <w:pStyle w:val="Style33"/>
        <w:keepNext w:val="0"/>
        <w:keepLines w:val="0"/>
        <w:widowControl w:val="0"/>
        <w:shd w:val="clear" w:color="auto" w:fill="auto"/>
        <w:bidi w:val="0"/>
        <w:spacing w:before="0" w:after="600" w:line="314" w:lineRule="exact"/>
        <w:ind w:left="0" w:right="0" w:firstLine="380"/>
        <w:jc w:val="both"/>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rPr>
        <w:t>2</w:t>
      </w:r>
      <w:r>
        <w:rPr>
          <w:color w:val="000000"/>
          <w:spacing w:val="0"/>
          <w:w w:val="100"/>
          <w:position w:val="0"/>
        </w:rPr>
        <w:t>） 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p>
    <w:p>
      <w:pPr>
        <w:pStyle w:val="Style30"/>
        <w:keepNext/>
        <w:keepLines/>
        <w:widowControl w:val="0"/>
        <w:shd w:val="clear" w:color="auto" w:fill="auto"/>
        <w:bidi w:val="0"/>
        <w:spacing w:before="0" w:after="280" w:line="322" w:lineRule="exact"/>
        <w:ind w:left="0" w:right="0" w:firstLine="0"/>
        <w:jc w:val="both"/>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3</w:t>
      </w:r>
      <w:bookmarkEnd w:id="973"/>
      <w:r>
        <w:rPr>
          <w:rFonts w:ascii="Times New Roman" w:eastAsia="Times New Roman" w:hAnsi="Times New Roman" w:cs="Times New Roman"/>
          <w:color w:val="000000"/>
          <w:spacing w:val="0"/>
          <w:w w:val="100"/>
          <w:position w:val="0"/>
        </w:rPr>
        <w:t>1</w:t>
      </w:r>
      <w:r>
        <w:rPr>
          <w:color w:val="000000"/>
          <w:spacing w:val="0"/>
          <w:w w:val="100"/>
          <w:position w:val="0"/>
        </w:rPr>
        <w:t>、其他重要的会计政策和会计估计</w:t>
      </w:r>
      <w:bookmarkEnd w:id="971"/>
      <w:bookmarkEnd w:id="972"/>
      <w:bookmarkEnd w:id="974"/>
    </w:p>
    <w:p>
      <w:pPr>
        <w:pStyle w:val="Style30"/>
        <w:keepNext/>
        <w:keepLines/>
        <w:widowControl w:val="0"/>
        <w:shd w:val="clear" w:color="auto" w:fill="auto"/>
        <w:bidi w:val="0"/>
        <w:spacing w:before="0" w:after="0" w:line="322" w:lineRule="exact"/>
        <w:ind w:left="0" w:right="0" w:firstLine="380"/>
        <w:jc w:val="both"/>
      </w:pPr>
      <w:bookmarkStart w:id="971" w:name="bookmark971"/>
      <w:bookmarkStart w:id="972" w:name="bookmark972"/>
      <w:r>
        <w:rPr>
          <w:color w:val="000000"/>
          <w:spacing w:val="0"/>
          <w:w w:val="100"/>
          <w:position w:val="0"/>
        </w:rPr>
        <w:t>终止经营</w:t>
      </w:r>
      <w:bookmarkEnd w:id="971"/>
      <w:bookmarkEnd w:id="972"/>
    </w:p>
    <w:p>
      <w:pPr>
        <w:pStyle w:val="Style3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终止经营是满足下列条件之一的、能够单独区分的组成部分，且该组成部分已被本公司处置或被本公 司划归为持有待售类别：</w:t>
      </w:r>
    </w:p>
    <w:p>
      <w:pPr>
        <w:pStyle w:val="Style33"/>
        <w:keepNext w:val="0"/>
        <w:keepLines w:val="0"/>
        <w:widowControl w:val="0"/>
        <w:shd w:val="clear" w:color="auto" w:fill="auto"/>
        <w:tabs>
          <w:tab w:pos="858" w:val="left"/>
        </w:tabs>
        <w:bidi w:val="0"/>
        <w:spacing w:before="0" w:after="0" w:line="322" w:lineRule="exact"/>
        <w:ind w:left="0" w:right="0" w:firstLine="380"/>
        <w:jc w:val="both"/>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rPr>
        <w:t>1</w:t>
      </w:r>
      <w:r>
        <w:rPr>
          <w:color w:val="000000"/>
          <w:spacing w:val="0"/>
          <w:w w:val="100"/>
          <w:position w:val="0"/>
        </w:rPr>
        <w:t>）</w:t>
        <w:tab/>
        <w:t>该组成部分代表一项独立的主要业务或一个单独的主要经营地区；</w:t>
      </w:r>
    </w:p>
    <w:p>
      <w:pPr>
        <w:pStyle w:val="Style33"/>
        <w:keepNext w:val="0"/>
        <w:keepLines w:val="0"/>
        <w:widowControl w:val="0"/>
        <w:shd w:val="clear" w:color="auto" w:fill="auto"/>
        <w:tabs>
          <w:tab w:pos="939" w:val="left"/>
        </w:tabs>
        <w:bidi w:val="0"/>
        <w:spacing w:before="0" w:after="0" w:line="312" w:lineRule="exact"/>
        <w:ind w:left="0" w:right="0" w:firstLine="380"/>
        <w:jc w:val="both"/>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rPr>
        <w:t>2</w:t>
      </w:r>
      <w:r>
        <w:rPr>
          <w:color w:val="000000"/>
          <w:spacing w:val="0"/>
          <w:w w:val="100"/>
          <w:position w:val="0"/>
        </w:rPr>
        <w:t>）</w:t>
        <w:tab/>
        <w:t>该组成部分是拟对一项独立的主要业务或一个单独的主要经营地区进行处置的一项相关联计划的 一部分；</w:t>
      </w:r>
    </w:p>
    <w:p>
      <w:pPr>
        <w:pStyle w:val="Style33"/>
        <w:keepNext w:val="0"/>
        <w:keepLines w:val="0"/>
        <w:widowControl w:val="0"/>
        <w:shd w:val="clear" w:color="auto" w:fill="auto"/>
        <w:tabs>
          <w:tab w:pos="858" w:val="left"/>
        </w:tabs>
        <w:bidi w:val="0"/>
        <w:spacing w:before="0" w:after="680" w:line="312" w:lineRule="exact"/>
        <w:ind w:left="0" w:right="0" w:firstLine="38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rPr>
        <w:t>3</w:t>
      </w:r>
      <w:r>
        <w:rPr>
          <w:color w:val="000000"/>
          <w:spacing w:val="0"/>
          <w:w w:val="100"/>
          <w:position w:val="0"/>
        </w:rPr>
        <w:t>）</w:t>
        <w:tab/>
        <w:t>该组成部分是专为转售而取得的子公司。</w:t>
      </w:r>
    </w:p>
    <w:p>
      <w:pPr>
        <w:pStyle w:val="Style30"/>
        <w:keepNext/>
        <w:keepLines/>
        <w:widowControl w:val="0"/>
        <w:shd w:val="clear" w:color="auto" w:fill="auto"/>
        <w:bidi w:val="0"/>
        <w:spacing w:before="0" w:after="36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3</w:t>
      </w:r>
      <w:bookmarkEnd w:id="980"/>
      <w:r>
        <w:rPr>
          <w:rFonts w:ascii="Times New Roman" w:eastAsia="Times New Roman" w:hAnsi="Times New Roman" w:cs="Times New Roman"/>
          <w:color w:val="000000"/>
          <w:spacing w:val="0"/>
          <w:w w:val="100"/>
          <w:position w:val="0"/>
        </w:rPr>
        <w:t>2</w:t>
      </w:r>
      <w:r>
        <w:rPr>
          <w:color w:val="000000"/>
          <w:spacing w:val="0"/>
          <w:w w:val="100"/>
          <w:position w:val="0"/>
        </w:rPr>
        <w:t>、重要会计政策和会计估计变更</w:t>
      </w:r>
      <w:bookmarkEnd w:id="978"/>
      <w:bookmarkEnd w:id="979"/>
      <w:bookmarkEnd w:id="981"/>
    </w:p>
    <w:p>
      <w:pPr>
        <w:pStyle w:val="Style43"/>
        <w:keepNext/>
        <w:keepLines/>
        <w:widowControl w:val="0"/>
        <w:shd w:val="clear" w:color="auto" w:fill="auto"/>
        <w:bidi w:val="0"/>
        <w:spacing w:before="0" w:after="36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82"/>
      <w:bookmarkEnd w:id="983"/>
      <w:bookmarkEnd w:id="985"/>
    </w:p>
    <w:p>
      <w:pPr>
        <w:pStyle w:val="Style24"/>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9"/>
        <w:gridCol w:w="117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审批程序</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）执行《企业会计准则第</w:t>
            </w:r>
            <w:r>
              <w:rPr>
                <w:color w:val="000000"/>
                <w:spacing w:val="0"/>
                <w:w w:val="100"/>
                <w:position w:val="0"/>
                <w:sz w:val="18"/>
                <w:szCs w:val="18"/>
              </w:rPr>
              <w:t>14</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收入》（</w:t>
            </w:r>
            <w:r>
              <w:rPr>
                <w:color w:val="000000"/>
                <w:spacing w:val="0"/>
                <w:w w:val="100"/>
                <w:position w:val="0"/>
                <w:sz w:val="18"/>
                <w:szCs w:val="18"/>
              </w:rPr>
              <w:t>2017</w:t>
            </w:r>
            <w:r>
              <w:rPr>
                <w:rFonts w:ascii="SimSun" w:eastAsia="SimSun" w:hAnsi="SimSun" w:cs="SimSun"/>
                <w:color w:val="000000"/>
                <w:spacing w:val="0"/>
                <w:w w:val="100"/>
                <w:position w:val="0"/>
                <w:sz w:val="17"/>
                <w:szCs w:val="17"/>
              </w:rPr>
              <w:t>年修订）（以下简称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新收入准则</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年度修订 了《企业会计准则第</w:t>
            </w:r>
            <w:r>
              <w:rPr>
                <w:color w:val="000000"/>
                <w:spacing w:val="0"/>
                <w:w w:val="100"/>
                <w:position w:val="0"/>
                <w:sz w:val="18"/>
                <w:szCs w:val="18"/>
              </w:rPr>
              <w:t>14</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收入》。修订后的准则规定，首次执行该准则应当根据累积影响数调整当年年初 留存收益及财务报表其他相关项目金额，对可比期间信息不予调整。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）执行《企业会计准则解释第</w:t>
            </w:r>
            <w:r>
              <w:rPr>
                <w:color w:val="000000"/>
                <w:spacing w:val="0"/>
                <w:w w:val="100"/>
                <w:position w:val="0"/>
                <w:sz w:val="18"/>
                <w:szCs w:val="18"/>
              </w:rPr>
              <w:t>13</w:t>
            </w:r>
            <w:r>
              <w:rPr>
                <w:rFonts w:ascii="SimSun" w:eastAsia="SimSun" w:hAnsi="SimSun" w:cs="SimSun"/>
                <w:color w:val="000000"/>
                <w:spacing w:val="0"/>
                <w:w w:val="100"/>
                <w:position w:val="0"/>
                <w:sz w:val="17"/>
                <w:szCs w:val="17"/>
              </w:rPr>
              <w:t>号》。财政部于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日发布了《企业会计准则解释第</w:t>
            </w:r>
            <w:r>
              <w:rPr>
                <w:color w:val="000000"/>
                <w:spacing w:val="0"/>
                <w:w w:val="100"/>
                <w:position w:val="0"/>
                <w:sz w:val="18"/>
                <w:szCs w:val="18"/>
              </w:rPr>
              <w:t>13</w:t>
            </w:r>
            <w:r>
              <w:rPr>
                <w:rFonts w:ascii="SimSun" w:eastAsia="SimSun" w:hAnsi="SimSun" w:cs="SimSun"/>
                <w:color w:val="000000"/>
                <w:spacing w:val="0"/>
                <w:w w:val="100"/>
                <w:position w:val="0"/>
                <w:sz w:val="17"/>
                <w:szCs w:val="17"/>
              </w:rPr>
              <w:t>号》（财 会〔</w:t>
            </w:r>
            <w:r>
              <w:rPr>
                <w:color w:val="000000"/>
                <w:spacing w:val="0"/>
                <w:w w:val="100"/>
                <w:position w:val="0"/>
                <w:sz w:val="18"/>
                <w:szCs w:val="18"/>
              </w:rPr>
              <w:t>2019</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21</w:t>
            </w:r>
            <w:r>
              <w:rPr>
                <w:rFonts w:ascii="SimSun" w:eastAsia="SimSun" w:hAnsi="SimSun" w:cs="SimSun"/>
                <w:color w:val="000000"/>
                <w:spacing w:val="0"/>
                <w:w w:val="100"/>
                <w:position w:val="0"/>
                <w:sz w:val="17"/>
                <w:szCs w:val="17"/>
              </w:rPr>
              <w:t>号，以下简称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解释第</w:t>
            </w:r>
            <w:r>
              <w:rPr>
                <w:color w:val="000000"/>
                <w:spacing w:val="0"/>
                <w:w w:val="100"/>
                <w:position w:val="0"/>
                <w:sz w:val="18"/>
                <w:szCs w:val="18"/>
              </w:rPr>
              <w:t>13</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日起施行，不要求追溯调整。①关联方的认定： 解释第</w:t>
            </w:r>
            <w:r>
              <w:rPr>
                <w:color w:val="000000"/>
                <w:spacing w:val="0"/>
                <w:w w:val="100"/>
                <w:position w:val="0"/>
                <w:sz w:val="18"/>
                <w:szCs w:val="18"/>
              </w:rPr>
              <w:t>13</w:t>
            </w:r>
            <w:r>
              <w:rPr>
                <w:rFonts w:ascii="SimSun" w:eastAsia="SimSun" w:hAnsi="SimSun" w:cs="SimSun"/>
                <w:color w:val="000000"/>
                <w:spacing w:val="0"/>
                <w:w w:val="100"/>
                <w:position w:val="0"/>
                <w:sz w:val="17"/>
                <w:szCs w:val="17"/>
              </w:rPr>
              <w:t>号明确了以下情形构成关联方：企业与其所属企业集团的其他成员单位（包括母公司和子公司）的 合营企业或联营企业；企业的合营企业与企业的其他合营企业或联营企业。此外，解释第</w:t>
            </w:r>
            <w:r>
              <w:rPr>
                <w:color w:val="000000"/>
                <w:spacing w:val="0"/>
                <w:w w:val="100"/>
                <w:position w:val="0"/>
                <w:sz w:val="18"/>
                <w:szCs w:val="18"/>
              </w:rPr>
              <w:t>13</w:t>
            </w:r>
            <w:r>
              <w:rPr>
                <w:rFonts w:ascii="SimSun" w:eastAsia="SimSun" w:hAnsi="SimSun" w:cs="SimSun"/>
                <w:color w:val="000000"/>
                <w:spacing w:val="0"/>
                <w:w w:val="100"/>
                <w:position w:val="0"/>
                <w:sz w:val="17"/>
                <w:szCs w:val="17"/>
              </w:rPr>
              <w:t>号也明确了仅仅 同受一方重大影响的两方或两方以上的企业不构成关联方，并补充说明了联营企业包括联营企业及其子公司， 合营企业包括合营企业及其子公司。②业务的定义：解释第</w:t>
            </w:r>
            <w:r>
              <w:rPr>
                <w:color w:val="000000"/>
                <w:spacing w:val="0"/>
                <w:w w:val="100"/>
                <w:position w:val="0"/>
                <w:sz w:val="18"/>
                <w:szCs w:val="18"/>
              </w:rPr>
              <w:t>13</w:t>
            </w:r>
            <w:r>
              <w:rPr>
                <w:rFonts w:ascii="SimSun" w:eastAsia="SimSun" w:hAnsi="SimSun" w:cs="SimSun"/>
                <w:color w:val="000000"/>
                <w:spacing w:val="0"/>
                <w:w w:val="100"/>
                <w:position w:val="0"/>
                <w:sz w:val="17"/>
                <w:szCs w:val="17"/>
              </w:rPr>
              <w:t>号完善了业务构成的三个要素，细化了构成业 务的判断条件，同时引入''集中度测试</w:t>
            </w:r>
            <w:r>
              <w:rPr>
                <w:color w:val="000000"/>
                <w:spacing w:val="0"/>
                <w:w w:val="100"/>
                <w:position w:val="0"/>
                <w:sz w:val="18"/>
                <w:szCs w:val="18"/>
              </w:rPr>
              <w:t>"</w:t>
            </w:r>
            <w:r>
              <w:rPr>
                <w:rFonts w:ascii="SimSun" w:eastAsia="SimSun" w:hAnsi="SimSun" w:cs="SimSun"/>
                <w:color w:val="000000"/>
                <w:spacing w:val="0"/>
                <w:w w:val="100"/>
                <w:position w:val="0"/>
                <w:sz w:val="17"/>
                <w:szCs w:val="17"/>
              </w:rPr>
              <w:t>选择，以在一定程度上简化非同一控制下取得组合是否构成业务的判 断等问题。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59" w:line="1" w:lineRule="exact"/>
      </w:pPr>
    </w:p>
    <w:p>
      <w:pPr>
        <w:pStyle w:val="Style33"/>
        <w:keepNext w:val="0"/>
        <w:keepLines w:val="0"/>
        <w:widowControl w:val="0"/>
        <w:shd w:val="clear" w:color="auto" w:fill="auto"/>
        <w:bidi w:val="0"/>
        <w:spacing w:before="0" w:after="320" w:line="317" w:lineRule="exact"/>
        <w:ind w:left="0" w:right="0" w:firstLine="460"/>
        <w:jc w:val="both"/>
      </w:pPr>
      <w:bookmarkStart w:id="986" w:name="bookmark986"/>
      <w:r>
        <w:rPr>
          <w:rFonts w:ascii="Times New Roman" w:eastAsia="Times New Roman" w:hAnsi="Times New Roman" w:cs="Times New Roman"/>
          <w:color w:val="000000"/>
          <w:spacing w:val="0"/>
          <w:w w:val="100"/>
          <w:position w:val="0"/>
        </w:rPr>
        <w:t>1</w:t>
      </w:r>
      <w:bookmarkEnd w:id="986"/>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日起施行新收入准则。修订后的准则规定，首次执行该准则应当根据累积影 响数调整当年年初留存收益及财务报表其他相关项目金额，对可比期间信息不予调整。根据准则的规定， 本公司仅对在首次执行日尚未完成的合同的累积影响数进行调整。会计政策变更对首次执行日（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日）本公司合并资产负债表及本公司资产负债表各项目的影响分析：</w:t>
      </w:r>
      <w:r>
        <w:br w:type="page"/>
      </w:r>
    </w:p>
    <w:p>
      <w:pPr>
        <w:pStyle w:val="Style26"/>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合并报表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98"/>
        <w:gridCol w:w="2462"/>
        <w:gridCol w:w="2784"/>
        <w:gridCol w:w="2534"/>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b/>
                <w:bCs/>
                <w:color w:val="000000"/>
                <w:spacing w:val="0"/>
                <w:w w:val="100"/>
                <w:position w:val="0"/>
                <w:sz w:val="17"/>
                <w:szCs w:val="17"/>
              </w:rPr>
              <w:t>报表项目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b/>
                <w:bCs/>
                <w:color w:val="000000"/>
                <w:spacing w:val="0"/>
                <w:w w:val="100"/>
                <w:position w:val="0"/>
                <w:sz w:val="17"/>
                <w:szCs w:val="17"/>
              </w:rPr>
              <w:t>2019年12月31日账面金额</w:t>
            </w:r>
          </w:p>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b/>
                <w:bCs/>
                <w:color w:val="000000"/>
                <w:spacing w:val="0"/>
                <w:w w:val="100"/>
                <w:position w:val="0"/>
                <w:sz w:val="17"/>
                <w:szCs w:val="17"/>
              </w:rPr>
              <w:t>（调整前）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新收入准则影响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b/>
                <w:bCs/>
                <w:color w:val="000000"/>
                <w:spacing w:val="0"/>
                <w:w w:val="100"/>
                <w:position w:val="0"/>
                <w:sz w:val="17"/>
                <w:szCs w:val="17"/>
              </w:rPr>
              <w:t>2020年1月1日账面金额（调</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整后）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4,021,030,830.76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-71,836,469.62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3,949,194,361.14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38,590,864.32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38,590,864.32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62,971,401.97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33245,605.30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96217,007.27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268,473,791.33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-267,963,791.33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184,293,558.15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184,293,558.15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11,297,597.74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11297,597.74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72,372,635.44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72,372,635.44</w:t>
            </w:r>
          </w:p>
        </w:tc>
      </w:tr>
    </w:tbl>
    <w:p>
      <w:pPr>
        <w:pStyle w:val="Style24"/>
        <w:keepNext w:val="0"/>
        <w:keepLines w:val="0"/>
        <w:widowControl w:val="0"/>
        <w:shd w:val="clear" w:color="auto" w:fill="auto"/>
        <w:bidi w:val="0"/>
        <w:spacing w:before="0" w:after="0" w:line="240" w:lineRule="auto"/>
        <w:ind w:left="466" w:right="0" w:firstLine="0"/>
        <w:jc w:val="left"/>
      </w:pPr>
      <w:r>
        <w:rPr>
          <w:color w:val="000000"/>
          <w:spacing w:val="0"/>
          <w:w w:val="100"/>
          <w:position w:val="0"/>
        </w:rPr>
        <w:t>公司报表</w:t>
      </w:r>
    </w:p>
    <w:p>
      <w:pPr>
        <w:widowControl w:val="0"/>
        <w:spacing w:after="27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98"/>
        <w:gridCol w:w="2462"/>
        <w:gridCol w:w="2784"/>
        <w:gridCol w:w="2534"/>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b/>
                <w:bCs/>
                <w:color w:val="000000"/>
                <w:spacing w:val="0"/>
                <w:w w:val="100"/>
                <w:position w:val="0"/>
                <w:sz w:val="17"/>
                <w:szCs w:val="17"/>
              </w:rPr>
              <w:t>报表项目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b/>
                <w:bCs/>
                <w:color w:val="000000"/>
                <w:spacing w:val="0"/>
                <w:w w:val="100"/>
                <w:position w:val="0"/>
                <w:sz w:val="17"/>
                <w:szCs w:val="17"/>
              </w:rPr>
              <w:t>2019年12月31日账面金额</w:t>
            </w:r>
          </w:p>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b/>
                <w:bCs/>
                <w:color w:val="000000"/>
                <w:spacing w:val="0"/>
                <w:w w:val="100"/>
                <w:position w:val="0"/>
                <w:sz w:val="17"/>
                <w:szCs w:val="17"/>
              </w:rPr>
              <w:t>（调整前）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60"/>
              <w:jc w:val="left"/>
              <w:rPr>
                <w:sz w:val="17"/>
                <w:szCs w:val="17"/>
              </w:rPr>
            </w:pPr>
            <w:r>
              <w:rPr>
                <w:rFonts w:ascii="SimSun" w:eastAsia="SimSun" w:hAnsi="SimSun" w:cs="SimSun"/>
                <w:b/>
                <w:bCs/>
                <w:color w:val="000000"/>
                <w:spacing w:val="0"/>
                <w:w w:val="100"/>
                <w:position w:val="0"/>
                <w:sz w:val="17"/>
                <w:szCs w:val="17"/>
              </w:rPr>
              <w:t>新收入准则影响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b/>
                <w:bCs/>
                <w:color w:val="000000"/>
                <w:spacing w:val="0"/>
                <w:w w:val="100"/>
                <w:position w:val="0"/>
                <w:sz w:val="17"/>
                <w:szCs w:val="17"/>
              </w:rPr>
              <w:t>2020年1月1日账面金额（调</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整后）</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1,503,991.10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-1,503,991.10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1,503,991.10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1,503,991.10</w:t>
            </w:r>
          </w:p>
        </w:tc>
      </w:tr>
    </w:tbl>
    <w:p>
      <w:pPr>
        <w:pStyle w:val="Style33"/>
        <w:keepNext w:val="0"/>
        <w:keepLines w:val="0"/>
        <w:widowControl w:val="0"/>
        <w:shd w:val="clear" w:color="auto" w:fill="auto"/>
        <w:bidi w:val="0"/>
        <w:spacing w:before="0" w:after="280" w:line="326" w:lineRule="exact"/>
        <w:ind w:left="0" w:right="0" w:firstLine="540"/>
        <w:jc w:val="left"/>
      </w:pPr>
      <w:bookmarkStart w:id="987" w:name="bookmark987"/>
      <w:r>
        <w:rPr>
          <w:rFonts w:ascii="Times New Roman" w:eastAsia="Times New Roman" w:hAnsi="Times New Roman" w:cs="Times New Roman"/>
          <w:color w:val="000000"/>
          <w:spacing w:val="0"/>
          <w:w w:val="100"/>
          <w:position w:val="0"/>
        </w:rPr>
        <w:t>2</w:t>
      </w:r>
      <w:bookmarkEnd w:id="987"/>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rPr>
        <w:t>13</w:t>
      </w:r>
      <w:r>
        <w:rPr>
          <w:color w:val="000000"/>
          <w:spacing w:val="0"/>
          <w:w w:val="100"/>
          <w:position w:val="0"/>
        </w:rPr>
        <w:t>号未对本公司 财务状况和经营成果产生重大影响。</w:t>
      </w:r>
    </w:p>
    <w:p>
      <w:pPr>
        <w:pStyle w:val="Style43"/>
        <w:keepNext/>
        <w:keepLines/>
        <w:widowControl w:val="0"/>
        <w:shd w:val="clear" w:color="auto" w:fill="auto"/>
        <w:tabs>
          <w:tab w:pos="483" w:val="left"/>
        </w:tabs>
        <w:bidi w:val="0"/>
        <w:spacing w:before="0" w:after="400" w:line="326" w:lineRule="exact"/>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88"/>
      <w:bookmarkEnd w:id="989"/>
      <w:bookmarkEnd w:id="991"/>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483" w:val="left"/>
        </w:tabs>
        <w:bidi w:val="0"/>
        <w:spacing w:before="0" w:after="400" w:line="326" w:lineRule="exact"/>
        <w:ind w:left="0" w:right="0" w:firstLine="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992"/>
      <w:bookmarkEnd w:id="993"/>
      <w:bookmarkEnd w:id="99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26"/>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560,104,746.07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560,104,746.07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163,734,177.22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163,734,177.22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4,021,030,830.76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3,949,194,361.14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-71,836,469.62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605,542,200.78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605,542,200.78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718,152,285.60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718,152,285.60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1,265,093,847.10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1,265,093,847.10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38,590,864.32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38,590,864.32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202,880,953.30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202,880,953.30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7,586,539,040.83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7,553,293,435.53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-33245,605.30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157,438,482.79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157,438,482.79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49,830,656.00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49,830,656.00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359,392,999.06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359,392,999.06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114,773,135.16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114,773,135.16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812,333.94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812,333.94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459,369,774.70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459,369,774.70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49,887,865.77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49,887,865.77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345,543,869.16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345,543,869.16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84,988,621.62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84,988,621.62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52,919,574.08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52,919,574.08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62,971,401.97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96,217,007.27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33,245,605.30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1,744,228,714.25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1,777,474,319.55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33,245,605.30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9,330,767,755.08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9,330,767,755.08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1,312,000,000.00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368,047,999.32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368,047,999.32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2,132,222257.87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2,132,222,257.87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268,473,791.33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-267,963,791.33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184,293,558.15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184,293,558.15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16,824,579.98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16,824,579.98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78,593,139.89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78,593,139.89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886,546,134.06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886,546,134.06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285,275.97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285,275.97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11,297,597.74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11,297,597.74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5,097,707,902.45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5,025,335,267.01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-72,372,635.44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248,151,549.80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248,151,549.80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53,327,100.00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53,327,100.00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19,885,833.56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19,885,833.56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1,174,732.98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1,174,732.98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72,372,635.44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72,372,635.44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322,539,216.34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394,911,851.78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72,372,635.44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5,420,247,118.79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5,420,247,118.79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907,629,867.00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907,629,867.00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1,950,638,455.79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1,950,638,455.79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87,791,010.00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87,791,010.00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1,970,301.02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1,970,301.02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44,599,448.66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44,599,448.66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506,255,082.28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506,255,082.28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3,323,302,144.75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3,323,302,144.75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587,218,491.54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587,218,491.54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3,910,520,636.29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3,910,520,636.29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9,330,767,755.08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9,330,767,755.08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9" w:line="1" w:lineRule="exact"/>
      </w:pPr>
    </w:p>
    <w:p>
      <w:pPr>
        <w:pStyle w:val="Style33"/>
        <w:keepNext w:val="0"/>
        <w:keepLines w:val="0"/>
        <w:widowControl w:val="0"/>
        <w:shd w:val="clear" w:color="auto" w:fill="auto"/>
        <w:tabs>
          <w:tab w:pos="1012" w:val="left"/>
        </w:tabs>
        <w:bidi w:val="0"/>
        <w:spacing w:before="0" w:after="0" w:line="316" w:lineRule="exact"/>
        <w:ind w:left="0" w:right="0" w:firstLine="44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rPr>
        <w:t>1</w:t>
      </w:r>
      <w:r>
        <w:rPr>
          <w:color w:val="000000"/>
          <w:spacing w:val="0"/>
          <w:w w:val="100"/>
          <w:position w:val="0"/>
        </w:rPr>
        <w:t>）</w:t>
        <w:tab/>
        <w:t>本公司将因转让商品而预先收取客户的合同对价从</w:t>
      </w:r>
      <w:r>
        <w:rPr>
          <w:rFonts w:ascii="Times New Roman" w:eastAsia="Times New Roman" w:hAnsi="Times New Roman" w:cs="Times New Roman"/>
          <w:color w:val="000000"/>
          <w:spacing w:val="0"/>
          <w:w w:val="100"/>
          <w:position w:val="0"/>
        </w:rPr>
        <w:t>“</w:t>
      </w:r>
      <w:r>
        <w:rPr>
          <w:color w:val="000000"/>
          <w:spacing w:val="0"/>
          <w:w w:val="100"/>
          <w:position w:val="0"/>
        </w:rPr>
        <w:t>预收账款</w:t>
      </w:r>
      <w:r>
        <w:rPr>
          <w:rFonts w:ascii="Times New Roman" w:eastAsia="Times New Roman" w:hAnsi="Times New Roman" w:cs="Times New Roman"/>
          <w:color w:val="000000"/>
          <w:spacing w:val="0"/>
          <w:w w:val="100"/>
          <w:position w:val="0"/>
        </w:rPr>
        <w:t>''</w:t>
      </w:r>
      <w:r>
        <w:rPr>
          <w:color w:val="000000"/>
          <w:spacing w:val="0"/>
          <w:w w:val="100"/>
          <w:position w:val="0"/>
        </w:rPr>
        <w:t>项目变更为</w:t>
      </w:r>
      <w:r>
        <w:rPr>
          <w:rFonts w:ascii="Times New Roman" w:eastAsia="Times New Roman" w:hAnsi="Times New Roman" w:cs="Times New Roman"/>
          <w:color w:val="000000"/>
          <w:spacing w:val="0"/>
          <w:w w:val="100"/>
          <w:position w:val="0"/>
        </w:rPr>
        <w:t>“</w:t>
      </w:r>
      <w:r>
        <w:rPr>
          <w:color w:val="000000"/>
          <w:spacing w:val="0"/>
          <w:w w:val="100"/>
          <w:position w:val="0"/>
        </w:rPr>
        <w:t>合同负债</w:t>
      </w:r>
      <w:r>
        <w:rPr>
          <w:rFonts w:ascii="Times New Roman" w:eastAsia="Times New Roman" w:hAnsi="Times New Roman" w:cs="Times New Roman"/>
          <w:color w:val="000000"/>
          <w:spacing w:val="0"/>
          <w:w w:val="100"/>
          <w:position w:val="0"/>
        </w:rPr>
        <w:t>''</w:t>
      </w:r>
      <w:r>
        <w:rPr>
          <w:color w:val="000000"/>
          <w:spacing w:val="0"/>
          <w:w w:val="100"/>
          <w:position w:val="0"/>
        </w:rPr>
        <w:t>项目列报， 其中合同负债为不含税金额，相应的增值税在</w:t>
      </w:r>
      <w:r>
        <w:rPr>
          <w:rFonts w:ascii="Times New Roman" w:eastAsia="Times New Roman" w:hAnsi="Times New Roman" w:cs="Times New Roman"/>
          <w:color w:val="000000"/>
          <w:spacing w:val="0"/>
          <w:w w:val="100"/>
          <w:position w:val="0"/>
        </w:rPr>
        <w:t>“</w:t>
      </w:r>
      <w:r>
        <w:rPr>
          <w:color w:val="000000"/>
          <w:spacing w:val="0"/>
          <w:w w:val="100"/>
          <w:position w:val="0"/>
        </w:rPr>
        <w:t>其他流动负债</w:t>
      </w:r>
      <w:r>
        <w:rPr>
          <w:rFonts w:ascii="Times New Roman" w:eastAsia="Times New Roman" w:hAnsi="Times New Roman" w:cs="Times New Roman"/>
          <w:color w:val="000000"/>
          <w:spacing w:val="0"/>
          <w:w w:val="100"/>
          <w:position w:val="0"/>
        </w:rPr>
        <w:t>''</w:t>
      </w:r>
      <w:r>
        <w:rPr>
          <w:color w:val="000000"/>
          <w:spacing w:val="0"/>
          <w:w w:val="100"/>
          <w:position w:val="0"/>
        </w:rPr>
        <w:t>列报。对超过</w:t>
      </w:r>
      <w:r>
        <w:rPr>
          <w:rFonts w:ascii="Times New Roman" w:eastAsia="Times New Roman" w:hAnsi="Times New Roman" w:cs="Times New Roman"/>
          <w:color w:val="000000"/>
          <w:spacing w:val="0"/>
          <w:w w:val="100"/>
          <w:position w:val="0"/>
        </w:rPr>
        <w:t>1</w:t>
      </w:r>
      <w:r>
        <w:rPr>
          <w:color w:val="000000"/>
          <w:spacing w:val="0"/>
          <w:w w:val="100"/>
          <w:position w:val="0"/>
        </w:rPr>
        <w:t>年以上的，在</w:t>
      </w:r>
      <w:r>
        <w:rPr>
          <w:rFonts w:ascii="Times New Roman" w:eastAsia="Times New Roman" w:hAnsi="Times New Roman" w:cs="Times New Roman"/>
          <w:color w:val="000000"/>
          <w:spacing w:val="0"/>
          <w:w w:val="100"/>
          <w:position w:val="0"/>
        </w:rPr>
        <w:t>“</w:t>
      </w:r>
      <w:r>
        <w:rPr>
          <w:color w:val="000000"/>
          <w:spacing w:val="0"/>
          <w:w w:val="100"/>
          <w:position w:val="0"/>
        </w:rPr>
        <w:t>其他非流动负 债</w:t>
      </w:r>
      <w:r>
        <w:rPr>
          <w:rFonts w:ascii="Times New Roman" w:eastAsia="Times New Roman" w:hAnsi="Times New Roman" w:cs="Times New Roman"/>
          <w:color w:val="000000"/>
          <w:spacing w:val="0"/>
          <w:w w:val="100"/>
          <w:position w:val="0"/>
        </w:rPr>
        <w:t>“</w:t>
      </w:r>
      <w:r>
        <w:rPr>
          <w:color w:val="000000"/>
          <w:spacing w:val="0"/>
          <w:w w:val="100"/>
          <w:position w:val="0"/>
        </w:rPr>
        <w:t>列报。</w:t>
      </w:r>
    </w:p>
    <w:p>
      <w:pPr>
        <w:pStyle w:val="Style33"/>
        <w:keepNext w:val="0"/>
        <w:keepLines w:val="0"/>
        <w:widowControl w:val="0"/>
        <w:shd w:val="clear" w:color="auto" w:fill="auto"/>
        <w:tabs>
          <w:tab w:pos="1012" w:val="left"/>
        </w:tabs>
        <w:bidi w:val="0"/>
        <w:spacing w:before="0" w:after="460" w:line="316" w:lineRule="exact"/>
        <w:ind w:left="0" w:right="0" w:firstLine="440"/>
        <w:jc w:val="both"/>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rPr>
        <w:t>2</w:t>
      </w:r>
      <w:r>
        <w:rPr>
          <w:color w:val="000000"/>
          <w:spacing w:val="0"/>
          <w:w w:val="100"/>
          <w:position w:val="0"/>
        </w:rPr>
        <w:t>）</w:t>
        <w:tab/>
        <w:t>本公司的一些应收款项不满足无条件（即：仅取决于时间流逝）向客户收取对价的条件，本公 司将其重分类列报为合同资产（或其他非流动资产）；本公司将未到收款期的应收质保金重分类为合同资 产（或其他非流动资产）列报。</w:t>
      </w: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母公司资产负债表</w:t>
      </w:r>
    </w:p>
    <w:p>
      <w:pPr>
        <w:pStyle w:val="Style2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22,120,537.54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22,120,537.54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98229,372.27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98,229,372.27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2,389,228.15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2,389,228.15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744,966,341.27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744,966,341.27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9,447,487.57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9,447,487.57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2,393,351.24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2,393,351.24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879,546,318.04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879,546,318.04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3,183,380,475.85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3,183,380,475.85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14,822,500.00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49,830,656.00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49,830,656.00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558,082.74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558,082.74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132,003,017.61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132,003,017.61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3,380,594,732.20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3,380,594,732.20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4,260,141,050.24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4,260,141,050.24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24290,993.69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24,290,993.69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1,503,991.10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-1,503,991.10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70,011.34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70,011.34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4,903,190.79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4,903,190.79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689,274,195.76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689,274,195.76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235,275.97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235,275.97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995,042,382.68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993,538,391.58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-1,503,991.10</w:t>
            </w:r>
          </w:p>
        </w:tc>
      </w:tr>
    </w:tbl>
    <w:p>
      <w:pPr>
        <w:spacing w:lineRule="exact" w:line="1"/>
        <w:rPr>
          <w:sz w:val="2"/>
          <w:szCs w:val="2"/>
        </w:rPr>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51,000,500.00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51,000,500.00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687,500.69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687,500.69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1,174,732.98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1,174,732.98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1,503,991.10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1,503,991.10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52,862,733.67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54,366,724.77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1,503,991.10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1,047,905,116.35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1,047,905,116.35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907,629,867.00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907,629,867.00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2,166,010,600.76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2,166,010,600.76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87,791,010.00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87,791,010.00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1,904,112.00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1,904,112.00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44,599,448.66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44,599,448.66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179,882,915.47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179,882,915.47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3,212,235,933.89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3,212,235,933.89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4,260,141,050.24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4,260,141,050.24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9" w:line="1" w:lineRule="exact"/>
      </w:pPr>
    </w:p>
    <w:p>
      <w:pPr>
        <w:pStyle w:val="Style33"/>
        <w:keepNext w:val="0"/>
        <w:keepLines w:val="0"/>
        <w:widowControl w:val="0"/>
        <w:shd w:val="clear" w:color="auto" w:fill="auto"/>
        <w:bidi w:val="0"/>
        <w:spacing w:before="0" w:after="680" w:line="312" w:lineRule="exact"/>
        <w:ind w:left="0" w:right="0" w:firstLine="440"/>
        <w:jc w:val="left"/>
      </w:pPr>
      <w:r>
        <w:rPr>
          <w:color w:val="000000"/>
          <w:spacing w:val="0"/>
          <w:w w:val="100"/>
          <w:position w:val="0"/>
        </w:rPr>
        <w:t>本公司将因转让商品而预先收取客户的合同对价从</w:t>
      </w:r>
      <w:r>
        <w:rPr>
          <w:rFonts w:ascii="Times New Roman" w:eastAsia="Times New Roman" w:hAnsi="Times New Roman" w:cs="Times New Roman"/>
          <w:color w:val="000000"/>
          <w:spacing w:val="0"/>
          <w:w w:val="100"/>
          <w:position w:val="0"/>
        </w:rPr>
        <w:t>“</w:t>
      </w:r>
      <w:r>
        <w:rPr>
          <w:color w:val="000000"/>
          <w:spacing w:val="0"/>
          <w:w w:val="100"/>
          <w:position w:val="0"/>
        </w:rPr>
        <w:t>预收账款</w:t>
      </w:r>
      <w:r>
        <w:rPr>
          <w:rFonts w:ascii="Times New Roman" w:eastAsia="Times New Roman" w:hAnsi="Times New Roman" w:cs="Times New Roman"/>
          <w:color w:val="000000"/>
          <w:spacing w:val="0"/>
          <w:w w:val="100"/>
          <w:position w:val="0"/>
        </w:rPr>
        <w:t>''</w:t>
      </w:r>
      <w:r>
        <w:rPr>
          <w:color w:val="000000"/>
          <w:spacing w:val="0"/>
          <w:w w:val="100"/>
          <w:position w:val="0"/>
        </w:rPr>
        <w:t>项目变更为</w:t>
      </w:r>
      <w:r>
        <w:rPr>
          <w:rFonts w:ascii="Times New Roman" w:eastAsia="Times New Roman" w:hAnsi="Times New Roman" w:cs="Times New Roman"/>
          <w:color w:val="000000"/>
          <w:spacing w:val="0"/>
          <w:w w:val="100"/>
          <w:position w:val="0"/>
        </w:rPr>
        <w:t>“</w:t>
      </w:r>
      <w:r>
        <w:rPr>
          <w:color w:val="000000"/>
          <w:spacing w:val="0"/>
          <w:w w:val="100"/>
          <w:position w:val="0"/>
        </w:rPr>
        <w:t>合同负债</w:t>
      </w:r>
      <w:r>
        <w:rPr>
          <w:rFonts w:ascii="Times New Roman" w:eastAsia="Times New Roman" w:hAnsi="Times New Roman" w:cs="Times New Roman"/>
          <w:color w:val="000000"/>
          <w:spacing w:val="0"/>
          <w:w w:val="100"/>
          <w:position w:val="0"/>
        </w:rPr>
        <w:t>''</w:t>
      </w:r>
      <w:r>
        <w:rPr>
          <w:color w:val="000000"/>
          <w:spacing w:val="0"/>
          <w:w w:val="100"/>
          <w:position w:val="0"/>
        </w:rPr>
        <w:t>项目列报，其中 合同负债为不含税金额，相应的增值税在</w:t>
      </w:r>
      <w:r>
        <w:rPr>
          <w:rFonts w:ascii="Times New Roman" w:eastAsia="Times New Roman" w:hAnsi="Times New Roman" w:cs="Times New Roman"/>
          <w:color w:val="000000"/>
          <w:spacing w:val="0"/>
          <w:w w:val="100"/>
          <w:position w:val="0"/>
        </w:rPr>
        <w:t>“</w:t>
      </w:r>
      <w:r>
        <w:rPr>
          <w:color w:val="000000"/>
          <w:spacing w:val="0"/>
          <w:w w:val="100"/>
          <w:position w:val="0"/>
        </w:rPr>
        <w:t>其他流动负债</w:t>
      </w:r>
      <w:r>
        <w:rPr>
          <w:color w:val="000000"/>
          <w:spacing w:val="0"/>
          <w:w w:val="100"/>
          <w:position w:val="0"/>
        </w:rPr>
        <w:t>''</w:t>
      </w:r>
      <w:r>
        <w:rPr>
          <w:color w:val="000000"/>
          <w:spacing w:val="0"/>
          <w:w w:val="100"/>
          <w:position w:val="0"/>
        </w:rPr>
        <w:t>列报。对超过</w:t>
      </w:r>
      <w:r>
        <w:rPr>
          <w:rFonts w:ascii="Times New Roman" w:eastAsia="Times New Roman" w:hAnsi="Times New Roman" w:cs="Times New Roman"/>
          <w:color w:val="000000"/>
          <w:spacing w:val="0"/>
          <w:w w:val="100"/>
          <w:position w:val="0"/>
        </w:rPr>
        <w:t>1</w:t>
      </w:r>
      <w:r>
        <w:rPr>
          <w:color w:val="000000"/>
          <w:spacing w:val="0"/>
          <w:w w:val="100"/>
          <w:position w:val="0"/>
        </w:rPr>
        <w:t>年以上的，在</w:t>
      </w:r>
      <w:r>
        <w:rPr>
          <w:rFonts w:ascii="Times New Roman" w:eastAsia="Times New Roman" w:hAnsi="Times New Roman" w:cs="Times New Roman"/>
          <w:color w:val="000000"/>
          <w:spacing w:val="0"/>
          <w:w w:val="100"/>
          <w:position w:val="0"/>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rPr>
        <w:t>“</w:t>
      </w:r>
      <w:r>
        <w:rPr>
          <w:color w:val="000000"/>
          <w:spacing w:val="0"/>
          <w:w w:val="100"/>
          <w:position w:val="0"/>
        </w:rPr>
        <w:t>列 报。</w:t>
      </w:r>
    </w:p>
    <w:p>
      <w:pPr>
        <w:pStyle w:val="Style43"/>
        <w:keepNext/>
        <w:keepLines/>
        <w:widowControl w:val="0"/>
        <w:numPr>
          <w:ilvl w:val="0"/>
          <w:numId w:val="137"/>
        </w:numPr>
        <w:shd w:val="clear" w:color="auto" w:fill="auto"/>
        <w:tabs>
          <w:tab w:pos="623" w:val="left"/>
        </w:tabs>
        <w:bidi w:val="0"/>
        <w:spacing w:before="0" w:line="240" w:lineRule="auto"/>
        <w:ind w:left="0" w:right="0" w:firstLine="140"/>
        <w:jc w:val="left"/>
      </w:pPr>
      <w:bookmarkStart w:id="1000" w:name="bookmark1000"/>
      <w:bookmarkStart w:id="1001" w:name="bookmark1001"/>
      <w:bookmarkStart w:id="998" w:name="bookmark998"/>
      <w:bookmarkStart w:id="999" w:name="bookmark999"/>
      <w:bookmarkEnd w:id="1000"/>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01"/>
      <w:bookmarkEnd w:id="998"/>
      <w:bookmarkEnd w:id="999"/>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keepLines/>
        <w:widowControl w:val="0"/>
        <w:shd w:val="clear" w:color="auto" w:fill="auto"/>
        <w:bidi w:val="0"/>
        <w:spacing w:before="0" w:after="340" w:line="240" w:lineRule="auto"/>
        <w:ind w:left="0" w:right="0" w:firstLine="0"/>
        <w:jc w:val="both"/>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3</w:t>
      </w:r>
      <w:bookmarkEnd w:id="1004"/>
      <w:r>
        <w:rPr>
          <w:rFonts w:ascii="Times New Roman" w:eastAsia="Times New Roman" w:hAnsi="Times New Roman" w:cs="Times New Roman"/>
          <w:color w:val="000000"/>
          <w:spacing w:val="0"/>
          <w:w w:val="100"/>
          <w:position w:val="0"/>
        </w:rPr>
        <w:t>3</w:t>
      </w:r>
      <w:r>
        <w:rPr>
          <w:color w:val="000000"/>
          <w:spacing w:val="0"/>
          <w:w w:val="100"/>
          <w:position w:val="0"/>
        </w:rPr>
        <w:t>、其他</w:t>
      </w:r>
      <w:bookmarkEnd w:id="1002"/>
      <w:bookmarkEnd w:id="1003"/>
      <w:bookmarkEnd w:id="1005"/>
    </w:p>
    <w:p>
      <w:pPr>
        <w:pStyle w:val="Style22"/>
        <w:keepNext/>
        <w:keepLines/>
        <w:widowControl w:val="0"/>
        <w:shd w:val="clear" w:color="auto" w:fill="auto"/>
        <w:bidi w:val="0"/>
        <w:spacing w:before="0" w:line="240" w:lineRule="auto"/>
        <w:ind w:left="0" w:right="0" w:firstLine="0"/>
        <w:jc w:val="both"/>
      </w:pPr>
      <w:bookmarkStart w:id="1006" w:name="bookmark1006"/>
      <w:bookmarkStart w:id="1007" w:name="bookmark1007"/>
      <w:bookmarkStart w:id="1008" w:name="bookmark1008"/>
      <w:bookmarkStart w:id="1009" w:name="bookmark1009"/>
      <w:r>
        <w:rPr>
          <w:color w:val="000000"/>
          <w:spacing w:val="0"/>
          <w:w w:val="100"/>
          <w:position w:val="0"/>
          <w:sz w:val="24"/>
          <w:szCs w:val="24"/>
        </w:rPr>
        <w:t>六</w:t>
      </w:r>
      <w:bookmarkEnd w:id="1008"/>
      <w:r>
        <w:rPr>
          <w:color w:val="000000"/>
          <w:spacing w:val="0"/>
          <w:w w:val="100"/>
          <w:position w:val="0"/>
          <w:sz w:val="24"/>
          <w:szCs w:val="24"/>
        </w:rPr>
        <w:t>、税项</w:t>
      </w:r>
      <w:bookmarkEnd w:id="1006"/>
      <w:bookmarkEnd w:id="1007"/>
      <w:bookmarkEnd w:id="1009"/>
    </w:p>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1010" w:name="bookmark101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bookmarkEnd w:id="1010"/>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9%</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按实际缴纳的增值税计缴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sz w:val="17"/>
                <w:szCs w:val="17"/>
              </w:rPr>
              <w:t>、</w:t>
            </w:r>
            <w:r>
              <w:rPr>
                <w:color w:val="000000"/>
                <w:spacing w:val="0"/>
                <w:w w:val="100"/>
                <w:position w:val="0"/>
              </w:rPr>
              <w:t>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按应纳税所得额计缴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20%</w:t>
            </w:r>
            <w:r>
              <w:rPr>
                <w:rFonts w:ascii="SimSun" w:eastAsia="SimSun" w:hAnsi="SimSun" w:cs="SimSun"/>
                <w:color w:val="000000"/>
                <w:spacing w:val="0"/>
                <w:w w:val="100"/>
                <w:position w:val="0"/>
                <w:sz w:val="17"/>
                <w:szCs w:val="17"/>
              </w:rPr>
              <w:t>、</w:t>
            </w: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16.5%</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大唐融合通信股份有限公司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大唐融合物联科技无锡有限公司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北京大唐高鸿软件技术有限公司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北京大唐高鸿无线互联科技有限公司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烟台高鸿电子信息技术有限公司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宁波高鸿恒昌电子科技有限公司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北京凯华东方科技有限公司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大唐高鸿（香港）有限公司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bl>
    <w:p>
      <w:pPr>
        <w:widowControl w:val="0"/>
        <w:spacing w:after="279" w:line="1" w:lineRule="exact"/>
      </w:pPr>
    </w:p>
    <w:p>
      <w:pPr>
        <w:pStyle w:val="Style30"/>
        <w:keepNext/>
        <w:keepLines/>
        <w:widowControl w:val="0"/>
        <w:shd w:val="clear" w:color="auto" w:fill="auto"/>
        <w:bidi w:val="0"/>
        <w:spacing w:before="0" w:after="280" w:line="311" w:lineRule="exact"/>
        <w:ind w:left="0" w:right="0" w:firstLine="0"/>
        <w:jc w:val="both"/>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2</w:t>
      </w:r>
      <w:bookmarkEnd w:id="1013"/>
      <w:r>
        <w:rPr>
          <w:color w:val="000000"/>
          <w:spacing w:val="0"/>
          <w:w w:val="100"/>
          <w:position w:val="0"/>
        </w:rPr>
        <w:t>、税收优惠</w:t>
      </w:r>
      <w:bookmarkEnd w:id="1011"/>
      <w:bookmarkEnd w:id="1012"/>
      <w:bookmarkEnd w:id="1014"/>
    </w:p>
    <w:p>
      <w:pPr>
        <w:pStyle w:val="Style33"/>
        <w:keepNext w:val="0"/>
        <w:keepLines w:val="0"/>
        <w:widowControl w:val="0"/>
        <w:shd w:val="clear" w:color="auto" w:fill="auto"/>
        <w:tabs>
          <w:tab w:pos="928" w:val="left"/>
        </w:tabs>
        <w:bidi w:val="0"/>
        <w:spacing w:before="0" w:after="0" w:line="311" w:lineRule="exact"/>
        <w:ind w:left="0" w:right="0" w:firstLine="440"/>
        <w:jc w:val="both"/>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w:t>
        <w:tab/>
        <w:t>增值税优惠</w:t>
      </w:r>
    </w:p>
    <w:p>
      <w:pPr>
        <w:pStyle w:val="Style33"/>
        <w:keepNext w:val="0"/>
        <w:keepLines w:val="0"/>
        <w:widowControl w:val="0"/>
        <w:shd w:val="clear" w:color="auto" w:fill="auto"/>
        <w:bidi w:val="0"/>
        <w:spacing w:before="0" w:after="0" w:line="311" w:lineRule="exact"/>
        <w:ind w:left="0" w:right="0" w:firstLine="440"/>
        <w:jc w:val="both"/>
      </w:pPr>
      <w:bookmarkStart w:id="1016" w:name="bookmark1016"/>
      <w:r>
        <w:rPr>
          <w:rFonts w:ascii="Times New Roman" w:eastAsia="Times New Roman" w:hAnsi="Times New Roman" w:cs="Times New Roman"/>
          <w:color w:val="000000"/>
          <w:spacing w:val="0"/>
          <w:w w:val="100"/>
          <w:position w:val="0"/>
        </w:rPr>
        <w:t>1</w:t>
      </w:r>
      <w:bookmarkEnd w:id="1016"/>
      <w:r>
        <w:rPr>
          <w:color w:val="000000"/>
          <w:spacing w:val="0"/>
          <w:w w:val="100"/>
          <w:position w:val="0"/>
        </w:rPr>
        <w:t>） 根据国务院国发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011]4</w:t>
      </w:r>
      <w:r>
        <w:rPr>
          <w:color w:val="000000"/>
          <w:spacing w:val="0"/>
          <w:w w:val="100"/>
          <w:position w:val="0"/>
        </w:rPr>
        <w:t>号文件《国务院关于印发进一步鼓励软件产业和集成电路产业发展若干政 策的通知》的规定，对增值税一般纳税人销售其自行开发生产的软件产品，自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日起按</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 xml:space="preserve">16% </w:t>
      </w:r>
      <w:r>
        <w:rPr>
          <w:color w:val="000000"/>
          <w:spacing w:val="0"/>
          <w:w w:val="100"/>
          <w:position w:val="0"/>
        </w:rPr>
        <w:t>的法定税率征收增值税，对实际税负超过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的部分即征即退。</w:t>
      </w:r>
    </w:p>
    <w:p>
      <w:pPr>
        <w:pStyle w:val="Style33"/>
        <w:keepNext w:val="0"/>
        <w:keepLines w:val="0"/>
        <w:widowControl w:val="0"/>
        <w:shd w:val="clear" w:color="auto" w:fill="auto"/>
        <w:tabs>
          <w:tab w:pos="818" w:val="left"/>
        </w:tabs>
        <w:bidi w:val="0"/>
        <w:spacing w:before="0" w:after="0" w:line="311" w:lineRule="exact"/>
        <w:ind w:left="0" w:right="0" w:firstLine="440"/>
        <w:jc w:val="both"/>
      </w:pPr>
      <w:bookmarkStart w:id="1017" w:name="bookmark1017"/>
      <w:r>
        <w:rPr>
          <w:rFonts w:ascii="Times New Roman" w:eastAsia="Times New Roman" w:hAnsi="Times New Roman" w:cs="Times New Roman"/>
          <w:color w:val="000000"/>
          <w:spacing w:val="0"/>
          <w:w w:val="100"/>
          <w:position w:val="0"/>
        </w:rPr>
        <w:t>2</w:t>
      </w:r>
      <w:bookmarkEnd w:id="1017"/>
      <w:r>
        <w:rPr>
          <w:color w:val="000000"/>
          <w:spacing w:val="0"/>
          <w:w w:val="100"/>
          <w:position w:val="0"/>
        </w:rPr>
        <w:t>）</w:t>
        <w:tab/>
        <w:t>根据财政部、税务总局、海关总署公告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号《关于深化增值税改革有关政策的公告》的 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日，允许生产、生活性服务业纳税人按照当期可抵扣进项税额加计 </w:t>
      </w:r>
      <w:r>
        <w:rPr>
          <w:rFonts w:ascii="Times New Roman" w:eastAsia="Times New Roman" w:hAnsi="Times New Roman" w:cs="Times New Roman"/>
          <w:color w:val="000000"/>
          <w:spacing w:val="0"/>
          <w:w w:val="100"/>
          <w:position w:val="0"/>
        </w:rPr>
        <w:t>10%</w:t>
      </w:r>
      <w:r>
        <w:rPr>
          <w:color w:val="000000"/>
          <w:spacing w:val="0"/>
          <w:w w:val="100"/>
          <w:position w:val="0"/>
        </w:rPr>
        <w:t>，抵减应纳税额。</w:t>
      </w:r>
    </w:p>
    <w:p>
      <w:pPr>
        <w:pStyle w:val="Style33"/>
        <w:keepNext w:val="0"/>
        <w:keepLines w:val="0"/>
        <w:widowControl w:val="0"/>
        <w:shd w:val="clear" w:color="auto" w:fill="auto"/>
        <w:tabs>
          <w:tab w:pos="928" w:val="left"/>
        </w:tabs>
        <w:bidi w:val="0"/>
        <w:spacing w:before="0" w:after="0" w:line="311" w:lineRule="exact"/>
        <w:ind w:left="0" w:right="0" w:firstLine="440"/>
        <w:jc w:val="both"/>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rPr>
        <w:t>2</w:t>
      </w:r>
      <w:r>
        <w:rPr>
          <w:color w:val="000000"/>
          <w:spacing w:val="0"/>
          <w:w w:val="100"/>
          <w:position w:val="0"/>
        </w:rPr>
        <w:t>）</w:t>
        <w:tab/>
        <w:t>企业所得税优惠</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大唐融合通信股份有限公司于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日取得了编号为</w:t>
      </w:r>
      <w:r>
        <w:rPr>
          <w:rFonts w:ascii="Times New Roman" w:eastAsia="Times New Roman" w:hAnsi="Times New Roman" w:cs="Times New Roman"/>
          <w:color w:val="000000"/>
          <w:spacing w:val="0"/>
          <w:w w:val="100"/>
          <w:position w:val="0"/>
        </w:rPr>
        <w:t>GR201811002054</w:t>
      </w:r>
      <w:r>
        <w:rPr>
          <w:color w:val="000000"/>
          <w:spacing w:val="0"/>
          <w:w w:val="100"/>
          <w:position w:val="0"/>
        </w:rPr>
        <w:t>的高新技术企业证书，有 效期三年，</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年所得税减按</w:t>
      </w:r>
      <w:r>
        <w:rPr>
          <w:rFonts w:ascii="Times New Roman" w:eastAsia="Times New Roman" w:hAnsi="Times New Roman" w:cs="Times New Roman"/>
          <w:color w:val="000000"/>
          <w:spacing w:val="0"/>
          <w:w w:val="100"/>
          <w:position w:val="0"/>
        </w:rPr>
        <w:t>15%</w:t>
      </w:r>
      <w:r>
        <w:rPr>
          <w:color w:val="000000"/>
          <w:spacing w:val="0"/>
          <w:w w:val="100"/>
          <w:position w:val="0"/>
        </w:rPr>
        <w:t>计征。</w:t>
      </w:r>
    </w:p>
    <w:p>
      <w:pPr>
        <w:pStyle w:val="Style33"/>
        <w:keepNext w:val="0"/>
        <w:keepLines w:val="0"/>
        <w:widowControl w:val="0"/>
        <w:shd w:val="clear" w:color="auto" w:fill="auto"/>
        <w:bidi w:val="0"/>
        <w:spacing w:before="0" w:after="280" w:line="311" w:lineRule="exact"/>
        <w:ind w:left="0" w:right="0" w:firstLine="440"/>
        <w:jc w:val="both"/>
      </w:pPr>
      <w:r>
        <w:rPr>
          <w:color w:val="000000"/>
          <w:spacing w:val="0"/>
          <w:w w:val="100"/>
          <w:position w:val="0"/>
        </w:rPr>
        <w:t>北京大唐高鸿数据网络技术有限公司于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日取得了编号为</w:t>
      </w:r>
      <w:r>
        <w:rPr>
          <w:rFonts w:ascii="Times New Roman" w:eastAsia="Times New Roman" w:hAnsi="Times New Roman" w:cs="Times New Roman"/>
          <w:color w:val="000000"/>
          <w:spacing w:val="0"/>
          <w:w w:val="100"/>
          <w:position w:val="0"/>
        </w:rPr>
        <w:t>GR202011004874</w:t>
      </w:r>
      <w:r>
        <w:rPr>
          <w:color w:val="000000"/>
          <w:spacing w:val="0"/>
          <w:w w:val="100"/>
          <w:position w:val="0"/>
        </w:rPr>
        <w:t>的高新技术企 业证书，有效期三年，</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年所得税减按</w:t>
      </w:r>
      <w:r>
        <w:rPr>
          <w:rFonts w:ascii="Times New Roman" w:eastAsia="Times New Roman" w:hAnsi="Times New Roman" w:cs="Times New Roman"/>
          <w:color w:val="000000"/>
          <w:spacing w:val="0"/>
          <w:w w:val="100"/>
          <w:position w:val="0"/>
        </w:rPr>
        <w:t>15%</w:t>
      </w:r>
      <w:r>
        <w:rPr>
          <w:color w:val="000000"/>
          <w:spacing w:val="0"/>
          <w:w w:val="100"/>
          <w:position w:val="0"/>
        </w:rPr>
        <w:t>计征。</w:t>
      </w:r>
    </w:p>
    <w:p>
      <w:pPr>
        <w:pStyle w:val="Style33"/>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北京大唐高鸿软件技术有限公司于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日取得了编号为</w:t>
      </w:r>
      <w:r>
        <w:rPr>
          <w:rFonts w:ascii="Times New Roman" w:eastAsia="Times New Roman" w:hAnsi="Times New Roman" w:cs="Times New Roman"/>
          <w:color w:val="000000"/>
          <w:spacing w:val="0"/>
          <w:w w:val="100"/>
          <w:position w:val="0"/>
        </w:rPr>
        <w:t>GR20201100577</w:t>
      </w:r>
      <w:r>
        <w:rPr>
          <w:rFonts w:ascii="Times New Roman" w:eastAsia="Times New Roman" w:hAnsi="Times New Roman" w:cs="Times New Roman"/>
          <w:color w:val="000000"/>
          <w:spacing w:val="0"/>
          <w:w w:val="100"/>
          <w:position w:val="0"/>
        </w:rPr>
        <w:t>0</w:t>
      </w:r>
      <w:r>
        <w:rPr>
          <w:color w:val="000000"/>
          <w:spacing w:val="0"/>
          <w:w w:val="100"/>
          <w:position w:val="0"/>
        </w:rPr>
        <w:t>的高新技术企业证 书，有效期三年，</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年所得税减按</w:t>
      </w:r>
      <w:r>
        <w:rPr>
          <w:rFonts w:ascii="Times New Roman" w:eastAsia="Times New Roman" w:hAnsi="Times New Roman" w:cs="Times New Roman"/>
          <w:color w:val="000000"/>
          <w:spacing w:val="0"/>
          <w:w w:val="100"/>
          <w:position w:val="0"/>
        </w:rPr>
        <w:t>15%</w:t>
      </w:r>
      <w:r>
        <w:rPr>
          <w:color w:val="000000"/>
          <w:spacing w:val="0"/>
          <w:w w:val="100"/>
          <w:position w:val="0"/>
        </w:rPr>
        <w:t>计征。</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北京高阳捷迅信息技术有限公司于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日取得了编号为</w:t>
      </w:r>
      <w:r>
        <w:rPr>
          <w:rFonts w:ascii="Times New Roman" w:eastAsia="Times New Roman" w:hAnsi="Times New Roman" w:cs="Times New Roman"/>
          <w:color w:val="000000"/>
          <w:spacing w:val="0"/>
          <w:w w:val="100"/>
          <w:position w:val="0"/>
        </w:rPr>
        <w:t>GR202011003470</w:t>
      </w:r>
      <w:r>
        <w:rPr>
          <w:color w:val="000000"/>
          <w:spacing w:val="0"/>
          <w:w w:val="100"/>
          <w:position w:val="0"/>
        </w:rPr>
        <w:t>的高新技术企业证 书，有效期三年，</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年所得税减按</w:t>
      </w:r>
      <w:r>
        <w:rPr>
          <w:rFonts w:ascii="Times New Roman" w:eastAsia="Times New Roman" w:hAnsi="Times New Roman" w:cs="Times New Roman"/>
          <w:color w:val="000000"/>
          <w:spacing w:val="0"/>
          <w:w w:val="100"/>
          <w:position w:val="0"/>
        </w:rPr>
        <w:t>15%</w:t>
      </w:r>
      <w:r>
        <w:rPr>
          <w:color w:val="000000"/>
          <w:spacing w:val="0"/>
          <w:w w:val="100"/>
          <w:position w:val="0"/>
        </w:rPr>
        <w:t>计征。</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大唐融合物联科技无锡有限公司于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日取得了编号为</w:t>
      </w:r>
      <w:r>
        <w:rPr>
          <w:rFonts w:ascii="Times New Roman" w:eastAsia="Times New Roman" w:hAnsi="Times New Roman" w:cs="Times New Roman"/>
          <w:color w:val="000000"/>
          <w:spacing w:val="0"/>
          <w:w w:val="100"/>
          <w:position w:val="0"/>
        </w:rPr>
        <w:t>GR20193200789</w:t>
      </w:r>
      <w:r>
        <w:rPr>
          <w:rFonts w:ascii="Times New Roman" w:eastAsia="Times New Roman" w:hAnsi="Times New Roman" w:cs="Times New Roman"/>
          <w:color w:val="000000"/>
          <w:spacing w:val="0"/>
          <w:w w:val="100"/>
          <w:position w:val="0"/>
        </w:rPr>
        <w:t>0</w:t>
      </w:r>
      <w:r>
        <w:rPr>
          <w:color w:val="000000"/>
          <w:spacing w:val="0"/>
          <w:w w:val="100"/>
          <w:position w:val="0"/>
        </w:rPr>
        <w:t>的高新技术企业证 书，有效期三年，</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年所得税减按</w:t>
      </w:r>
      <w:r>
        <w:rPr>
          <w:rFonts w:ascii="Times New Roman" w:eastAsia="Times New Roman" w:hAnsi="Times New Roman" w:cs="Times New Roman"/>
          <w:color w:val="000000"/>
          <w:spacing w:val="0"/>
          <w:w w:val="100"/>
          <w:position w:val="0"/>
        </w:rPr>
        <w:t>15%</w:t>
      </w:r>
      <w:r>
        <w:rPr>
          <w:color w:val="000000"/>
          <w:spacing w:val="0"/>
          <w:w w:val="100"/>
          <w:position w:val="0"/>
        </w:rPr>
        <w:t>计征。</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 xml:space="preserve">[2008] </w:t>
      </w:r>
      <w:r>
        <w:rPr>
          <w:rFonts w:ascii="Times New Roman" w:eastAsia="Times New Roman" w:hAnsi="Times New Roman" w:cs="Times New Roman"/>
          <w:color w:val="000000"/>
          <w:spacing w:val="0"/>
          <w:w w:val="100"/>
          <w:position w:val="0"/>
        </w:rPr>
        <w:t>1</w:t>
      </w:r>
      <w:r>
        <w:rPr>
          <w:color w:val="000000"/>
          <w:spacing w:val="0"/>
          <w:w w:val="100"/>
          <w:position w:val="0"/>
        </w:rPr>
        <w:t>号文件《关于企业所得税若干优惠政策的通知》的规定，软件生产企业实行增值税即 征即退政策所退还的税款，由企业用于研究开发软件产品和扩大再生产，不作为企业所得税应税收入，不 予征收企业所得税；我国境内新办软件生产企业经认定后，自获利年度起，第一年和第二年免征企业所得 税，第三年至第五年减半征收企业所得税。</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大唐广电科技（武汉）有限公司于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日取得由湖北省软件行业协会颁发的证书编号为鄂 </w:t>
      </w:r>
      <w:r>
        <w:rPr>
          <w:rFonts w:ascii="Times New Roman" w:eastAsia="Times New Roman" w:hAnsi="Times New Roman" w:cs="Times New Roman"/>
          <w:color w:val="000000"/>
          <w:spacing w:val="0"/>
          <w:w w:val="100"/>
          <w:position w:val="0"/>
        </w:rPr>
        <w:t>RQ-2017-0031</w:t>
      </w:r>
      <w:r>
        <w:rPr>
          <w:color w:val="000000"/>
          <w:spacing w:val="0"/>
          <w:w w:val="100"/>
          <w:position w:val="0"/>
        </w:rPr>
        <w:t>的软件企业认定证书。</w:t>
      </w:r>
      <w:r>
        <w:rPr>
          <w:rFonts w:ascii="Times New Roman" w:eastAsia="Times New Roman" w:hAnsi="Times New Roman" w:cs="Times New Roman"/>
          <w:color w:val="000000"/>
          <w:spacing w:val="0"/>
          <w:w w:val="100"/>
          <w:position w:val="0"/>
        </w:rPr>
        <w:t>2017</w:t>
      </w:r>
      <w:r>
        <w:rPr>
          <w:color w:val="000000"/>
          <w:spacing w:val="0"/>
          <w:w w:val="100"/>
          <w:position w:val="0"/>
        </w:rPr>
        <w:t>年属于获利年度起的第一年，</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年免征企业所得税， </w:t>
      </w:r>
      <w:r>
        <w:rPr>
          <w:rFonts w:ascii="Times New Roman" w:eastAsia="Times New Roman" w:hAnsi="Times New Roman" w:cs="Times New Roman"/>
          <w:color w:val="000000"/>
          <w:spacing w:val="0"/>
          <w:w w:val="100"/>
          <w:position w:val="0"/>
        </w:rPr>
        <w:t>2019</w:t>
      </w:r>
      <w:r>
        <w:rPr>
          <w:color w:val="000000"/>
          <w:spacing w:val="0"/>
          <w:w w:val="100"/>
          <w:position w:val="0"/>
        </w:rPr>
        <w:t>年度至</w:t>
      </w:r>
      <w:r>
        <w:rPr>
          <w:rFonts w:ascii="Times New Roman" w:eastAsia="Times New Roman" w:hAnsi="Times New Roman" w:cs="Times New Roman"/>
          <w:color w:val="000000"/>
          <w:spacing w:val="0"/>
          <w:w w:val="100"/>
          <w:position w:val="0"/>
        </w:rPr>
        <w:t>2021</w:t>
      </w:r>
      <w:r>
        <w:rPr>
          <w:color w:val="000000"/>
          <w:spacing w:val="0"/>
          <w:w w:val="100"/>
          <w:position w:val="0"/>
        </w:rPr>
        <w:t>年度减半征收企业所得税。</w:t>
      </w:r>
    </w:p>
    <w:p>
      <w:pPr>
        <w:pStyle w:val="Style33"/>
        <w:keepNext w:val="0"/>
        <w:keepLines w:val="0"/>
        <w:widowControl w:val="0"/>
        <w:shd w:val="clear" w:color="auto" w:fill="auto"/>
        <w:tabs>
          <w:tab w:pos="3845" w:val="left"/>
        </w:tabs>
        <w:bidi w:val="0"/>
        <w:spacing w:before="0" w:after="0" w:line="314" w:lineRule="exact"/>
        <w:ind w:left="0" w:right="0" w:firstLine="440"/>
        <w:jc w:val="both"/>
      </w:pPr>
      <w:r>
        <w:rPr>
          <w:color w:val="000000"/>
          <w:spacing w:val="0"/>
          <w:w w:val="100"/>
          <w:position w:val="0"/>
        </w:rPr>
        <w:t>根据财政部、税务总局财税〔</w:t>
      </w:r>
      <w:r>
        <w:rPr>
          <w:rFonts w:ascii="Times New Roman" w:eastAsia="Times New Roman" w:hAnsi="Times New Roman" w:cs="Times New Roman"/>
          <w:color w:val="000000"/>
          <w:spacing w:val="0"/>
          <w:w w:val="100"/>
          <w:position w:val="0"/>
        </w:rPr>
        <w:t>2019</w:t>
      </w:r>
      <w:r>
        <w:rPr>
          <w:color w:val="000000"/>
          <w:spacing w:val="0"/>
          <w:w w:val="100"/>
          <w:position w:val="0"/>
        </w:rPr>
        <w:t>）</w:t>
        <w:tab/>
      </w:r>
      <w:r>
        <w:rPr>
          <w:rFonts w:ascii="Times New Roman" w:eastAsia="Times New Roman" w:hAnsi="Times New Roman" w:cs="Times New Roman"/>
          <w:color w:val="000000"/>
          <w:spacing w:val="0"/>
          <w:w w:val="100"/>
          <w:position w:val="0"/>
        </w:rPr>
        <w:t>13</w:t>
      </w:r>
      <w:r>
        <w:rPr>
          <w:color w:val="000000"/>
          <w:spacing w:val="0"/>
          <w:w w:val="100"/>
          <w:position w:val="0"/>
        </w:rPr>
        <w:t>号《关于实施小微企业普惠性税收减免政策的通知》的规定，</w:t>
      </w:r>
    </w:p>
    <w:p>
      <w:pPr>
        <w:pStyle w:val="Style33"/>
        <w:keepNext w:val="0"/>
        <w:keepLines w:val="0"/>
        <w:widowControl w:val="0"/>
        <w:shd w:val="clear" w:color="auto" w:fill="auto"/>
        <w:bidi w:val="0"/>
        <w:spacing w:before="0" w:after="700" w:line="314"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 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 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的税率缴纳企业所得税。烟台高鸿电子信息技术有限公司、北京大唐 高鸿无线互联科技有限公司、宁波高鸿恒昌电子科技有限公司、北京凯华东方科技有限公司有限公司享受 该政策。</w:t>
      </w:r>
    </w:p>
    <w:p>
      <w:pPr>
        <w:pStyle w:val="Style30"/>
        <w:keepNext/>
        <w:keepLines/>
        <w:widowControl w:val="0"/>
        <w:shd w:val="clear" w:color="auto" w:fill="auto"/>
        <w:bidi w:val="0"/>
        <w:spacing w:before="0" w:after="360" w:line="240" w:lineRule="auto"/>
        <w:ind w:left="0" w:right="0" w:firstLine="0"/>
        <w:jc w:val="both"/>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3</w:t>
      </w:r>
      <w:bookmarkEnd w:id="1021"/>
      <w:r>
        <w:rPr>
          <w:color w:val="000000"/>
          <w:spacing w:val="0"/>
          <w:w w:val="100"/>
          <w:position w:val="0"/>
        </w:rPr>
        <w:t>、其他</w:t>
      </w:r>
      <w:bookmarkEnd w:id="1019"/>
      <w:bookmarkEnd w:id="1020"/>
      <w:bookmarkEnd w:id="1022"/>
    </w:p>
    <w:p>
      <w:pPr>
        <w:pStyle w:val="Style22"/>
        <w:keepNext/>
        <w:keepLines/>
        <w:widowControl w:val="0"/>
        <w:shd w:val="clear" w:color="auto" w:fill="auto"/>
        <w:bidi w:val="0"/>
        <w:spacing w:before="0" w:after="360" w:line="240" w:lineRule="auto"/>
        <w:ind w:left="0" w:right="0" w:firstLine="0"/>
        <w:jc w:val="both"/>
      </w:pPr>
      <w:bookmarkStart w:id="1023" w:name="bookmark1023"/>
      <w:bookmarkStart w:id="1024" w:name="bookmark1024"/>
      <w:bookmarkStart w:id="1025" w:name="bookmark1025"/>
      <w:bookmarkStart w:id="1026" w:name="bookmark1026"/>
      <w:r>
        <w:rPr>
          <w:color w:val="000000"/>
          <w:spacing w:val="0"/>
          <w:w w:val="100"/>
          <w:position w:val="0"/>
          <w:sz w:val="24"/>
          <w:szCs w:val="24"/>
        </w:rPr>
        <w:t>七</w:t>
      </w:r>
      <w:bookmarkEnd w:id="1025"/>
      <w:r>
        <w:rPr>
          <w:color w:val="000000"/>
          <w:spacing w:val="0"/>
          <w:w w:val="100"/>
          <w:position w:val="0"/>
          <w:sz w:val="24"/>
          <w:szCs w:val="24"/>
        </w:rPr>
        <w:t>、合并财务报表项目注释</w:t>
      </w:r>
      <w:bookmarkEnd w:id="1023"/>
      <w:bookmarkEnd w:id="1024"/>
      <w:bookmarkEnd w:id="1026"/>
    </w:p>
    <w:p>
      <w:pPr>
        <w:pStyle w:val="Style30"/>
        <w:keepNext/>
        <w:keepLines/>
        <w:widowControl w:val="0"/>
        <w:shd w:val="clear" w:color="auto" w:fill="auto"/>
        <w:bidi w:val="0"/>
        <w:spacing w:before="0" w:after="360" w:line="240" w:lineRule="auto"/>
        <w:ind w:left="0" w:right="0" w:firstLine="0"/>
        <w:jc w:val="both"/>
      </w:pPr>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27"/>
      <w:bookmarkEnd w:id="1028"/>
      <w:bookmarkEnd w:id="102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187,086.63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184,791.19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943,802,988.95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484,776,736.06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157,240,899.84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75,143218.82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1,101,230,975.42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560,104,746.07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left"/>
              <w:rPr>
                <w:sz w:val="17"/>
                <w:szCs w:val="17"/>
              </w:rPr>
            </w:pPr>
            <w:r>
              <w:rPr>
                <w:rFonts w:ascii="SimSun" w:eastAsia="SimSun" w:hAnsi="SimSun" w:cs="SimSun"/>
                <w:color w:val="000000"/>
                <w:spacing w:val="0"/>
                <w:w w:val="100"/>
                <w:position w:val="0"/>
                <w:sz w:val="17"/>
                <w:szCs w:val="17"/>
              </w:rPr>
              <w:t>因抵押、质押或冻结等对使用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151,886,592.76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79,841261.63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其中因抵押、质押或冻结等对使用有限制，以及放在境外且资金汇回受到限制的货币资金明细如下</w:t>
      </w:r>
    </w:p>
    <w:tbl>
      <w:tblPr>
        <w:tblOverlap w:val="never"/>
        <w:jc w:val="center"/>
        <w:tblLayout w:type="fixed"/>
      </w:tblPr>
      <w:tblGrid>
        <w:gridCol w:w="3562"/>
        <w:gridCol w:w="3528"/>
        <w:gridCol w:w="259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上年年末余额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142,399,514.07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56,752,384.71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3,695,607.36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10,364,144.63</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按揭贷款保证金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1,811,643.27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1,727,762.35</w:t>
            </w:r>
          </w:p>
        </w:tc>
      </w:tr>
    </w:tbl>
    <w:p>
      <w:pPr>
        <w:spacing w:lineRule="exact" w:line="1"/>
        <w:rPr>
          <w:sz w:val="2"/>
          <w:szCs w:val="2"/>
        </w:rPr>
      </w:pPr>
      <w:r>
        <w:br w:type="page"/>
      </w:r>
    </w:p>
    <w:tbl>
      <w:tblPr>
        <w:tblOverlap w:val="never"/>
        <w:jc w:val="center"/>
        <w:tblLayout w:type="fixed"/>
      </w:tblPr>
      <w:tblGrid>
        <w:gridCol w:w="3562"/>
        <w:gridCol w:w="3528"/>
        <w:gridCol w:w="259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建房专户款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2,984,072.06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2,569,228.0(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诉讼冻结款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995,156.00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8,427,141.94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ETC</w:t>
            </w:r>
            <w:r>
              <w:rPr>
                <w:rFonts w:ascii="SimSun" w:eastAsia="SimSun" w:hAnsi="SimSun" w:cs="SimSun"/>
                <w:color w:val="000000"/>
                <w:spacing w:val="0"/>
                <w:w w:val="100"/>
                <w:position w:val="0"/>
                <w:sz w:val="20"/>
                <w:szCs w:val="20"/>
              </w:rPr>
              <w:t>冻结款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151,886,592.76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79,841,261.63</w:t>
            </w:r>
          </w:p>
        </w:tc>
      </w:tr>
    </w:tbl>
    <w:p>
      <w:pPr>
        <w:widowControl w:val="0"/>
        <w:spacing w:after="639" w:line="1" w:lineRule="exact"/>
      </w:pPr>
    </w:p>
    <w:p>
      <w:pPr>
        <w:pStyle w:val="Style30"/>
        <w:keepNext/>
        <w:keepLines/>
        <w:widowControl w:val="0"/>
        <w:shd w:val="clear" w:color="auto" w:fill="auto"/>
        <w:bidi w:val="0"/>
        <w:spacing w:before="0" w:line="240" w:lineRule="auto"/>
        <w:ind w:left="0" w:right="0" w:firstLine="0"/>
        <w:jc w:val="left"/>
      </w:pPr>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30"/>
      <w:bookmarkEnd w:id="1031"/>
      <w:bookmarkEnd w:id="103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50,000,000.00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3</w:t>
      </w:r>
      <w:bookmarkEnd w:id="1035"/>
      <w:r>
        <w:rPr>
          <w:color w:val="000000"/>
          <w:spacing w:val="0"/>
          <w:w w:val="100"/>
          <w:position w:val="0"/>
        </w:rPr>
        <w:t>、衍生金融资产</w:t>
      </w:r>
      <w:bookmarkEnd w:id="1033"/>
      <w:bookmarkEnd w:id="1034"/>
      <w:bookmarkEnd w:id="103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4</w:t>
      </w:r>
      <w:bookmarkEnd w:id="1039"/>
      <w:r>
        <w:rPr>
          <w:color w:val="000000"/>
          <w:spacing w:val="0"/>
          <w:w w:val="100"/>
          <w:position w:val="0"/>
        </w:rPr>
        <w:t>、应收票据</w:t>
      </w:r>
      <w:bookmarkEnd w:id="1037"/>
      <w:bookmarkEnd w:id="1038"/>
      <w:bookmarkEnd w:id="1040"/>
    </w:p>
    <w:p>
      <w:pPr>
        <w:pStyle w:val="Style43"/>
        <w:keepNext/>
        <w:keepLines/>
        <w:widowControl w:val="0"/>
        <w:shd w:val="clear" w:color="auto" w:fill="auto"/>
        <w:bidi w:val="0"/>
        <w:spacing w:before="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41"/>
      <w:bookmarkEnd w:id="1042"/>
      <w:bookmarkEnd w:id="104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3,877,122.69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5,046,538.08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211,137,040.00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159,494,528.93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-1,095,948.11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-806,889.79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213,918,214.58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163,734,177.22</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6"/>
        <w:gridCol w:w="763"/>
        <w:gridCol w:w="763"/>
        <w:gridCol w:w="763"/>
        <w:gridCol w:w="758"/>
        <w:gridCol w:w="797"/>
        <w:gridCol w:w="778"/>
        <w:gridCol w:w="797"/>
        <w:gridCol w:w="931"/>
        <w:gridCol w:w="792"/>
        <w:gridCol w:w="80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3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42"/>
        <w:gridCol w:w="768"/>
        <w:gridCol w:w="758"/>
        <w:gridCol w:w="768"/>
        <w:gridCol w:w="758"/>
        <w:gridCol w:w="792"/>
        <w:gridCol w:w="782"/>
        <w:gridCol w:w="792"/>
        <w:gridCol w:w="936"/>
        <w:gridCol w:w="792"/>
        <w:gridCol w:w="8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211,137,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1,095,94</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210,041,0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159,494,5</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806,889.79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158,687,6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211,137,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1,095,94</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210,041,0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159,494,5</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806,889.79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158,687,6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211,137,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1,095,94</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210,041,0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159,494,5</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806,889.79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158,687,6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1,095,948.11</w:t>
      </w:r>
      <w:r>
        <w:rPr>
          <w:color w:val="000000"/>
          <w:spacing w:val="0"/>
          <w:w w:val="100"/>
          <w:position w:val="0"/>
        </w:rPr>
        <w:t>元</w:t>
      </w:r>
    </w:p>
    <w:p>
      <w:pPr>
        <w:widowControl w:val="0"/>
        <w:spacing w:after="119" w:line="1" w:lineRule="exact"/>
      </w:pPr>
    </w:p>
    <w:p>
      <w:pPr>
        <w:pStyle w:val="Style2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211,137,040.00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1,095,948.11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211,137,040.00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1,095,948.11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pStyle w:val="Style26"/>
        <w:keepNext w:val="0"/>
        <w:keepLines w:val="0"/>
        <w:widowControl w:val="0"/>
        <w:shd w:val="clear" w:color="auto" w:fill="auto"/>
        <w:bidi w:val="0"/>
        <w:spacing w:before="0" w:after="0" w:line="336" w:lineRule="exact"/>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340" w:line="336"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139"/>
        </w:numPr>
        <w:shd w:val="clear" w:color="auto" w:fill="auto"/>
        <w:bidi w:val="0"/>
        <w:spacing w:before="0" w:after="280" w:line="240" w:lineRule="auto"/>
        <w:ind w:left="0" w:right="0" w:firstLine="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本期计提、收回或转回的坏账准备情况</w:t>
      </w:r>
      <w:bookmarkEnd w:id="1045"/>
      <w:bookmarkEnd w:id="1046"/>
      <w:bookmarkEnd w:id="1048"/>
    </w:p>
    <w:p>
      <w:pPr>
        <w:pStyle w:val="Style26"/>
        <w:keepNext w:val="0"/>
        <w:keepLines w:val="0"/>
        <w:widowControl w:val="0"/>
        <w:shd w:val="clear" w:color="auto" w:fill="auto"/>
        <w:bidi w:val="0"/>
        <w:spacing w:before="0" w:after="120" w:line="336" w:lineRule="exact"/>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806,889.79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289,058.32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1,095,948.11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806,889.79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289,058.32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1,095,948.11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3"/>
        <w:keepNext/>
        <w:keepLines/>
        <w:widowControl w:val="0"/>
        <w:numPr>
          <w:ilvl w:val="0"/>
          <w:numId w:val="139"/>
        </w:numPr>
        <w:shd w:val="clear" w:color="auto" w:fill="auto"/>
        <w:bidi w:val="0"/>
        <w:spacing w:before="0" w:after="400" w:line="240" w:lineRule="auto"/>
        <w:ind w:left="0" w:right="0" w:firstLine="140"/>
        <w:jc w:val="left"/>
      </w:pPr>
      <w:bookmarkStart w:id="1049" w:name="bookmark1049"/>
      <w:bookmarkStart w:id="1050" w:name="bookmark1050"/>
      <w:bookmarkStart w:id="1051" w:name="bookmark1051"/>
      <w:bookmarkStart w:id="1052" w:name="bookmark1052"/>
      <w:bookmarkEnd w:id="1051"/>
      <w:r>
        <w:rPr>
          <w:color w:val="000000"/>
          <w:spacing w:val="0"/>
          <w:w w:val="100"/>
          <w:position w:val="0"/>
        </w:rPr>
        <w:t>期末公司已质押的应收票据</w:t>
      </w:r>
      <w:bookmarkEnd w:id="1049"/>
      <w:bookmarkEnd w:id="1050"/>
      <w:bookmarkEnd w:id="105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10"/>
        <w:gridCol w:w="4781"/>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bl>
    <w:p>
      <w:pPr>
        <w:widowControl w:val="0"/>
        <w:spacing w:after="359" w:line="1" w:lineRule="exact"/>
      </w:pPr>
    </w:p>
    <w:p>
      <w:pPr>
        <w:pStyle w:val="Style43"/>
        <w:keepNext/>
        <w:keepLines/>
        <w:widowControl w:val="0"/>
        <w:numPr>
          <w:ilvl w:val="0"/>
          <w:numId w:val="139"/>
        </w:numPr>
        <w:shd w:val="clear" w:color="auto" w:fill="auto"/>
        <w:bidi w:val="0"/>
        <w:spacing w:before="0" w:after="400" w:line="240" w:lineRule="auto"/>
        <w:ind w:left="0" w:right="0" w:firstLine="14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期末公司已背书或贴现且在资产负债表日尚未到期的应收票据</w:t>
      </w:r>
      <w:bookmarkEnd w:id="1053"/>
      <w:bookmarkEnd w:id="1054"/>
      <w:bookmarkEnd w:id="105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145,316,120.00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171,816,120.00</w:t>
            </w:r>
          </w:p>
        </w:tc>
      </w:tr>
    </w:tbl>
    <w:p>
      <w:pPr>
        <w:widowControl w:val="0"/>
        <w:spacing w:after="359" w:line="1" w:lineRule="exact"/>
      </w:pPr>
    </w:p>
    <w:p>
      <w:pPr>
        <w:pStyle w:val="Style43"/>
        <w:keepNext/>
        <w:keepLines/>
        <w:widowControl w:val="0"/>
        <w:numPr>
          <w:ilvl w:val="0"/>
          <w:numId w:val="139"/>
        </w:numPr>
        <w:shd w:val="clear" w:color="auto" w:fill="auto"/>
        <w:bidi w:val="0"/>
        <w:spacing w:before="0" w:after="400" w:line="240" w:lineRule="auto"/>
        <w:ind w:left="0" w:right="0" w:firstLine="14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期末公司因出票人未履约而将其转应收账款的票据</w:t>
      </w:r>
      <w:bookmarkEnd w:id="1057"/>
      <w:bookmarkEnd w:id="1058"/>
      <w:bookmarkEnd w:id="106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10"/>
        <w:gridCol w:w="4781"/>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numPr>
          <w:ilvl w:val="0"/>
          <w:numId w:val="139"/>
        </w:numPr>
        <w:shd w:val="clear" w:color="auto" w:fill="auto"/>
        <w:bidi w:val="0"/>
        <w:spacing w:before="0" w:after="400" w:line="240" w:lineRule="auto"/>
        <w:ind w:left="0" w:right="0" w:firstLine="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本期实际核销的应收票据情况</w:t>
      </w:r>
      <w:bookmarkEnd w:id="1061"/>
      <w:bookmarkEnd w:id="1062"/>
      <w:bookmarkEnd w:id="106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9"/>
        <w:gridCol w:w="1594"/>
        <w:gridCol w:w="1661"/>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应收票据核销说明:</w:t>
      </w:r>
    </w:p>
    <w:p>
      <w:pPr>
        <w:pStyle w:val="Style30"/>
        <w:keepNext/>
        <w:keepLines/>
        <w:widowControl w:val="0"/>
        <w:shd w:val="clear" w:color="auto" w:fill="auto"/>
        <w:bidi w:val="0"/>
        <w:spacing w:before="0" w:after="36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5</w:t>
      </w:r>
      <w:bookmarkEnd w:id="1067"/>
      <w:r>
        <w:rPr>
          <w:color w:val="000000"/>
          <w:spacing w:val="0"/>
          <w:w w:val="100"/>
          <w:position w:val="0"/>
        </w:rPr>
        <w:t>、应收账款</w:t>
      </w:r>
      <w:bookmarkEnd w:id="1065"/>
      <w:bookmarkEnd w:id="1066"/>
      <w:bookmarkEnd w:id="1068"/>
    </w:p>
    <w:p>
      <w:pPr>
        <w:pStyle w:val="Style43"/>
        <w:keepNext/>
        <w:keepLines/>
        <w:widowControl w:val="0"/>
        <w:numPr>
          <w:ilvl w:val="0"/>
          <w:numId w:val="141"/>
        </w:numPr>
        <w:shd w:val="clear" w:color="auto" w:fill="auto"/>
        <w:bidi w:val="0"/>
        <w:spacing w:before="0" w:after="400" w:line="240" w:lineRule="auto"/>
        <w:ind w:left="0" w:right="0" w:firstLine="14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应收账款分类披露</w:t>
      </w:r>
      <w:bookmarkEnd w:id="1069"/>
      <w:bookmarkEnd w:id="1070"/>
      <w:bookmarkEnd w:id="107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6"/>
        <w:gridCol w:w="763"/>
        <w:gridCol w:w="758"/>
        <w:gridCol w:w="768"/>
        <w:gridCol w:w="763"/>
        <w:gridCol w:w="792"/>
        <w:gridCol w:w="778"/>
        <w:gridCol w:w="792"/>
        <w:gridCol w:w="802"/>
        <w:gridCol w:w="797"/>
        <w:gridCol w:w="931"/>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102142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102142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34,606,54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34,606,54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4,092,19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220,521,</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212.</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3,871,673</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4,077,237</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128,043,6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3,949,194,3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4,092,19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220,521,</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212.</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3,871,673</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4,077,237</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128,043,6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3,949,194,3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61.14</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4,102,40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9,478.70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230,735,</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485.63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3,871,673</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4,111,844</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162,650,1</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3,949,194,3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10214273.53</w:t>
      </w:r>
      <w:r>
        <w:rPr>
          <w:color w:val="000000"/>
          <w:spacing w:val="0"/>
          <w:w w:val="100"/>
          <w:position w:val="0"/>
        </w:rPr>
        <w:t>元</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汕头市昊智数码科技有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4,766,177.81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4,766,177.81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成都市龙泉驿区教育局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2,389,400.00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2,389,400.00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上海京联信息科技有限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陕西高鸿恒昌科技有限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657,678.72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657,678.72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香河大唐高氏产业总部 基地开发有限公司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444,217.00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444,217.00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东峡大通</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管理咨 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乐视体育文化产业发展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乐视控股（北京）有限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171,200.00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171,200.00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10214273.53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10214273.53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220,521,212.10</w:t>
      </w:r>
      <w:r>
        <w:rPr>
          <w:color w:val="000000"/>
          <w:spacing w:val="0"/>
          <w:w w:val="100"/>
          <w:position w:val="0"/>
        </w:rPr>
        <w:t>元</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3,024,537,325.99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41,140,323.42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503,994,979.91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33,663,493.81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418,182,723.31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63,858,832.08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58,596239.25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17,937,663.65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58,894,684.68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35,931,647.11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27,989252.03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27,989252.03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4,092,195205.17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220,521,212.10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3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按照账龄组合</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484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2400"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tab/>
              <w:t>计提比例</w:t>
            </w:r>
          </w:p>
        </w:tc>
      </w:tr>
      <w:tr>
        <w:trPr>
          <w:trHeight w:val="181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确定该组合依据的说明：</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如是按照预期信用损失一般模型计提应收账款坏账准备，请参照其他应收款的披露方式披露坏账准备的相关信息：</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适用</w:t>
            </w:r>
            <w:r>
              <w:rPr>
                <w:color w:val="000000"/>
                <w:spacing w:val="0"/>
                <w:w w:val="100"/>
                <w:position w:val="0"/>
                <w:sz w:val="18"/>
                <w:szCs w:val="18"/>
              </w:rPr>
              <w:t>V</w:t>
            </w:r>
            <w:r>
              <w:rPr>
                <w:rFonts w:ascii="SimSun" w:eastAsia="SimSun" w:hAnsi="SimSun" w:cs="SimSun"/>
                <w:color w:val="000000"/>
                <w:spacing w:val="0"/>
                <w:w w:val="100"/>
                <w:position w:val="0"/>
                <w:sz w:val="17"/>
                <w:szCs w:val="17"/>
              </w:rPr>
              <w:t>不适用</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按账龄披露</w:t>
            </w:r>
          </w:p>
          <w:p>
            <w:pPr>
              <w:pStyle w:val="Style2"/>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3,024,537,325.99</w:t>
            </w:r>
          </w:p>
        </w:tc>
      </w:tr>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color w:val="000000"/>
                <w:spacing w:val="0"/>
                <w:w w:val="100"/>
                <w:position w:val="0"/>
              </w:rPr>
              <w:t>503,994,979.91</w:t>
            </w:r>
          </w:p>
        </w:tc>
      </w:tr>
      <w:tr>
        <w:trPr>
          <w:trHeight w:val="39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color w:val="000000"/>
                <w:spacing w:val="0"/>
                <w:w w:val="100"/>
                <w:position w:val="0"/>
              </w:rPr>
              <w:t>423,248,901.12</w:t>
            </w:r>
          </w:p>
        </w:tc>
      </w:tr>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color w:val="000000"/>
                <w:spacing w:val="0"/>
                <w:w w:val="100"/>
                <w:position w:val="0"/>
              </w:rPr>
              <w:t>150,628,271.68</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58,596239.25</w:t>
            </w:r>
          </w:p>
        </w:tc>
      </w:tr>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60,405,484.50</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31,626,547.93</w:t>
            </w:r>
          </w:p>
        </w:tc>
      </w:tr>
      <w:tr>
        <w:trPr>
          <w:trHeight w:val="41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4,102,409,478.70</w:t>
            </w:r>
          </w:p>
        </w:tc>
      </w:tr>
    </w:tbl>
    <w:p>
      <w:pPr>
        <w:widowControl w:val="0"/>
        <w:spacing w:after="319" w:line="1" w:lineRule="exact"/>
      </w:pPr>
    </w:p>
    <w:p>
      <w:pPr>
        <w:pStyle w:val="Style43"/>
        <w:keepNext/>
        <w:keepLines/>
        <w:widowControl w:val="0"/>
        <w:numPr>
          <w:ilvl w:val="0"/>
          <w:numId w:val="141"/>
        </w:numPr>
        <w:shd w:val="clear" w:color="auto" w:fill="auto"/>
        <w:bidi w:val="0"/>
        <w:spacing w:before="0" w:after="400" w:line="240" w:lineRule="auto"/>
        <w:ind w:left="0" w:right="0" w:firstLine="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本期计提、收回或转回的坏账准备情况</w:t>
      </w:r>
      <w:bookmarkEnd w:id="1073"/>
      <w:bookmarkEnd w:id="1074"/>
      <w:bookmarkEnd w:id="1076"/>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34,606,543.32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1,811,980.06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-1,252,652.65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-24,951,597.20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10214273.53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账龄组合计提坏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128,043,635.29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92,567,040.93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-89,464.12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220,521,212.10</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162,650,178.61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94,379,020.99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-1,252,652.65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-25,041,061.32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230,735,485.63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香河大唐高氏产业总部基地开发有限公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现金回款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汕头市昊智数码科技有限公司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163,022.19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现金回款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陕西凯文斯信息技术有限公司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现金回款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北京中海海洋花园房地产开发有限公司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39231.46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现金回款</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国网河南鹿邑县供电公司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pPr>
            <w:r>
              <w:rPr>
                <w:color w:val="000000"/>
                <w:spacing w:val="0"/>
                <w:w w:val="100"/>
                <w:position w:val="0"/>
              </w:rPr>
              <w:t>5,499.00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现金回款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湖州万达电影城有限公司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pPr>
            <w:r>
              <w:rPr>
                <w:color w:val="000000"/>
                <w:spacing w:val="0"/>
                <w:w w:val="100"/>
                <w:position w:val="0"/>
              </w:rPr>
              <w:t>2,325.00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现金回款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上海宝杨万达电影城有限公司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pPr>
            <w:r>
              <w:rPr>
                <w:color w:val="000000"/>
                <w:spacing w:val="0"/>
                <w:w w:val="100"/>
                <w:position w:val="0"/>
              </w:rPr>
              <w:t>2,575.00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现金回款</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1,252,652.65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39" w:line="1" w:lineRule="exact"/>
      </w:pPr>
    </w:p>
    <w:p>
      <w:pPr>
        <w:pStyle w:val="Style43"/>
        <w:keepNext/>
        <w:keepLines/>
        <w:widowControl w:val="0"/>
        <w:shd w:val="clear" w:color="auto" w:fill="auto"/>
        <w:bidi w:val="0"/>
        <w:spacing w:before="0" w:after="400" w:line="240" w:lineRule="auto"/>
        <w:ind w:left="0" w:right="0" w:firstLine="140"/>
        <w:jc w:val="left"/>
      </w:pPr>
      <w:bookmarkStart w:id="1077" w:name="bookmark1077"/>
      <w:bookmarkStart w:id="1078" w:name="bookmark1078"/>
      <w:bookmarkStart w:id="1079" w:name="bookmark1079"/>
      <w:r>
        <w:rPr>
          <w:color w:val="000000"/>
          <w:spacing w:val="0"/>
          <w:w w:val="100"/>
          <w:position w:val="0"/>
        </w:rPr>
        <w:t>⑶本期实际核销的应收账款情况</w:t>
      </w:r>
      <w:bookmarkEnd w:id="1077"/>
      <w:bookmarkEnd w:id="1078"/>
      <w:bookmarkEnd w:id="107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北京中电天和科技有限公司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24,826,597.20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江苏纳海信息科技有限公司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宁波弘翔网络技术有限公司</w:t>
            </w:r>
            <w:r>
              <w:rPr>
                <w:color w:val="000000"/>
                <w:spacing w:val="0"/>
                <w:w w:val="100"/>
                <w:position w:val="0"/>
              </w:rPr>
              <w:t>（</w:t>
            </w:r>
            <w:r>
              <w:rPr>
                <w:rFonts w:ascii="SimSun" w:eastAsia="SimSun" w:hAnsi="SimSun" w:cs="SimSun"/>
                <w:color w:val="000000"/>
                <w:spacing w:val="0"/>
                <w:w w:val="100"/>
                <w:position w:val="0"/>
                <w:sz w:val="17"/>
                <w:szCs w:val="17"/>
              </w:rPr>
              <w:t>原宁波海署达</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合肥英信科技有限公司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26,380.12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北京金怡宏远商贸有限公司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北京昊康通信技术有限责任公司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12,799.00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成都国电启明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北京中电天和科技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24,826,597.20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公司已注销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江苏纳海信息科技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公司已吊销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sz w:val="17"/>
                <w:szCs w:val="17"/>
              </w:rPr>
              <w:t>宁波弘翔网络技术 有限公司</w:t>
            </w:r>
            <w:r>
              <w:rPr>
                <w:color w:val="000000"/>
                <w:spacing w:val="0"/>
                <w:w w:val="100"/>
                <w:position w:val="0"/>
              </w:rPr>
              <w:t>（</w:t>
            </w:r>
            <w:r>
              <w:rPr>
                <w:rFonts w:ascii="SimSun" w:eastAsia="SimSun" w:hAnsi="SimSun" w:cs="SimSun"/>
                <w:color w:val="000000"/>
                <w:spacing w:val="0"/>
                <w:w w:val="100"/>
                <w:position w:val="0"/>
                <w:sz w:val="17"/>
                <w:szCs w:val="17"/>
              </w:rPr>
              <w:t>原宁波海 署达</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公司已注销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合肥英信科技有限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公司已注销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北京金怡宏远商贸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公司已注销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北京昊康通信技术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公司已注销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成都国电启明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公司已注销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25,041,061.32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应收账款核销说明：</w:t>
      </w:r>
    </w:p>
    <w:p>
      <w:pPr>
        <w:pStyle w:val="Style43"/>
        <w:keepNext/>
        <w:keepLines/>
        <w:widowControl w:val="0"/>
        <w:shd w:val="clear" w:color="auto" w:fill="auto"/>
        <w:bidi w:val="0"/>
        <w:spacing w:before="0" w:after="400" w:line="240" w:lineRule="auto"/>
        <w:ind w:left="0" w:right="0" w:firstLine="140"/>
        <w:jc w:val="left"/>
      </w:pPr>
      <w:bookmarkStart w:id="1080" w:name="bookmark1080"/>
      <w:bookmarkStart w:id="1081" w:name="bookmark1081"/>
      <w:bookmarkStart w:id="1082" w:name="bookmark1082"/>
      <w:r>
        <w:rPr>
          <w:color w:val="000000"/>
          <w:spacing w:val="0"/>
          <w:w w:val="100"/>
          <w:position w:val="0"/>
        </w:rPr>
        <w:t>⑷按欠款方归集的期末余额前五名的应收账款情况</w:t>
      </w:r>
      <w:bookmarkEnd w:id="1080"/>
      <w:bookmarkEnd w:id="1081"/>
      <w:bookmarkEnd w:id="108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2"/>
        <w:gridCol w:w="2539"/>
        <w:gridCol w:w="2530"/>
        <w:gridCol w:w="2530"/>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南京贺坤物资实业有限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1,534,254,390.25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9,674,662.88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南京秋腾贸易有限公司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221,637,382.00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1,108,186.91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南京众巨商贸有限公司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204,713,618.00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1,023,568.09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南京硅睿生物科技有限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169,518,860.00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3,390,377.20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国唐汽车有限公司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107,044,387.33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6,656,107.42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2,237,168,637.58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43"/>
        <w:keepNext/>
        <w:keepLines/>
        <w:widowControl w:val="0"/>
        <w:numPr>
          <w:ilvl w:val="0"/>
          <w:numId w:val="143"/>
        </w:numPr>
        <w:shd w:val="clear" w:color="auto" w:fill="auto"/>
        <w:bidi w:val="0"/>
        <w:spacing w:before="0" w:after="340" w:line="240" w:lineRule="auto"/>
        <w:ind w:left="0" w:right="0" w:firstLine="14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因金融资产转移而终止确认的应收账款</w:t>
      </w:r>
      <w:bookmarkEnd w:id="1083"/>
      <w:bookmarkEnd w:id="1084"/>
      <w:bookmarkEnd w:id="1086"/>
    </w:p>
    <w:tbl>
      <w:tblPr>
        <w:tblOverlap w:val="never"/>
        <w:jc w:val="center"/>
        <w:tblLayout w:type="fixed"/>
      </w:tblPr>
      <w:tblGrid>
        <w:gridCol w:w="4498"/>
        <w:gridCol w:w="2597"/>
        <w:gridCol w:w="2592"/>
      </w:tblGrid>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金融资产转移方式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rFonts w:ascii="SimSun" w:eastAsia="SimSun" w:hAnsi="SimSun" w:cs="SimSun"/>
                <w:b/>
                <w:bCs/>
                <w:color w:val="000000"/>
                <w:spacing w:val="0"/>
                <w:w w:val="100"/>
                <w:position w:val="0"/>
                <w:sz w:val="20"/>
                <w:szCs w:val="20"/>
              </w:rPr>
              <w:t>终止确认的 应收账款金额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20"/>
                <w:szCs w:val="20"/>
              </w:rPr>
            </w:pPr>
            <w:r>
              <w:rPr>
                <w:rFonts w:ascii="SimSun" w:eastAsia="SimSun" w:hAnsi="SimSun" w:cs="SimSun"/>
                <w:b/>
                <w:bCs/>
                <w:color w:val="000000"/>
                <w:spacing w:val="0"/>
                <w:w w:val="100"/>
                <w:position w:val="0"/>
                <w:sz w:val="20"/>
                <w:szCs w:val="20"/>
              </w:rPr>
              <w:t>与终止确认相关 的利得或损失</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不附追索权保理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184,599,888.41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-1,253,566.07</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184,599,888.41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-1,253,566.07</w:t>
            </w:r>
          </w:p>
        </w:tc>
      </w:tr>
    </w:tbl>
    <w:p>
      <w:pPr>
        <w:widowControl w:val="0"/>
        <w:spacing w:after="619" w:line="1" w:lineRule="exact"/>
      </w:pPr>
    </w:p>
    <w:p>
      <w:pPr>
        <w:pStyle w:val="Style43"/>
        <w:keepNext/>
        <w:keepLines/>
        <w:widowControl w:val="0"/>
        <w:numPr>
          <w:ilvl w:val="0"/>
          <w:numId w:val="143"/>
        </w:numPr>
        <w:shd w:val="clear" w:color="auto" w:fill="auto"/>
        <w:bidi w:val="0"/>
        <w:spacing w:before="0" w:after="400" w:line="240" w:lineRule="auto"/>
        <w:ind w:left="0" w:right="0" w:firstLine="0"/>
        <w:jc w:val="both"/>
      </w:pPr>
      <w:bookmarkStart w:id="1087" w:name="bookmark1087"/>
      <w:bookmarkStart w:id="1088" w:name="bookmark1088"/>
      <w:bookmarkStart w:id="1089" w:name="bookmark1089"/>
      <w:bookmarkStart w:id="1090" w:name="bookmark1090"/>
      <w:bookmarkEnd w:id="1089"/>
      <w:r>
        <w:rPr>
          <w:color w:val="000000"/>
          <w:spacing w:val="0"/>
          <w:w w:val="100"/>
          <w:position w:val="0"/>
        </w:rPr>
        <w:t>转移应收账款且继续涉入形成的资产、负债金额</w:t>
      </w:r>
      <w:bookmarkEnd w:id="1087"/>
      <w:bookmarkEnd w:id="1088"/>
      <w:bookmarkEnd w:id="1090"/>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400" w:line="240" w:lineRule="auto"/>
        <w:ind w:left="0" w:right="0" w:firstLine="0"/>
        <w:jc w:val="both"/>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6</w:t>
      </w:r>
      <w:bookmarkEnd w:id="1093"/>
      <w:r>
        <w:rPr>
          <w:color w:val="000000"/>
          <w:spacing w:val="0"/>
          <w:w w:val="100"/>
          <w:position w:val="0"/>
        </w:rPr>
        <w:t>、应收款项融资</w:t>
      </w:r>
      <w:bookmarkEnd w:id="1091"/>
      <w:bookmarkEnd w:id="1092"/>
      <w:bookmarkEnd w:id="109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139,380.00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139,380.00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66"/>
        <w:gridCol w:w="1464"/>
        <w:gridCol w:w="1694"/>
        <w:gridCol w:w="1426"/>
        <w:gridCol w:w="907"/>
        <w:gridCol w:w="1186"/>
        <w:gridCol w:w="1454"/>
      </w:tblGrid>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上年年末余额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本期新增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本期终止确认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变动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累计在其他综 合收益中确认 的损失准备</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31,116,480.23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30,977,100.23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139,380.00</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31,116,480.23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30,977,100.23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139,380.00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7</w:t>
      </w:r>
      <w:bookmarkEnd w:id="1097"/>
      <w:r>
        <w:rPr>
          <w:color w:val="000000"/>
          <w:spacing w:val="0"/>
          <w:w w:val="100"/>
          <w:position w:val="0"/>
        </w:rPr>
        <w:t>、预付款项</w:t>
      </w:r>
      <w:bookmarkEnd w:id="1095"/>
      <w:bookmarkEnd w:id="1096"/>
      <w:bookmarkEnd w:id="1098"/>
    </w:p>
    <w:p>
      <w:pPr>
        <w:pStyle w:val="Style43"/>
        <w:keepNext/>
        <w:keepLines/>
        <w:widowControl w:val="0"/>
        <w:shd w:val="clear" w:color="auto" w:fill="auto"/>
        <w:bidi w:val="0"/>
        <w:spacing w:before="0" w:after="36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99"/>
      <w:bookmarkEnd w:id="1100"/>
      <w:bookmarkEnd w:id="110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2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526,850,715.48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469,550,282.62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50,191263.33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87,057,548.58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21,386,444.30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48,656215.39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5,417,404.82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278,154.19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603,845,827.93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605,542,200.78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left"/>
        <w:tblLayout w:type="fixed"/>
      </w:tblPr>
      <w:tblGrid>
        <w:gridCol w:w="2808"/>
        <w:gridCol w:w="2222"/>
        <w:gridCol w:w="278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未结算原因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北京步源科技有限公司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14,348,367.09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项目未完结</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北京智慧新未来科技发展有限公司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11,796,535.00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项目未完结</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北京冠奕世纪科技有限公司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6,805,240.00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项目未完结</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北京凌智锐新科技有限公司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6,774,070.00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项目未完结</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国福瑞祥</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6,370,000.00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项目未完结</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46,094212.09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43"/>
        <w:keepNext/>
        <w:keepLines/>
        <w:widowControl w:val="0"/>
        <w:shd w:val="clear" w:color="auto" w:fill="auto"/>
        <w:bidi w:val="0"/>
        <w:spacing w:before="0" w:after="360" w:line="240" w:lineRule="auto"/>
        <w:ind w:left="0" w:right="0" w:firstLine="140"/>
        <w:jc w:val="left"/>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03"/>
      <w:bookmarkEnd w:id="1104"/>
      <w:bookmarkEnd w:id="1106"/>
    </w:p>
    <w:tbl>
      <w:tblPr>
        <w:tblOverlap w:val="never"/>
        <w:jc w:val="left"/>
        <w:tblLayout w:type="fixed"/>
      </w:tblPr>
      <w:tblGrid>
        <w:gridCol w:w="2808"/>
        <w:gridCol w:w="2222"/>
        <w:gridCol w:w="2784"/>
      </w:tblGrid>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预付对象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占预付款项期末余额合计数的比例</w:t>
            </w:r>
            <w:r>
              <w:rPr>
                <w:color w:val="000000"/>
                <w:spacing w:val="0"/>
                <w:w w:val="100"/>
                <w:position w:val="0"/>
                <w:sz w:val="15"/>
                <w:szCs w:val="15"/>
              </w:rPr>
              <w:t>（</w:t>
            </w:r>
            <w:r>
              <w:rPr>
                <w:rFonts w:ascii="SimSun" w:eastAsia="SimSun" w:hAnsi="SimSun" w:cs="SimSun"/>
                <w:color w:val="000000"/>
                <w:spacing w:val="0"/>
                <w:w w:val="100"/>
                <w:position w:val="0"/>
                <w:sz w:val="15"/>
                <w:szCs w:val="15"/>
              </w:rPr>
              <w:t>％</w:t>
            </w:r>
            <w:r>
              <w:rPr>
                <w:color w:val="000000"/>
                <w:spacing w:val="0"/>
                <w:w w:val="100"/>
                <w:position w:val="0"/>
                <w:sz w:val="15"/>
                <w:szCs w:val="15"/>
              </w:rPr>
              <w:t>）</w:t>
            </w:r>
          </w:p>
        </w:tc>
      </w:tr>
    </w:tbl>
    <w:tbl>
      <w:tblPr>
        <w:tblOverlap w:val="never"/>
        <w:jc w:val="left"/>
        <w:tblLayout w:type="fixed"/>
      </w:tblPr>
      <w:tblGrid>
        <w:gridCol w:w="2808"/>
        <w:gridCol w:w="2222"/>
        <w:gridCol w:w="278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江苏农耕文化产业有限公司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color w:val="000000"/>
                <w:spacing w:val="0"/>
                <w:w w:val="100"/>
                <w:position w:val="0"/>
                <w:sz w:val="15"/>
                <w:szCs w:val="15"/>
              </w:rPr>
              <w:t>47,001,600.00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5"/>
                <w:szCs w:val="15"/>
              </w:rPr>
            </w:pPr>
            <w:r>
              <w:rPr>
                <w:color w:val="000000"/>
                <w:spacing w:val="0"/>
                <w:w w:val="100"/>
                <w:position w:val="0"/>
                <w:sz w:val="15"/>
                <w:szCs w:val="15"/>
              </w:rPr>
              <w:t>7.78%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南京驰飞电子科技有限公司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color w:val="000000"/>
                <w:spacing w:val="0"/>
                <w:w w:val="100"/>
                <w:position w:val="0"/>
                <w:sz w:val="15"/>
                <w:szCs w:val="15"/>
              </w:rPr>
              <w:t>37,187,962.00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5"/>
                <w:szCs w:val="15"/>
              </w:rPr>
            </w:pPr>
            <w:r>
              <w:rPr>
                <w:color w:val="000000"/>
                <w:spacing w:val="0"/>
                <w:w w:val="100"/>
                <w:position w:val="0"/>
                <w:sz w:val="15"/>
                <w:szCs w:val="15"/>
              </w:rPr>
              <w:t>6.</w:t>
            </w:r>
            <w:r>
              <w:rPr>
                <w:color w:val="000000"/>
                <w:spacing w:val="0"/>
                <w:w w:val="100"/>
                <w:position w:val="0"/>
                <w:sz w:val="15"/>
                <w:szCs w:val="15"/>
              </w:rPr>
              <w:t>16%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贵州多瑞堂房地产经纪有限公司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color w:val="000000"/>
                <w:spacing w:val="0"/>
                <w:w w:val="100"/>
                <w:position w:val="0"/>
                <w:sz w:val="15"/>
                <w:szCs w:val="15"/>
              </w:rPr>
              <w:t>35,063,887.61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5"/>
                <w:szCs w:val="15"/>
              </w:rPr>
            </w:pPr>
            <w:r>
              <w:rPr>
                <w:color w:val="000000"/>
                <w:spacing w:val="0"/>
                <w:w w:val="100"/>
                <w:position w:val="0"/>
                <w:sz w:val="15"/>
                <w:szCs w:val="15"/>
              </w:rPr>
              <w:t>5.81%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南京安纳佳电子科技有限公司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color w:val="000000"/>
                <w:spacing w:val="0"/>
                <w:w w:val="100"/>
                <w:position w:val="0"/>
                <w:sz w:val="15"/>
                <w:szCs w:val="15"/>
              </w:rPr>
              <w:t>32,628,457.89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5"/>
                <w:szCs w:val="15"/>
              </w:rPr>
            </w:pPr>
            <w:r>
              <w:rPr>
                <w:color w:val="000000"/>
                <w:spacing w:val="0"/>
                <w:w w:val="100"/>
                <w:position w:val="0"/>
                <w:sz w:val="15"/>
                <w:szCs w:val="15"/>
              </w:rPr>
              <w:t>5.40%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北京冠奕世纪科技有限公司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color w:val="000000"/>
                <w:spacing w:val="0"/>
                <w:w w:val="100"/>
                <w:position w:val="0"/>
                <w:sz w:val="15"/>
                <w:szCs w:val="15"/>
              </w:rPr>
              <w:t>27,116,152.00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5"/>
                <w:szCs w:val="15"/>
              </w:rPr>
            </w:pPr>
            <w:r>
              <w:rPr>
                <w:color w:val="000000"/>
                <w:spacing w:val="0"/>
                <w:w w:val="100"/>
                <w:position w:val="0"/>
                <w:sz w:val="15"/>
                <w:szCs w:val="15"/>
              </w:rPr>
              <w:t>4.49%</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178,998,059.50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29.64%</w:t>
            </w:r>
          </w:p>
        </w:tc>
      </w:tr>
    </w:tbl>
    <w:p>
      <w:pPr>
        <w:widowControl w:val="0"/>
        <w:spacing w:after="41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42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8</w:t>
      </w:r>
      <w:bookmarkEnd w:id="1109"/>
      <w:r>
        <w:rPr>
          <w:color w:val="000000"/>
          <w:spacing w:val="0"/>
          <w:w w:val="100"/>
          <w:position w:val="0"/>
        </w:rPr>
        <w:t>、其他应收款</w:t>
      </w:r>
      <w:bookmarkEnd w:id="1107"/>
      <w:bookmarkEnd w:id="1108"/>
      <w:bookmarkEnd w:id="111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240,725,799.45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718,152,285.60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242,685,799.45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718,152,285.60</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both"/>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11"/>
      <w:bookmarkEnd w:id="1112"/>
      <w:bookmarkEnd w:id="1114"/>
    </w:p>
    <w:p>
      <w:pPr>
        <w:pStyle w:val="Style94"/>
        <w:keepNext/>
        <w:keepLines/>
        <w:widowControl w:val="0"/>
        <w:shd w:val="clear" w:color="auto" w:fill="auto"/>
        <w:bidi w:val="0"/>
        <w:spacing w:before="0" w:after="420" w:line="240" w:lineRule="auto"/>
        <w:ind w:left="0" w:right="0" w:firstLine="0"/>
        <w:jc w:val="both"/>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1</w:t>
      </w:r>
      <w:bookmarkEnd w:id="1117"/>
      <w:r>
        <w:rPr>
          <w:color w:val="000000"/>
          <w:spacing w:val="0"/>
          <w:w w:val="100"/>
          <w:position w:val="0"/>
        </w:rPr>
        <w:t>）应收利息分类</w:t>
      </w:r>
      <w:bookmarkEnd w:id="1115"/>
      <w:bookmarkEnd w:id="1116"/>
      <w:bookmarkEnd w:id="111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59" w:line="1" w:lineRule="exact"/>
      </w:pPr>
    </w:p>
    <w:p>
      <w:pPr>
        <w:pStyle w:val="Style94"/>
        <w:keepNext/>
        <w:keepLines/>
        <w:widowControl w:val="0"/>
        <w:shd w:val="clear" w:color="auto" w:fill="auto"/>
        <w:bidi w:val="0"/>
        <w:spacing w:before="0" w:after="42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2</w:t>
      </w:r>
      <w:bookmarkEnd w:id="1121"/>
      <w:r>
        <w:rPr>
          <w:color w:val="000000"/>
          <w:spacing w:val="0"/>
          <w:w w:val="100"/>
          <w:position w:val="0"/>
        </w:rPr>
        <w:t>）重要逾期利息</w:t>
      </w:r>
      <w:bookmarkEnd w:id="1119"/>
      <w:bookmarkEnd w:id="1120"/>
      <w:bookmarkEnd w:id="112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94"/>
        <w:keepNext/>
        <w:keepLines/>
        <w:widowControl w:val="0"/>
        <w:shd w:val="clear" w:color="auto" w:fill="auto"/>
        <w:bidi w:val="0"/>
        <w:spacing w:before="0" w:after="360" w:line="240" w:lineRule="auto"/>
        <w:ind w:left="0" w:right="0" w:firstLine="0"/>
        <w:jc w:val="both"/>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3</w:t>
      </w:r>
      <w:bookmarkEnd w:id="1125"/>
      <w:r>
        <w:rPr>
          <w:color w:val="000000"/>
          <w:spacing w:val="0"/>
          <w:w w:val="100"/>
          <w:position w:val="0"/>
        </w:rPr>
        <w:t>）坏账准备计提情况</w:t>
      </w:r>
      <w:bookmarkEnd w:id="1123"/>
      <w:bookmarkEnd w:id="1124"/>
      <w:bookmarkEnd w:id="1126"/>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420" w:line="240" w:lineRule="auto"/>
        <w:ind w:left="0" w:right="0" w:firstLine="0"/>
        <w:jc w:val="both"/>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27"/>
      <w:bookmarkEnd w:id="1128"/>
      <w:bookmarkEnd w:id="1130"/>
    </w:p>
    <w:p>
      <w:pPr>
        <w:pStyle w:val="Style94"/>
        <w:keepNext/>
        <w:keepLines/>
        <w:widowControl w:val="0"/>
        <w:shd w:val="clear" w:color="auto" w:fill="auto"/>
        <w:bidi w:val="0"/>
        <w:spacing w:before="0" w:after="360" w:line="240" w:lineRule="auto"/>
        <w:ind w:left="0" w:right="0" w:firstLine="0"/>
        <w:jc w:val="both"/>
      </w:pPr>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131"/>
      <w:bookmarkEnd w:id="1132"/>
      <w:bookmarkEnd w:id="113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海南大唐发控股权投资基金管理有限公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1,960,000.00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94"/>
        <w:keepNext/>
        <w:keepLines/>
        <w:widowControl w:val="0"/>
        <w:shd w:val="clear" w:color="auto" w:fill="auto"/>
        <w:bidi w:val="0"/>
        <w:spacing w:before="0" w:line="240" w:lineRule="auto"/>
        <w:ind w:left="0" w:right="0" w:firstLine="0"/>
        <w:jc w:val="left"/>
      </w:pPr>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34"/>
      <w:bookmarkEnd w:id="1135"/>
      <w:bookmarkEnd w:id="113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319" w:line="1" w:lineRule="exact"/>
      </w:pPr>
    </w:p>
    <w:p>
      <w:pPr>
        <w:pStyle w:val="Style94"/>
        <w:keepNext/>
        <w:keepLines/>
        <w:widowControl w:val="0"/>
        <w:shd w:val="clear" w:color="auto" w:fill="auto"/>
        <w:bidi w:val="0"/>
        <w:spacing w:before="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3</w:t>
      </w:r>
      <w:bookmarkEnd w:id="1139"/>
      <w:r>
        <w:rPr>
          <w:color w:val="000000"/>
          <w:spacing w:val="0"/>
          <w:w w:val="100"/>
          <w:position w:val="0"/>
        </w:rPr>
        <w:t>）坏账准备计提情况</w:t>
      </w:r>
      <w:bookmarkEnd w:id="1137"/>
      <w:bookmarkEnd w:id="1138"/>
      <w:bookmarkEnd w:id="1140"/>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41"/>
      <w:bookmarkEnd w:id="1142"/>
      <w:bookmarkEnd w:id="1144"/>
    </w:p>
    <w:p>
      <w:pPr>
        <w:pStyle w:val="Style94"/>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145"/>
      <w:bookmarkEnd w:id="1146"/>
      <w:bookmarkEnd w:id="114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123,550,818.13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73,730,514.44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465,500,000.00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116,434,548.24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175,380,663.84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60,558,166.31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59,068,654.11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1,686,833.44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3,243,601.46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3,131,412.27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3,152,672.45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305,361,778.39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780,076,106.30</w:t>
            </w:r>
          </w:p>
        </w:tc>
      </w:tr>
    </w:tbl>
    <w:p>
      <w:pPr>
        <w:widowControl w:val="0"/>
        <w:spacing w:after="319" w:line="1" w:lineRule="exact"/>
      </w:pPr>
    </w:p>
    <w:p>
      <w:pPr>
        <w:pStyle w:val="Style94"/>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 xml:space="preserve">2 </w:t>
      </w:r>
      <w:r>
        <w:rPr>
          <w:color w:val="000000"/>
          <w:spacing w:val="0"/>
          <w:w w:val="100"/>
          <w:position w:val="0"/>
        </w:rPr>
        <w:t>）坏账准备计提情况</w:t>
      </w:r>
      <w:bookmarkEnd w:id="1148"/>
      <w:bookmarkEnd w:id="1149"/>
      <w:bookmarkEnd w:id="115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46"/>
        <w:gridCol w:w="2102"/>
        <w:gridCol w:w="2098"/>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22,870,720.62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39,053,100.08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61,923,820.70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-883,376.93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5,112,370.40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4,228,993.47</w:t>
            </w:r>
          </w:p>
        </w:tc>
      </w:tr>
    </w:tbl>
    <w:p>
      <w:pPr>
        <w:spacing w:lineRule="exact" w:line="1"/>
        <w:rPr>
          <w:sz w:val="2"/>
          <w:szCs w:val="2"/>
        </w:rPr>
      </w:pPr>
      <w:r>
        <w:br w:type="page"/>
      </w:r>
    </w:p>
    <w:tbl>
      <w:tblPr>
        <w:tblOverlap w:val="never"/>
        <w:jc w:val="center"/>
        <w:tblLayout w:type="fixed"/>
      </w:tblPr>
      <w:tblGrid>
        <w:gridCol w:w="1930"/>
        <w:gridCol w:w="1646"/>
        <w:gridCol w:w="2102"/>
        <w:gridCol w:w="2102"/>
        <w:gridCol w:w="18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1,515,880.00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955.23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21,986,388.46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42,649,590.48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64,635,978.94</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212,030,733.24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16,105,694.71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17,000,958.32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60,224,392.</w:t>
            </w:r>
            <w:r>
              <w:rPr>
                <w:color w:val="000000"/>
                <w:spacing w:val="0"/>
                <w:w w:val="100"/>
                <w:position w:val="0"/>
              </w:rPr>
              <w:t>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2,634,559.12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11,848,158.55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45,741,674.45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305,361,778.39</w:t>
            </w:r>
          </w:p>
        </w:tc>
      </w:tr>
    </w:tbl>
    <w:p>
      <w:pPr>
        <w:widowControl w:val="0"/>
        <w:spacing w:after="319" w:line="1" w:lineRule="exact"/>
      </w:pPr>
    </w:p>
    <w:p>
      <w:pPr>
        <w:pStyle w:val="Style94"/>
        <w:keepNext/>
        <w:keepLines/>
        <w:widowControl w:val="0"/>
        <w:shd w:val="clear" w:color="auto" w:fill="auto"/>
        <w:bidi w:val="0"/>
        <w:spacing w:before="0" w:after="40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3</w:t>
      </w:r>
      <w:bookmarkEnd w:id="1153"/>
      <w:r>
        <w:rPr>
          <w:color w:val="000000"/>
          <w:spacing w:val="0"/>
          <w:w w:val="100"/>
          <w:position w:val="0"/>
        </w:rPr>
        <w:t>）本期计提、收回或转回的坏账准备情况</w:t>
      </w:r>
      <w:bookmarkEnd w:id="1151"/>
      <w:bookmarkEnd w:id="1152"/>
      <w:bookmarkEnd w:id="115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200"/>
        <w:gridCol w:w="1310"/>
        <w:gridCol w:w="1090"/>
        <w:gridCol w:w="1733"/>
        <w:gridCol w:w="173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期末余额</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39,053,100.08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5,112,370.40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-1,515,880.00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42,649,590.48</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按信用风险组合 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21,997,128.96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-578,440.95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21,417,732.78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按特定项目组合 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873,591.66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-304,935.98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568,655.68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61,923,820.70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4,228,993.47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-1,515,880.00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64,635,978.94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大连金月科技有限公司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现金回款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河南领先招标代理有限公司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现金回款</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1,515,880.00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spacing w:lineRule="exact" w:line="1"/>
        <w:rPr>
          <w:sz w:val="2"/>
          <w:szCs w:val="2"/>
        </w:rPr>
      </w:pPr>
      <w:r>
        <w:br w:type="page"/>
      </w:r>
    </w:p>
    <w:p>
      <w:pPr>
        <w:pStyle w:val="Style94"/>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4</w:t>
      </w:r>
      <w:bookmarkEnd w:id="1157"/>
      <w:r>
        <w:rPr>
          <w:color w:val="000000"/>
          <w:spacing w:val="0"/>
          <w:w w:val="100"/>
          <w:position w:val="0"/>
        </w:rPr>
        <w:t>）本期实际核销的其他应收款情况</w:t>
      </w:r>
      <w:bookmarkEnd w:id="1155"/>
      <w:bookmarkEnd w:id="1156"/>
      <w:bookmarkEnd w:id="1158"/>
    </w:p>
    <w:p>
      <w:pPr>
        <w:pStyle w:val="Style26"/>
        <w:keepNext w:val="0"/>
        <w:keepLines w:val="0"/>
        <w:widowControl w:val="0"/>
        <w:shd w:val="clear" w:color="auto" w:fill="auto"/>
        <w:bidi w:val="0"/>
        <w:spacing w:before="0" w:after="80" w:line="240" w:lineRule="auto"/>
        <w:ind w:left="0" w:right="0" w:firstLine="0"/>
        <w:jc w:val="right"/>
      </w:pPr>
      <w:bookmarkStart w:id="1159" w:name="bookmark1159"/>
      <w:r>
        <w:rPr>
          <w:color w:val="000000"/>
          <w:spacing w:val="0"/>
          <w:w w:val="100"/>
          <w:position w:val="0"/>
        </w:rPr>
        <w:t>单</w:t>
      </w:r>
      <w:bookmarkEnd w:id="1159"/>
      <w:r>
        <w:rPr>
          <w:color w:val="000000"/>
          <w:spacing w:val="0"/>
          <w:w w:val="100"/>
          <w:position w:val="0"/>
        </w:rPr>
        <w:t>位：元</w:t>
      </w:r>
    </w:p>
    <w:tbl>
      <w:tblPr>
        <w:tblOverlap w:val="never"/>
        <w:jc w:val="center"/>
        <w:tblLayout w:type="fixed"/>
      </w:tblPr>
      <w:tblGrid>
        <w:gridCol w:w="4795"/>
        <w:gridCol w:w="47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新蛋贸易（中国）有限公司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955.23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4"/>
        <w:gridCol w:w="1594"/>
        <w:gridCol w:w="1594"/>
        <w:gridCol w:w="1666"/>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1618"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其他应收款核销说明：</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160" w:name="bookmark1160"/>
            <w:r>
              <w:rPr>
                <w:b/>
                <w:bCs/>
                <w:color w:val="000000"/>
                <w:spacing w:val="0"/>
                <w:w w:val="100"/>
                <w:position w:val="0"/>
                <w:sz w:val="20"/>
                <w:szCs w:val="20"/>
              </w:rPr>
              <w:t>5</w:t>
            </w:r>
            <w:r>
              <w:rPr>
                <w:rFonts w:ascii="SimSun" w:eastAsia="SimSun" w:hAnsi="SimSun" w:cs="SimSun"/>
                <w:b/>
                <w:bCs/>
                <w:color w:val="000000"/>
                <w:spacing w:val="0"/>
                <w:w w:val="100"/>
                <w:position w:val="0"/>
                <w:sz w:val="20"/>
                <w:szCs w:val="20"/>
              </w:rPr>
              <w:t>）按欠款方归集的期末余额前五名的其他应收款情况</w:t>
            </w:r>
            <w:bookmarkEnd w:id="1160"/>
          </w:p>
          <w:p>
            <w:pPr>
              <w:pStyle w:val="Style2"/>
              <w:keepNext w:val="0"/>
              <w:keepLines w:val="0"/>
              <w:widowControl w:val="0"/>
              <w:shd w:val="clear" w:color="auto" w:fill="auto"/>
              <w:bidi w:val="0"/>
              <w:spacing w:before="0" w:after="38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北京一九易站电子 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113,731,136.82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568,655.68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江苏恒益瑞浩信息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280,000.00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大连金月科技有限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27,982,095.40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4,516,742.40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 xml:space="preserve">年以上 </w:t>
            </w:r>
            <w:r>
              <w:rPr>
                <w:color w:val="000000"/>
                <w:spacing w:val="0"/>
                <w:w w:val="100"/>
                <w:position w:val="0"/>
                <w:sz w:val="18"/>
                <w:szCs w:val="18"/>
              </w:rPr>
              <w:t xml:space="preserve">23,465,353.00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27,982,095.40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遵义市红花岗区国</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有资产投资经营有</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河北省胸科医院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7,737,379.65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209,450,611.87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28,830,751.08</w:t>
            </w:r>
          </w:p>
        </w:tc>
      </w:tr>
    </w:tbl>
    <w:p>
      <w:pPr>
        <w:widowControl w:val="0"/>
        <w:spacing w:after="319" w:line="1" w:lineRule="exact"/>
      </w:pPr>
    </w:p>
    <w:p>
      <w:pPr>
        <w:pStyle w:val="Style94"/>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6</w:t>
      </w:r>
      <w:bookmarkEnd w:id="1163"/>
      <w:r>
        <w:rPr>
          <w:color w:val="000000"/>
          <w:spacing w:val="0"/>
          <w:w w:val="100"/>
          <w:position w:val="0"/>
        </w:rPr>
        <w:t>）涉及政府补助的应收款项</w:t>
      </w:r>
      <w:bookmarkEnd w:id="1161"/>
      <w:bookmarkEnd w:id="1162"/>
      <w:bookmarkEnd w:id="116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0"/>
        <w:gridCol w:w="1920"/>
        <w:gridCol w:w="193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北京市海淀区国税局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软件企业增值税即征即 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6,457.04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bl>
    <w:p>
      <w:pPr>
        <w:pStyle w:val="Style94"/>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7</w:t>
      </w:r>
      <w:bookmarkEnd w:id="1167"/>
      <w:r>
        <w:rPr>
          <w:color w:val="000000"/>
          <w:spacing w:val="0"/>
          <w:w w:val="100"/>
          <w:position w:val="0"/>
        </w:rPr>
        <w:t>）因金融资产转移而终止确认的其他应收款</w:t>
      </w:r>
      <w:bookmarkEnd w:id="1165"/>
      <w:bookmarkEnd w:id="1166"/>
      <w:bookmarkEnd w:id="1168"/>
    </w:p>
    <w:p>
      <w:pPr>
        <w:pStyle w:val="Style94"/>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8</w:t>
      </w:r>
      <w:bookmarkEnd w:id="1171"/>
      <w:r>
        <w:rPr>
          <w:color w:val="000000"/>
          <w:spacing w:val="0"/>
          <w:w w:val="100"/>
          <w:position w:val="0"/>
        </w:rPr>
        <w:t>）转移其他应收款且继续涉入形成的资产、负债金额</w:t>
      </w:r>
      <w:bookmarkEnd w:id="1169"/>
      <w:bookmarkEnd w:id="1170"/>
      <w:bookmarkEnd w:id="117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9</w:t>
      </w:r>
      <w:bookmarkEnd w:id="1175"/>
      <w:r>
        <w:rPr>
          <w:color w:val="000000"/>
          <w:spacing w:val="0"/>
          <w:w w:val="100"/>
          <w:position w:val="0"/>
        </w:rPr>
        <w:t>、存货</w:t>
      </w:r>
      <w:bookmarkEnd w:id="1173"/>
      <w:bookmarkEnd w:id="1174"/>
      <w:bookmarkEnd w:id="1176"/>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3"/>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79" w:name="bookmark11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77"/>
      <w:bookmarkEnd w:id="1178"/>
      <w:bookmarkEnd w:id="117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77,129,762.91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7,492,119.36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69,637,643.55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70,944,862.</w:t>
            </w: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7,408,831.33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63,536,030.81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1,528,005.01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39,608.08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1,488,396.93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20218,757.82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20,168,091.16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125,299,081.69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47,391,706.36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77,907,375.33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162,458,184.32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54,402,497.62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108,055,686.70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768,396,279.62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37240217.77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731,156,061.85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437,067,256.95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56,300,175.04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380,767,081.91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125,435,658.41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125,435,658.41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2,723,718.61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2,679,435.89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44,282.72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在途物资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1,477,190.21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1,477,190.21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66,545,503.55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66,545,503.55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590,712,223.60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590,712,223.60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100,333,259.99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100,333,259.99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1,164,337,520.57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92,163,651.57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1,072,173,869.00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1,385,935,453.64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120,841,606.54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1,265,093,847.10</w:t>
            </w:r>
          </w:p>
        </w:tc>
      </w:tr>
    </w:tbl>
    <w:p>
      <w:pPr>
        <w:widowControl w:val="0"/>
        <w:spacing w:after="379" w:line="1" w:lineRule="exact"/>
      </w:pPr>
    </w:p>
    <w:p>
      <w:pPr>
        <w:pStyle w:val="Style43"/>
        <w:keepNext/>
        <w:keepLines/>
        <w:widowControl w:val="0"/>
        <w:shd w:val="clear" w:color="auto" w:fill="auto"/>
        <w:bidi w:val="0"/>
        <w:spacing w:before="0" w:line="240" w:lineRule="auto"/>
        <w:ind w:left="0" w:right="0" w:firstLine="140"/>
        <w:jc w:val="left"/>
      </w:pPr>
      <w:bookmarkStart w:id="1180" w:name="bookmark1180"/>
      <w:bookmarkStart w:id="1181" w:name="bookmark1181"/>
      <w:bookmarkStart w:id="1182" w:name="bookmark1182"/>
      <w:r>
        <w:rPr>
          <w:color w:val="000000"/>
          <w:spacing w:val="0"/>
          <w:w w:val="100"/>
          <w:position w:val="0"/>
        </w:rPr>
        <w:t>⑵存货跌价准备和合同履约成本减值准备</w:t>
      </w:r>
      <w:bookmarkEnd w:id="1180"/>
      <w:bookmarkEnd w:id="1181"/>
      <w:bookmarkEnd w:id="118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7,408,831.33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139,068.22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55,780.19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7,492,119.36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26,435.76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39,608.08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54,402,497.62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1,907,322.78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8,918,114.04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47,391,706.36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56,300,175.04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26,436,679.00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45,496,636.27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37240217.77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2,679,435.89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2,679,435.89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120,841,606.54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28,498,447.18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57,176,402.15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92,163,651.57</w:t>
            </w:r>
          </w:p>
        </w:tc>
      </w:tr>
    </w:tbl>
    <w:p>
      <w:pPr>
        <w:spacing w:lineRule="exact" w:line="1"/>
        <w:rPr>
          <w:sz w:val="2"/>
          <w:szCs w:val="2"/>
        </w:rPr>
      </w:pPr>
      <w:r>
        <w:br w:type="page"/>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）开发成本</w:t>
      </w:r>
    </w:p>
    <w:tbl>
      <w:tblPr>
        <w:tblOverlap w:val="never"/>
        <w:jc w:val="center"/>
        <w:tblLayout w:type="fixed"/>
      </w:tblPr>
      <w:tblGrid>
        <w:gridCol w:w="1915"/>
        <w:gridCol w:w="1454"/>
        <w:gridCol w:w="1454"/>
        <w:gridCol w:w="1618"/>
        <w:gridCol w:w="1608"/>
        <w:gridCol w:w="1637"/>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开工时间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预计竣工时间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预计投资总额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上年年末余额</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大唐</w:t>
            </w:r>
            <w:r>
              <w:rPr>
                <w:color w:val="000000"/>
                <w:spacing w:val="0"/>
                <w:w w:val="100"/>
                <w:position w:val="0"/>
                <w:sz w:val="18"/>
                <w:szCs w:val="18"/>
              </w:rPr>
              <w:t>•</w:t>
            </w:r>
            <w:r>
              <w:rPr>
                <w:rFonts w:ascii="SimSun" w:eastAsia="SimSun" w:hAnsi="SimSun" w:cs="SimSun"/>
                <w:color w:val="000000"/>
                <w:spacing w:val="0"/>
                <w:w w:val="100"/>
                <w:position w:val="0"/>
                <w:sz w:val="17"/>
                <w:szCs w:val="17"/>
              </w:rPr>
              <w:t>悠活公园（现为花 溪慧谷产业园）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770,000,000.00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66,545,503.55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590,712,223.60</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770,000,000.00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b/>
                <w:bCs/>
                <w:color w:val="000000"/>
                <w:spacing w:val="0"/>
                <w:w w:val="100"/>
                <w:position w:val="0"/>
                <w:sz w:val="17"/>
                <w:szCs w:val="17"/>
              </w:rPr>
              <w:t>66,545,503.55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590,712,223.60</w:t>
            </w:r>
          </w:p>
        </w:tc>
      </w:tr>
    </w:tbl>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）开发产品</w:t>
      </w:r>
    </w:p>
    <w:tbl>
      <w:tblPr>
        <w:tblOverlap w:val="never"/>
        <w:jc w:val="center"/>
        <w:tblLayout w:type="fixed"/>
      </w:tblPr>
      <w:tblGrid>
        <w:gridCol w:w="1891"/>
        <w:gridCol w:w="1440"/>
        <w:gridCol w:w="1536"/>
        <w:gridCol w:w="1613"/>
        <w:gridCol w:w="1594"/>
        <w:gridCol w:w="161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开工时间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本期减少金额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大唐科技大厦综合楼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100,333,259.99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1,391,110.11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101,724,370.10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100,333,259.99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1,391,110.11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rFonts w:ascii="SimSun" w:eastAsia="SimSun" w:hAnsi="SimSun" w:cs="SimSun"/>
                <w:b/>
                <w:bCs/>
                <w:color w:val="000000"/>
                <w:spacing w:val="0"/>
                <w:w w:val="100"/>
                <w:position w:val="0"/>
                <w:sz w:val="17"/>
                <w:szCs w:val="17"/>
              </w:rPr>
              <w:t>101,724,370.1</w:t>
            </w:r>
            <w:r>
              <w:rPr>
                <w:rFonts w:ascii="SimSun" w:eastAsia="SimSun" w:hAnsi="SimSun" w:cs="SimSun"/>
                <w:b/>
                <w:bCs/>
                <w:color w:val="000000"/>
                <w:spacing w:val="0"/>
                <w:w w:val="100"/>
                <w:position w:val="0"/>
                <w:sz w:val="19"/>
                <w:szCs w:val="19"/>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620" w:line="302" w:lineRule="exact"/>
        <w:ind w:left="0" w:right="0" w:firstLine="440"/>
        <w:jc w:val="both"/>
      </w:pPr>
      <w:r>
        <w:rPr>
          <w:color w:val="000000"/>
          <w:spacing w:val="0"/>
          <w:w w:val="100"/>
          <w:position w:val="0"/>
        </w:rPr>
        <w:t>注：本期开发产品因持有目的变动，转入固定资产中</w:t>
      </w:r>
      <w:r>
        <w:rPr>
          <w:rFonts w:ascii="Times New Roman" w:eastAsia="Times New Roman" w:hAnsi="Times New Roman" w:cs="Times New Roman"/>
          <w:color w:val="000000"/>
          <w:spacing w:val="0"/>
          <w:w w:val="100"/>
          <w:position w:val="0"/>
        </w:rPr>
        <w:t>50,393,663.60</w:t>
      </w:r>
      <w:r>
        <w:rPr>
          <w:color w:val="000000"/>
          <w:spacing w:val="0"/>
          <w:w w:val="100"/>
          <w:position w:val="0"/>
        </w:rPr>
        <w:t>元，因销售房屋结转入主营业务成 本</w:t>
      </w:r>
      <w:r>
        <w:rPr>
          <w:rFonts w:ascii="Times New Roman" w:eastAsia="Times New Roman" w:hAnsi="Times New Roman" w:cs="Times New Roman"/>
          <w:color w:val="000000"/>
          <w:spacing w:val="0"/>
          <w:w w:val="100"/>
          <w:position w:val="0"/>
        </w:rPr>
        <w:t>51,330,706.50</w:t>
      </w:r>
      <w:r>
        <w:rPr>
          <w:color w:val="000000"/>
          <w:spacing w:val="0"/>
          <w:w w:val="100"/>
          <w:position w:val="0"/>
        </w:rPr>
        <w:t>元。</w:t>
      </w:r>
    </w:p>
    <w:p>
      <w:pPr>
        <w:pStyle w:val="Style43"/>
        <w:keepNext/>
        <w:keepLines/>
        <w:widowControl w:val="0"/>
        <w:shd w:val="clear" w:color="auto" w:fill="auto"/>
        <w:bidi w:val="0"/>
        <w:spacing w:before="0" w:after="300" w:line="307" w:lineRule="exact"/>
        <w:ind w:left="0" w:right="0" w:firstLine="0"/>
        <w:jc w:val="both"/>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183"/>
      <w:bookmarkEnd w:id="1184"/>
      <w:bookmarkEnd w:id="1186"/>
    </w:p>
    <w:p>
      <w:pPr>
        <w:pStyle w:val="Style33"/>
        <w:keepNext w:val="0"/>
        <w:keepLines w:val="0"/>
        <w:widowControl w:val="0"/>
        <w:shd w:val="clear" w:color="auto" w:fill="auto"/>
        <w:bidi w:val="0"/>
        <w:spacing w:before="0" w:after="680" w:line="307" w:lineRule="exact"/>
        <w:ind w:left="0" w:right="0" w:firstLine="0"/>
        <w:jc w:val="both"/>
      </w:pPr>
      <w:r>
        <w:rPr>
          <w:color w:val="000000"/>
          <w:spacing w:val="0"/>
          <w:w w:val="100"/>
          <w:position w:val="0"/>
        </w:rPr>
        <w:t>报告期末，开发成本期末利息资本化累计金额为</w:t>
      </w:r>
      <w:r>
        <w:rPr>
          <w:rFonts w:ascii="Times New Roman" w:eastAsia="Times New Roman" w:hAnsi="Times New Roman" w:cs="Times New Roman"/>
          <w:color w:val="000000"/>
          <w:spacing w:val="0"/>
          <w:w w:val="100"/>
          <w:position w:val="0"/>
        </w:rPr>
        <w:t>8,071,407.9</w:t>
      </w:r>
      <w:r>
        <w:rPr>
          <w:rFonts w:ascii="Times New Roman" w:eastAsia="Times New Roman" w:hAnsi="Times New Roman" w:cs="Times New Roman"/>
          <w:color w:val="000000"/>
          <w:spacing w:val="0"/>
          <w:w w:val="100"/>
          <w:position w:val="0"/>
        </w:rPr>
        <w:t>2</w:t>
      </w:r>
      <w:r>
        <w:rPr>
          <w:color w:val="000000"/>
          <w:spacing w:val="0"/>
          <w:w w:val="100"/>
          <w:position w:val="0"/>
        </w:rPr>
        <w:t>元，本期资本化金额为</w:t>
      </w:r>
      <w:r>
        <w:rPr>
          <w:rFonts w:ascii="Times New Roman" w:eastAsia="Times New Roman" w:hAnsi="Times New Roman" w:cs="Times New Roman"/>
          <w:color w:val="000000"/>
          <w:spacing w:val="0"/>
          <w:w w:val="100"/>
          <w:position w:val="0"/>
        </w:rPr>
        <w:t>3,355,227.98</w:t>
      </w:r>
      <w:r>
        <w:rPr>
          <w:color w:val="000000"/>
          <w:spacing w:val="0"/>
          <w:w w:val="100"/>
          <w:position w:val="0"/>
        </w:rPr>
        <w:t>元，资本 化率为</w:t>
      </w:r>
      <w:r>
        <w:rPr>
          <w:rFonts w:ascii="Times New Roman" w:eastAsia="Times New Roman" w:hAnsi="Times New Roman" w:cs="Times New Roman"/>
          <w:color w:val="000000"/>
          <w:spacing w:val="0"/>
          <w:w w:val="100"/>
          <w:position w:val="0"/>
        </w:rPr>
        <w:t>8.73%</w:t>
      </w:r>
      <w:r>
        <w:rPr>
          <w:color w:val="000000"/>
          <w:spacing w:val="0"/>
          <w:w w:val="100"/>
          <w:position w:val="0"/>
        </w:rPr>
        <w:t>。</w:t>
      </w:r>
    </w:p>
    <w:p>
      <w:pPr>
        <w:pStyle w:val="Style43"/>
        <w:keepNext/>
        <w:keepLines/>
        <w:widowControl w:val="0"/>
        <w:shd w:val="clear" w:color="auto" w:fill="auto"/>
        <w:bidi w:val="0"/>
        <w:spacing w:before="0" w:line="240" w:lineRule="auto"/>
        <w:ind w:left="0" w:right="0" w:firstLine="0"/>
        <w:jc w:val="both"/>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4</w:t>
      </w:r>
      <w:r>
        <w:rPr>
          <w:color w:val="000000"/>
          <w:spacing w:val="0"/>
          <w:w w:val="100"/>
          <w:position w:val="0"/>
        </w:rPr>
        <w:t>）合同履约成本本期摊销金额的说明</w:t>
      </w:r>
      <w:bookmarkEnd w:id="1187"/>
      <w:bookmarkEnd w:id="1188"/>
      <w:bookmarkEnd w:id="1190"/>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行业企业业务在取得验收单后，一次性由合同履约成本转入营业成本</w:t>
      </w:r>
    </w:p>
    <w:p>
      <w:pPr>
        <w:pStyle w:val="Style30"/>
        <w:keepNext/>
        <w:keepLines/>
        <w:widowControl w:val="0"/>
        <w:shd w:val="clear" w:color="auto" w:fill="auto"/>
        <w:bidi w:val="0"/>
        <w:spacing w:before="0" w:line="240" w:lineRule="auto"/>
        <w:ind w:left="0" w:right="0" w:firstLine="0"/>
        <w:jc w:val="both"/>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1</w:t>
      </w:r>
      <w:bookmarkEnd w:id="1193"/>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91"/>
      <w:bookmarkEnd w:id="1192"/>
      <w:bookmarkEnd w:id="119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50"/>
        <w:gridCol w:w="1186"/>
        <w:gridCol w:w="1334"/>
        <w:gridCol w:w="1205"/>
        <w:gridCol w:w="1186"/>
        <w:gridCol w:w="1200"/>
        <w:gridCol w:w="133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账面价值</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43,474,515.45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1,604,209.69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41,870,305.76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39294263.36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703,399.04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38,590,864.32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43,474,515.45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1,604,209.69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41,870,305.76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39294263.36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703,399.04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38,590,864.32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27"/>
        <w:gridCol w:w="2414"/>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本期转销</w:t>
            </w:r>
            <w:r>
              <w:rPr>
                <w:color w:val="000000"/>
                <w:spacing w:val="0"/>
                <w:w w:val="100"/>
                <w:position w:val="0"/>
                <w:sz w:val="18"/>
                <w:szCs w:val="18"/>
              </w:rPr>
              <w:t>/</w:t>
            </w:r>
            <w:r>
              <w:rPr>
                <w:rFonts w:ascii="SimSun" w:eastAsia="SimSun" w:hAnsi="SimSun" w:cs="SimSun"/>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900,810.65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900,810.65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195"/>
      <w:bookmarkEnd w:id="1196"/>
      <w:bookmarkEnd w:id="1198"/>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73"/>
        <w:gridCol w:w="1368"/>
        <w:gridCol w:w="1378"/>
        <w:gridCol w:w="1358"/>
        <w:gridCol w:w="138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预计处置时间</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99"/>
      <w:bookmarkEnd w:id="1200"/>
      <w:bookmarkEnd w:id="1202"/>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1</w:t>
      </w:r>
      <w:bookmarkEnd w:id="1205"/>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03"/>
      <w:bookmarkEnd w:id="1204"/>
      <w:bookmarkEnd w:id="1206"/>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垫付的充值卡话费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255,242,500.54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169,757,806.21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待抵扣增值税进项税额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22,330,768.97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23,360,736.84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6,851,264.81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7,295,108.84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待认证进项税额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631,109.55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1,228,259.40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2,433,546.49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7,168,992.80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33,754.92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293,452,896.07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202,880,953.30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1</w:t>
      </w:r>
      <w:bookmarkEnd w:id="1209"/>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07"/>
      <w:bookmarkEnd w:id="1208"/>
      <w:bookmarkEnd w:id="121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68"/>
        <w:gridCol w:w="138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pStyle w:val="Style26"/>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39"/>
        <w:gridCol w:w="941"/>
        <w:gridCol w:w="960"/>
        <w:gridCol w:w="960"/>
        <w:gridCol w:w="965"/>
        <w:gridCol w:w="946"/>
        <w:gridCol w:w="960"/>
        <w:gridCol w:w="96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42"/>
        <w:gridCol w:w="2102"/>
        <w:gridCol w:w="2102"/>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bookmarkEnd w:id="1213"/>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11"/>
      <w:bookmarkEnd w:id="1212"/>
      <w:bookmarkEnd w:id="1214"/>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06"/>
        <w:gridCol w:w="1032"/>
        <w:gridCol w:w="1042"/>
        <w:gridCol w:w="1037"/>
        <w:gridCol w:w="1032"/>
        <w:gridCol w:w="1042"/>
        <w:gridCol w:w="1027"/>
        <w:gridCol w:w="1032"/>
        <w:gridCol w:w="1056"/>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累计在其他 综合收益中 确认的损失</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51"/>
        <w:gridCol w:w="2098"/>
        <w:gridCol w:w="2098"/>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r>
        <w:br w:type="page"/>
      </w:r>
    </w:p>
    <w:p>
      <w:pPr>
        <w:pStyle w:val="Style30"/>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1</w:t>
      </w:r>
      <w:bookmarkEnd w:id="1217"/>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15"/>
      <w:bookmarkEnd w:id="1216"/>
      <w:bookmarkEnd w:id="1218"/>
    </w:p>
    <w:p>
      <w:pPr>
        <w:pStyle w:val="Style43"/>
        <w:keepNext/>
        <w:keepLines/>
        <w:widowControl w:val="0"/>
        <w:shd w:val="clear" w:color="auto" w:fill="auto"/>
        <w:bidi w:val="0"/>
        <w:spacing w:before="0" w:after="420" w:line="240" w:lineRule="auto"/>
        <w:ind w:left="0" w:right="0" w:firstLine="0"/>
        <w:jc w:val="left"/>
      </w:pPr>
      <w:bookmarkStart w:id="1219" w:name="bookmark1219"/>
      <w:bookmarkStart w:id="1220" w:name="bookmark1220"/>
      <w:bookmarkStart w:id="1221" w:name="bookmark12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19"/>
      <w:bookmarkEnd w:id="1220"/>
      <w:bookmarkEnd w:id="122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166"/>
        <w:gridCol w:w="1157"/>
        <w:gridCol w:w="1181"/>
        <w:gridCol w:w="1162"/>
        <w:gridCol w:w="1166"/>
        <w:gridCol w:w="1162"/>
        <w:gridCol w:w="117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折现率区间</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51"/>
        <w:gridCol w:w="2098"/>
        <w:gridCol w:w="2098"/>
        <w:gridCol w:w="180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83" w:val="left"/>
        </w:tabs>
        <w:bidi w:val="0"/>
        <w:spacing w:before="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22"/>
      <w:bookmarkEnd w:id="1223"/>
      <w:bookmarkEnd w:id="1225"/>
    </w:p>
    <w:p>
      <w:pPr>
        <w:pStyle w:val="Style43"/>
        <w:keepNext/>
        <w:keepLines/>
        <w:widowControl w:val="0"/>
        <w:shd w:val="clear" w:color="auto" w:fill="auto"/>
        <w:tabs>
          <w:tab w:pos="483" w:val="left"/>
        </w:tabs>
        <w:bidi w:val="0"/>
        <w:spacing w:before="0" w:after="42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26"/>
      <w:bookmarkEnd w:id="1227"/>
      <w:bookmarkEnd w:id="122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1</w:t>
      </w:r>
      <w:bookmarkEnd w:id="1232"/>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30"/>
      <w:bookmarkEnd w:id="1231"/>
      <w:bookmarkEnd w:id="123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806"/>
        <w:gridCol w:w="792"/>
        <w:gridCol w:w="802"/>
        <w:gridCol w:w="792"/>
        <w:gridCol w:w="806"/>
        <w:gridCol w:w="792"/>
        <w:gridCol w:w="806"/>
        <w:gridCol w:w="792"/>
        <w:gridCol w:w="81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期初余额 </w:t>
            </w: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期末余额 </w:t>
            </w: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计提减值</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 xml:space="preserve">高鸿亿利 </w:t>
            </w:r>
            <w:r>
              <w:rPr>
                <w:color w:val="000000"/>
                <w:spacing w:val="0"/>
                <w:w w:val="100"/>
                <w:position w:val="0"/>
                <w:sz w:val="18"/>
                <w:szCs w:val="18"/>
              </w:rPr>
              <w:t>（</w:t>
            </w:r>
            <w:r>
              <w:rPr>
                <w:rFonts w:ascii="SimSun" w:eastAsia="SimSun" w:hAnsi="SimSun" w:cs="SimSun"/>
                <w:color w:val="000000"/>
                <w:spacing w:val="0"/>
                <w:w w:val="100"/>
                <w:position w:val="0"/>
                <w:sz w:val="17"/>
                <w:szCs w:val="17"/>
              </w:rPr>
              <w:t>上海</w:t>
            </w:r>
            <w:r>
              <w:rPr>
                <w:color w:val="000000"/>
                <w:spacing w:val="0"/>
                <w:w w:val="100"/>
                <w:position w:val="0"/>
                <w:sz w:val="18"/>
                <w:szCs w:val="18"/>
              </w:rPr>
              <w:t>）</w:t>
            </w:r>
            <w:r>
              <w:rPr>
                <w:rFonts w:ascii="SimSun" w:eastAsia="SimSun" w:hAnsi="SimSun" w:cs="SimSun"/>
                <w:color w:val="000000"/>
                <w:spacing w:val="0"/>
                <w:w w:val="100"/>
                <w:position w:val="0"/>
                <w:sz w:val="17"/>
                <w:szCs w:val="17"/>
              </w:rPr>
              <w:t>信 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5,142,481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288,195.0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5,430,676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5,142,481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288,195.0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5,430,676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大唐高新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创业投资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57,549,65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5,666,521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63216,17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44214,36</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3,793,125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48,007,49</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中产投科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15226,92</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145,544.1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48,936.96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194,665.3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15226,74</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3.57</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贵州大数 据旅游产 业股份有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13266,36</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-1,626,24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11,640,11</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5.83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北京海岸 淘金创业 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7,378,263</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-205,065.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7,173,197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海南大唐 发控股权 投资基金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6,996,949</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-738,156.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4,298,792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大唐同威 投资管理</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（深圳）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3,498,048</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rPr>
              <w:t>716,212.4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4,214,260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大唐金康 （长葛）</w:t>
            </w:r>
          </w:p>
          <w:p>
            <w:pPr>
              <w:pStyle w:val="Style2"/>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科技产业</w:t>
            </w:r>
          </w:p>
          <w:p>
            <w:pPr>
              <w:pStyle w:val="Style2"/>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深圳大唐 高鸿信息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920,442.9</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921,900.5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盛唐威讯 数媒科技</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631,585.5</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42,641.98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674,227.5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北京兴鸿 达物业管 理服务有 限责任公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156,737.6</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-76,962.5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79,775.08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大唐融合</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（贵阳）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122,708.7</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18,887.87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141,596.5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安徽大唐 融合信息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1,006,521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-427,014.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579,507.2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（固始）</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718,482.9</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102,364.3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820,847.2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大唐融合</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（新县） 信息服务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608,947.9</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-58,186.9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550,761.0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152,296,0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7,355,119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48,936.96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2,154,665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157,545,3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157,438,4</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7,643,314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48,936.96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2,154,665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162,976,0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0"/>
        <w:keepNext/>
        <w:keepLines/>
        <w:widowControl w:val="0"/>
        <w:shd w:val="clear" w:color="auto" w:fill="auto"/>
        <w:bidi w:val="0"/>
        <w:spacing w:before="0" w:after="42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1</w:t>
      </w:r>
      <w:bookmarkEnd w:id="1236"/>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34"/>
      <w:bookmarkEnd w:id="1235"/>
      <w:bookmarkEnd w:id="1237"/>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国泰君安投资管理股份有限公司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1,715,900.00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1,520,000.00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北京智能车联产业创新中心有限公司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5,034,900.00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4,780,000.00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6,750,800.00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6,300,000.00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8"/>
        <w:gridCol w:w="1373"/>
      </w:tblGrid>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入留存收益的金</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指定为以公允价 值计量且其变动 计入其他综合收</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入留存收益的原</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因</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国泰君安投资管 理股份有限公司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545,284.00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持有目的既不是 为了出售，也不 是为了获得合同 现金流量</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北京智能车联产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3,534,900.00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持有目的既不是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9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业创新中心有限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为了出售，也不 是为了获得合同 现金流量</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bookmarkEnd w:id="1240"/>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38"/>
      <w:bookmarkEnd w:id="1239"/>
      <w:bookmarkEnd w:id="1241"/>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分类为以公允价值计量且其变动计入当 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49,352,542.86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49,830,656.00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49,352,542.86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49,830,656.00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2</w:t>
      </w:r>
      <w:bookmarkEnd w:id="1244"/>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42"/>
      <w:bookmarkEnd w:id="1243"/>
      <w:bookmarkEnd w:id="1245"/>
    </w:p>
    <w:p>
      <w:pPr>
        <w:pStyle w:val="Style43"/>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46"/>
      <w:bookmarkEnd w:id="1247"/>
      <w:bookmarkEnd w:id="1248"/>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430,622,014.78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430,622,014.78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-1,649,393.58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-1,649,393.58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-1,649,393.58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-1,649,393.58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428,972,621.20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428,972,621.20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71229,015.72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71,229,015.72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10,501,906.89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10,501,906.89</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10,501,906.89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10,501,906.89</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81,730,922.61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81,730,922.61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347,241,698.59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347,241,698.59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359,392,999.06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359,392,999.06</w:t>
            </w:r>
          </w:p>
        </w:tc>
      </w:tr>
    </w:tbl>
    <w:p>
      <w:pPr>
        <w:widowControl w:val="0"/>
        <w:spacing w:after="339" w:line="1" w:lineRule="exact"/>
      </w:pPr>
    </w:p>
    <w:p>
      <w:pPr>
        <w:pStyle w:val="Style43"/>
        <w:keepNext/>
        <w:keepLines/>
        <w:widowControl w:val="0"/>
        <w:shd w:val="clear" w:color="auto" w:fill="auto"/>
        <w:tabs>
          <w:tab w:pos="483" w:val="left"/>
        </w:tabs>
        <w:bidi w:val="0"/>
        <w:spacing w:before="0" w:after="400" w:line="240" w:lineRule="auto"/>
        <w:ind w:left="0" w:right="0" w:firstLine="0"/>
        <w:jc w:val="both"/>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49"/>
      <w:bookmarkEnd w:id="1250"/>
      <w:bookmarkEnd w:id="1252"/>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83" w:val="left"/>
        </w:tabs>
        <w:bidi w:val="0"/>
        <w:spacing w:before="0" w:after="400" w:line="240" w:lineRule="auto"/>
        <w:ind w:left="0" w:right="0" w:firstLine="0"/>
        <w:jc w:val="both"/>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53"/>
      <w:bookmarkEnd w:id="1254"/>
      <w:bookmarkEnd w:id="125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400" w:line="240" w:lineRule="auto"/>
        <w:ind w:left="0" w:right="0" w:firstLine="0"/>
        <w:jc w:val="both"/>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2</w:t>
      </w:r>
      <w:bookmarkEnd w:id="1259"/>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57"/>
      <w:bookmarkEnd w:id="1258"/>
      <w:bookmarkEnd w:id="126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189,716,115.70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114,773,135.16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189,716,115.70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114,773,135.16</w:t>
            </w:r>
          </w:p>
        </w:tc>
      </w:tr>
    </w:tbl>
    <w:p>
      <w:pPr>
        <w:spacing w:lineRule="exact" w:line="1"/>
        <w:rPr>
          <w:sz w:val="2"/>
          <w:szCs w:val="2"/>
        </w:rPr>
      </w:pPr>
      <w:r>
        <w:br w:type="page"/>
      </w:r>
    </w:p>
    <w:p>
      <w:pPr>
        <w:pStyle w:val="Style43"/>
        <w:keepNext/>
        <w:keepLines/>
        <w:widowControl w:val="0"/>
        <w:shd w:val="clear" w:color="auto" w:fill="auto"/>
        <w:bidi w:val="0"/>
        <w:spacing w:before="0" w:after="360" w:line="240" w:lineRule="auto"/>
        <w:ind w:left="0" w:right="0" w:firstLine="0"/>
        <w:jc w:val="left"/>
      </w:pPr>
      <w:bookmarkStart w:id="1261" w:name="bookmark1261"/>
      <w:bookmarkStart w:id="1262" w:name="bookmark1262"/>
      <w:bookmarkStart w:id="1263" w:name="bookmark12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61"/>
      <w:bookmarkEnd w:id="1262"/>
      <w:bookmarkEnd w:id="126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仪器仪表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办公设备及管理</w:t>
            </w:r>
          </w:p>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用具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82,318,901.98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60,099,810.53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7,367,649.96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90,087,764.91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10,462,132.57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250,336,259.95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88,423,874.63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1,021,186.23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744,169.98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6,572,130.11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532,573.96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97293,934.91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1,021,186.23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744,169.98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6,572,130.11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532,573.96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8,870,060.28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28,552,543.63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28,552,543.63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）存货转入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50,393,663.60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50,393,663.60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9,477,667.40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9,477,667.40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7,768,892.31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291,912.93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26,182,344.29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4,192,086.83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38,435236.36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7,768,892.31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291,912.93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3,550,684.29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238,636.50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11,850,126.03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13,153,992.60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3,953,450.33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17,107,442.93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9,477,667.40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9,477,667.40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170,742,776.61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53,352,104.45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7,819,907.01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70,477,550.73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6,802,619.70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309,194,958.50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6,720,618.84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56,512242.02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5,791,465.18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59,518,775.87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5,968,263.64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134,511,365.55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3,937,231.89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130,533.73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323,613.09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7,231,120.79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676,881.23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12299,380.73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3,937,231.89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130,533.73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323,613.09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7,231,120.79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676,881.23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12299,380.73</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7,181,453.97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276,505.32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15,885,663.63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3,988,280.56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27,331,903.48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7,181,453.97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276,505.32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3,401,377.65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220,157.71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11,079,494.65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12,484,285.98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3,768,122.85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16252,408.83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10,657,850.73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49,461,321.78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5,838,572.95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50,864,233.03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2,656,864.31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119,478,842.80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866,431.76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185,327.48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1,051,759.24</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6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866,431.76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185,327.48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1,051,759.24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232,986.00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633,445.76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185,327.48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818,773.24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160,084,925.88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3,890,782.67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1,981,334.06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19,613,317.70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4,145,755.39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189,716,115.70</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75,598283.14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3,587,568.51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1,576,184.78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29,702,557.28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4,308,541.45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114,773,135.16</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w:t>
      </w:r>
      <w:bookmarkEnd w:id="1266"/>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64"/>
      <w:bookmarkEnd w:id="1265"/>
      <w:bookmarkEnd w:id="1267"/>
    </w:p>
    <w:p>
      <w:pPr>
        <w:pStyle w:val="Style2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52,488,625.09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4,585,303.10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47,903,321.99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1268" w:name="bookmark1268"/>
      <w:bookmarkStart w:id="1269" w:name="bookmark1269"/>
      <w:bookmarkStart w:id="1270" w:name="bookmark1270"/>
      <w:r>
        <w:rPr>
          <w:color w:val="000000"/>
          <w:spacing w:val="0"/>
          <w:w w:val="100"/>
          <w:position w:val="0"/>
        </w:rPr>
        <w:t>⑶通过融资租赁租入的固定资产情况</w:t>
      </w:r>
      <w:bookmarkEnd w:id="1268"/>
      <w:bookmarkEnd w:id="1269"/>
      <w:bookmarkEnd w:id="127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w:t>
      </w:r>
      <w:bookmarkEnd w:id="1273"/>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271"/>
      <w:bookmarkEnd w:id="1272"/>
      <w:bookmarkEnd w:id="1274"/>
    </w:p>
    <w:p>
      <w:pPr>
        <w:pStyle w:val="Style2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4795"/>
        <w:gridCol w:w="4795"/>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1275" w:name="bookmark1275"/>
      <w:bookmarkStart w:id="1276" w:name="bookmark1276"/>
      <w:bookmarkStart w:id="1277" w:name="bookmark1277"/>
      <w:r>
        <w:rPr>
          <w:color w:val="000000"/>
          <w:spacing w:val="0"/>
          <w:w w:val="100"/>
          <w:position w:val="0"/>
        </w:rPr>
        <w:t>⑸未办妥产权证书的固定资产情况</w:t>
      </w:r>
      <w:bookmarkEnd w:id="1275"/>
      <w:bookmarkEnd w:id="1276"/>
      <w:bookmarkEnd w:id="1277"/>
    </w:p>
    <w:p>
      <w:pPr>
        <w:pStyle w:val="Style2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3"/>
        <w:keepNext/>
        <w:keepLines/>
        <w:widowControl w:val="0"/>
        <w:numPr>
          <w:ilvl w:val="0"/>
          <w:numId w:val="145"/>
        </w:numPr>
        <w:shd w:val="clear" w:color="auto" w:fill="auto"/>
        <w:bidi w:val="0"/>
        <w:spacing w:before="0" w:after="400" w:line="240" w:lineRule="auto"/>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固定资产清理</w:t>
      </w:r>
      <w:bookmarkEnd w:id="1278"/>
      <w:bookmarkEnd w:id="1279"/>
      <w:bookmarkEnd w:id="128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6"/>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400" w:line="240" w:lineRule="auto"/>
        <w:ind w:left="0" w:right="0" w:firstLine="0"/>
        <w:jc w:val="both"/>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w:t>
      </w:r>
      <w:bookmarkEnd w:id="1284"/>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82"/>
      <w:bookmarkEnd w:id="1283"/>
      <w:bookmarkEnd w:id="128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650,911,131.81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812,333.94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650,911,131.81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812,333.94</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86"/>
      <w:bookmarkEnd w:id="1287"/>
      <w:bookmarkEnd w:id="128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大唐高鸿电子信 息产业园二期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882,000.94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882,000.94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812,333.94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812,333.94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花溪慧谷产业园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637,416,638.50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637,416,638.50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重庆石渝高速项</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8,111,004.46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8,111,004.46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福州琅岐岛车路 协同先导区项目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4,501,487.91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4,501,487.91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650,911,131.81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650,911,131.81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812,333.94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812,333.94</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89"/>
      <w:bookmarkEnd w:id="1290"/>
      <w:bookmarkEnd w:id="129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44"/>
        <w:gridCol w:w="734"/>
        <w:gridCol w:w="734"/>
        <w:gridCol w:w="744"/>
        <w:gridCol w:w="730"/>
        <w:gridCol w:w="734"/>
        <w:gridCol w:w="744"/>
        <w:gridCol w:w="734"/>
        <w:gridCol w:w="730"/>
        <w:gridCol w:w="749"/>
        <w:gridCol w:w="739"/>
      </w:tblGrid>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本期其</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他减少</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息资本</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大唐高 鸿电子 信息产 业园二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200,000,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812,333.</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69,667.0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882,000.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花溪慧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77,3132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32,138,5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39"/>
        <w:gridCol w:w="734"/>
        <w:gridCol w:w="744"/>
        <w:gridCol w:w="734"/>
        <w:gridCol w:w="734"/>
        <w:gridCol w:w="744"/>
        <w:gridCol w:w="734"/>
        <w:gridCol w:w="730"/>
        <w:gridCol w:w="744"/>
        <w:gridCol w:w="734"/>
        <w:gridCol w:w="730"/>
        <w:gridCol w:w="749"/>
        <w:gridCol w:w="739"/>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谷产业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重庆石 渝高速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12,500,0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8,111,00</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8,111,00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福州琅 岐岛车 路协同 先导区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59,630,0</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4,501,48</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4,501,48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1,042,13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812,333.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650,098,</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797.87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650,911,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131.81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77,3132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32,138,5</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43"/>
        <w:keepNext/>
        <w:keepLines/>
        <w:widowControl w:val="0"/>
        <w:numPr>
          <w:ilvl w:val="0"/>
          <w:numId w:val="147"/>
        </w:numPr>
        <w:shd w:val="clear" w:color="auto" w:fill="auto"/>
        <w:bidi w:val="0"/>
        <w:spacing w:before="0" w:after="420" w:line="240" w:lineRule="auto"/>
        <w:ind w:left="0" w:right="0" w:firstLine="140"/>
        <w:jc w:val="left"/>
      </w:pPr>
      <w:bookmarkStart w:id="1292" w:name="bookmark1292"/>
      <w:bookmarkStart w:id="1293" w:name="bookmark1293"/>
      <w:bookmarkStart w:id="1294" w:name="bookmark1294"/>
      <w:bookmarkStart w:id="1295" w:name="bookmark1295"/>
      <w:bookmarkEnd w:id="1294"/>
      <w:r>
        <w:rPr>
          <w:color w:val="000000"/>
          <w:spacing w:val="0"/>
          <w:w w:val="100"/>
          <w:position w:val="0"/>
        </w:rPr>
        <w:t>本期计提在建工程减值准备情况</w:t>
      </w:r>
      <w:bookmarkEnd w:id="1292"/>
      <w:bookmarkEnd w:id="1293"/>
      <w:bookmarkEnd w:id="129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numPr>
          <w:ilvl w:val="0"/>
          <w:numId w:val="147"/>
        </w:numPr>
        <w:shd w:val="clear" w:color="auto" w:fill="auto"/>
        <w:bidi w:val="0"/>
        <w:spacing w:before="0" w:after="420" w:line="240" w:lineRule="auto"/>
        <w:ind w:left="0" w:right="0" w:firstLine="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工程物资</w:t>
      </w:r>
      <w:bookmarkEnd w:id="1296"/>
      <w:bookmarkEnd w:id="1297"/>
      <w:bookmarkEnd w:id="129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55"/>
        <w:gridCol w:w="1310"/>
        <w:gridCol w:w="1334"/>
        <w:gridCol w:w="1210"/>
        <w:gridCol w:w="1181"/>
        <w:gridCol w:w="1200"/>
        <w:gridCol w:w="120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78" w:val="left"/>
        </w:tabs>
        <w:bidi w:val="0"/>
        <w:spacing w:before="0" w:after="36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2</w:t>
      </w:r>
      <w:bookmarkEnd w:id="1302"/>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00"/>
      <w:bookmarkEnd w:id="1301"/>
      <w:bookmarkEnd w:id="1303"/>
    </w:p>
    <w:p>
      <w:pPr>
        <w:pStyle w:val="Style43"/>
        <w:keepNext/>
        <w:keepLines/>
        <w:widowControl w:val="0"/>
        <w:numPr>
          <w:ilvl w:val="0"/>
          <w:numId w:val="149"/>
        </w:numPr>
        <w:shd w:val="clear" w:color="auto" w:fill="auto"/>
        <w:tabs>
          <w:tab w:pos="483" w:val="left"/>
        </w:tabs>
        <w:bidi w:val="0"/>
        <w:spacing w:before="0" w:after="420" w:line="240" w:lineRule="auto"/>
        <w:ind w:left="0" w:right="0" w:firstLine="0"/>
        <w:jc w:val="left"/>
      </w:pPr>
      <w:bookmarkStart w:id="1304" w:name="bookmark1304"/>
      <w:bookmarkStart w:id="1305" w:name="bookmark1305"/>
      <w:bookmarkStart w:id="1306" w:name="bookmark1306"/>
      <w:bookmarkStart w:id="1307" w:name="bookmark1307"/>
      <w:bookmarkEnd w:id="1306"/>
      <w:r>
        <w:rPr>
          <w:color w:val="000000"/>
          <w:spacing w:val="0"/>
          <w:w w:val="100"/>
          <w:position w:val="0"/>
        </w:rPr>
        <w:t>采用成本计量模式的生产性生物资产</w:t>
      </w:r>
      <w:bookmarkEnd w:id="1304"/>
      <w:bookmarkEnd w:id="1305"/>
      <w:bookmarkEnd w:id="1307"/>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149"/>
        </w:numPr>
        <w:shd w:val="clear" w:color="auto" w:fill="auto"/>
        <w:tabs>
          <w:tab w:pos="483" w:val="left"/>
        </w:tabs>
        <w:bidi w:val="0"/>
        <w:spacing w:before="0" w:after="420" w:line="240" w:lineRule="auto"/>
        <w:ind w:left="0" w:right="0" w:firstLine="0"/>
        <w:jc w:val="left"/>
      </w:pPr>
      <w:bookmarkStart w:id="1308" w:name="bookmark1308"/>
      <w:bookmarkStart w:id="1309" w:name="bookmark1309"/>
      <w:bookmarkStart w:id="1310" w:name="bookmark1310"/>
      <w:bookmarkStart w:id="1311" w:name="bookmark1311"/>
      <w:bookmarkEnd w:id="1310"/>
      <w:r>
        <w:rPr>
          <w:color w:val="000000"/>
          <w:spacing w:val="0"/>
          <w:w w:val="100"/>
          <w:position w:val="0"/>
        </w:rPr>
        <w:t>采用公允价值计量模式的生产性生物资产</w:t>
      </w:r>
      <w:bookmarkEnd w:id="1308"/>
      <w:bookmarkEnd w:id="1309"/>
      <w:bookmarkEnd w:id="1311"/>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78" w:val="left"/>
        </w:tabs>
        <w:bidi w:val="0"/>
        <w:spacing w:before="0" w:after="42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12"/>
      <w:bookmarkEnd w:id="1313"/>
      <w:bookmarkEnd w:id="1315"/>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2</w:t>
      </w:r>
      <w:bookmarkEnd w:id="1318"/>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316"/>
      <w:bookmarkEnd w:id="1317"/>
      <w:bookmarkEnd w:id="131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206"/>
        <w:gridCol w:w="3197"/>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bookmarkEnd w:id="1322"/>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20"/>
      <w:bookmarkEnd w:id="1321"/>
      <w:bookmarkEnd w:id="1323"/>
    </w:p>
    <w:p>
      <w:pPr>
        <w:pStyle w:val="Style43"/>
        <w:keepNext/>
        <w:keepLines/>
        <w:widowControl w:val="0"/>
        <w:shd w:val="clear" w:color="auto" w:fill="auto"/>
        <w:bidi w:val="0"/>
        <w:spacing w:before="0" w:line="240" w:lineRule="auto"/>
        <w:ind w:left="0" w:right="0" w:firstLine="0"/>
        <w:jc w:val="left"/>
      </w:pPr>
      <w:bookmarkStart w:id="1324" w:name="bookmark1324"/>
      <w:bookmarkStart w:id="1325" w:name="bookmark1325"/>
      <w:bookmarkStart w:id="1326" w:name="bookmark13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24"/>
      <w:bookmarkEnd w:id="1325"/>
      <w:bookmarkEnd w:id="1326"/>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56"/>
        <w:gridCol w:w="1070"/>
        <w:gridCol w:w="1070"/>
        <w:gridCol w:w="1056"/>
        <w:gridCol w:w="1070"/>
        <w:gridCol w:w="10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特许权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25,494,667.9</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99,903,366.2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15,985,936.3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586,327,068.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9,427,880.40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737,898,919.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102,170,749.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4,811,320.77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106,982,070.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31,503,659.4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4,811,320.77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36,314,980.1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67,919,620.9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67,919,620.9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2,747,468.88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2,747,468.88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9,983,923.08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2,747,468.88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12,731,391.9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9,941,923.08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9,941,923.08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2,747,468.88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2,747,468.88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25,494,667.9</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99,903,366.2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15,985,936.3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678,513,894.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5,571,320.77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6,680,411.52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832,149,597.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3,422,271.86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53,539,348.2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8,705,255.00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198,757,835.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5,210,361.56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270,379,571.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509,893.44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11,094,947.1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1,652,156.46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57,614,750.0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487,132.08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71,358,879.1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bl>
    <w:p>
      <w:pPr>
        <w:spacing w:lineRule="exact" w:line="1"/>
        <w:rPr>
          <w:sz w:val="2"/>
          <w:szCs w:val="2"/>
        </w:rPr>
      </w:pPr>
      <w:r>
        <w:br w:type="page"/>
      </w:r>
    </w:p>
    <w:tbl>
      <w:tblPr>
        <w:tblOverlap w:val="never"/>
        <w:jc w:val="center"/>
        <w:tblLayout w:type="fixed"/>
      </w:tblPr>
      <w:tblGrid>
        <w:gridCol w:w="1075"/>
        <w:gridCol w:w="1061"/>
        <w:gridCol w:w="1066"/>
        <w:gridCol w:w="1056"/>
        <w:gridCol w:w="1070"/>
        <w:gridCol w:w="1070"/>
        <w:gridCol w:w="1056"/>
        <w:gridCol w:w="1070"/>
        <w:gridCol w:w="106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509,893.44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11,094,947.1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1,652,156.46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57,343,987.9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487,132.08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71,088,117.0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270,762.12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270,762.12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9,534,206.98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270,762.12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9,804,969.10</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9,499,906.98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9,499,906.98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270,762.12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270,762.12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3,932,165.30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64,634 2 95.3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10,357,411.4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246,838,378.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1,231,632.08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4,939,599.44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331,933,481.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6,408,761.11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1,740,812.08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8,149,573.19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5,949,360.13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9,174,360.13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5,949,360.13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9,174,360.13</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389,708.42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389,708.42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389,708.42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389,708.42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5,949,360.13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9,244,052.69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1,740,812.08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16,934,224.9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21,562,502.6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29,319,710.8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5,628,524.90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422,431,463.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4,339,688.69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483,281,891.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 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22,072,396.0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46,364,018.0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7,280,681.36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381,160,472.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2,476,706.76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459,369,774.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期末无形资产中通过公司内部研发形成的无形资产占无形资产余额的比例</w:t>
      </w:r>
      <w:r>
        <w:rPr>
          <w:rFonts w:ascii="Times New Roman" w:eastAsia="Times New Roman" w:hAnsi="Times New Roman" w:cs="Times New Roman"/>
          <w:color w:val="000000"/>
          <w:spacing w:val="0"/>
          <w:w w:val="100"/>
          <w:position w:val="0"/>
          <w:sz w:val="18"/>
          <w:szCs w:val="18"/>
        </w:rPr>
        <w:t>58.36%</w:t>
      </w:r>
      <w:r>
        <w:rPr>
          <w:color w:val="000000"/>
          <w:spacing w:val="0"/>
          <w:w w:val="100"/>
          <w:position w:val="0"/>
        </w:rPr>
        <w:t>，期末因融资租赁业务所有权或使用权受</w:t>
      </w:r>
    </w:p>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到限制的无形资产账面价值为</w:t>
      </w:r>
      <w:r>
        <w:rPr>
          <w:rFonts w:ascii="Times New Roman" w:eastAsia="Times New Roman" w:hAnsi="Times New Roman" w:cs="Times New Roman"/>
          <w:color w:val="000000"/>
          <w:spacing w:val="0"/>
          <w:w w:val="100"/>
          <w:position w:val="0"/>
          <w:sz w:val="18"/>
          <w:szCs w:val="18"/>
        </w:rPr>
        <w:t>49,270,188.49</w:t>
      </w:r>
      <w:r>
        <w:rPr>
          <w:color w:val="000000"/>
          <w:spacing w:val="0"/>
          <w:w w:val="100"/>
          <w:position w:val="0"/>
        </w:rPr>
        <w:t>元。</w:t>
      </w:r>
    </w:p>
    <w:p>
      <w:pPr>
        <w:pStyle w:val="Style43"/>
        <w:keepNext/>
        <w:keepLines/>
        <w:widowControl w:val="0"/>
        <w:shd w:val="clear" w:color="auto" w:fill="auto"/>
        <w:bidi w:val="0"/>
        <w:spacing w:before="0" w:after="440" w:line="240" w:lineRule="auto"/>
        <w:ind w:left="0" w:right="0" w:firstLine="0"/>
        <w:jc w:val="left"/>
      </w:pPr>
      <w:bookmarkStart w:id="1327" w:name="bookmark1327"/>
      <w:bookmarkStart w:id="1328" w:name="bookmark1328"/>
      <w:bookmarkStart w:id="1329" w:name="bookmark13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27"/>
      <w:bookmarkEnd w:id="1328"/>
      <w:bookmarkEnd w:id="1329"/>
    </w:p>
    <w:p>
      <w:pPr>
        <w:pStyle w:val="Style26"/>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42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bookmarkEnd w:id="1332"/>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30"/>
      <w:bookmarkEnd w:id="1331"/>
      <w:bookmarkEnd w:id="133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52"/>
        <w:gridCol w:w="984"/>
        <w:gridCol w:w="1066"/>
        <w:gridCol w:w="1061"/>
        <w:gridCol w:w="1066"/>
        <w:gridCol w:w="1070"/>
        <w:gridCol w:w="1056"/>
        <w:gridCol w:w="1070"/>
        <w:gridCol w:w="106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内部开发支</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转入当期损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基于大数据 的移动新媒 体出版融合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1,886,792.40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1,886,792.40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青少年训竞</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1,170,580.45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1,170,580.45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DTVL3110-R</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SU</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10,267,728.</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1,786,368.47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12,054,096.7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基于正向开 发的智能网 联汽车关键 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3,369,237.0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4,519,732.69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7,888,969.74</w:t>
            </w:r>
          </w:p>
        </w:tc>
      </w:tr>
      <w:tr>
        <w:trPr>
          <w:trHeight w:val="16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面向复杂混 合交通群体 的 </w:t>
            </w:r>
            <w:r>
              <w:rPr>
                <w:color w:val="000000"/>
                <w:spacing w:val="0"/>
                <w:w w:val="100"/>
                <w:position w:val="0"/>
                <w:sz w:val="18"/>
                <w:szCs w:val="18"/>
              </w:rPr>
              <w:t xml:space="preserve">5G+C-V2X </w:t>
            </w:r>
            <w:r>
              <w:rPr>
                <w:rFonts w:ascii="SimSun" w:eastAsia="SimSun" w:hAnsi="SimSun" w:cs="SimSun"/>
                <w:color w:val="000000"/>
                <w:spacing w:val="0"/>
                <w:w w:val="100"/>
                <w:position w:val="0"/>
                <w:sz w:val="17"/>
                <w:szCs w:val="17"/>
              </w:rPr>
              <w:t>车联网通信 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1,948,671.41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1,948,671.41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车路协同环 境下交通态 势感知体系 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73,170.54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1,908,103.39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1,981,273.93</w:t>
            </w: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面向冬奥园 区</w:t>
            </w:r>
            <w:r>
              <w:rPr>
                <w:color w:val="000000"/>
                <w:spacing w:val="0"/>
                <w:w w:val="100"/>
                <w:position w:val="0"/>
                <w:sz w:val="18"/>
                <w:szCs w:val="18"/>
              </w:rPr>
              <w:t>L4</w:t>
            </w:r>
            <w:r>
              <w:rPr>
                <w:rFonts w:ascii="SimSun" w:eastAsia="SimSun" w:hAnsi="SimSun" w:cs="SimSun"/>
                <w:color w:val="000000"/>
                <w:spacing w:val="0"/>
                <w:w w:val="100"/>
                <w:position w:val="0"/>
                <w:sz w:val="17"/>
                <w:szCs w:val="17"/>
              </w:rPr>
              <w:t>级别车 辆自动驾驶 技术及应用 场景研究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222,771.50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732,699.08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955,470.58</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安全高效的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5G+C-V2X </w:t>
            </w:r>
            <w:r>
              <w:rPr>
                <w:rFonts w:ascii="SimSun" w:eastAsia="SimSun" w:hAnsi="SimSun" w:cs="SimSun"/>
                <w:color w:val="000000"/>
                <w:spacing w:val="0"/>
                <w:w w:val="100"/>
                <w:position w:val="0"/>
                <w:sz w:val="17"/>
                <w:szCs w:val="17"/>
              </w:rPr>
              <w:t>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能车联网业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务示范系统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981,375.80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981,375.80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车联网关键 技术研发与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12,361264.</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5,438,511.79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17,799,775.8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52"/>
        <w:gridCol w:w="984"/>
        <w:gridCol w:w="1066"/>
        <w:gridCol w:w="1061"/>
        <w:gridCol w:w="1066"/>
        <w:gridCol w:w="1070"/>
        <w:gridCol w:w="1056"/>
        <w:gridCol w:w="1070"/>
        <w:gridCol w:w="106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应用示范</w:t>
            </w:r>
            <w:r>
              <w:rPr>
                <w:color w:val="000000"/>
                <w:spacing w:val="0"/>
                <w:w w:val="100"/>
                <w:position w:val="0"/>
                <w:sz w:val="18"/>
                <w:szCs w:val="18"/>
              </w:rPr>
              <w:t>-</w:t>
            </w:r>
            <w:r>
              <w:rPr>
                <w:rFonts w:ascii="SimSun" w:eastAsia="SimSun" w:hAnsi="SimSun" w:cs="SimSun"/>
                <w:color w:val="000000"/>
                <w:spacing w:val="0"/>
                <w:w w:val="100"/>
                <w:position w:val="0"/>
                <w:sz w:val="17"/>
                <w:szCs w:val="17"/>
              </w:rPr>
              <w:t>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RSU </w:t>
            </w:r>
            <w:r>
              <w:rPr>
                <w:rFonts w:ascii="SimSun" w:eastAsia="SimSun" w:hAnsi="SimSun" w:cs="SimSun"/>
                <w:color w:val="000000"/>
                <w:spacing w:val="0"/>
                <w:w w:val="100"/>
                <w:position w:val="0"/>
                <w:sz w:val="17"/>
                <w:szCs w:val="17"/>
              </w:rPr>
              <w:t>量产项目（商 用</w:t>
            </w:r>
            <w:r>
              <w:rPr>
                <w:color w:val="000000"/>
                <w:spacing w:val="0"/>
                <w:w w:val="100"/>
                <w:position w:val="0"/>
                <w:sz w:val="18"/>
                <w:szCs w:val="18"/>
              </w:rPr>
              <w:t>C-V2X</w:t>
            </w:r>
            <w:r>
              <w:rPr>
                <w:rFonts w:ascii="SimSun" w:eastAsia="SimSun" w:hAnsi="SimSun" w:cs="SimSun"/>
                <w:color w:val="000000"/>
                <w:spacing w:val="0"/>
                <w:w w:val="100"/>
                <w:position w:val="0"/>
                <w:sz w:val="17"/>
                <w:szCs w:val="17"/>
              </w:rPr>
              <w:t>路 侧设备</w:t>
            </w:r>
            <w:r>
              <w:rPr>
                <w:color w:val="000000"/>
                <w:spacing w:val="0"/>
                <w:w w:val="100"/>
                <w:position w:val="0"/>
                <w:sz w:val="18"/>
                <w:szCs w:val="18"/>
              </w:rPr>
              <w:t xml:space="preserve">RSU </w:t>
            </w:r>
            <w:r>
              <w:rPr>
                <w:rFonts w:ascii="SimSun" w:eastAsia="SimSun" w:hAnsi="SimSun" w:cs="SimSun"/>
                <w:color w:val="000000"/>
                <w:spacing w:val="0"/>
                <w:w w:val="100"/>
                <w:position w:val="0"/>
                <w:sz w:val="17"/>
                <w:szCs w:val="17"/>
              </w:rPr>
              <w:t>研发及产业 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12,861,456.6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12,861,456.6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车路协同云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控基础平台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8,383,840.18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205,987.57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8,177,852.61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NR-V2X</w:t>
            </w:r>
            <w:r>
              <w:rPr>
                <w:rFonts w:ascii="SimSun" w:eastAsia="SimSun" w:hAnsi="SimSun" w:cs="SimSun"/>
                <w:color w:val="000000"/>
                <w:spacing w:val="0"/>
                <w:w w:val="100"/>
                <w:position w:val="0"/>
                <w:sz w:val="17"/>
                <w:szCs w:val="17"/>
              </w:rPr>
              <w:t>样机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2,024,365.19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471,114.15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1,553,251.04</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7" w:lineRule="exact"/>
              <w:ind w:left="0" w:right="0" w:firstLine="0"/>
              <w:jc w:val="left"/>
              <w:rPr>
                <w:sz w:val="17"/>
                <w:szCs w:val="17"/>
              </w:rPr>
            </w:pPr>
            <w:r>
              <w:rPr>
                <w:color w:val="000000"/>
                <w:spacing w:val="0"/>
                <w:w w:val="100"/>
                <w:position w:val="0"/>
                <w:sz w:val="18"/>
                <w:szCs w:val="18"/>
              </w:rPr>
              <w:t>C-V2X</w:t>
            </w:r>
            <w:r>
              <w:rPr>
                <w:rFonts w:ascii="SimSun" w:eastAsia="SimSun" w:hAnsi="SimSun" w:cs="SimSun"/>
                <w:color w:val="000000"/>
                <w:spacing w:val="0"/>
                <w:w w:val="100"/>
                <w:position w:val="0"/>
                <w:sz w:val="17"/>
                <w:szCs w:val="17"/>
              </w:rPr>
              <w:t>车载 终端</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VU4004/VU4</w:t>
            </w:r>
          </w:p>
          <w:p>
            <w:pPr>
              <w:pStyle w:val="Style2"/>
              <w:keepNext w:val="0"/>
              <w:keepLines w:val="0"/>
              <w:widowControl w:val="0"/>
              <w:shd w:val="clear" w:color="auto" w:fill="auto"/>
              <w:bidi w:val="0"/>
              <w:spacing w:before="0" w:after="60" w:line="360" w:lineRule="auto"/>
              <w:ind w:left="0" w:right="0" w:firstLine="0"/>
              <w:jc w:val="left"/>
            </w:pPr>
            <w:r>
              <w:rPr>
                <w:color w:val="000000"/>
                <w:spacing w:val="0"/>
                <w:w w:val="100"/>
                <w:position w:val="0"/>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3,783,754.84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300,867.29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3,482,887.55</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基于</w:t>
            </w:r>
            <w:r>
              <w:rPr>
                <w:color w:val="000000"/>
                <w:spacing w:val="0"/>
                <w:w w:val="100"/>
                <w:position w:val="0"/>
                <w:sz w:val="18"/>
                <w:szCs w:val="18"/>
              </w:rPr>
              <w:t>5G</w:t>
            </w:r>
            <w:r>
              <w:rPr>
                <w:rFonts w:ascii="SimSun" w:eastAsia="SimSun" w:hAnsi="SimSun" w:cs="SimSun"/>
                <w:color w:val="000000"/>
                <w:spacing w:val="0"/>
                <w:w w:val="100"/>
                <w:position w:val="0"/>
                <w:sz w:val="17"/>
                <w:szCs w:val="17"/>
              </w:rPr>
              <w:t>的车</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路协同车联 网大规模验 证与应用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12,924,439.6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12,924,439.6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g</w:t>
            </w:r>
            <w:r>
              <w:rPr>
                <w:rFonts w:ascii="SimSun" w:eastAsia="SimSun" w:hAnsi="SimSun" w:cs="SimSun"/>
                <w:color w:val="000000"/>
                <w:spacing w:val="0"/>
                <w:w w:val="100"/>
                <w:position w:val="0"/>
                <w:sz w:val="17"/>
                <w:szCs w:val="17"/>
              </w:rPr>
              <w:t>系列</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智能网联软 件研发项目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5,361,087.55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295,395.77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5,065,691.78</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DTVL3110E-</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RSU</w:t>
            </w:r>
            <w:r>
              <w:rPr>
                <w:rFonts w:ascii="SimSun" w:eastAsia="SimSun" w:hAnsi="SimSun" w:cs="SimSun"/>
                <w:color w:val="000000"/>
                <w:spacing w:val="0"/>
                <w:w w:val="100"/>
                <w:position w:val="0"/>
                <w:sz w:val="17"/>
                <w:szCs w:val="17"/>
              </w:rPr>
              <w:t>产品项</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774,761.09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82,258.41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692,502.68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车联网重点 场景开发与 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644,434.70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644,434.70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物联网应用 场景验证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403,558.04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403,558.04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天津车联网 先导应用环 境构建及场 景测试验证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97,511.28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97,511.28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工业互联网 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2,719,422.8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9,990,376.55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12,709,799.4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3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基于互联网 的</w:t>
            </w:r>
            <w:r>
              <w:rPr>
                <w:color w:val="000000"/>
                <w:spacing w:val="0"/>
                <w:w w:val="100"/>
                <w:position w:val="0"/>
                <w:sz w:val="18"/>
                <w:szCs w:val="18"/>
              </w:rPr>
              <w:t>3D</w:t>
            </w:r>
            <w:r>
              <w:rPr>
                <w:rFonts w:ascii="SimSun" w:eastAsia="SimSun" w:hAnsi="SimSun" w:cs="SimSun"/>
                <w:color w:val="000000"/>
                <w:spacing w:val="0"/>
                <w:w w:val="100"/>
                <w:position w:val="0"/>
                <w:sz w:val="17"/>
                <w:szCs w:val="17"/>
              </w:rPr>
              <w:t>打印制 造创新应用 云服务平台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2,994,510.92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2,994,510.92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52"/>
        <w:gridCol w:w="984"/>
        <w:gridCol w:w="1066"/>
        <w:gridCol w:w="1061"/>
        <w:gridCol w:w="1066"/>
        <w:gridCol w:w="1070"/>
        <w:gridCol w:w="1056"/>
        <w:gridCol w:w="1070"/>
        <w:gridCol w:w="106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融合大数据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基础平台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2,632,126.84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2,632,126.84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智能服务应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7,825,219.51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7,825,219.51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数字化创新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实验室研发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16296,847.2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15,625,173.8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671,673.37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设备精益管 理与远程运 维平台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1,881,541.28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1,881,541.28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水处理项目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243,428.85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243,428.85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流程行业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8,571,724.02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8,571,724.02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智能语音离 线质检项目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20,874271.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1,566,303.03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22,440,574.5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扶摇活动管 理平台研发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2,799,653.71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2,799,653.71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高阳信息化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13,725,444.1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13,725,444.1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加油权益营 销平台研发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2,041,157.04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2,041,157.04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通信分省营 销平台研发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2,606,149.35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2,606,149.35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小金盒小程 序研发项目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3,131,911.47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3,131,911.47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智能语音助 手研发项目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5,495,913.94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5,495,913.94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小金盒商品 营销平台研 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2,890,421.87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2,890,421.87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电力行业可 信计算应用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7,088,434.98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1,268,553.65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5,819,881.33</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可信国产计 算平台适配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6,335,238.38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369,994.80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5,965,243.58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49,887,865.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165,748,447.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67,919,620.9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93,423,868.2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54,292,824.2</w:t>
            </w:r>
          </w:p>
        </w:tc>
      </w:tr>
    </w:tbl>
    <w:p>
      <w:pPr>
        <w:spacing w:lineRule="exact" w:line="1"/>
        <w:rPr>
          <w:sz w:val="2"/>
          <w:szCs w:val="2"/>
        </w:rPr>
      </w:pPr>
      <w:r>
        <w:br w:type="page"/>
      </w:r>
    </w:p>
    <w:tbl>
      <w:tblPr>
        <w:tblOverlap w:val="never"/>
        <w:jc w:val="center"/>
        <w:tblLayout w:type="fixed"/>
      </w:tblPr>
      <w:tblGrid>
        <w:gridCol w:w="1152"/>
        <w:gridCol w:w="984"/>
        <w:gridCol w:w="1066"/>
        <w:gridCol w:w="1061"/>
        <w:gridCol w:w="1066"/>
        <w:gridCol w:w="1070"/>
        <w:gridCol w:w="1056"/>
        <w:gridCol w:w="1070"/>
        <w:gridCol w:w="106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both"/>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334"/>
      <w:bookmarkEnd w:id="1335"/>
      <w:bookmarkEnd w:id="1337"/>
    </w:p>
    <w:p>
      <w:pPr>
        <w:pStyle w:val="Style43"/>
        <w:keepNext/>
        <w:keepLines/>
        <w:widowControl w:val="0"/>
        <w:shd w:val="clear" w:color="auto" w:fill="auto"/>
        <w:bidi w:val="0"/>
        <w:spacing w:before="0" w:after="360" w:line="240" w:lineRule="auto"/>
        <w:ind w:left="0" w:right="0" w:firstLine="0"/>
        <w:jc w:val="both"/>
      </w:pPr>
      <w:bookmarkStart w:id="1338" w:name="bookmark1338"/>
      <w:bookmarkStart w:id="1339" w:name="bookmark1339"/>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38"/>
      <w:bookmarkEnd w:id="1339"/>
      <w:bookmarkEnd w:id="134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73"/>
        <w:gridCol w:w="1368"/>
        <w:gridCol w:w="1363"/>
        <w:gridCol w:w="1368"/>
        <w:gridCol w:w="136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349,813,982.62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349,813,982.62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349,813,982.62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349,813,982.62</w:t>
            </w:r>
          </w:p>
        </w:tc>
      </w:tr>
    </w:tbl>
    <w:p>
      <w:pPr>
        <w:pStyle w:val="Style24"/>
        <w:keepNext w:val="0"/>
        <w:keepLines w:val="0"/>
        <w:widowControl w:val="0"/>
        <w:shd w:val="clear" w:color="auto" w:fill="auto"/>
        <w:bidi w:val="0"/>
        <w:spacing w:before="0" w:after="0" w:line="240" w:lineRule="auto"/>
        <w:ind w:left="110" w:right="0" w:firstLine="0"/>
        <w:jc w:val="left"/>
        <w:rPr>
          <w:sz w:val="20"/>
          <w:szCs w:val="20"/>
        </w:rPr>
      </w:pPr>
      <w:bookmarkStart w:id="1341" w:name="bookmark134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bookmarkEnd w:id="1341"/>
    </w:p>
    <w:p>
      <w:pPr>
        <w:widowControl w:val="0"/>
        <w:spacing w:after="35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73"/>
        <w:gridCol w:w="1368"/>
        <w:gridCol w:w="1363"/>
        <w:gridCol w:w="1368"/>
        <w:gridCol w:w="136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4,270,113.46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4,065,443.95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8,335,557.41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4,270,113.46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4,065,443.95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8,335,557.41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39" w:line="1" w:lineRule="exact"/>
      </w:pPr>
    </w:p>
    <w:p>
      <w:pPr>
        <w:pStyle w:val="Style33"/>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公司以被收购方北京高阳捷迅信息技术有限公司长期资产组合及相关业务做为资产组</w:t>
      </w:r>
      <w:r>
        <w:rPr>
          <w:rFonts w:ascii="Times New Roman" w:eastAsia="Times New Roman" w:hAnsi="Times New Roman" w:cs="Times New Roman"/>
          <w:color w:val="000000"/>
          <w:spacing w:val="0"/>
          <w:w w:val="100"/>
          <w:position w:val="0"/>
        </w:rPr>
        <w:t>,</w:t>
      </w:r>
      <w:r>
        <w:rPr>
          <w:color w:val="000000"/>
          <w:spacing w:val="0"/>
          <w:w w:val="100"/>
          <w:position w:val="0"/>
        </w:rPr>
        <w:t>具体包含固定 资产、无形资产、开发支出等长期资产及相关业务。</w:t>
      </w:r>
    </w:p>
    <w:p>
      <w:pPr>
        <w:pStyle w:val="Style26"/>
        <w:keepNext w:val="0"/>
        <w:keepLines w:val="0"/>
        <w:widowControl w:val="0"/>
        <w:shd w:val="clear" w:color="auto" w:fill="auto"/>
        <w:bidi w:val="0"/>
        <w:spacing w:before="0" w:after="10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3"/>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w:t>
      </w:r>
      <w:r>
        <w:rPr>
          <w:color w:val="000000"/>
          <w:spacing w:val="0"/>
          <w:w w:val="100"/>
          <w:position w:val="0"/>
          <w:sz w:val="19"/>
          <w:szCs w:val="19"/>
        </w:rPr>
        <w:t>2013</w:t>
      </w:r>
      <w:r>
        <w:rPr>
          <w:color w:val="000000"/>
          <w:spacing w:val="0"/>
          <w:w w:val="100"/>
          <w:position w:val="0"/>
        </w:rPr>
        <w:t>年</w:t>
      </w:r>
      <w:r>
        <w:rPr>
          <w:color w:val="000000"/>
          <w:spacing w:val="0"/>
          <w:w w:val="100"/>
          <w:position w:val="0"/>
          <w:sz w:val="19"/>
          <w:szCs w:val="19"/>
        </w:rPr>
        <w:t>7</w:t>
      </w:r>
      <w:r>
        <w:rPr>
          <w:color w:val="000000"/>
          <w:spacing w:val="0"/>
          <w:w w:val="100"/>
          <w:position w:val="0"/>
        </w:rPr>
        <w:t>月收购北京高阳捷迅信息技术有限公司，形成商誉</w:t>
      </w:r>
      <w:r>
        <w:rPr>
          <w:color w:val="000000"/>
          <w:spacing w:val="0"/>
          <w:w w:val="100"/>
          <w:position w:val="0"/>
          <w:sz w:val="19"/>
          <w:szCs w:val="19"/>
        </w:rPr>
        <w:t>349,813,982.6</w:t>
      </w:r>
      <w:r>
        <w:rPr>
          <w:color w:val="000000"/>
          <w:spacing w:val="0"/>
          <w:w w:val="100"/>
          <w:position w:val="0"/>
          <w:sz w:val="19"/>
          <w:szCs w:val="19"/>
        </w:rPr>
        <w:t>2</w:t>
      </w:r>
      <w:r>
        <w:rPr>
          <w:color w:val="000000"/>
          <w:spacing w:val="0"/>
          <w:w w:val="100"/>
          <w:position w:val="0"/>
        </w:rPr>
        <w:t>元。</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 xml:space="preserve">31 </w:t>
      </w:r>
      <w:r>
        <w:rPr>
          <w:color w:val="000000"/>
          <w:spacing w:val="0"/>
          <w:w w:val="100"/>
          <w:position w:val="0"/>
        </w:rPr>
        <w:t>日，公司聘请评估师对北京高阳捷迅信息技术有限公司包含商誉的资产组预计未来现金流量进行了预计 （银信咨报字【</w:t>
      </w:r>
      <w:r>
        <w:rPr>
          <w:color w:val="000000"/>
          <w:spacing w:val="0"/>
          <w:w w:val="100"/>
          <w:position w:val="0"/>
          <w:sz w:val="19"/>
          <w:szCs w:val="19"/>
        </w:rPr>
        <w:t>2020</w:t>
      </w:r>
      <w:r>
        <w:rPr>
          <w:color w:val="000000"/>
          <w:spacing w:val="0"/>
          <w:w w:val="100"/>
          <w:position w:val="0"/>
        </w:rPr>
        <w:t>】沪第</w:t>
      </w:r>
      <w:r>
        <w:rPr>
          <w:color w:val="000000"/>
          <w:spacing w:val="0"/>
          <w:w w:val="100"/>
          <w:position w:val="0"/>
          <w:sz w:val="19"/>
          <w:szCs w:val="19"/>
        </w:rPr>
        <w:t>127</w:t>
      </w:r>
      <w:r>
        <w:rPr>
          <w:color w:val="000000"/>
          <w:spacing w:val="0"/>
          <w:w w:val="100"/>
          <w:position w:val="0"/>
        </w:rPr>
        <w:t>号资产估值报告），低于依据商誉资产组可辨认资产持续计算的公允价值 与商誉之和，发生商誉减值</w:t>
      </w:r>
      <w:r>
        <w:rPr>
          <w:color w:val="000000"/>
          <w:spacing w:val="0"/>
          <w:w w:val="100"/>
          <w:position w:val="0"/>
          <w:sz w:val="19"/>
          <w:szCs w:val="19"/>
        </w:rPr>
        <w:t xml:space="preserve">4, </w:t>
      </w:r>
      <w:r>
        <w:rPr>
          <w:color w:val="000000"/>
          <w:spacing w:val="0"/>
          <w:w w:val="100"/>
          <w:position w:val="0"/>
          <w:sz w:val="19"/>
          <w:szCs w:val="19"/>
        </w:rPr>
        <w:t xml:space="preserve">270,113. </w:t>
      </w:r>
      <w:r>
        <w:rPr>
          <w:color w:val="000000"/>
          <w:spacing w:val="0"/>
          <w:w w:val="100"/>
          <w:position w:val="0"/>
          <w:sz w:val="19"/>
          <w:szCs w:val="19"/>
        </w:rPr>
        <w:t>46</w:t>
      </w:r>
      <w:r>
        <w:rPr>
          <w:color w:val="000000"/>
          <w:spacing w:val="0"/>
          <w:w w:val="100"/>
          <w:position w:val="0"/>
        </w:rPr>
        <w:t>元。</w:t>
      </w:r>
    </w:p>
    <w:p>
      <w:pPr>
        <w:pStyle w:val="Style33"/>
        <w:keepNext w:val="0"/>
        <w:keepLines w:val="0"/>
        <w:widowControl w:val="0"/>
        <w:shd w:val="clear" w:color="auto" w:fill="auto"/>
        <w:bidi w:val="0"/>
        <w:spacing w:before="0" w:after="100" w:line="314" w:lineRule="exact"/>
        <w:ind w:left="0" w:right="0" w:firstLine="440"/>
        <w:jc w:val="both"/>
      </w:pPr>
      <w:r>
        <w:rPr>
          <w:color w:val="000000"/>
          <w:spacing w:val="0"/>
          <w:w w:val="100"/>
          <w:position w:val="0"/>
          <w:sz w:val="19"/>
          <w:szCs w:val="19"/>
        </w:rPr>
        <w:t>2020</w:t>
      </w:r>
      <w:r>
        <w:rPr>
          <w:color w:val="000000"/>
          <w:spacing w:val="0"/>
          <w:w w:val="100"/>
          <w:position w:val="0"/>
        </w:rPr>
        <w:t>年</w:t>
      </w:r>
      <w:r>
        <w:rPr>
          <w:color w:val="000000"/>
          <w:spacing w:val="0"/>
          <w:w w:val="100"/>
          <w:position w:val="0"/>
          <w:sz w:val="19"/>
          <w:szCs w:val="19"/>
        </w:rPr>
        <w:t>12</w:t>
      </w:r>
      <w:r>
        <w:rPr>
          <w:color w:val="000000"/>
          <w:spacing w:val="0"/>
          <w:w w:val="100"/>
          <w:position w:val="0"/>
        </w:rPr>
        <w:t>月</w:t>
      </w:r>
      <w:r>
        <w:rPr>
          <w:color w:val="000000"/>
          <w:spacing w:val="0"/>
          <w:w w:val="100"/>
          <w:position w:val="0"/>
          <w:sz w:val="19"/>
          <w:szCs w:val="19"/>
        </w:rPr>
        <w:t>31</w:t>
      </w:r>
      <w:r>
        <w:rPr>
          <w:color w:val="000000"/>
          <w:spacing w:val="0"/>
          <w:w w:val="100"/>
          <w:position w:val="0"/>
        </w:rPr>
        <w:t>日，公司聘请评估师对北京高阳捷迅信息技术有限公司包含商誉的资产组预计未来现金 流量进行了预计（合佳评报字【</w:t>
      </w:r>
      <w:r>
        <w:rPr>
          <w:color w:val="000000"/>
          <w:spacing w:val="0"/>
          <w:w w:val="100"/>
          <w:position w:val="0"/>
          <w:sz w:val="19"/>
          <w:szCs w:val="19"/>
        </w:rPr>
        <w:t>2021</w:t>
      </w:r>
      <w:r>
        <w:rPr>
          <w:color w:val="000000"/>
          <w:spacing w:val="0"/>
          <w:w w:val="100"/>
          <w:position w:val="0"/>
        </w:rPr>
        <w:t>】第</w:t>
      </w:r>
      <w:r>
        <w:rPr>
          <w:color w:val="000000"/>
          <w:spacing w:val="0"/>
          <w:w w:val="100"/>
          <w:position w:val="0"/>
          <w:sz w:val="19"/>
          <w:szCs w:val="19"/>
        </w:rPr>
        <w:t>006</w:t>
      </w:r>
      <w:r>
        <w:rPr>
          <w:color w:val="000000"/>
          <w:spacing w:val="0"/>
          <w:w w:val="100"/>
          <w:position w:val="0"/>
        </w:rPr>
        <w:t>号资产估值报告），低于依据商誉资产组可辨认资产持续计 算的公允价值与商誉之和，本期发生商誉减值</w:t>
      </w:r>
      <w:r>
        <w:rPr>
          <w:color w:val="000000"/>
          <w:spacing w:val="0"/>
          <w:w w:val="100"/>
          <w:position w:val="0"/>
          <w:sz w:val="19"/>
          <w:szCs w:val="19"/>
        </w:rPr>
        <w:t xml:space="preserve">4,065, </w:t>
      </w:r>
      <w:r>
        <w:rPr>
          <w:color w:val="000000"/>
          <w:spacing w:val="0"/>
          <w:w w:val="100"/>
          <w:position w:val="0"/>
          <w:sz w:val="19"/>
          <w:szCs w:val="19"/>
        </w:rPr>
        <w:t>443.95</w:t>
      </w:r>
      <w:r>
        <w:rPr>
          <w:color w:val="000000"/>
          <w:spacing w:val="0"/>
          <w:w w:val="100"/>
          <w:position w:val="0"/>
        </w:rPr>
        <w:t>元。</w:t>
      </w:r>
    </w:p>
    <w:p>
      <w:pPr>
        <w:pStyle w:val="Style33"/>
        <w:keepNext w:val="0"/>
        <w:keepLines w:val="0"/>
        <w:widowControl w:val="0"/>
        <w:shd w:val="clear" w:color="auto" w:fill="auto"/>
        <w:bidi w:val="0"/>
        <w:spacing w:before="0" w:after="360" w:line="306" w:lineRule="exact"/>
        <w:ind w:left="0" w:right="0" w:firstLine="440"/>
        <w:jc w:val="both"/>
      </w:pPr>
      <w:r>
        <w:rPr>
          <w:color w:val="000000"/>
          <w:spacing w:val="0"/>
          <w:w w:val="100"/>
          <w:position w:val="0"/>
        </w:rPr>
        <w:t>本年度，本公司评估了资产组相关商誉的可收回金额，已根据评估结果计提了减值准备。资产组未来 现金流量基于被投资单位管理层批准的</w:t>
      </w:r>
      <w:r>
        <w:rPr>
          <w:color w:val="000000"/>
          <w:spacing w:val="0"/>
          <w:w w:val="100"/>
          <w:position w:val="0"/>
          <w:sz w:val="19"/>
          <w:szCs w:val="19"/>
        </w:rPr>
        <w:t>2021</w:t>
      </w:r>
      <w:r>
        <w:rPr>
          <w:color w:val="000000"/>
          <w:spacing w:val="0"/>
          <w:w w:val="100"/>
          <w:position w:val="0"/>
        </w:rPr>
        <w:t>年至</w:t>
      </w:r>
      <w:r>
        <w:rPr>
          <w:color w:val="000000"/>
          <w:spacing w:val="0"/>
          <w:w w:val="100"/>
          <w:position w:val="0"/>
          <w:sz w:val="19"/>
          <w:szCs w:val="19"/>
        </w:rPr>
        <w:t>2025</w:t>
      </w:r>
      <w:r>
        <w:rPr>
          <w:color w:val="000000"/>
          <w:spacing w:val="0"/>
          <w:w w:val="100"/>
          <w:position w:val="0"/>
        </w:rPr>
        <w:t>年的财务预算确定。所用折现率为反映资产组特定风 险的的税前折现率</w:t>
      </w:r>
      <w:r>
        <w:rPr>
          <w:color w:val="000000"/>
          <w:spacing w:val="0"/>
          <w:w w:val="100"/>
          <w:position w:val="0"/>
          <w:sz w:val="19"/>
          <w:szCs w:val="19"/>
        </w:rPr>
        <w:t>13.45%</w:t>
      </w:r>
      <w:r>
        <w:rPr>
          <w:color w:val="000000"/>
          <w:spacing w:val="0"/>
          <w:w w:val="100"/>
          <w:position w:val="0"/>
        </w:rPr>
        <w:t>，预测期收入增长率:</w:t>
      </w:r>
      <w:r>
        <w:rPr>
          <w:color w:val="000000"/>
          <w:spacing w:val="0"/>
          <w:w w:val="100"/>
          <w:position w:val="0"/>
          <w:sz w:val="19"/>
          <w:szCs w:val="19"/>
        </w:rPr>
        <w:t>137.23%</w:t>
      </w:r>
      <w:r>
        <w:rPr>
          <w:color w:val="000000"/>
          <w:spacing w:val="0"/>
          <w:w w:val="100"/>
          <w:position w:val="0"/>
        </w:rPr>
        <w:t>、</w:t>
      </w:r>
      <w:r>
        <w:rPr>
          <w:color w:val="000000"/>
          <w:spacing w:val="0"/>
          <w:w w:val="100"/>
          <w:position w:val="0"/>
          <w:sz w:val="19"/>
          <w:szCs w:val="19"/>
        </w:rPr>
        <w:t>30.02%</w:t>
      </w:r>
      <w:r>
        <w:rPr>
          <w:color w:val="000000"/>
          <w:spacing w:val="0"/>
          <w:w w:val="100"/>
          <w:position w:val="0"/>
        </w:rPr>
        <w:t>、</w:t>
      </w:r>
      <w:r>
        <w:rPr>
          <w:color w:val="000000"/>
          <w:spacing w:val="0"/>
          <w:w w:val="100"/>
          <w:position w:val="0"/>
          <w:sz w:val="19"/>
          <w:szCs w:val="19"/>
        </w:rPr>
        <w:t>24.31%</w:t>
      </w:r>
      <w:r>
        <w:rPr>
          <w:color w:val="000000"/>
          <w:spacing w:val="0"/>
          <w:w w:val="100"/>
          <w:position w:val="0"/>
        </w:rPr>
        <w:t>、</w:t>
      </w:r>
      <w:r>
        <w:rPr>
          <w:color w:val="000000"/>
          <w:spacing w:val="0"/>
          <w:w w:val="100"/>
          <w:position w:val="0"/>
          <w:sz w:val="19"/>
          <w:szCs w:val="19"/>
        </w:rPr>
        <w:t>16.87%</w:t>
      </w:r>
      <w:r>
        <w:rPr>
          <w:color w:val="000000"/>
          <w:spacing w:val="0"/>
          <w:w w:val="100"/>
          <w:position w:val="0"/>
        </w:rPr>
        <w:t>、</w:t>
      </w:r>
      <w:r>
        <w:rPr>
          <w:color w:val="000000"/>
          <w:spacing w:val="0"/>
          <w:w w:val="100"/>
          <w:position w:val="0"/>
          <w:sz w:val="19"/>
          <w:szCs w:val="19"/>
        </w:rPr>
        <w:t>13.66%，</w:t>
      </w:r>
      <w:r>
        <w:rPr>
          <w:color w:val="000000"/>
          <w:spacing w:val="0"/>
          <w:w w:val="100"/>
          <w:position w:val="0"/>
        </w:rPr>
        <w:t>稳定期增 长率</w:t>
      </w:r>
      <w:r>
        <w:rPr>
          <w:color w:val="000000"/>
          <w:spacing w:val="0"/>
          <w:w w:val="100"/>
          <w:position w:val="0"/>
          <w:sz w:val="19"/>
          <w:szCs w:val="19"/>
        </w:rPr>
        <w:t>0.00%,</w:t>
      </w:r>
      <w:r>
        <w:rPr>
          <w:color w:val="000000"/>
          <w:spacing w:val="0"/>
          <w:w w:val="100"/>
          <w:position w:val="0"/>
        </w:rPr>
        <w:t>营业利润率区间为</w:t>
      </w:r>
      <w:r>
        <w:rPr>
          <w:color w:val="000000"/>
          <w:spacing w:val="0"/>
          <w:w w:val="100"/>
          <w:position w:val="0"/>
          <w:sz w:val="19"/>
          <w:szCs w:val="19"/>
        </w:rPr>
        <w:t xml:space="preserve">9. </w:t>
      </w:r>
      <w:r>
        <w:rPr>
          <w:color w:val="000000"/>
          <w:spacing w:val="0"/>
          <w:w w:val="100"/>
          <w:position w:val="0"/>
          <w:sz w:val="19"/>
          <w:szCs w:val="19"/>
        </w:rPr>
        <w:t>32%-25.21%</w:t>
      </w:r>
      <w:r>
        <w:rPr>
          <w:color w:val="000000"/>
          <w:spacing w:val="0"/>
          <w:w w:val="100"/>
          <w:position w:val="0"/>
        </w:rPr>
        <w:t>。</w:t>
      </w:r>
      <w:r>
        <w:br w:type="page"/>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商誉减值测试的影响</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42"/>
      <w:bookmarkEnd w:id="1343"/>
      <w:bookmarkEnd w:id="134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8"/>
        <w:gridCol w:w="1584"/>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8,381,920.12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3,363,799.83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3,229,446.56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8,516,273.39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长期租赁房屋租金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76262,578.13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2,084,626.32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74,177,951.81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专利使用费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1,372,917.00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281,155.86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1,091,761.14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344,123.37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40,480.17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376,946.20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84,988,621.62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4,810,019.83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5,635,708.91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84,162,932.54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3</w:t>
      </w:r>
      <w:bookmarkEnd w:id="134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46"/>
      <w:bookmarkEnd w:id="1347"/>
      <w:bookmarkEnd w:id="1349"/>
    </w:p>
    <w:p>
      <w:pPr>
        <w:pStyle w:val="Style43"/>
        <w:keepNext/>
        <w:keepLines/>
        <w:widowControl w:val="0"/>
        <w:shd w:val="clear" w:color="auto" w:fill="auto"/>
        <w:bidi w:val="0"/>
        <w:spacing w:before="0" w:line="240" w:lineRule="auto"/>
        <w:ind w:left="0" w:right="0" w:firstLine="140"/>
        <w:jc w:val="left"/>
      </w:pPr>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50"/>
      <w:bookmarkEnd w:id="1351"/>
      <w:bookmarkEnd w:id="135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递延所得税资产</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323,852,096.83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55,470,820.03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303,367,981.99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52,100,624.22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2,694,549.51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673,637.38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3,275,799.43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818,949.86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326,546,646.34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56,144,457.41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306,643,781.42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52,919,574.08</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140"/>
        <w:jc w:val="left"/>
      </w:pPr>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53"/>
      <w:bookmarkEnd w:id="1354"/>
      <w:bookmarkEnd w:id="135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递延所得税负债</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2,989,616.00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747,404.00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2,538,816.00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634,704.00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其他非流动金融资产公 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1,912,655.14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478,163.79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2,160,115.90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540,028.98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4,902,271.14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1,225,567.79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4,698,931.90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1,174,732.98</w:t>
            </w:r>
          </w:p>
        </w:tc>
      </w:tr>
    </w:tbl>
    <w:p>
      <w:pPr>
        <w:spacing w:lineRule="exact" w:line="1"/>
        <w:rPr>
          <w:sz w:val="2"/>
          <w:szCs w:val="2"/>
        </w:rPr>
      </w:pPr>
      <w:r>
        <w:br w:type="page"/>
      </w:r>
    </w:p>
    <w:p>
      <w:pPr>
        <w:pStyle w:val="Style43"/>
        <w:keepNext/>
        <w:keepLines/>
        <w:widowControl w:val="0"/>
        <w:numPr>
          <w:ilvl w:val="0"/>
          <w:numId w:val="149"/>
        </w:numPr>
        <w:shd w:val="clear" w:color="auto" w:fill="auto"/>
        <w:bidi w:val="0"/>
        <w:spacing w:before="0" w:after="400" w:line="240" w:lineRule="auto"/>
        <w:ind w:left="0" w:right="0" w:firstLine="0"/>
        <w:jc w:val="left"/>
      </w:pPr>
      <w:bookmarkStart w:id="1356" w:name="bookmark1356"/>
      <w:bookmarkStart w:id="1357" w:name="bookmark1357"/>
      <w:bookmarkStart w:id="1358" w:name="bookmark1358"/>
      <w:bookmarkStart w:id="1359" w:name="bookmark1359"/>
      <w:bookmarkEnd w:id="1358"/>
      <w:r>
        <w:rPr>
          <w:color w:val="000000"/>
          <w:spacing w:val="0"/>
          <w:w w:val="100"/>
          <w:position w:val="0"/>
        </w:rPr>
        <w:t>以抵销后净额列示的递延所得税资产或负债</w:t>
      </w:r>
      <w:bookmarkEnd w:id="1356"/>
      <w:bookmarkEnd w:id="1357"/>
      <w:bookmarkEnd w:id="135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56,144,457.41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52,919,574.08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1,225,567.79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1,174,732.98</w:t>
            </w:r>
          </w:p>
        </w:tc>
      </w:tr>
    </w:tbl>
    <w:p>
      <w:pPr>
        <w:widowControl w:val="0"/>
        <w:spacing w:after="319" w:line="1" w:lineRule="exact"/>
      </w:pPr>
    </w:p>
    <w:p>
      <w:pPr>
        <w:pStyle w:val="Style43"/>
        <w:keepNext/>
        <w:keepLines/>
        <w:widowControl w:val="0"/>
        <w:numPr>
          <w:ilvl w:val="0"/>
          <w:numId w:val="149"/>
        </w:numPr>
        <w:shd w:val="clear" w:color="auto" w:fill="auto"/>
        <w:bidi w:val="0"/>
        <w:spacing w:before="0" w:after="400" w:line="240" w:lineRule="auto"/>
        <w:ind w:left="0" w:right="0" w:firstLine="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未确认递延所得税资产明细</w:t>
      </w:r>
      <w:bookmarkEnd w:id="1360"/>
      <w:bookmarkEnd w:id="1361"/>
      <w:bookmarkEnd w:id="136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89,396,302.19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62211,027.35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528,959,093.15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422,986,004.26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618,355,395.34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485,197,031.61</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1364" w:name="bookmark1364"/>
      <w:bookmarkStart w:id="1365" w:name="bookmark1365"/>
      <w:bookmarkStart w:id="1366" w:name="bookmark1366"/>
      <w:r>
        <w:rPr>
          <w:color w:val="000000"/>
          <w:spacing w:val="0"/>
          <w:w w:val="100"/>
          <w:position w:val="0"/>
        </w:rPr>
        <w:t>⑸未确认递延所得税资产的可抵扣亏损将于以下年度到期</w:t>
      </w:r>
      <w:bookmarkEnd w:id="1364"/>
      <w:bookmarkEnd w:id="1365"/>
      <w:bookmarkEnd w:id="136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8,867,539.18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46,595,650.99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55,189243.11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95,533,767.06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98,924,924.61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95,117,791.11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103,451,333.70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144,518,711.19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143,191,119.19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124,202,499.33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1,271,727.24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1,271,727.24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12,400,098.43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12,090,117.23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9,318,847.80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528,959,093.15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422,986,004.26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40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67"/>
      <w:bookmarkEnd w:id="1368"/>
      <w:bookmarkEnd w:id="137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1056"/>
        <w:gridCol w:w="1066"/>
        <w:gridCol w:w="1075"/>
        <w:gridCol w:w="1051"/>
        <w:gridCol w:w="1070"/>
        <w:gridCol w:w="106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账面价值</w:t>
            </w:r>
          </w:p>
        </w:tc>
      </w:tr>
    </w:tbl>
    <w:p>
      <w:pPr>
        <w:spacing w:lineRule="exact" w:line="1"/>
        <w:rPr>
          <w:sz w:val="2"/>
          <w:szCs w:val="2"/>
        </w:rPr>
      </w:pPr>
      <w:r>
        <w:br w:type="page"/>
      </w:r>
    </w:p>
    <w:tbl>
      <w:tblPr>
        <w:tblOverlap w:val="never"/>
        <w:jc w:val="center"/>
        <w:tblLayout w:type="fixed"/>
      </w:tblPr>
      <w:tblGrid>
        <w:gridCol w:w="3202"/>
        <w:gridCol w:w="1061"/>
        <w:gridCol w:w="1066"/>
        <w:gridCol w:w="1070"/>
        <w:gridCol w:w="1056"/>
        <w:gridCol w:w="1070"/>
        <w:gridCol w:w="106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24,530,470.3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3,258,900.05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21271,570.2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35,427274.0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2,181,668.77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33245,605.3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预付长期租赁房屋装修费用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54,823,046.0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54,823,046.0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54,823,046.0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54,823,046.0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预付项目工程款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5,136,650.16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5,136,650.16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7,958,064.65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7,958,064.65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预付装修费用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145,631.07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145,631.07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190,291.26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190,291.26</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84,635,797.6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3,258,900.05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81,376,897.5</w:t>
            </w:r>
          </w:p>
          <w:p>
            <w:pPr>
              <w:pStyle w:val="Style2"/>
              <w:keepNext w:val="0"/>
              <w:keepLines w:val="0"/>
              <w:widowControl w:val="0"/>
              <w:shd w:val="clear" w:color="auto" w:fill="auto"/>
              <w:bidi w:val="0"/>
              <w:spacing w:before="0" w:after="0" w:line="180" w:lineRule="auto"/>
              <w:ind w:left="0" w:right="0" w:firstLine="0"/>
              <w:jc w:val="right"/>
              <w:rPr>
                <w:sz w:val="30"/>
                <w:szCs w:val="30"/>
              </w:rPr>
            </w:pPr>
            <w:r>
              <w:rPr>
                <w:color w:val="000000"/>
                <w:spacing w:val="0"/>
                <w:w w:val="100"/>
                <w:position w:val="0"/>
                <w:sz w:val="30"/>
                <w:szCs w:val="30"/>
                <w:vertAlign w:val="subscript"/>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98,398,676.0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2,181,668.77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96,217,007.2</w:t>
            </w:r>
          </w:p>
          <w:p>
            <w:pPr>
              <w:pStyle w:val="Style2"/>
              <w:keepNext w:val="0"/>
              <w:keepLines w:val="0"/>
              <w:widowControl w:val="0"/>
              <w:shd w:val="clear" w:color="auto" w:fill="auto"/>
              <w:bidi w:val="0"/>
              <w:spacing w:before="0" w:after="0" w:line="180" w:lineRule="auto"/>
              <w:ind w:left="0" w:right="0" w:firstLine="0"/>
              <w:jc w:val="right"/>
              <w:rPr>
                <w:sz w:val="30"/>
                <w:szCs w:val="30"/>
              </w:rPr>
            </w:pPr>
            <w:r>
              <w:rPr>
                <w:color w:val="000000"/>
                <w:spacing w:val="0"/>
                <w:w w:val="100"/>
                <w:position w:val="0"/>
                <w:sz w:val="30"/>
                <w:szCs w:val="30"/>
                <w:vertAlign w:val="subscript"/>
              </w:rPr>
              <w:t>7</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71"/>
      <w:bookmarkEnd w:id="1372"/>
      <w:bookmarkEnd w:id="1374"/>
    </w:p>
    <w:p>
      <w:pPr>
        <w:pStyle w:val="Style43"/>
        <w:keepNext/>
        <w:keepLines/>
        <w:widowControl w:val="0"/>
        <w:shd w:val="clear" w:color="auto" w:fill="auto"/>
        <w:bidi w:val="0"/>
        <w:spacing w:before="0" w:line="240" w:lineRule="auto"/>
        <w:ind w:left="0" w:right="0" w:firstLine="140"/>
        <w:jc w:val="both"/>
      </w:pPr>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75"/>
      <w:bookmarkEnd w:id="1376"/>
      <w:bookmarkEnd w:id="1377"/>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1,356,164,000.00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1,057,000,000.00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460,719,200.00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255,000,000.00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1,826,883,200.00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1,312,000,000.00</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短期借款分类的说明：</w:t>
      </w:r>
    </w:p>
    <w:p>
      <w:pPr>
        <w:pStyle w:val="Style33"/>
        <w:keepNext w:val="0"/>
        <w:keepLines w:val="0"/>
        <w:widowControl w:val="0"/>
        <w:shd w:val="clear" w:color="auto" w:fill="auto"/>
        <w:tabs>
          <w:tab w:pos="358" w:val="left"/>
        </w:tabs>
        <w:bidi w:val="0"/>
        <w:spacing w:before="0" w:after="100" w:line="317" w:lineRule="exact"/>
        <w:ind w:left="0" w:right="0" w:firstLine="0"/>
        <w:jc w:val="both"/>
      </w:pPr>
      <w:bookmarkStart w:id="1378" w:name="bookmark1378"/>
      <w:r>
        <w:rPr>
          <w:rFonts w:ascii="Times New Roman" w:eastAsia="Times New Roman" w:hAnsi="Times New Roman" w:cs="Times New Roman"/>
          <w:color w:val="000000"/>
          <w:spacing w:val="0"/>
          <w:w w:val="100"/>
          <w:position w:val="0"/>
        </w:rPr>
        <w:t>1</w:t>
      </w:r>
      <w:bookmarkEnd w:id="1378"/>
      <w:r>
        <w:rPr>
          <w:color w:val="000000"/>
          <w:spacing w:val="0"/>
          <w:w w:val="100"/>
          <w:position w:val="0"/>
        </w:rPr>
        <w:t>、</w:t>
        <w:tab/>
        <w:t>保证借款详见</w:t>
      </w:r>
      <w:r>
        <w:rPr>
          <w:rFonts w:ascii="Times New Roman" w:eastAsia="Times New Roman" w:hAnsi="Times New Roman" w:cs="Times New Roman"/>
          <w:color w:val="000000"/>
          <w:spacing w:val="0"/>
          <w:w w:val="100"/>
          <w:position w:val="0"/>
        </w:rPr>
        <w:t>“</w:t>
      </w:r>
      <w:r>
        <w:rPr>
          <w:color w:val="000000"/>
          <w:spacing w:val="0"/>
          <w:w w:val="100"/>
          <w:position w:val="0"/>
        </w:rPr>
        <w:t>第十二节、十二、</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）关联担保情况。</w:t>
      </w:r>
    </w:p>
    <w:p>
      <w:pPr>
        <w:pStyle w:val="Style33"/>
        <w:keepNext w:val="0"/>
        <w:keepLines w:val="0"/>
        <w:widowControl w:val="0"/>
        <w:shd w:val="clear" w:color="auto" w:fill="auto"/>
        <w:tabs>
          <w:tab w:pos="382" w:val="left"/>
        </w:tabs>
        <w:bidi w:val="0"/>
        <w:spacing w:before="0" w:after="580" w:line="317" w:lineRule="exact"/>
        <w:ind w:left="0" w:right="0" w:firstLine="0"/>
        <w:jc w:val="both"/>
      </w:pPr>
      <w:bookmarkStart w:id="1379" w:name="bookmark1379"/>
      <w:r>
        <w:rPr>
          <w:rFonts w:ascii="Times New Roman" w:eastAsia="Times New Roman" w:hAnsi="Times New Roman" w:cs="Times New Roman"/>
          <w:color w:val="000000"/>
          <w:spacing w:val="0"/>
          <w:w w:val="100"/>
          <w:position w:val="0"/>
        </w:rPr>
        <w:t>2</w:t>
      </w:r>
      <w:bookmarkEnd w:id="1379"/>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月，子公司大唐融合通信股份有限公司与浦发银行电子城支行签订借款合同，借款期限</w:t>
      </w:r>
      <w:r>
        <w:rPr>
          <w:rFonts w:ascii="Times New Roman" w:eastAsia="Times New Roman" w:hAnsi="Times New Roman" w:cs="Times New Roman"/>
          <w:color w:val="000000"/>
          <w:spacing w:val="0"/>
          <w:w w:val="100"/>
          <w:position w:val="0"/>
        </w:rPr>
        <w:t>12</w:t>
      </w:r>
      <w:r>
        <w:rPr>
          <w:color w:val="000000"/>
          <w:spacing w:val="0"/>
          <w:w w:val="100"/>
          <w:position w:val="0"/>
        </w:rPr>
        <w:t>个月， 借款年利率为</w:t>
      </w:r>
      <w:r>
        <w:rPr>
          <w:rFonts w:ascii="Times New Roman" w:eastAsia="Times New Roman" w:hAnsi="Times New Roman" w:cs="Times New Roman"/>
          <w:color w:val="000000"/>
          <w:spacing w:val="0"/>
          <w:w w:val="100"/>
          <w:position w:val="0"/>
        </w:rPr>
        <w:t>4.35%</w:t>
      </w:r>
      <w:r>
        <w:rPr>
          <w:color w:val="000000"/>
          <w:spacing w:val="0"/>
          <w:w w:val="100"/>
          <w:position w:val="0"/>
        </w:rPr>
        <w:t>，借款金额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w:t>
      </w:r>
      <w:r>
        <w:rPr>
          <w:rFonts w:ascii="Times New Roman" w:eastAsia="Times New Roman" w:hAnsi="Times New Roman" w:cs="Times New Roman"/>
          <w:color w:val="000000"/>
          <w:spacing w:val="0"/>
          <w:w w:val="100"/>
          <w:position w:val="0"/>
        </w:rPr>
        <w:t>0</w:t>
      </w:r>
      <w:r>
        <w:rPr>
          <w:color w:val="000000"/>
          <w:spacing w:val="0"/>
          <w:w w:val="100"/>
          <w:position w:val="0"/>
        </w:rPr>
        <w:t>万元，借款方式为质押借款，质押物为</w:t>
      </w:r>
      <w:r>
        <w:rPr>
          <w:rFonts w:ascii="Times New Roman" w:eastAsia="Times New Roman" w:hAnsi="Times New Roman" w:cs="Times New Roman"/>
          <w:color w:val="000000"/>
          <w:spacing w:val="0"/>
          <w:w w:val="100"/>
          <w:position w:val="0"/>
        </w:rPr>
        <w:t>20,349,257.98</w:t>
      </w:r>
      <w:r>
        <w:rPr>
          <w:color w:val="000000"/>
          <w:spacing w:val="0"/>
          <w:w w:val="100"/>
          <w:position w:val="0"/>
        </w:rPr>
        <w:t>元应收账款。</w:t>
      </w:r>
    </w:p>
    <w:p>
      <w:pPr>
        <w:pStyle w:val="Style43"/>
        <w:keepNext/>
        <w:keepLines/>
        <w:widowControl w:val="0"/>
        <w:shd w:val="clear" w:color="auto" w:fill="auto"/>
        <w:bidi w:val="0"/>
        <w:spacing w:before="0" w:line="317" w:lineRule="exact"/>
        <w:ind w:left="0" w:right="0" w:firstLine="0"/>
        <w:jc w:val="both"/>
      </w:pPr>
      <w:bookmarkStart w:id="1380" w:name="bookmark1380"/>
      <w:bookmarkStart w:id="1381" w:name="bookmark1381"/>
      <w:bookmarkStart w:id="1382" w:name="bookmark13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80"/>
      <w:bookmarkEnd w:id="1381"/>
      <w:bookmarkEnd w:id="1382"/>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本期末已逾期未偿还的短期借款总额为元，其中重要的已逾期未偿还的短期借款情况如下：</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3</w:t>
      </w:r>
      <w:bookmarkEnd w:id="1385"/>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383"/>
      <w:bookmarkEnd w:id="1384"/>
      <w:bookmarkEnd w:id="1386"/>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42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3</w:t>
      </w:r>
      <w:bookmarkEnd w:id="1389"/>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387"/>
      <w:bookmarkEnd w:id="1388"/>
      <w:bookmarkEnd w:id="139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42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3</w:t>
      </w:r>
      <w:bookmarkEnd w:id="1393"/>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391"/>
      <w:bookmarkEnd w:id="1392"/>
      <w:bookmarkEnd w:id="139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82,198265.00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114,709,733.00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280,899,075.17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253,338,266.32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363,097,340.17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368,047,999.32</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keepLines/>
        <w:widowControl w:val="0"/>
        <w:shd w:val="clear" w:color="auto" w:fill="auto"/>
        <w:bidi w:val="0"/>
        <w:spacing w:before="0" w:after="36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3</w:t>
      </w:r>
      <w:bookmarkEnd w:id="1397"/>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395"/>
      <w:bookmarkEnd w:id="1396"/>
      <w:bookmarkEnd w:id="1398"/>
    </w:p>
    <w:p>
      <w:pPr>
        <w:pStyle w:val="Style43"/>
        <w:keepNext/>
        <w:keepLines/>
        <w:widowControl w:val="0"/>
        <w:shd w:val="clear" w:color="auto" w:fill="auto"/>
        <w:bidi w:val="0"/>
        <w:spacing w:before="0" w:after="360" w:line="240" w:lineRule="auto"/>
        <w:ind w:left="0" w:right="0" w:firstLine="140"/>
        <w:jc w:val="left"/>
      </w:pPr>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99"/>
      <w:bookmarkEnd w:id="1400"/>
      <w:bookmarkEnd w:id="140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1,952,191,341.04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1,990,409,131.82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7,622,142.88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108,564,404.86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其他合同款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24,770,277.03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33248,721.19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1,984,583,760.95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2,132,222257.87</w:t>
            </w:r>
          </w:p>
        </w:tc>
      </w:tr>
    </w:tbl>
    <w:p>
      <w:pPr>
        <w:widowControl w:val="0"/>
        <w:spacing w:after="359" w:line="1" w:lineRule="exact"/>
      </w:pPr>
    </w:p>
    <w:p>
      <w:pPr>
        <w:pStyle w:val="Style43"/>
        <w:keepNext/>
        <w:keepLines/>
        <w:widowControl w:val="0"/>
        <w:shd w:val="clear" w:color="auto" w:fill="auto"/>
        <w:bidi w:val="0"/>
        <w:spacing w:before="0" w:after="420" w:line="240" w:lineRule="auto"/>
        <w:ind w:left="0" w:right="0" w:firstLine="140"/>
        <w:jc w:val="left"/>
      </w:pPr>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02"/>
      <w:bookmarkEnd w:id="1403"/>
      <w:bookmarkEnd w:id="140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北京汉邦高科数字技术股份有限公司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97,705,032.13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新疆华夏天辰信息系统工程有限公司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24,018,928.09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重庆信威通信技术有限责任公司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20,175,000.00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安华智能股份公司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13,852,110.70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北京都万电子科技有限公司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12,598,180.59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天津普泰国信科技有限公司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11,321,228.74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bl>
    <w:p>
      <w:pPr>
        <w:spacing w:lineRule="exact" w:line="1"/>
        <w:rPr>
          <w:sz w:val="2"/>
          <w:szCs w:val="2"/>
        </w:rPr>
      </w:pPr>
      <w:r>
        <w:br w:type="page"/>
      </w:r>
    </w:p>
    <w:tbl>
      <w:tblPr>
        <w:tblOverlap w:val="never"/>
        <w:jc w:val="center"/>
        <w:tblLayout w:type="fixed"/>
      </w:tblPr>
      <w:tblGrid>
        <w:gridCol w:w="3202"/>
        <w:gridCol w:w="3202"/>
        <w:gridCol w:w="31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东莞市华庄电子有限公司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10,889,202.43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北京朗程科讯科技有限公司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6,486,885.70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中国电信集团有限公司河南分公司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6,171,966.83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203,218,535.21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3</w:t>
      </w:r>
      <w:bookmarkEnd w:id="1407"/>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05"/>
      <w:bookmarkEnd w:id="1406"/>
      <w:bookmarkEnd w:id="1408"/>
    </w:p>
    <w:p>
      <w:pPr>
        <w:pStyle w:val="Style43"/>
        <w:keepNext/>
        <w:keepLines/>
        <w:widowControl w:val="0"/>
        <w:shd w:val="clear" w:color="auto" w:fill="auto"/>
        <w:bidi w:val="0"/>
        <w:spacing w:before="0" w:line="240" w:lineRule="auto"/>
        <w:ind w:left="0" w:right="0" w:firstLine="140"/>
        <w:jc w:val="left"/>
      </w:pPr>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09"/>
      <w:bookmarkEnd w:id="1410"/>
      <w:bookmarkEnd w:id="1411"/>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140"/>
        <w:jc w:val="left"/>
      </w:pPr>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12"/>
      <w:bookmarkEnd w:id="1413"/>
      <w:bookmarkEnd w:id="1414"/>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3</w:t>
      </w:r>
      <w:bookmarkEnd w:id="1417"/>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15"/>
      <w:bookmarkEnd w:id="1416"/>
      <w:bookmarkEnd w:id="1418"/>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247,858,118.27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56,729,351.31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14,045,745.87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484,409.77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43,885,261.06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45 274,476.99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81,108,911.21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81,805,320.08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386,898,036.41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184,293,558.15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27"/>
        <w:gridCol w:w="2414"/>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3</w:t>
      </w:r>
      <w:bookmarkEnd w:id="1421"/>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19"/>
      <w:bookmarkEnd w:id="1420"/>
      <w:bookmarkEnd w:id="1422"/>
    </w:p>
    <w:p>
      <w:pPr>
        <w:pStyle w:val="Style43"/>
        <w:keepNext/>
        <w:keepLines/>
        <w:widowControl w:val="0"/>
        <w:shd w:val="clear" w:color="auto" w:fill="auto"/>
        <w:bidi w:val="0"/>
        <w:spacing w:before="0" w:line="240" w:lineRule="auto"/>
        <w:ind w:left="0" w:right="0" w:firstLine="0"/>
        <w:jc w:val="left"/>
      </w:pPr>
      <w:bookmarkStart w:id="1423" w:name="bookmark1423"/>
      <w:bookmarkStart w:id="1424" w:name="bookmark1424"/>
      <w:bookmarkStart w:id="1425" w:name="bookmark14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23"/>
      <w:bookmarkEnd w:id="1424"/>
      <w:bookmarkEnd w:id="1425"/>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16,655218.23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275,481,345.67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271,202,473.12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20,934,090.78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169,361.75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25,025,004.11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25,124,956.83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69,409.03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4,541,594.57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4,541,594.57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-17,760,750.00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-17,760,750.00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16,824,579.98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287,287,194.35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283,108,274.52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21,003,499.81</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140"/>
        <w:jc w:val="both"/>
      </w:pPr>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26"/>
      <w:bookmarkEnd w:id="1427"/>
      <w:bookmarkEnd w:id="142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9,292,836.29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230,167,047.63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225,173,150.99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14,286,732.93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5,982,074.15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5,982,074.15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90283.98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17,199,681.66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17,171,134.88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118,830.76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76,969.63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16,262,964.20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16,234,665.48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105,268.35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448,575.21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449,490.12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6,222.62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488,142.25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486,979.28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7,339.79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19,056,135.09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18,991,932.83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89,006.20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7,247,294.02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3,076,407.14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3,884,180.27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6,439,520.89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16,655218.23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275,481,345.67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271,202,473.12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20,934,090.78</w:t>
            </w:r>
          </w:p>
        </w:tc>
      </w:tr>
    </w:tbl>
    <w:p>
      <w:pPr>
        <w:widowControl w:val="0"/>
        <w:spacing w:after="319" w:line="1" w:lineRule="exact"/>
      </w:pPr>
    </w:p>
    <w:p>
      <w:pPr>
        <w:pStyle w:val="Style43"/>
        <w:keepNext/>
        <w:keepLines/>
        <w:widowControl w:val="0"/>
        <w:numPr>
          <w:ilvl w:val="0"/>
          <w:numId w:val="151"/>
        </w:numPr>
        <w:shd w:val="clear" w:color="auto" w:fill="auto"/>
        <w:bidi w:val="0"/>
        <w:spacing w:before="0" w:line="240" w:lineRule="auto"/>
        <w:ind w:left="0" w:right="0" w:firstLine="140"/>
        <w:jc w:val="both"/>
      </w:pPr>
      <w:bookmarkStart w:id="1429" w:name="bookmark1429"/>
      <w:bookmarkStart w:id="1430" w:name="bookmark1430"/>
      <w:bookmarkStart w:id="1431" w:name="bookmark1431"/>
      <w:bookmarkStart w:id="1432" w:name="bookmark1432"/>
      <w:bookmarkEnd w:id="1431"/>
      <w:r>
        <w:rPr>
          <w:color w:val="000000"/>
          <w:spacing w:val="0"/>
          <w:w w:val="100"/>
          <w:position w:val="0"/>
        </w:rPr>
        <w:t>设定提存计划列示</w:t>
      </w:r>
      <w:bookmarkEnd w:id="1429"/>
      <w:bookmarkEnd w:id="1430"/>
      <w:bookmarkEnd w:id="143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162,113.16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22,614,098.04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22,709,517.58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66,693.62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1,064,060.19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1,068,593.37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2,715.41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1,346,845.88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1,346,845.88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169,361.75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25,025,004. 11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25,124,956.83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69,409.03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3"/>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w:t>
      </w:r>
      <w:r>
        <w:rPr>
          <w:rFonts w:ascii="Times New Roman" w:eastAsia="Times New Roman" w:hAnsi="Times New Roman" w:cs="Times New Roman"/>
          <w:color w:val="000000"/>
          <w:spacing w:val="0"/>
          <w:w w:val="100"/>
          <w:position w:val="0"/>
        </w:rPr>
        <w:t>2017</w:t>
      </w:r>
      <w:r>
        <w:rPr>
          <w:color w:val="000000"/>
          <w:spacing w:val="0"/>
          <w:w w:val="100"/>
          <w:position w:val="0"/>
        </w:rPr>
        <w:t>年度第二次临时股东大会决议通过了《大唐高鸿数据网络技术股 份有限公司限制性股票激励计划(草案修订稿)及其摘要》，该激励计划经国务院国有资产监督管理委员 会办公厅国资厅考分【</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543</w:t>
      </w:r>
      <w:r>
        <w:rPr>
          <w:color w:val="000000"/>
          <w:spacing w:val="0"/>
          <w:w w:val="100"/>
          <w:position w:val="0"/>
        </w:rPr>
        <w:t>号文件同意及中国证券监督管理委员会备案无异议后实施，该股权激励 计划向</w:t>
      </w:r>
      <w:r>
        <w:rPr>
          <w:rFonts w:ascii="Times New Roman" w:eastAsia="Times New Roman" w:hAnsi="Times New Roman" w:cs="Times New Roman"/>
          <w:color w:val="000000"/>
          <w:spacing w:val="0"/>
          <w:w w:val="100"/>
          <w:position w:val="0"/>
        </w:rPr>
        <w:t>230</w:t>
      </w:r>
      <w:r>
        <w:rPr>
          <w:color w:val="000000"/>
          <w:spacing w:val="0"/>
          <w:w w:val="100"/>
          <w:position w:val="0"/>
        </w:rPr>
        <w:t>名激励对象以每股发行价格</w:t>
      </w:r>
      <w:r>
        <w:rPr>
          <w:rFonts w:ascii="Times New Roman" w:eastAsia="Times New Roman" w:hAnsi="Times New Roman" w:cs="Times New Roman"/>
          <w:color w:val="000000"/>
          <w:spacing w:val="0"/>
          <w:w w:val="100"/>
          <w:position w:val="0"/>
        </w:rPr>
        <w:t>4.63</w:t>
      </w:r>
      <w:r>
        <w:rPr>
          <w:color w:val="000000"/>
          <w:spacing w:val="0"/>
          <w:w w:val="100"/>
          <w:position w:val="0"/>
        </w:rPr>
        <w:t>元发行人民币普通股</w:t>
      </w:r>
      <w:r>
        <w:rPr>
          <w:rFonts w:ascii="Times New Roman" w:eastAsia="Times New Roman" w:hAnsi="Times New Roman" w:cs="Times New Roman"/>
          <w:color w:val="000000"/>
          <w:spacing w:val="0"/>
          <w:w w:val="100"/>
          <w:position w:val="0"/>
        </w:rPr>
        <w:t>18,720,000</w:t>
      </w:r>
      <w:r>
        <w:rPr>
          <w:color w:val="000000"/>
          <w:spacing w:val="0"/>
          <w:w w:val="100"/>
          <w:position w:val="0"/>
        </w:rPr>
        <w:t>股。</w:t>
      </w:r>
    </w:p>
    <w:p>
      <w:pPr>
        <w:pStyle w:val="Style33"/>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本年度按照授予日的公允价值，将取得的服务计入相关成本或费用，金额为</w:t>
      </w:r>
      <w:r>
        <w:rPr>
          <w:rFonts w:ascii="Times New Roman" w:eastAsia="Times New Roman" w:hAnsi="Times New Roman" w:cs="Times New Roman"/>
          <w:color w:val="000000"/>
          <w:spacing w:val="0"/>
          <w:w w:val="100"/>
          <w:position w:val="0"/>
        </w:rPr>
        <w:t>7,509,886.97</w:t>
      </w:r>
      <w:r>
        <w:rPr>
          <w:color w:val="000000"/>
          <w:spacing w:val="0"/>
          <w:w w:val="100"/>
          <w:position w:val="0"/>
        </w:rPr>
        <w:t>元；第三期股</w:t>
      </w:r>
      <w:r>
        <w:br w:type="page"/>
      </w:r>
    </w:p>
    <w:p>
      <w:pPr>
        <w:pStyle w:val="Style33"/>
        <w:keepNext w:val="0"/>
        <w:keepLines w:val="0"/>
        <w:widowControl w:val="0"/>
        <w:shd w:val="clear" w:color="auto" w:fill="auto"/>
        <w:bidi w:val="0"/>
        <w:spacing w:before="0" w:after="680" w:line="240" w:lineRule="auto"/>
        <w:ind w:left="0" w:right="0" w:firstLine="0"/>
        <w:jc w:val="left"/>
      </w:pPr>
      <w:r>
        <w:rPr>
          <w:color w:val="000000"/>
          <w:spacing w:val="0"/>
          <w:w w:val="100"/>
          <w:position w:val="0"/>
        </w:rPr>
        <w:t>权解锁条件预期无法完成以及部分人员离职涉及的股权部分，冲销金额为</w:t>
      </w:r>
      <w:r>
        <w:rPr>
          <w:rFonts w:ascii="Times New Roman" w:eastAsia="Times New Roman" w:hAnsi="Times New Roman" w:cs="Times New Roman"/>
          <w:color w:val="000000"/>
          <w:spacing w:val="0"/>
          <w:w w:val="100"/>
          <w:position w:val="0"/>
        </w:rPr>
        <w:t>25,270,636.</w:t>
      </w:r>
      <w:r>
        <w:rPr>
          <w:rFonts w:ascii="Times New Roman" w:eastAsia="Times New Roman" w:hAnsi="Times New Roman" w:cs="Times New Roman"/>
          <w:color w:val="000000"/>
          <w:spacing w:val="0"/>
          <w:w w:val="100"/>
          <w:position w:val="0"/>
        </w:rPr>
        <w:t>97</w:t>
      </w:r>
      <w:r>
        <w:rPr>
          <w:color w:val="000000"/>
          <w:spacing w:val="0"/>
          <w:w w:val="100"/>
          <w:position w:val="0"/>
        </w:rPr>
        <w:t>元。</w:t>
      </w:r>
    </w:p>
    <w:p>
      <w:pPr>
        <w:pStyle w:val="Style30"/>
        <w:keepNext/>
        <w:keepLines/>
        <w:widowControl w:val="0"/>
        <w:shd w:val="clear" w:color="auto" w:fill="auto"/>
        <w:bidi w:val="0"/>
        <w:spacing w:before="0" w:after="42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4</w:t>
      </w:r>
      <w:bookmarkEnd w:id="1435"/>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33"/>
      <w:bookmarkEnd w:id="1434"/>
      <w:bookmarkEnd w:id="143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19,118,057.54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43271,489.91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12,623,780.60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21,603,759.33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1,644,008.28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2,804,974.84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2,626,425.30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4,350,730.90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1,131,217.57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1,045,876.77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1,871,573.63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3,092,646.98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1,465,989.49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1,471,893.45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569,911.45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218,842.68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734,967.33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732,925.03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41,785,931.19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78,593,139.89</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42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4</w:t>
      </w:r>
      <w:bookmarkEnd w:id="1439"/>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37"/>
      <w:bookmarkEnd w:id="1438"/>
      <w:bookmarkEnd w:id="144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285,275.97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285,275.97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946,143,434.64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886,260,858.09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946,428,710.61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886,546,134.06</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140"/>
        <w:jc w:val="left"/>
      </w:pPr>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41"/>
      <w:bookmarkEnd w:id="1442"/>
      <w:bookmarkEnd w:id="144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24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逾期原因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420" w:line="240" w:lineRule="auto"/>
        <w:ind w:left="0" w:right="0" w:firstLine="0"/>
        <w:jc w:val="left"/>
      </w:pPr>
      <w:bookmarkStart w:id="1444" w:name="bookmark1444"/>
      <w:bookmarkStart w:id="1445" w:name="bookmark1445"/>
      <w:bookmarkStart w:id="1446" w:name="bookmark14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44"/>
      <w:bookmarkEnd w:id="1445"/>
      <w:bookmarkEnd w:id="1446"/>
    </w:p>
    <w:p>
      <w:pPr>
        <w:pStyle w:val="Style26"/>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235,275.97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235,275.97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285,275.97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285,275.97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26"/>
        <w:keepNext w:val="0"/>
        <w:keepLines w:val="0"/>
        <w:widowControl w:val="0"/>
        <w:shd w:val="clear" w:color="auto" w:fill="auto"/>
        <w:bidi w:val="0"/>
        <w:spacing w:before="0" w:after="700" w:line="317" w:lineRule="exact"/>
        <w:ind w:left="0" w:right="0" w:firstLine="440"/>
        <w:jc w:val="left"/>
      </w:pPr>
      <w:r>
        <w:rPr>
          <w:color w:val="000000"/>
          <w:spacing w:val="0"/>
          <w:w w:val="100"/>
          <w:position w:val="0"/>
        </w:rPr>
        <w:t>应付普通股股利中</w:t>
      </w:r>
      <w:r>
        <w:rPr>
          <w:rFonts w:ascii="Times New Roman" w:eastAsia="Times New Roman" w:hAnsi="Times New Roman" w:cs="Times New Roman"/>
          <w:color w:val="000000"/>
          <w:spacing w:val="0"/>
          <w:w w:val="100"/>
          <w:position w:val="0"/>
          <w:sz w:val="18"/>
          <w:szCs w:val="18"/>
        </w:rPr>
        <w:t>235,275.97</w:t>
      </w:r>
      <w:r>
        <w:rPr>
          <w:color w:val="000000"/>
          <w:spacing w:val="0"/>
          <w:w w:val="100"/>
          <w:position w:val="0"/>
        </w:rPr>
        <w:t>元超过一年未支付，原因为无法取得个别股东的收款信息资料。其他</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元，为本公 司控股子公司大唐投资管理（北京）有限公司对股东暂未支付的股利。</w:t>
      </w:r>
    </w:p>
    <w:p>
      <w:pPr>
        <w:pStyle w:val="Style43"/>
        <w:keepNext/>
        <w:keepLines/>
        <w:widowControl w:val="0"/>
        <w:shd w:val="clear" w:color="auto" w:fill="auto"/>
        <w:bidi w:val="0"/>
        <w:spacing w:before="0" w:after="40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w:t>
      </w:r>
      <w:bookmarkEnd w:id="1449"/>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47"/>
      <w:bookmarkEnd w:id="1448"/>
      <w:bookmarkEnd w:id="1450"/>
    </w:p>
    <w:p>
      <w:pPr>
        <w:pStyle w:val="Style94"/>
        <w:keepNext/>
        <w:keepLines/>
        <w:widowControl w:val="0"/>
        <w:shd w:val="clear" w:color="auto" w:fill="auto"/>
        <w:bidi w:val="0"/>
        <w:spacing w:before="0" w:after="400" w:line="240" w:lineRule="auto"/>
        <w:ind w:left="0" w:right="0" w:firstLine="0"/>
        <w:jc w:val="left"/>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51"/>
      <w:bookmarkEnd w:id="1452"/>
      <w:bookmarkEnd w:id="145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672,586,425.41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585,106,355.32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28,417,768.21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44257,774.05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7,873,311.34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13,456,566.31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继续涉入负债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171,816,120.00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148,150,000.00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148,237.06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61,784.99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65,301,572.62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95228,377.42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946,143,434.64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886,260,858.09</w:t>
            </w:r>
          </w:p>
        </w:tc>
      </w:tr>
    </w:tbl>
    <w:p>
      <w:pPr>
        <w:widowControl w:val="0"/>
        <w:spacing w:after="319" w:line="1" w:lineRule="exact"/>
      </w:pPr>
    </w:p>
    <w:p>
      <w:pPr>
        <w:pStyle w:val="Style94"/>
        <w:keepNext/>
        <w:keepLines/>
        <w:widowControl w:val="0"/>
        <w:shd w:val="clear" w:color="auto" w:fill="auto"/>
        <w:bidi w:val="0"/>
        <w:spacing w:before="0" w:after="400" w:line="240" w:lineRule="auto"/>
        <w:ind w:left="0" w:right="0" w:firstLine="0"/>
        <w:jc w:val="left"/>
      </w:pPr>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54"/>
      <w:bookmarkEnd w:id="1455"/>
      <w:bookmarkEnd w:id="145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202"/>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大唐电信科技产业控股有限公司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西藏嗨球科技有限公司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北京百卓网络技术有限公司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7,880,000.00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无形资产采购款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电信科学技术研究院有限公司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6,579,751.79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主要为应付尚未支付的办公用房租金</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北京旭亚威科技发展有限公司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3,579,421.46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珠海祺利通信科技有限公司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3,018,867.94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其他长期资产暂估</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81,058,041.19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4</w:t>
      </w:r>
      <w:bookmarkEnd w:id="1459"/>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457"/>
      <w:bookmarkEnd w:id="1458"/>
      <w:bookmarkEnd w:id="1460"/>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4</w:t>
      </w:r>
      <w:bookmarkEnd w:id="146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61"/>
      <w:bookmarkEnd w:id="1462"/>
      <w:bookmarkEnd w:id="1464"/>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35,000,000.00</w:t>
            </w:r>
          </w:p>
        </w:tc>
      </w:tr>
    </w:tbl>
    <w:p>
      <w:pPr>
        <w:widowControl w:val="0"/>
        <w:spacing w:after="99" w:line="1" w:lineRule="exact"/>
      </w:pPr>
    </w:p>
    <w:p>
      <w:pPr>
        <w:pStyle w:val="Style26"/>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其他说明：</w:t>
      </w:r>
    </w:p>
    <w:p>
      <w:pPr>
        <w:pStyle w:val="Style33"/>
        <w:keepNext w:val="0"/>
        <w:keepLines w:val="0"/>
        <w:widowControl w:val="0"/>
        <w:shd w:val="clear" w:color="auto" w:fill="auto"/>
        <w:bidi w:val="0"/>
        <w:spacing w:before="0" w:after="640" w:line="240" w:lineRule="auto"/>
        <w:ind w:left="0" w:right="0" w:firstLine="0"/>
        <w:jc w:val="both"/>
      </w:pPr>
      <w:r>
        <w:rPr>
          <w:color w:val="000000"/>
          <w:spacing w:val="0"/>
          <w:w w:val="100"/>
          <w:position w:val="0"/>
        </w:rPr>
        <w:t>说明：</w:t>
      </w: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年内到期的长期借款详见本附注</w:t>
      </w:r>
      <w:r>
        <w:rPr>
          <w:rFonts w:ascii="Times New Roman" w:eastAsia="Times New Roman" w:hAnsi="Times New Roman" w:cs="Times New Roman"/>
          <w:color w:val="000000"/>
          <w:spacing w:val="0"/>
          <w:w w:val="100"/>
          <w:position w:val="0"/>
        </w:rPr>
        <w:t>“</w:t>
      </w:r>
      <w:r>
        <w:rPr>
          <w:color w:val="000000"/>
          <w:spacing w:val="0"/>
          <w:w w:val="100"/>
          <w:position w:val="0"/>
        </w:rPr>
        <w:t>第十二节、七、</w:t>
      </w:r>
      <w:r>
        <w:rPr>
          <w:rFonts w:ascii="Times New Roman" w:eastAsia="Times New Roman" w:hAnsi="Times New Roman" w:cs="Times New Roman"/>
          <w:color w:val="000000"/>
          <w:spacing w:val="0"/>
          <w:w w:val="100"/>
          <w:position w:val="0"/>
        </w:rPr>
        <w:t>45</w:t>
      </w:r>
      <w:r>
        <w:rPr>
          <w:color w:val="000000"/>
          <w:spacing w:val="0"/>
          <w:w w:val="100"/>
          <w:position w:val="0"/>
        </w:rPr>
        <w:t>、长期借款</w:t>
      </w:r>
      <w:r>
        <w:rPr>
          <w:rFonts w:ascii="Times New Roman" w:eastAsia="Times New Roman" w:hAnsi="Times New Roman" w:cs="Times New Roman"/>
          <w:color w:val="000000"/>
          <w:spacing w:val="0"/>
          <w:w w:val="100"/>
          <w:position w:val="0"/>
        </w:rPr>
        <w:t>”</w:t>
      </w:r>
    </w:p>
    <w:p>
      <w:pPr>
        <w:pStyle w:val="Style30"/>
        <w:keepNext/>
        <w:keepLines/>
        <w:widowControl w:val="0"/>
        <w:shd w:val="clear" w:color="auto" w:fill="auto"/>
        <w:bidi w:val="0"/>
        <w:spacing w:before="0" w:line="240" w:lineRule="auto"/>
        <w:ind w:left="0" w:right="0" w:firstLine="0"/>
        <w:jc w:val="both"/>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4</w:t>
      </w:r>
      <w:bookmarkEnd w:id="146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65"/>
      <w:bookmarkEnd w:id="1466"/>
      <w:bookmarkEnd w:id="1468"/>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220,051,267.57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11,297,597.74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220,051,267.57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11,297,597.74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802"/>
        <w:gridCol w:w="797"/>
        <w:gridCol w:w="802"/>
        <w:gridCol w:w="797"/>
        <w:gridCol w:w="802"/>
        <w:gridCol w:w="797"/>
        <w:gridCol w:w="802"/>
        <w:gridCol w:w="797"/>
        <w:gridCol w:w="797"/>
        <w:gridCol w:w="802"/>
        <w:gridCol w:w="80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4</w:t>
      </w:r>
      <w:bookmarkEnd w:id="147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69"/>
      <w:bookmarkEnd w:id="1470"/>
      <w:bookmarkEnd w:id="1472"/>
    </w:p>
    <w:p>
      <w:pPr>
        <w:pStyle w:val="Style43"/>
        <w:keepNext/>
        <w:keepLines/>
        <w:widowControl w:val="0"/>
        <w:shd w:val="clear" w:color="auto" w:fill="auto"/>
        <w:bidi w:val="0"/>
        <w:spacing w:before="0" w:line="240" w:lineRule="auto"/>
        <w:ind w:left="0" w:right="0" w:firstLine="0"/>
        <w:jc w:val="both"/>
      </w:pPr>
      <w:bookmarkStart w:id="1473" w:name="bookmark1473"/>
      <w:bookmarkStart w:id="1474" w:name="bookmark1474"/>
      <w:bookmarkStart w:id="1475" w:name="bookmark14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73"/>
      <w:bookmarkEnd w:id="1474"/>
      <w:bookmarkEnd w:id="1475"/>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217,571,549.80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188,151,549.80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297,571,549.80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248,151,549.80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199" w:line="1" w:lineRule="exact"/>
      </w:pPr>
    </w:p>
    <w:p>
      <w:pPr>
        <w:pStyle w:val="Style33"/>
        <w:keepNext w:val="0"/>
        <w:keepLines w:val="0"/>
        <w:widowControl w:val="0"/>
        <w:shd w:val="clear" w:color="auto" w:fill="auto"/>
        <w:bidi w:val="0"/>
        <w:spacing w:before="0" w:after="120" w:line="240" w:lineRule="auto"/>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日，根据公司第七届第五十九次董事会决议通过，同意国开发展基金有限公司对本公司 </w:t>
      </w:r>
      <w:r>
        <w:rPr>
          <w:color w:val="000000"/>
          <w:spacing w:val="0"/>
          <w:w w:val="100"/>
          <w:position w:val="0"/>
        </w:rPr>
        <w:t>子公司大唐高鸿济宁电子信息技术有限公司货币增资</w:t>
      </w:r>
      <w:r>
        <w:rPr>
          <w:rFonts w:ascii="Times New Roman" w:eastAsia="Times New Roman" w:hAnsi="Times New Roman" w:cs="Times New Roman"/>
          <w:color w:val="000000"/>
          <w:spacing w:val="0"/>
          <w:w w:val="100"/>
          <w:position w:val="0"/>
        </w:rPr>
        <w:t>9,000.00</w:t>
      </w:r>
      <w:r>
        <w:rPr>
          <w:color w:val="000000"/>
          <w:spacing w:val="0"/>
          <w:w w:val="100"/>
          <w:position w:val="0"/>
        </w:rPr>
        <w:t>万。投资期限为自首笔增资款缴付完成日之 日起</w:t>
      </w:r>
      <w:r>
        <w:rPr>
          <w:rFonts w:ascii="Times New Roman" w:eastAsia="Times New Roman" w:hAnsi="Times New Roman" w:cs="Times New Roman"/>
          <w:color w:val="000000"/>
          <w:spacing w:val="0"/>
          <w:w w:val="100"/>
          <w:position w:val="0"/>
        </w:rPr>
        <w:t>8</w:t>
      </w:r>
      <w:r>
        <w:rPr>
          <w:color w:val="000000"/>
          <w:spacing w:val="0"/>
          <w:w w:val="100"/>
          <w:position w:val="0"/>
        </w:rPr>
        <w:t>年，国开发展基金有限公司对济宁高鸿投资的投资收益率要求为：</w:t>
      </w: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年。公司将按照投资合同约 定分别于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日回购国开发展基金有限公司股份，每次回购金 额</w:t>
      </w:r>
      <w:r>
        <w:rPr>
          <w:rFonts w:ascii="Times New Roman" w:eastAsia="Times New Roman" w:hAnsi="Times New Roman" w:cs="Times New Roman"/>
          <w:color w:val="000000"/>
          <w:spacing w:val="0"/>
          <w:w w:val="100"/>
          <w:position w:val="0"/>
        </w:rPr>
        <w:t>3,000.00</w:t>
      </w:r>
      <w:r>
        <w:rPr>
          <w:color w:val="000000"/>
          <w:spacing w:val="0"/>
          <w:w w:val="100"/>
          <w:position w:val="0"/>
        </w:rPr>
        <w:t>万。大唐高鸿济宁电子信息技术有限公司将按照投资合同按期足额支付国开发展基金有限公司 的投资收益，若大唐高鸿济宁电子信息技术有限公司约定无法按期足额支付时，由公司对不足部分予以补 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月公司完成第一次回购向国开发展基金支付款项</w:t>
      </w:r>
      <w:r>
        <w:rPr>
          <w:rFonts w:ascii="Times New Roman" w:eastAsia="Times New Roman" w:hAnsi="Times New Roman" w:cs="Times New Roman"/>
          <w:color w:val="000000"/>
          <w:spacing w:val="0"/>
          <w:w w:val="100"/>
          <w:position w:val="0"/>
        </w:rPr>
        <w:t>3,000.0</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33"/>
        <w:keepNext w:val="0"/>
        <w:keepLines w:val="0"/>
        <w:widowControl w:val="0"/>
        <w:shd w:val="clear" w:color="auto" w:fill="auto"/>
        <w:bidi w:val="0"/>
        <w:spacing w:before="0" w:after="120" w:line="311"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月，贵州大唐高鸿电子信息技术有限公司从贵阳农村商业银行股份有限公司龙王支行取得流 动资金借款</w:t>
      </w:r>
      <w:r>
        <w:rPr>
          <w:rFonts w:ascii="Times New Roman" w:eastAsia="Times New Roman" w:hAnsi="Times New Roman" w:cs="Times New Roman"/>
          <w:color w:val="000000"/>
          <w:spacing w:val="0"/>
          <w:w w:val="100"/>
          <w:position w:val="0"/>
        </w:rPr>
        <w:t>20,000.</w:t>
      </w:r>
      <w:r>
        <w:rPr>
          <w:rFonts w:ascii="Times New Roman" w:eastAsia="Times New Roman" w:hAnsi="Times New Roman" w:cs="Times New Roman"/>
          <w:color w:val="000000"/>
          <w:spacing w:val="0"/>
          <w:w w:val="100"/>
          <w:position w:val="0"/>
        </w:rPr>
        <w:t>00</w:t>
      </w:r>
      <w:r>
        <w:rPr>
          <w:color w:val="000000"/>
          <w:spacing w:val="0"/>
          <w:w w:val="100"/>
          <w:position w:val="0"/>
        </w:rPr>
        <w:t>万元，借款协议编号筑农商（龙王支行）</w:t>
      </w:r>
      <w:r>
        <w:rPr>
          <w:rFonts w:ascii="Times New Roman" w:eastAsia="Times New Roman" w:hAnsi="Times New Roman" w:cs="Times New Roman"/>
          <w:color w:val="000000"/>
          <w:spacing w:val="0"/>
          <w:w w:val="100"/>
          <w:position w:val="0"/>
        </w:rPr>
        <w:t>2018</w:t>
      </w:r>
      <w:r>
        <w:rPr>
          <w:color w:val="000000"/>
          <w:spacing w:val="0"/>
          <w:w w:val="100"/>
          <w:position w:val="0"/>
        </w:rPr>
        <w:t>年固贷字</w:t>
      </w:r>
      <w:r>
        <w:rPr>
          <w:rFonts w:ascii="Times New Roman" w:eastAsia="Times New Roman" w:hAnsi="Times New Roman" w:cs="Times New Roman"/>
          <w:color w:val="000000"/>
          <w:spacing w:val="0"/>
          <w:w w:val="100"/>
          <w:position w:val="0"/>
        </w:rPr>
        <w:t>12026</w:t>
      </w:r>
      <w:r>
        <w:rPr>
          <w:color w:val="000000"/>
          <w:spacing w:val="0"/>
          <w:w w:val="100"/>
          <w:position w:val="0"/>
        </w:rPr>
        <w:t>号,借款期限</w:t>
      </w:r>
      <w:r>
        <w:rPr>
          <w:rFonts w:ascii="Times New Roman" w:eastAsia="Times New Roman" w:hAnsi="Times New Roman" w:cs="Times New Roman"/>
          <w:color w:val="000000"/>
          <w:spacing w:val="0"/>
          <w:w w:val="100"/>
          <w:position w:val="0"/>
        </w:rPr>
        <w:t>5</w:t>
      </w:r>
      <w:r>
        <w:rPr>
          <w:color w:val="000000"/>
          <w:spacing w:val="0"/>
          <w:w w:val="100"/>
          <w:position w:val="0"/>
        </w:rPr>
        <w:t>年，固定 利率</w:t>
      </w:r>
      <w:r>
        <w:rPr>
          <w:rFonts w:ascii="Times New Roman" w:eastAsia="Times New Roman" w:hAnsi="Times New Roman" w:cs="Times New Roman"/>
          <w:color w:val="000000"/>
          <w:spacing w:val="0"/>
          <w:w w:val="100"/>
          <w:position w:val="0"/>
        </w:rPr>
        <w:t xml:space="preserve">13% </w:t>
      </w:r>
      <w:r>
        <w:rPr>
          <w:color w:val="000000"/>
          <w:spacing w:val="0"/>
          <w:w w:val="100"/>
          <w:position w:val="0"/>
        </w:rPr>
        <w:t>（年利率），由大唐高鸿数据网络技术股份有限公司、北京大唐高鸿数据网络技术有限公司提供 连带责任担保，保证合同编号分别为筑农商（龙王支行）</w:t>
      </w:r>
      <w:r>
        <w:rPr>
          <w:rFonts w:ascii="Times New Roman" w:eastAsia="Times New Roman" w:hAnsi="Times New Roman" w:cs="Times New Roman"/>
          <w:color w:val="000000"/>
          <w:spacing w:val="0"/>
          <w:w w:val="100"/>
          <w:position w:val="0"/>
        </w:rPr>
        <w:t>2018</w:t>
      </w:r>
      <w:r>
        <w:rPr>
          <w:color w:val="000000"/>
          <w:spacing w:val="0"/>
          <w:w w:val="100"/>
          <w:position w:val="0"/>
        </w:rPr>
        <w:t>年保贷字</w:t>
      </w:r>
      <w:r>
        <w:rPr>
          <w:rFonts w:ascii="Times New Roman" w:eastAsia="Times New Roman" w:hAnsi="Times New Roman" w:cs="Times New Roman"/>
          <w:color w:val="000000"/>
          <w:spacing w:val="0"/>
          <w:w w:val="100"/>
          <w:position w:val="0"/>
        </w:rPr>
        <w:t>12026-1</w:t>
      </w:r>
      <w:r>
        <w:rPr>
          <w:color w:val="000000"/>
          <w:spacing w:val="0"/>
          <w:w w:val="100"/>
          <w:position w:val="0"/>
        </w:rPr>
        <w:t>号、筑农商（龙王支行）</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年保贷字</w:t>
      </w:r>
      <w:r>
        <w:rPr>
          <w:rFonts w:ascii="Times New Roman" w:eastAsia="Times New Roman" w:hAnsi="Times New Roman" w:cs="Times New Roman"/>
          <w:color w:val="000000"/>
          <w:spacing w:val="0"/>
          <w:w w:val="100"/>
          <w:position w:val="0"/>
        </w:rPr>
        <w:t>12026</w:t>
      </w:r>
      <w:r>
        <w:rPr>
          <w:color w:val="000000"/>
          <w:spacing w:val="0"/>
          <w:w w:val="100"/>
          <w:position w:val="0"/>
        </w:rPr>
        <w:t>号，并以存货房地产抵押，房地产总套数</w:t>
      </w:r>
      <w:r>
        <w:rPr>
          <w:rFonts w:ascii="Times New Roman" w:eastAsia="Times New Roman" w:hAnsi="Times New Roman" w:cs="Times New Roman"/>
          <w:color w:val="000000"/>
          <w:spacing w:val="0"/>
          <w:w w:val="100"/>
          <w:position w:val="0"/>
        </w:rPr>
        <w:t>800</w:t>
      </w:r>
      <w:r>
        <w:rPr>
          <w:color w:val="000000"/>
          <w:spacing w:val="0"/>
          <w:w w:val="100"/>
          <w:position w:val="0"/>
        </w:rPr>
        <w:t>套，总规划建筑面积</w:t>
      </w:r>
      <w:r>
        <w:rPr>
          <w:rFonts w:ascii="Times New Roman" w:eastAsia="Times New Roman" w:hAnsi="Times New Roman" w:cs="Times New Roman"/>
          <w:color w:val="000000"/>
          <w:spacing w:val="0"/>
          <w:w w:val="100"/>
          <w:position w:val="0"/>
        </w:rPr>
        <w:t>66,677.</w:t>
      </w:r>
      <w:r>
        <w:rPr>
          <w:rFonts w:ascii="Times New Roman" w:eastAsia="Times New Roman" w:hAnsi="Times New Roman" w:cs="Times New Roman"/>
          <w:color w:val="000000"/>
          <w:spacing w:val="0"/>
          <w:w w:val="100"/>
          <w:position w:val="0"/>
        </w:rPr>
        <w:t>07</w:t>
      </w:r>
      <w:r>
        <w:rPr>
          <w:color w:val="000000"/>
          <w:spacing w:val="0"/>
          <w:w w:val="100"/>
          <w:position w:val="0"/>
        </w:rPr>
        <w:t>^，抵押套数</w:t>
      </w:r>
      <w:r>
        <w:rPr>
          <w:rFonts w:ascii="Times New Roman" w:eastAsia="Times New Roman" w:hAnsi="Times New Roman" w:cs="Times New Roman"/>
          <w:color w:val="000000"/>
          <w:spacing w:val="0"/>
          <w:w w:val="100"/>
          <w:position w:val="0"/>
        </w:rPr>
        <w:t xml:space="preserve">521 </w:t>
      </w:r>
      <w:r>
        <w:rPr>
          <w:color w:val="000000"/>
          <w:spacing w:val="0"/>
          <w:w w:val="100"/>
          <w:position w:val="0"/>
        </w:rPr>
        <w:t>套，抵押面积</w:t>
      </w:r>
      <w:r>
        <w:rPr>
          <w:rFonts w:ascii="Times New Roman" w:eastAsia="Times New Roman" w:hAnsi="Times New Roman" w:cs="Times New Roman"/>
          <w:color w:val="000000"/>
          <w:spacing w:val="0"/>
          <w:w w:val="100"/>
          <w:position w:val="0"/>
        </w:rPr>
        <w:t>51,377.53</w:t>
      </w:r>
      <w:r>
        <w:rPr>
          <w:color w:val="000000"/>
          <w:spacing w:val="0"/>
          <w:w w:val="100"/>
          <w:position w:val="0"/>
        </w:rPr>
        <w:t>^，</w:t>
      </w:r>
      <w:r>
        <w:rPr>
          <w:color w:val="000000"/>
          <w:spacing w:val="0"/>
          <w:w w:val="100"/>
          <w:position w:val="0"/>
        </w:rPr>
        <w:t>评估价值</w:t>
      </w:r>
      <w:r>
        <w:rPr>
          <w:rFonts w:ascii="Times New Roman" w:eastAsia="Times New Roman" w:hAnsi="Times New Roman" w:cs="Times New Roman"/>
          <w:color w:val="000000"/>
          <w:spacing w:val="0"/>
          <w:w w:val="100"/>
          <w:position w:val="0"/>
        </w:rPr>
        <w:t>44,467.08</w:t>
      </w:r>
      <w:r>
        <w:rPr>
          <w:color w:val="000000"/>
          <w:spacing w:val="0"/>
          <w:w w:val="100"/>
          <w:position w:val="0"/>
        </w:rPr>
        <w:t>万元，抵押合同编号筑农商（龙王支行）</w:t>
      </w:r>
      <w:r>
        <w:rPr>
          <w:rFonts w:ascii="Times New Roman" w:eastAsia="Times New Roman" w:hAnsi="Times New Roman" w:cs="Times New Roman"/>
          <w:color w:val="000000"/>
          <w:spacing w:val="0"/>
          <w:w w:val="100"/>
          <w:position w:val="0"/>
        </w:rPr>
        <w:t>2018</w:t>
      </w:r>
      <w:r>
        <w:rPr>
          <w:color w:val="000000"/>
          <w:spacing w:val="0"/>
          <w:w w:val="100"/>
          <w:position w:val="0"/>
        </w:rPr>
        <w:t>年抵贷字</w:t>
      </w:r>
      <w:r>
        <w:rPr>
          <w:rFonts w:ascii="Times New Roman" w:eastAsia="Times New Roman" w:hAnsi="Times New Roman" w:cs="Times New Roman"/>
          <w:color w:val="000000"/>
          <w:spacing w:val="0"/>
          <w:w w:val="100"/>
          <w:position w:val="0"/>
        </w:rPr>
        <w:t xml:space="preserve">12026 </w:t>
      </w:r>
      <w:r>
        <w:rPr>
          <w:color w:val="000000"/>
          <w:spacing w:val="0"/>
          <w:w w:val="100"/>
          <w:position w:val="0"/>
        </w:rPr>
        <w:t>号。截至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日，上述借款已偿还</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7,428,450.20</w:t>
      </w:r>
      <w:r>
        <w:rPr>
          <w:color w:val="000000"/>
          <w:spacing w:val="0"/>
          <w:w w:val="100"/>
          <w:position w:val="0"/>
        </w:rPr>
        <w:t>元，抵押房地产已解抵押</w:t>
      </w:r>
      <w:r>
        <w:rPr>
          <w:rFonts w:ascii="Times New Roman" w:eastAsia="Times New Roman" w:hAnsi="Times New Roman" w:cs="Times New Roman"/>
          <w:color w:val="000000"/>
          <w:spacing w:val="0"/>
          <w:w w:val="100"/>
          <w:position w:val="0"/>
        </w:rPr>
        <w:t>25</w:t>
      </w:r>
      <w:r>
        <w:rPr>
          <w:color w:val="000000"/>
          <w:spacing w:val="0"/>
          <w:w w:val="100"/>
          <w:position w:val="0"/>
        </w:rPr>
        <w:t>套，剩余抵押套数</w:t>
      </w:r>
      <w:r>
        <w:rPr>
          <w:rFonts w:ascii="Times New Roman" w:eastAsia="Times New Roman" w:hAnsi="Times New Roman" w:cs="Times New Roman"/>
          <w:color w:val="000000"/>
          <w:spacing w:val="0"/>
          <w:w w:val="100"/>
          <w:position w:val="0"/>
        </w:rPr>
        <w:t xml:space="preserve">496 </w:t>
      </w:r>
      <w:r>
        <w:rPr>
          <w:color w:val="000000"/>
          <w:spacing w:val="0"/>
          <w:w w:val="100"/>
          <w:position w:val="0"/>
        </w:rPr>
        <w:t>套，抵押面积</w:t>
      </w:r>
      <w:r>
        <w:rPr>
          <w:rFonts w:ascii="Times New Roman" w:eastAsia="Times New Roman" w:hAnsi="Times New Roman" w:cs="Times New Roman"/>
          <w:color w:val="000000"/>
          <w:spacing w:val="0"/>
          <w:w w:val="100"/>
          <w:position w:val="0"/>
        </w:rPr>
        <w:t>50,190.34</w:t>
      </w:r>
      <w:r>
        <w:rPr>
          <w:color w:val="000000"/>
          <w:spacing w:val="0"/>
          <w:w w:val="100"/>
          <w:position w:val="0"/>
        </w:rPr>
        <w:t>此</w:t>
      </w:r>
    </w:p>
    <w:p>
      <w:pPr>
        <w:pStyle w:val="Style33"/>
        <w:keepNext w:val="0"/>
        <w:keepLines w:val="0"/>
        <w:widowControl w:val="0"/>
        <w:shd w:val="clear" w:color="auto" w:fill="auto"/>
        <w:bidi w:val="0"/>
        <w:spacing w:before="0" w:after="440" w:line="31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月，贵州大唐高鸿电子信息技术有限公司从贵阳农村商业银行股份有限公司龙王支行取得流 动资金借款</w:t>
      </w:r>
      <w:r>
        <w:rPr>
          <w:rFonts w:ascii="Times New Roman" w:eastAsia="Times New Roman" w:hAnsi="Times New Roman" w:cs="Times New Roman"/>
          <w:color w:val="000000"/>
          <w:spacing w:val="0"/>
          <w:w w:val="100"/>
          <w:position w:val="0"/>
        </w:rPr>
        <w:t>4,000.0</w:t>
      </w:r>
      <w:r>
        <w:rPr>
          <w:rFonts w:ascii="Times New Roman" w:eastAsia="Times New Roman" w:hAnsi="Times New Roman" w:cs="Times New Roman"/>
          <w:color w:val="000000"/>
          <w:spacing w:val="0"/>
          <w:w w:val="100"/>
          <w:position w:val="0"/>
        </w:rPr>
        <w:t>0</w:t>
      </w:r>
      <w:r>
        <w:rPr>
          <w:color w:val="000000"/>
          <w:spacing w:val="0"/>
          <w:w w:val="100"/>
          <w:position w:val="0"/>
        </w:rPr>
        <w:t>万元，借款协议编号筑农商（龙王支行）</w:t>
      </w:r>
      <w:r>
        <w:rPr>
          <w:rFonts w:ascii="Times New Roman" w:eastAsia="Times New Roman" w:hAnsi="Times New Roman" w:cs="Times New Roman"/>
          <w:color w:val="000000"/>
          <w:spacing w:val="0"/>
          <w:w w:val="100"/>
          <w:position w:val="0"/>
        </w:rPr>
        <w:t>2020</w:t>
      </w:r>
      <w:r>
        <w:rPr>
          <w:color w:val="000000"/>
          <w:spacing w:val="0"/>
          <w:w w:val="100"/>
          <w:position w:val="0"/>
        </w:rPr>
        <w:t>年固贷字</w:t>
      </w:r>
      <w:r>
        <w:rPr>
          <w:rFonts w:ascii="Times New Roman" w:eastAsia="Times New Roman" w:hAnsi="Times New Roman" w:cs="Times New Roman"/>
          <w:color w:val="000000"/>
          <w:spacing w:val="0"/>
          <w:w w:val="100"/>
          <w:position w:val="0"/>
        </w:rPr>
        <w:t>11002</w:t>
      </w:r>
      <w:r>
        <w:rPr>
          <w:color w:val="000000"/>
          <w:spacing w:val="0"/>
          <w:w w:val="100"/>
          <w:position w:val="0"/>
        </w:rPr>
        <w:t>号，借款期限</w:t>
      </w:r>
      <w:r>
        <w:rPr>
          <w:rFonts w:ascii="Times New Roman" w:eastAsia="Times New Roman" w:hAnsi="Times New Roman" w:cs="Times New Roman"/>
          <w:color w:val="000000"/>
          <w:spacing w:val="0"/>
          <w:w w:val="100"/>
          <w:position w:val="0"/>
        </w:rPr>
        <w:t>3</w:t>
      </w:r>
      <w:r>
        <w:rPr>
          <w:color w:val="000000"/>
          <w:spacing w:val="0"/>
          <w:w w:val="100"/>
          <w:position w:val="0"/>
        </w:rPr>
        <w:t>年零</w:t>
      </w:r>
      <w:r>
        <w:rPr>
          <w:rFonts w:ascii="Times New Roman" w:eastAsia="Times New Roman" w:hAnsi="Times New Roman" w:cs="Times New Roman"/>
          <w:color w:val="000000"/>
          <w:spacing w:val="0"/>
          <w:w w:val="100"/>
          <w:position w:val="0"/>
        </w:rPr>
        <w:t>1</w:t>
      </w:r>
      <w:r>
        <w:rPr>
          <w:color w:val="000000"/>
          <w:spacing w:val="0"/>
          <w:w w:val="100"/>
          <w:position w:val="0"/>
        </w:rPr>
        <w:t>个月， 固定利率</w:t>
      </w:r>
      <w:r>
        <w:rPr>
          <w:rFonts w:ascii="Times New Roman" w:eastAsia="Times New Roman" w:hAnsi="Times New Roman" w:cs="Times New Roman"/>
          <w:color w:val="000000"/>
          <w:spacing w:val="0"/>
          <w:w w:val="100"/>
          <w:position w:val="0"/>
        </w:rPr>
        <w:t xml:space="preserve">13% </w:t>
      </w:r>
      <w:r>
        <w:rPr>
          <w:color w:val="000000"/>
          <w:spacing w:val="0"/>
          <w:w w:val="100"/>
          <w:position w:val="0"/>
        </w:rPr>
        <w:t>（年利率），由大唐高鸿数据网络技术股份有限公司、北京大唐高鸿数据网络技术有限公司 提供连带责任担保，保证合同编号分别为筑农商（龙王支行）</w:t>
      </w:r>
      <w:r>
        <w:rPr>
          <w:rFonts w:ascii="Times New Roman" w:eastAsia="Times New Roman" w:hAnsi="Times New Roman" w:cs="Times New Roman"/>
          <w:color w:val="000000"/>
          <w:spacing w:val="0"/>
          <w:w w:val="100"/>
          <w:position w:val="0"/>
        </w:rPr>
        <w:t>2020</w:t>
      </w:r>
      <w:r>
        <w:rPr>
          <w:color w:val="000000"/>
          <w:spacing w:val="0"/>
          <w:w w:val="100"/>
          <w:position w:val="0"/>
        </w:rPr>
        <w:t>年保贷字</w:t>
      </w:r>
      <w:r>
        <w:rPr>
          <w:rFonts w:ascii="Times New Roman" w:eastAsia="Times New Roman" w:hAnsi="Times New Roman" w:cs="Times New Roman"/>
          <w:color w:val="000000"/>
          <w:spacing w:val="0"/>
          <w:w w:val="100"/>
          <w:position w:val="0"/>
        </w:rPr>
        <w:t>11002-2</w:t>
      </w:r>
      <w:r>
        <w:rPr>
          <w:color w:val="000000"/>
          <w:spacing w:val="0"/>
          <w:w w:val="100"/>
          <w:position w:val="0"/>
        </w:rPr>
        <w:t xml:space="preserve">号、筑农商（龙王支行） </w:t>
      </w:r>
      <w:r>
        <w:rPr>
          <w:rFonts w:ascii="Times New Roman" w:eastAsia="Times New Roman" w:hAnsi="Times New Roman" w:cs="Times New Roman"/>
          <w:color w:val="000000"/>
          <w:spacing w:val="0"/>
          <w:w w:val="100"/>
          <w:position w:val="0"/>
        </w:rPr>
        <w:t>2020</w:t>
      </w:r>
      <w:r>
        <w:rPr>
          <w:color w:val="000000"/>
          <w:spacing w:val="0"/>
          <w:w w:val="100"/>
          <w:position w:val="0"/>
        </w:rPr>
        <w:t>年保贷字</w:t>
      </w:r>
      <w:r>
        <w:rPr>
          <w:rFonts w:ascii="Times New Roman" w:eastAsia="Times New Roman" w:hAnsi="Times New Roman" w:cs="Times New Roman"/>
          <w:color w:val="000000"/>
          <w:spacing w:val="0"/>
          <w:w w:val="100"/>
          <w:position w:val="0"/>
        </w:rPr>
        <w:t>11002-1</w:t>
      </w:r>
      <w:r>
        <w:rPr>
          <w:color w:val="000000"/>
          <w:spacing w:val="0"/>
          <w:w w:val="100"/>
          <w:position w:val="0"/>
        </w:rPr>
        <w:t>号。根据借款合同还款计划，</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日需偿还</w:t>
      </w:r>
      <w:r>
        <w:rPr>
          <w:rFonts w:ascii="Times New Roman" w:eastAsia="Times New Roman" w:hAnsi="Times New Roman" w:cs="Times New Roman"/>
          <w:color w:val="000000"/>
          <w:spacing w:val="0"/>
          <w:w w:val="100"/>
          <w:position w:val="0"/>
        </w:rPr>
        <w:t>5,000,000.00</w:t>
      </w:r>
      <w:r>
        <w:rPr>
          <w:color w:val="000000"/>
          <w:spacing w:val="0"/>
          <w:w w:val="100"/>
          <w:position w:val="0"/>
        </w:rPr>
        <w:t>元的借款本金。</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其他说明，包括利率区间：</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220" w:line="324"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4</w:t>
      </w:r>
      <w:bookmarkEnd w:id="1478"/>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76"/>
      <w:bookmarkEnd w:id="1477"/>
      <w:bookmarkEnd w:id="1479"/>
    </w:p>
    <w:p>
      <w:pPr>
        <w:pStyle w:val="Style43"/>
        <w:keepNext/>
        <w:keepLines/>
        <w:widowControl w:val="0"/>
        <w:shd w:val="clear" w:color="auto" w:fill="auto"/>
        <w:bidi w:val="0"/>
        <w:spacing w:before="0" w:line="311" w:lineRule="exact"/>
        <w:ind w:left="0" w:right="0" w:firstLine="0"/>
        <w:jc w:val="left"/>
      </w:pPr>
      <w:bookmarkStart w:id="1480" w:name="bookmark1480"/>
      <w:bookmarkStart w:id="1481" w:name="bookmark1481"/>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80"/>
      <w:bookmarkEnd w:id="1481"/>
      <w:bookmarkEnd w:id="148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24"/>
        <w:keepNext w:val="0"/>
        <w:keepLines w:val="0"/>
        <w:widowControl w:val="0"/>
        <w:shd w:val="clear" w:color="auto" w:fill="auto"/>
        <w:bidi w:val="0"/>
        <w:spacing w:before="0" w:after="0" w:line="240" w:lineRule="auto"/>
        <w:ind w:left="110" w:right="0" w:firstLine="0"/>
        <w:jc w:val="left"/>
        <w:rPr>
          <w:sz w:val="20"/>
          <w:szCs w:val="20"/>
        </w:rPr>
      </w:pPr>
      <w:bookmarkStart w:id="1483" w:name="bookmark148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）应付债券的增减变动（不包括划分为金融负债的优先股、永续债等其他金融工具）</w:t>
      </w:r>
      <w:bookmarkEnd w:id="1483"/>
    </w:p>
    <w:p>
      <w:pPr>
        <w:widowControl w:val="0"/>
        <w:spacing w:after="379" w:line="1" w:lineRule="exact"/>
      </w:pPr>
    </w:p>
    <w:p>
      <w:pPr>
        <w:pStyle w:val="Style24"/>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811"/>
        <w:gridCol w:w="802"/>
        <w:gridCol w:w="797"/>
        <w:gridCol w:w="797"/>
        <w:gridCol w:w="802"/>
        <w:gridCol w:w="797"/>
        <w:gridCol w:w="802"/>
        <w:gridCol w:w="797"/>
        <w:gridCol w:w="802"/>
        <w:gridCol w:w="797"/>
        <w:gridCol w:w="802"/>
        <w:gridCol w:w="8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3"/>
        <w:keepNext/>
        <w:keepLines/>
        <w:widowControl w:val="0"/>
        <w:numPr>
          <w:ilvl w:val="0"/>
          <w:numId w:val="153"/>
        </w:numPr>
        <w:shd w:val="clear" w:color="auto" w:fill="auto"/>
        <w:tabs>
          <w:tab w:pos="623" w:val="left"/>
        </w:tabs>
        <w:bidi w:val="0"/>
        <w:spacing w:before="0" w:after="360" w:line="240" w:lineRule="auto"/>
        <w:ind w:left="0" w:right="0" w:firstLine="140"/>
        <w:jc w:val="left"/>
      </w:pPr>
      <w:bookmarkStart w:id="1484" w:name="bookmark1484"/>
      <w:bookmarkStart w:id="1485" w:name="bookmark1485"/>
      <w:bookmarkStart w:id="1486" w:name="bookmark1486"/>
      <w:bookmarkStart w:id="1487" w:name="bookmark1487"/>
      <w:bookmarkEnd w:id="1486"/>
      <w:r>
        <w:rPr>
          <w:color w:val="000000"/>
          <w:spacing w:val="0"/>
          <w:w w:val="100"/>
          <w:position w:val="0"/>
        </w:rPr>
        <w:t>可转换公司债券的转股条件、转股时间说明</w:t>
      </w:r>
      <w:bookmarkEnd w:id="1484"/>
      <w:bookmarkEnd w:id="1485"/>
      <w:bookmarkEnd w:id="1487"/>
    </w:p>
    <w:p>
      <w:pPr>
        <w:pStyle w:val="Style43"/>
        <w:keepNext/>
        <w:keepLines/>
        <w:widowControl w:val="0"/>
        <w:numPr>
          <w:ilvl w:val="0"/>
          <w:numId w:val="153"/>
        </w:numPr>
        <w:shd w:val="clear" w:color="auto" w:fill="auto"/>
        <w:tabs>
          <w:tab w:pos="623" w:val="left"/>
        </w:tabs>
        <w:bidi w:val="0"/>
        <w:spacing w:before="0" w:after="420" w:line="240" w:lineRule="auto"/>
        <w:ind w:left="0" w:right="0" w:firstLine="140"/>
        <w:jc w:val="left"/>
      </w:pPr>
      <w:bookmarkStart w:id="1488" w:name="bookmark1488"/>
      <w:bookmarkStart w:id="1489" w:name="bookmark1489"/>
      <w:bookmarkStart w:id="1490" w:name="bookmark1490"/>
      <w:bookmarkStart w:id="1491" w:name="bookmark1491"/>
      <w:bookmarkEnd w:id="1490"/>
      <w:r>
        <w:rPr>
          <w:color w:val="000000"/>
          <w:spacing w:val="0"/>
          <w:w w:val="100"/>
          <w:position w:val="0"/>
        </w:rPr>
        <w:t>划分为金融负债的其他金融工具说明</w:t>
      </w:r>
      <w:bookmarkEnd w:id="1488"/>
      <w:bookmarkEnd w:id="1489"/>
      <w:bookmarkEnd w:id="1491"/>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期末发行在外的优先股、永续债等其他金融工具基本情况</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期末发行在外的优先股、永续债等金融工具变动情况表</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80"/>
        <w:gridCol w:w="1066"/>
        <w:gridCol w:w="1061"/>
        <w:gridCol w:w="1066"/>
        <w:gridCol w:w="1056"/>
        <w:gridCol w:w="1070"/>
        <w:gridCol w:w="1061"/>
        <w:gridCol w:w="1066"/>
        <w:gridCol w:w="106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42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4</w:t>
      </w:r>
      <w:bookmarkEnd w:id="1494"/>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492"/>
      <w:bookmarkEnd w:id="1493"/>
      <w:bookmarkEnd w:id="149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42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496"/>
      <w:bookmarkEnd w:id="1497"/>
      <w:bookmarkEnd w:id="149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38,508,097.57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45,736,500.00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53,327,100.00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84,244,597.57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53,327,100.00</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140"/>
        <w:jc w:val="left"/>
      </w:pPr>
      <w:bookmarkStart w:id="1500" w:name="bookmark1500"/>
      <w:bookmarkStart w:id="1501" w:name="bookmark1501"/>
      <w:bookmarkStart w:id="1502" w:name="bookmark15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00"/>
      <w:bookmarkEnd w:id="1501"/>
      <w:bookmarkEnd w:id="150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38,508,097.57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w:t>
            </w:r>
            <w:r>
              <w:rPr>
                <w:color w:val="000000"/>
                <w:spacing w:val="0"/>
                <w:w w:val="100"/>
                <w:position w:val="0"/>
                <w:sz w:val="18"/>
                <w:szCs w:val="18"/>
              </w:rPr>
              <w:t>1</w:t>
            </w:r>
            <w:r>
              <w:rPr>
                <w:rFonts w:ascii="SimSun" w:eastAsia="SimSun" w:hAnsi="SimSun" w:cs="SimSun"/>
                <w:color w:val="000000"/>
                <w:spacing w:val="0"/>
                <w:w w:val="100"/>
                <w:position w:val="0"/>
                <w:sz w:val="17"/>
                <w:szCs w:val="17"/>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38,508,097.57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420" w:line="240" w:lineRule="auto"/>
        <w:ind w:left="0" w:right="0" w:firstLine="0"/>
        <w:jc w:val="left"/>
      </w:pPr>
      <w:bookmarkStart w:id="1503" w:name="bookmark1503"/>
      <w:bookmarkStart w:id="1504" w:name="bookmark1504"/>
      <w:bookmarkStart w:id="1505" w:name="bookmark15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03"/>
      <w:bookmarkEnd w:id="1504"/>
      <w:bookmarkEnd w:id="150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基于正向开发的智 能网联汽车关键技 术研究</w:t>
            </w:r>
            <w:r>
              <w:rPr>
                <w:color w:val="000000"/>
                <w:spacing w:val="0"/>
                <w:w w:val="100"/>
                <w:position w:val="0"/>
                <w:sz w:val="18"/>
                <w:szCs w:val="18"/>
              </w:rPr>
              <w:t>-</w:t>
            </w:r>
            <w:r>
              <w:rPr>
                <w:rFonts w:ascii="SimSun" w:eastAsia="SimSun" w:hAnsi="SimSun" w:cs="SimSun"/>
                <w:color w:val="000000"/>
                <w:spacing w:val="0"/>
                <w:w w:val="100"/>
                <w:position w:val="0"/>
                <w:sz w:val="17"/>
                <w:szCs w:val="17"/>
              </w:rPr>
              <w:t>政府拨款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面向复杂混合交通 群体的</w:t>
            </w:r>
            <w:r>
              <w:rPr>
                <w:color w:val="000000"/>
                <w:spacing w:val="0"/>
                <w:w w:val="100"/>
                <w:position w:val="0"/>
                <w:sz w:val="18"/>
                <w:szCs w:val="18"/>
              </w:rPr>
              <w:t xml:space="preserve">5G+C-V2X </w:t>
            </w:r>
            <w:r>
              <w:rPr>
                <w:rFonts w:ascii="SimSun" w:eastAsia="SimSun" w:hAnsi="SimSun" w:cs="SimSun"/>
                <w:color w:val="000000"/>
                <w:spacing w:val="0"/>
                <w:w w:val="100"/>
                <w:position w:val="0"/>
                <w:sz w:val="17"/>
                <w:szCs w:val="17"/>
              </w:rPr>
              <w:t>车联网通信解决方 案</w:t>
            </w:r>
            <w:r>
              <w:rPr>
                <w:color w:val="000000"/>
                <w:spacing w:val="0"/>
                <w:w w:val="100"/>
                <w:position w:val="0"/>
                <w:sz w:val="18"/>
                <w:szCs w:val="18"/>
              </w:rPr>
              <w:t>-</w:t>
            </w:r>
            <w:r>
              <w:rPr>
                <w:rFonts w:ascii="SimSun" w:eastAsia="SimSun" w:hAnsi="SimSun" w:cs="SimSun"/>
                <w:color w:val="000000"/>
                <w:spacing w:val="0"/>
                <w:w w:val="100"/>
                <w:position w:val="0"/>
                <w:sz w:val="17"/>
                <w:szCs w:val="17"/>
              </w:rPr>
              <w:t>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532,000.00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车路协同环境下交 通态势感知体系研 究</w:t>
            </w:r>
            <w:r>
              <w:rPr>
                <w:color w:val="000000"/>
                <w:spacing w:val="0"/>
                <w:w w:val="100"/>
                <w:position w:val="0"/>
                <w:sz w:val="18"/>
                <w:szCs w:val="18"/>
              </w:rPr>
              <w:t>-</w:t>
            </w:r>
            <w:r>
              <w:rPr>
                <w:rFonts w:ascii="SimSun" w:eastAsia="SimSun" w:hAnsi="SimSun" w:cs="SimSun"/>
                <w:color w:val="000000"/>
                <w:spacing w:val="0"/>
                <w:w w:val="100"/>
                <w:position w:val="0"/>
                <w:sz w:val="17"/>
                <w:szCs w:val="17"/>
              </w:rPr>
              <w:t>政府拨款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665,000.00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面向冬奥园区</w:t>
            </w:r>
            <w:r>
              <w:rPr>
                <w:color w:val="000000"/>
                <w:spacing w:val="0"/>
                <w:w w:val="100"/>
                <w:position w:val="0"/>
                <w:sz w:val="18"/>
                <w:szCs w:val="18"/>
              </w:rPr>
              <w:t>L4</w:t>
            </w:r>
            <w:r>
              <w:rPr>
                <w:rFonts w:ascii="SimSun" w:eastAsia="SimSun" w:hAnsi="SimSun" w:cs="SimSun"/>
                <w:color w:val="000000"/>
                <w:spacing w:val="0"/>
                <w:w w:val="100"/>
                <w:position w:val="0"/>
                <w:sz w:val="17"/>
                <w:szCs w:val="17"/>
              </w:rPr>
              <w:t>级 别车辆自动驾驶技 术及应用场景研究</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政府拨款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446,500.00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446,500.00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 xml:space="preserve">安全高效的 </w:t>
            </w:r>
            <w:r>
              <w:rPr>
                <w:color w:val="000000"/>
                <w:spacing w:val="0"/>
                <w:w w:val="100"/>
                <w:position w:val="0"/>
                <w:sz w:val="18"/>
                <w:szCs w:val="18"/>
              </w:rPr>
              <w:t>5G+C-V2X</w:t>
            </w:r>
            <w:r>
              <w:rPr>
                <w:rFonts w:ascii="SimSun" w:eastAsia="SimSun" w:hAnsi="SimSun" w:cs="SimSun"/>
                <w:color w:val="000000"/>
                <w:spacing w:val="0"/>
                <w:w w:val="100"/>
                <w:position w:val="0"/>
                <w:sz w:val="17"/>
                <w:szCs w:val="17"/>
              </w:rPr>
              <w:t>智能车 联网业务示范系统</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政府拨款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665,000.00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贵州文化旅游移动 云服务系统研发及 服务新模式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2,273,000.00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2,273,000.00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贵州文化旅游服务 新兴业态研究及产 业化示范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1,783,000.00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1,783,000.00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基于移动互联的生 态文化旅游服务系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信息安全保障能力 建设专项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贵州文化遗产数字 化保护与开发关键 技术研究及应用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834,500.00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车联网关键技术研 发与应用示范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基于互联网的</w:t>
            </w:r>
            <w:r>
              <w:rPr>
                <w:color w:val="000000"/>
                <w:spacing w:val="0"/>
                <w:w w:val="100"/>
                <w:position w:val="0"/>
                <w:sz w:val="18"/>
                <w:szCs w:val="18"/>
              </w:rPr>
              <w:t>3D</w:t>
            </w:r>
            <w:r>
              <w:rPr>
                <w:rFonts w:ascii="SimSun" w:eastAsia="SimSun" w:hAnsi="SimSun" w:cs="SimSun"/>
                <w:color w:val="000000"/>
                <w:spacing w:val="0"/>
                <w:w w:val="100"/>
                <w:position w:val="0"/>
                <w:sz w:val="17"/>
                <w:szCs w:val="17"/>
              </w:rPr>
              <w:t>打 印制造创新应用云 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277,500.00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装备复杂零部件个</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性化快速定制智能</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制造新模式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750,000.00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9"/>
        <w:gridCol w:w="1603"/>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RSU</w:t>
            </w:r>
            <w:r>
              <w:rPr>
                <w:rFonts w:ascii="SimSun" w:eastAsia="SimSun" w:hAnsi="SimSun" w:cs="SimSun"/>
                <w:color w:val="000000"/>
                <w:spacing w:val="0"/>
                <w:w w:val="100"/>
                <w:position w:val="0"/>
                <w:sz w:val="17"/>
                <w:szCs w:val="17"/>
              </w:rPr>
              <w:t>量产项 目(商用</w:t>
            </w:r>
            <w:r>
              <w:rPr>
                <w:color w:val="000000"/>
                <w:spacing w:val="0"/>
                <w:w w:val="100"/>
                <w:position w:val="0"/>
                <w:sz w:val="18"/>
                <w:szCs w:val="18"/>
              </w:rPr>
              <w:t>C-V2X</w:t>
            </w:r>
            <w:r>
              <w:rPr>
                <w:rFonts w:ascii="SimSun" w:eastAsia="SimSun" w:hAnsi="SimSun" w:cs="SimSun"/>
                <w:color w:val="000000"/>
                <w:spacing w:val="0"/>
                <w:w w:val="100"/>
                <w:position w:val="0"/>
                <w:sz w:val="17"/>
                <w:szCs w:val="17"/>
              </w:rPr>
              <w:t>路 侧设备</w:t>
            </w:r>
            <w:r>
              <w:rPr>
                <w:color w:val="000000"/>
                <w:spacing w:val="0"/>
                <w:w w:val="100"/>
                <w:position w:val="0"/>
                <w:sz w:val="18"/>
                <w:szCs w:val="18"/>
              </w:rPr>
              <w:t>RSU</w:t>
            </w:r>
            <w:r>
              <w:rPr>
                <w:rFonts w:ascii="SimSun" w:eastAsia="SimSun" w:hAnsi="SimSun" w:cs="SimSun"/>
                <w:color w:val="000000"/>
                <w:spacing w:val="0"/>
                <w:w w:val="100"/>
                <w:position w:val="0"/>
                <w:sz w:val="17"/>
                <w:szCs w:val="17"/>
              </w:rPr>
              <w:t>研发及 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53,327,100.00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13216,900.00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20,807,500.00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45,736,500.00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4</w:t>
      </w:r>
      <w:bookmarkEnd w:id="1508"/>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06"/>
      <w:bookmarkEnd w:id="1507"/>
      <w:bookmarkEnd w:id="1509"/>
    </w:p>
    <w:p>
      <w:pPr>
        <w:pStyle w:val="Style43"/>
        <w:keepNext/>
        <w:keepLines/>
        <w:widowControl w:val="0"/>
        <w:shd w:val="clear" w:color="auto" w:fill="auto"/>
        <w:bidi w:val="0"/>
        <w:spacing w:before="0" w:line="240" w:lineRule="auto"/>
        <w:ind w:left="0" w:right="0" w:firstLine="140"/>
        <w:jc w:val="left"/>
      </w:pPr>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10"/>
      <w:bookmarkEnd w:id="1511"/>
      <w:bookmarkEnd w:id="1512"/>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79" w:line="1" w:lineRule="exact"/>
      </w:pPr>
    </w:p>
    <w:p>
      <w:pPr>
        <w:pStyle w:val="Style43"/>
        <w:keepNext/>
        <w:keepLines/>
        <w:widowControl w:val="0"/>
        <w:shd w:val="clear" w:color="auto" w:fill="auto"/>
        <w:bidi w:val="0"/>
        <w:spacing w:before="0" w:line="240" w:lineRule="auto"/>
        <w:ind w:left="0" w:right="0" w:firstLine="140"/>
        <w:jc w:val="left"/>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13"/>
      <w:bookmarkEnd w:id="1514"/>
      <w:bookmarkEnd w:id="1515"/>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设定受益计划义务现值: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24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计划资产：</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8"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设定受益计划净负债(净资产)</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设定受益计划重大精算假设及敏感性分析结果说明：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5</w:t>
      </w:r>
      <w:bookmarkEnd w:id="1518"/>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16"/>
      <w:bookmarkEnd w:id="1517"/>
      <w:bookmarkEnd w:id="1519"/>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0"/>
        <w:keepNext/>
        <w:keepLines/>
        <w:widowControl w:val="0"/>
        <w:shd w:val="clear" w:color="auto" w:fill="auto"/>
        <w:bidi w:val="0"/>
        <w:spacing w:before="0" w:line="240" w:lineRule="auto"/>
        <w:ind w:left="0" w:right="0" w:firstLine="0"/>
        <w:jc w:val="both"/>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5</w:t>
      </w:r>
      <w:bookmarkEnd w:id="1522"/>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20"/>
      <w:bookmarkEnd w:id="1521"/>
      <w:bookmarkEnd w:id="1523"/>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19,885,833.56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15,566,453.51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4,227,587.31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31,224,699.76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9"/>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4,573,889.67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2,290,383.56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2,283,506.11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19,885,833.56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20,140,343.18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6,517,970.87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33,508205.87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22"/>
        <w:gridCol w:w="1008"/>
        <w:gridCol w:w="1008"/>
        <w:gridCol w:w="1013"/>
        <w:gridCol w:w="1008"/>
        <w:gridCol w:w="1248"/>
        <w:gridCol w:w="101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本期计入营 业外收入金</w:t>
            </w:r>
          </w:p>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本期计入其 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芯片级网络 处理器</w:t>
            </w:r>
            <w:r>
              <w:rPr>
                <w:color w:val="000000"/>
                <w:spacing w:val="0"/>
                <w:w w:val="100"/>
                <w:position w:val="0"/>
                <w:sz w:val="18"/>
                <w:szCs w:val="18"/>
              </w:rPr>
              <w:t xml:space="preserve">NP </w:t>
            </w:r>
            <w:r>
              <w:rPr>
                <w:rFonts w:ascii="SimSun" w:eastAsia="SimSun" w:hAnsi="SimSun" w:cs="SimSun"/>
                <w:color w:val="000000"/>
                <w:spacing w:val="0"/>
                <w:w w:val="100"/>
                <w:position w:val="0"/>
                <w:sz w:val="17"/>
                <w:szCs w:val="17"/>
              </w:rPr>
              <w:t>安全引擎系 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车联网关键 技术研发与 应用示范</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583,333.33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9,416,666.67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RSU </w:t>
            </w:r>
            <w:r>
              <w:rPr>
                <w:rFonts w:ascii="SimSun" w:eastAsia="SimSun" w:hAnsi="SimSun" w:cs="SimSun"/>
                <w:color w:val="000000"/>
                <w:spacing w:val="0"/>
                <w:w w:val="100"/>
                <w:position w:val="0"/>
                <w:sz w:val="17"/>
                <w:szCs w:val="17"/>
              </w:rPr>
              <w:t>量产项目</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（商用</w:t>
            </w:r>
          </w:p>
          <w:p>
            <w:pPr>
              <w:pStyle w:val="Style2"/>
              <w:keepNext w:val="0"/>
              <w:keepLines w:val="0"/>
              <w:widowControl w:val="0"/>
              <w:shd w:val="clear" w:color="auto" w:fill="auto"/>
              <w:bidi w:val="0"/>
              <w:spacing w:before="0" w:after="0" w:line="320" w:lineRule="exact"/>
              <w:ind w:left="0" w:right="0" w:firstLine="0"/>
              <w:jc w:val="both"/>
              <w:rPr>
                <w:sz w:val="17"/>
                <w:szCs w:val="17"/>
              </w:rPr>
            </w:pPr>
            <w:r>
              <w:rPr>
                <w:color w:val="000000"/>
                <w:spacing w:val="0"/>
                <w:w w:val="100"/>
                <w:position w:val="0"/>
                <w:sz w:val="18"/>
                <w:szCs w:val="18"/>
              </w:rPr>
              <w:t>C-V2X</w:t>
            </w:r>
            <w:r>
              <w:rPr>
                <w:rFonts w:ascii="SimSun" w:eastAsia="SimSun" w:hAnsi="SimSun" w:cs="SimSun"/>
                <w:color w:val="000000"/>
                <w:spacing w:val="0"/>
                <w:w w:val="100"/>
                <w:position w:val="0"/>
                <w:sz w:val="17"/>
                <w:szCs w:val="17"/>
              </w:rPr>
              <w:t>路侧 设备</w:t>
            </w:r>
            <w:r>
              <w:rPr>
                <w:color w:val="000000"/>
                <w:spacing w:val="0"/>
                <w:w w:val="100"/>
                <w:position w:val="0"/>
                <w:sz w:val="18"/>
                <w:szCs w:val="18"/>
              </w:rPr>
              <w:t>RSU</w:t>
            </w:r>
            <w:r>
              <w:rPr>
                <w:rFonts w:ascii="SimSun" w:eastAsia="SimSun" w:hAnsi="SimSun" w:cs="SimSun"/>
                <w:color w:val="000000"/>
                <w:spacing w:val="0"/>
                <w:w w:val="100"/>
                <w:position w:val="0"/>
                <w:sz w:val="17"/>
                <w:szCs w:val="17"/>
              </w:rPr>
              <w:t>研 发及产业 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5,406,453.51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540,645.36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4,865,808.15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CNGI</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208,333.70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208,333.70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煤矿安全生 产信息化标 准体系研究 制定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479,166.99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229,167.03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漫画在线创 作系统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141,666.38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91,666.34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移动互联网 图文混排平 台研发及产 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3,166,666.52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2,666,666.48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基于移动互 联网的动漫 内容采集发 布平台示范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面向移动互</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联网的交互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3,249,999.86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500,000.04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2,749,999.82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018"/>
        <w:gridCol w:w="1248"/>
        <w:gridCol w:w="1022"/>
        <w:gridCol w:w="1008"/>
        <w:gridCol w:w="1008"/>
        <w:gridCol w:w="1013"/>
        <w:gridCol w:w="1008"/>
        <w:gridCol w:w="1248"/>
        <w:gridCol w:w="1018"/>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式动画与游 戏引擎研发 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垂直化数字 内容出版集 群项目及产 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7,250,000.11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6,250,000.15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马尾区可信 实验室建设 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云计算安全 及服务系统 研发及应用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国内首款安 全可控</w:t>
            </w:r>
            <w:r>
              <w:rPr>
                <w:color w:val="000000"/>
                <w:spacing w:val="0"/>
                <w:w w:val="100"/>
                <w:position w:val="0"/>
                <w:sz w:val="18"/>
                <w:szCs w:val="18"/>
              </w:rPr>
              <w:t xml:space="preserve">X86 </w:t>
            </w:r>
            <w:r>
              <w:rPr>
                <w:rFonts w:ascii="SimSun" w:eastAsia="SimSun" w:hAnsi="SimSun" w:cs="SimSun"/>
                <w:color w:val="000000"/>
                <w:spacing w:val="0"/>
                <w:w w:val="100"/>
                <w:position w:val="0"/>
                <w:sz w:val="17"/>
                <w:szCs w:val="17"/>
              </w:rPr>
              <w:t>商用可信服 务器研发及 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5,274.88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154,725.12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19,885,833.56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15,566,453.5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4,227,587.31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31224,699.76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0"/>
        <w:keepNext/>
        <w:keepLines/>
        <w:widowControl w:val="0"/>
        <w:shd w:val="clear" w:color="auto" w:fill="auto"/>
        <w:bidi w:val="0"/>
        <w:spacing w:before="0" w:after="42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5</w:t>
      </w:r>
      <w:bookmarkEnd w:id="1526"/>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24"/>
      <w:bookmarkEnd w:id="1525"/>
      <w:bookmarkEnd w:id="1527"/>
    </w:p>
    <w:p>
      <w:pPr>
        <w:pStyle w:val="Style2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67 228,575.23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72,372,635.44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67 228,575.23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72,372,635.44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0"/>
        <w:keepNext/>
        <w:keepLines/>
        <w:widowControl w:val="0"/>
        <w:shd w:val="clear" w:color="auto" w:fill="auto"/>
        <w:bidi w:val="0"/>
        <w:spacing w:before="0" w:after="42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5</w:t>
      </w:r>
      <w:bookmarkEnd w:id="1530"/>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528"/>
      <w:bookmarkEnd w:id="1529"/>
      <w:bookmarkEnd w:id="1531"/>
    </w:p>
    <w:p>
      <w:pPr>
        <w:pStyle w:val="Style2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210"/>
        <w:gridCol w:w="1195"/>
        <w:gridCol w:w="1200"/>
        <w:gridCol w:w="1195"/>
        <w:gridCol w:w="1195"/>
        <w:gridCol w:w="1195"/>
        <w:gridCol w:w="1200"/>
        <w:gridCol w:w="1200"/>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907,629,867.00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907,629,867.00</w:t>
            </w:r>
          </w:p>
        </w:tc>
      </w:tr>
    </w:tbl>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7" w:right="1015" w:bottom="1461" w:left="1007" w:header="0" w:footer="3" w:gutter="0"/>
          <w:cols w:space="720"/>
          <w:noEndnote/>
          <w:rtlGutter w:val="0"/>
          <w:docGrid w:linePitch="360"/>
        </w:sectPr>
      </w:pPr>
      <w:r>
        <w:rPr>
          <w:color w:val="000000"/>
          <w:spacing w:val="0"/>
          <w:w w:val="100"/>
          <w:position w:val="0"/>
        </w:rPr>
        <w:t>其他说明:</w:t>
      </w:r>
    </w:p>
    <w:p>
      <w:pPr>
        <w:pStyle w:val="Style30"/>
        <w:keepNext/>
        <w:keepLines/>
        <w:widowControl w:val="0"/>
        <w:shd w:val="clear" w:color="auto" w:fill="auto"/>
        <w:bidi w:val="0"/>
        <w:spacing w:before="48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5</w:t>
      </w:r>
      <w:bookmarkEnd w:id="1534"/>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32"/>
      <w:bookmarkEnd w:id="1533"/>
      <w:bookmarkEnd w:id="1535"/>
    </w:p>
    <w:p>
      <w:pPr>
        <w:pStyle w:val="Style43"/>
        <w:keepNext/>
        <w:keepLines/>
        <w:widowControl w:val="0"/>
        <w:shd w:val="clear" w:color="auto" w:fill="auto"/>
        <w:tabs>
          <w:tab w:pos="483" w:val="left"/>
        </w:tabs>
        <w:bidi w:val="0"/>
        <w:spacing w:before="0" w:line="240" w:lineRule="auto"/>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w:t>
      </w:r>
      <w:bookmarkEnd w:id="1538"/>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36"/>
      <w:bookmarkEnd w:id="1537"/>
      <w:bookmarkEnd w:id="1539"/>
    </w:p>
    <w:p>
      <w:pPr>
        <w:pStyle w:val="Style43"/>
        <w:keepNext/>
        <w:keepLines/>
        <w:widowControl w:val="0"/>
        <w:shd w:val="clear" w:color="auto" w:fill="auto"/>
        <w:tabs>
          <w:tab w:pos="483" w:val="left"/>
        </w:tabs>
        <w:bidi w:val="0"/>
        <w:spacing w:before="0" w:after="42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w:t>
      </w:r>
      <w:bookmarkEnd w:id="1542"/>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40"/>
      <w:bookmarkEnd w:id="1541"/>
      <w:bookmarkEnd w:id="154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80"/>
        <w:gridCol w:w="1066"/>
        <w:gridCol w:w="1061"/>
        <w:gridCol w:w="1066"/>
        <w:gridCol w:w="1056"/>
        <w:gridCol w:w="1070"/>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发行在外的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其他权益工具本期增减变动情况、变动原因说明，以及相关会计处理的依据:</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5</w:t>
      </w:r>
      <w:bookmarkEnd w:id="154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44"/>
      <w:bookmarkEnd w:id="1545"/>
      <w:bookmarkEnd w:id="154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1,949,261,942.61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84,170.40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17,760,750.00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1,931,585,363.01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1,376,513.18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48,936.96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1,425,450.14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1,950,638,455.79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133,107.36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17,760,750.00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1,933,010,813.15</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其他说明，包括本期增减变动情况、变动原因说明：</w:t>
      </w:r>
    </w:p>
    <w:p>
      <w:pPr>
        <w:pStyle w:val="Style33"/>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年度股权激励事项对资本公积的影响详见本附注</w:t>
      </w:r>
      <w:r>
        <w:rPr>
          <w:rFonts w:ascii="Times New Roman" w:eastAsia="Times New Roman" w:hAnsi="Times New Roman" w:cs="Times New Roman"/>
          <w:color w:val="000000"/>
          <w:spacing w:val="0"/>
          <w:w w:val="100"/>
          <w:position w:val="0"/>
        </w:rPr>
        <w:t>“</w:t>
      </w:r>
      <w:r>
        <w:rPr>
          <w:color w:val="000000"/>
          <w:spacing w:val="0"/>
          <w:w w:val="100"/>
          <w:position w:val="0"/>
        </w:rPr>
        <w:t>七</w:t>
      </w:r>
      <w:r>
        <w:rPr>
          <w:rFonts w:ascii="Times New Roman" w:eastAsia="Times New Roman" w:hAnsi="Times New Roman" w:cs="Times New Roman"/>
          <w:color w:val="000000"/>
          <w:spacing w:val="0"/>
          <w:w w:val="100"/>
          <w:position w:val="0"/>
        </w:rPr>
        <w:t>.39</w:t>
      </w:r>
      <w:r>
        <w:rPr>
          <w:color w:val="000000"/>
          <w:spacing w:val="0"/>
          <w:w w:val="100"/>
          <w:position w:val="0"/>
        </w:rPr>
        <w:t>应付职工薪酬其他说明</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月，本公司子公司大唐融合通信股份有限公司及少数股东对大唐互联科技（武汉）有限公司 增资，对资本公积影响金额为</w:t>
      </w:r>
      <w:r>
        <w:rPr>
          <w:rFonts w:ascii="Times New Roman" w:eastAsia="Times New Roman" w:hAnsi="Times New Roman" w:cs="Times New Roman"/>
          <w:color w:val="000000"/>
          <w:spacing w:val="0"/>
          <w:w w:val="100"/>
          <w:position w:val="0"/>
        </w:rPr>
        <w:t>84,170.40</w:t>
      </w:r>
      <w:r>
        <w:rPr>
          <w:color w:val="000000"/>
          <w:spacing w:val="0"/>
          <w:w w:val="100"/>
          <w:position w:val="0"/>
        </w:rPr>
        <w:t>元。</w:t>
      </w:r>
    </w:p>
    <w:p>
      <w:pPr>
        <w:pStyle w:val="Style33"/>
        <w:keepNext w:val="0"/>
        <w:keepLines w:val="0"/>
        <w:widowControl w:val="0"/>
        <w:shd w:val="clear" w:color="auto" w:fill="auto"/>
        <w:bidi w:val="0"/>
        <w:spacing w:before="0" w:after="700" w:line="317" w:lineRule="exact"/>
        <w:ind w:left="0" w:right="0" w:firstLine="440"/>
        <w:jc w:val="both"/>
      </w:pPr>
      <w:r>
        <w:rPr>
          <w:color w:val="000000"/>
          <w:spacing w:val="0"/>
          <w:w w:val="100"/>
          <w:position w:val="0"/>
        </w:rPr>
        <w:t>本公司联营企业中产投科技有限公司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年度资本公积变动，对本公司资本公积影响金额为</w:t>
      </w:r>
      <w:r>
        <w:rPr>
          <w:rFonts w:ascii="Times New Roman" w:eastAsia="Times New Roman" w:hAnsi="Times New Roman" w:cs="Times New Roman"/>
          <w:color w:val="000000"/>
          <w:spacing w:val="0"/>
          <w:w w:val="100"/>
          <w:position w:val="0"/>
        </w:rPr>
        <w:t xml:space="preserve">48,936.96 </w:t>
      </w:r>
      <w:r>
        <w:rPr>
          <w:color w:val="000000"/>
          <w:spacing w:val="0"/>
          <w:w w:val="100"/>
          <w:position w:val="0"/>
        </w:rPr>
        <w:t>/元。</w:t>
      </w:r>
    </w:p>
    <w:p>
      <w:pPr>
        <w:pStyle w:val="Style30"/>
        <w:keepNext/>
        <w:keepLines/>
        <w:widowControl w:val="0"/>
        <w:shd w:val="clear" w:color="auto" w:fill="auto"/>
        <w:bidi w:val="0"/>
        <w:spacing w:before="0" w:after="300" w:line="331" w:lineRule="auto"/>
        <w:ind w:left="0" w:right="0" w:firstLine="0"/>
        <w:jc w:val="both"/>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5</w:t>
      </w:r>
      <w:bookmarkEnd w:id="155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48"/>
      <w:bookmarkEnd w:id="1549"/>
      <w:bookmarkEnd w:id="155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年度股权激励项目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1,117,410.00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1,117,410.00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年度股权激励项目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86,673,600.00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86,673,600.00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87,791,010.00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87,791,010.00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年度股权激励项目库存股股数为</w:t>
      </w:r>
      <w:r>
        <w:rPr>
          <w:rFonts w:ascii="Times New Roman" w:eastAsia="Times New Roman" w:hAnsi="Times New Roman" w:cs="Times New Roman"/>
          <w:color w:val="000000"/>
          <w:spacing w:val="0"/>
          <w:w w:val="100"/>
          <w:position w:val="0"/>
        </w:rPr>
        <w:t>297,976</w:t>
      </w:r>
      <w:r>
        <w:rPr>
          <w:color w:val="000000"/>
          <w:spacing w:val="0"/>
          <w:w w:val="100"/>
          <w:position w:val="0"/>
        </w:rPr>
        <w:t>股，</w:t>
      </w:r>
      <w:r>
        <w:rPr>
          <w:rFonts w:ascii="Times New Roman" w:eastAsia="Times New Roman" w:hAnsi="Times New Roman" w:cs="Times New Roman"/>
          <w:color w:val="000000"/>
          <w:spacing w:val="0"/>
          <w:w w:val="100"/>
          <w:position w:val="0"/>
        </w:rPr>
        <w:t>2017</w:t>
      </w:r>
      <w:r>
        <w:rPr>
          <w:color w:val="000000"/>
          <w:spacing w:val="0"/>
          <w:w w:val="100"/>
          <w:position w:val="0"/>
        </w:rPr>
        <w:t>年度股权激励项目库存股股数为</w:t>
      </w:r>
      <w:r>
        <w:rPr>
          <w:rFonts w:ascii="Times New Roman" w:eastAsia="Times New Roman" w:hAnsi="Times New Roman" w:cs="Times New Roman"/>
          <w:color w:val="000000"/>
          <w:spacing w:val="0"/>
          <w:w w:val="100"/>
          <w:position w:val="0"/>
        </w:rPr>
        <w:t>26,208,000</w:t>
      </w:r>
      <w:r>
        <w:rPr>
          <w:color w:val="000000"/>
          <w:spacing w:val="0"/>
          <w:w w:val="100"/>
          <w:position w:val="0"/>
        </w:rPr>
        <w:t>股。</w:t>
      </w:r>
    </w:p>
    <w:p>
      <w:pPr>
        <w:pStyle w:val="Style30"/>
        <w:keepNext/>
        <w:keepLines/>
        <w:widowControl w:val="0"/>
        <w:shd w:val="clear" w:color="auto" w:fill="auto"/>
        <w:bidi w:val="0"/>
        <w:spacing w:before="0" w:after="340" w:line="240" w:lineRule="auto"/>
        <w:ind w:left="0" w:right="0" w:firstLine="0"/>
        <w:jc w:val="both"/>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5</w:t>
      </w:r>
      <w:bookmarkEnd w:id="155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52"/>
      <w:bookmarkEnd w:id="1553"/>
      <w:bookmarkEnd w:id="1555"/>
      <w:r>
        <w:br w:type="page"/>
      </w:r>
    </w:p>
    <w:tbl>
      <w:tblPr>
        <w:tblOverlap w:val="never"/>
        <w:jc w:val="center"/>
        <w:tblLayout w:type="fixed"/>
      </w:tblPr>
      <w:tblGrid>
        <w:gridCol w:w="2573"/>
        <w:gridCol w:w="970"/>
        <w:gridCol w:w="850"/>
        <w:gridCol w:w="1061"/>
        <w:gridCol w:w="854"/>
        <w:gridCol w:w="850"/>
        <w:gridCol w:w="854"/>
        <w:gridCol w:w="854"/>
        <w:gridCol w:w="7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65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本期所得</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税前发生</w:t>
            </w:r>
          </w:p>
          <w:p>
            <w:pPr>
              <w:pStyle w:val="Style2"/>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减:前期计入</w:t>
            </w:r>
          </w:p>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1,904,112.0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450,800.0</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112,700.0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338,100.0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2,242,21</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80"/>
              <w:jc w:val="left"/>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1,904,112.0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450,800.0</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112,700.0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338,100.0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2,242,21</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66,189.02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-188,384.9</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-188,384.9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-122,195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66,189.02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-188,384.9</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-188,384.9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-122,195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1,970,301.0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262,415.0</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112,700.0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149,715.0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2,120,01</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6.07</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0"/>
        <w:keepNext/>
        <w:keepLines/>
        <w:widowControl w:val="0"/>
        <w:shd w:val="clear" w:color="auto" w:fill="auto"/>
        <w:bidi w:val="0"/>
        <w:spacing w:before="0" w:line="240" w:lineRule="auto"/>
        <w:ind w:left="0" w:right="0" w:firstLine="0"/>
        <w:jc w:val="both"/>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5</w:t>
      </w:r>
      <w:bookmarkEnd w:id="1558"/>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56"/>
      <w:bookmarkEnd w:id="1557"/>
      <w:bookmarkEnd w:id="155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0"/>
        <w:keepNext/>
        <w:keepLines/>
        <w:widowControl w:val="0"/>
        <w:shd w:val="clear" w:color="auto" w:fill="auto"/>
        <w:bidi w:val="0"/>
        <w:spacing w:before="0" w:line="240" w:lineRule="auto"/>
        <w:ind w:left="0" w:right="0" w:firstLine="0"/>
        <w:jc w:val="both"/>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60"/>
      <w:bookmarkEnd w:id="1561"/>
      <w:bookmarkEnd w:id="156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44,599,448.66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10,326228.95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54,925,677.61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44,599,448.66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10,326228.95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54,925,677.61</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盈余公积说明，包括本期增减变动情况、变动原因说明:</w:t>
      </w:r>
    </w:p>
    <w:p>
      <w:pPr>
        <w:pStyle w:val="Style30"/>
        <w:keepNext/>
        <w:keepLines/>
        <w:widowControl w:val="0"/>
        <w:shd w:val="clear" w:color="auto" w:fill="auto"/>
        <w:bidi w:val="0"/>
        <w:spacing w:before="0" w:line="240" w:lineRule="auto"/>
        <w:ind w:left="0" w:right="0" w:firstLine="0"/>
        <w:jc w:val="both"/>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6</w:t>
      </w:r>
      <w:bookmarkEnd w:id="156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64"/>
      <w:bookmarkEnd w:id="1565"/>
      <w:bookmarkEnd w:id="1567"/>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33"/>
        <w:gridCol w:w="292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506,255,082.28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515,061,648.29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-16,854,528.98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506,255,082.28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498,207,119.31</w:t>
            </w:r>
          </w:p>
        </w:tc>
      </w:tr>
    </w:tbl>
    <w:p>
      <w:pPr>
        <w:spacing w:lineRule="exact" w:line="1"/>
        <w:rPr>
          <w:sz w:val="2"/>
          <w:szCs w:val="2"/>
        </w:rPr>
      </w:pPr>
      <w:r>
        <w:br w:type="page"/>
      </w:r>
    </w:p>
    <w:tbl>
      <w:tblPr>
        <w:tblOverlap w:val="never"/>
        <w:jc w:val="center"/>
        <w:tblLayout w:type="fixed"/>
      </w:tblPr>
      <w:tblGrid>
        <w:gridCol w:w="3734"/>
        <w:gridCol w:w="2928"/>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10,326228.95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23,116,542.54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15,068,579.57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17,622,477.82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356,695,485.48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506,255,082.28</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25" w:val="left"/>
        </w:tabs>
        <w:bidi w:val="0"/>
        <w:spacing w:before="0" w:after="120" w:line="240" w:lineRule="auto"/>
        <w:ind w:left="0" w:right="0" w:firstLine="0"/>
        <w:jc w:val="left"/>
      </w:pPr>
      <w:bookmarkStart w:id="1568" w:name="bookmark1568"/>
      <w:r>
        <w:rPr>
          <w:rFonts w:ascii="Times New Roman" w:eastAsia="Times New Roman" w:hAnsi="Times New Roman" w:cs="Times New Roman"/>
          <w:color w:val="000000"/>
          <w:spacing w:val="0"/>
          <w:w w:val="100"/>
          <w:position w:val="0"/>
          <w:sz w:val="18"/>
          <w:szCs w:val="18"/>
        </w:rPr>
        <w:t>1</w:t>
      </w:r>
      <w:bookmarkEnd w:id="156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6"/>
        <w:keepNext w:val="0"/>
        <w:keepLines w:val="0"/>
        <w:widowControl w:val="0"/>
        <w:shd w:val="clear" w:color="auto" w:fill="auto"/>
        <w:tabs>
          <w:tab w:pos="344" w:val="left"/>
        </w:tabs>
        <w:bidi w:val="0"/>
        <w:spacing w:before="0" w:after="120" w:line="240" w:lineRule="auto"/>
        <w:ind w:left="0" w:right="0" w:firstLine="0"/>
        <w:jc w:val="left"/>
      </w:pPr>
      <w:bookmarkStart w:id="1569" w:name="bookmark1569"/>
      <w:r>
        <w:rPr>
          <w:rFonts w:ascii="Times New Roman" w:eastAsia="Times New Roman" w:hAnsi="Times New Roman" w:cs="Times New Roman"/>
          <w:color w:val="000000"/>
          <w:spacing w:val="0"/>
          <w:w w:val="100"/>
          <w:position w:val="0"/>
          <w:sz w:val="18"/>
          <w:szCs w:val="18"/>
        </w:rPr>
        <w:t>2</w:t>
      </w:r>
      <w:bookmarkEnd w:id="156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6"/>
        <w:keepNext w:val="0"/>
        <w:keepLines w:val="0"/>
        <w:widowControl w:val="0"/>
        <w:shd w:val="clear" w:color="auto" w:fill="auto"/>
        <w:tabs>
          <w:tab w:pos="344" w:val="left"/>
        </w:tabs>
        <w:bidi w:val="0"/>
        <w:spacing w:before="0" w:after="120" w:line="240" w:lineRule="auto"/>
        <w:ind w:left="0" w:right="0" w:firstLine="0"/>
        <w:jc w:val="left"/>
      </w:pPr>
      <w:bookmarkStart w:id="1570" w:name="bookmark1570"/>
      <w:r>
        <w:rPr>
          <w:rFonts w:ascii="Times New Roman" w:eastAsia="Times New Roman" w:hAnsi="Times New Roman" w:cs="Times New Roman"/>
          <w:color w:val="000000"/>
          <w:spacing w:val="0"/>
          <w:w w:val="100"/>
          <w:position w:val="0"/>
          <w:sz w:val="18"/>
          <w:szCs w:val="18"/>
        </w:rPr>
        <w:t>3</w:t>
      </w:r>
      <w:bookmarkEnd w:id="157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6"/>
        <w:keepNext w:val="0"/>
        <w:keepLines w:val="0"/>
        <w:widowControl w:val="0"/>
        <w:shd w:val="clear" w:color="auto" w:fill="auto"/>
        <w:tabs>
          <w:tab w:pos="344" w:val="left"/>
        </w:tabs>
        <w:bidi w:val="0"/>
        <w:spacing w:before="0" w:after="120" w:line="240" w:lineRule="auto"/>
        <w:ind w:left="0" w:right="0" w:firstLine="0"/>
        <w:jc w:val="left"/>
      </w:pPr>
      <w:bookmarkStart w:id="1571" w:name="bookmark1571"/>
      <w:r>
        <w:rPr>
          <w:rFonts w:ascii="Times New Roman" w:eastAsia="Times New Roman" w:hAnsi="Times New Roman" w:cs="Times New Roman"/>
          <w:color w:val="000000"/>
          <w:spacing w:val="0"/>
          <w:w w:val="100"/>
          <w:position w:val="0"/>
          <w:sz w:val="18"/>
          <w:szCs w:val="18"/>
        </w:rPr>
        <w:t>4</w:t>
      </w:r>
      <w:bookmarkEnd w:id="157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6"/>
        <w:keepNext w:val="0"/>
        <w:keepLines w:val="0"/>
        <w:widowControl w:val="0"/>
        <w:shd w:val="clear" w:color="auto" w:fill="auto"/>
        <w:tabs>
          <w:tab w:pos="344" w:val="left"/>
        </w:tabs>
        <w:bidi w:val="0"/>
        <w:spacing w:before="0" w:after="380" w:line="240" w:lineRule="auto"/>
        <w:ind w:left="0" w:right="0" w:firstLine="0"/>
        <w:jc w:val="left"/>
      </w:pPr>
      <w:bookmarkStart w:id="1572" w:name="bookmark1572"/>
      <w:r>
        <w:rPr>
          <w:rFonts w:ascii="Times New Roman" w:eastAsia="Times New Roman" w:hAnsi="Times New Roman" w:cs="Times New Roman"/>
          <w:color w:val="000000"/>
          <w:spacing w:val="0"/>
          <w:w w:val="100"/>
          <w:position w:val="0"/>
          <w:sz w:val="18"/>
          <w:szCs w:val="18"/>
        </w:rPr>
        <w:t>5</w:t>
      </w:r>
      <w:bookmarkEnd w:id="157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0"/>
        <w:keepNext/>
        <w:keepLines/>
        <w:widowControl w:val="0"/>
        <w:shd w:val="clear" w:color="auto" w:fill="auto"/>
        <w:bidi w:val="0"/>
        <w:spacing w:before="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6</w:t>
      </w:r>
      <w:bookmarkEnd w:id="157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73"/>
      <w:bookmarkEnd w:id="1574"/>
      <w:bookmarkEnd w:id="157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7,004,054,915.96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6,584,632,794.74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11,397,291,156.88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10,993,591,546.22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13,700224.72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15,575,135.86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12,255,341.15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14,562,468.99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7,017,755,140.68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6,600,207,930.60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11,409,546,498.03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11,008,154,015.21</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4"/>
        <w:gridCol w:w="2645"/>
        <w:gridCol w:w="2568"/>
        <w:gridCol w:w="21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7,017,755,140.68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11,409,546,498.03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包含行业企业、信息服务、</w:t>
            </w:r>
          </w:p>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销售、其他及其他业务收 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13,700,224.72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12255,341.15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主要为经营租赁收入，与主 营业务无关</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13,700,224.72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12255,341.15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主要为经营租赁收入，与主 营业务无关</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left"/>
              <w:rPr>
                <w:sz w:val="17"/>
                <w:szCs w:val="17"/>
              </w:rPr>
            </w:pPr>
            <w:r>
              <w:rPr>
                <w:rFonts w:ascii="SimSun" w:eastAsia="SimSun" w:hAnsi="SimSun" w:cs="SimSun"/>
                <w:color w:val="000000"/>
                <w:spacing w:val="0"/>
                <w:w w:val="100"/>
                <w:position w:val="0"/>
                <w:sz w:val="17"/>
                <w:szCs w:val="17"/>
              </w:rPr>
              <w:t>与主营业务无关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13,700,224.72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12255,341.15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主要为经营租赁收入，与主 营业务无关</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left"/>
              <w:rPr>
                <w:sz w:val="17"/>
                <w:szCs w:val="17"/>
              </w:rPr>
            </w:pPr>
            <w:r>
              <w:rPr>
                <w:rFonts w:ascii="SimSun" w:eastAsia="SimSun" w:hAnsi="SimSun" w:cs="SimSun"/>
                <w:color w:val="000000"/>
                <w:spacing w:val="0"/>
                <w:w w:val="100"/>
                <w:position w:val="0"/>
                <w:sz w:val="17"/>
                <w:szCs w:val="17"/>
              </w:rPr>
              <w:t>不具备商业实质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7,004,054,915.96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11,397,291,156.88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r>
        <w:br w:type="page"/>
      </w:r>
    </w:p>
    <w:tbl>
      <w:tblPr>
        <w:tblOverlap w:val="never"/>
        <w:jc w:val="center"/>
        <w:tblLayout w:type="fixed"/>
      </w:tblPr>
      <w:tblGrid>
        <w:gridCol w:w="1627"/>
        <w:gridCol w:w="1613"/>
        <w:gridCol w:w="1622"/>
        <w:gridCol w:w="1622"/>
        <w:gridCol w:w="1608"/>
        <w:gridCol w:w="163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行业企业业务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信息服务业务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rPr>
                <w:sz w:val="17"/>
                <w:szCs w:val="17"/>
              </w:rPr>
            </w:pPr>
            <w:r>
              <w:rPr>
                <w:rFonts w:ascii="SimSun" w:eastAsia="SimSun" w:hAnsi="SimSun" w:cs="SimSun"/>
                <w:color w:val="000000"/>
                <w:spacing w:val="0"/>
                <w:w w:val="100"/>
                <w:position w:val="0"/>
                <w:sz w:val="17"/>
                <w:szCs w:val="17"/>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通信设备产品及制 造业务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829,674,264.48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829,674,264.48</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计算机涉密、系统集 成业务及外围设备 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1,025,404,988.67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1,025,404,988.67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137,991,555.67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137,991,555.67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4,953,599,323.31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4,953,599,323.31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57,384,783.83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57,384,783.83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68,754,193.35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5,230,105.15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128,781.67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74,113,080.17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600,251,374.13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54251,156.19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334,254,982.69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988,757,513.01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106,255,605.46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11,848,732.56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414,355.56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118,518,693.58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170,150,384.72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33298,127.34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509,547,202.92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1,415,094.30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714,410,809.28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661,775,455.52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25,812,805.97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4,049,368,960.09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55,969,689.53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4,792,926,911.11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201,851,498.59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2,382,751.02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59,579,066.80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263,813,316.41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25,897,791.96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5,167,877.44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305,973.58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31,371,642.98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20,142,949.42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20,142,949.42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政府部门、军队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128,043,226.01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454,654.24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128,497,880.25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各类企业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1,727,036,027.14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137,991,555.67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4,953,144,669.07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57,384,783.83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6,875,557,035.71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商品销售、系统集成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1,162,444,932.34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4,953,599,323.31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55,969,689.53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6,172,013,945.18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技术开发、技术转 让、技术服务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681,993,614.39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137,991,555.67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1,415,094.30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821,400,264.36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10,640,706.42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10,640,706.42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在某一时点确认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1,546,916,684.07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4,953,599,323.31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57,384,783.83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6,557,900,791.21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在某一时段内确认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308,162,569.08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137,991,555.67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446,154,124.75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1,728,690,706.82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136,339,138.20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4,953,599,323.31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51,522,618.83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6,870,151,787.16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99,536271.24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72,972.84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5,827,165.00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105,436,409.08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6,275,408.42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6,290,408.42</w:t>
            </w:r>
          </w:p>
        </w:tc>
      </w:tr>
    </w:tbl>
    <w:p>
      <w:pPr>
        <w:sectPr>
          <w:headerReference w:type="default" r:id="rId31"/>
          <w:footerReference w:type="default" r:id="rId32"/>
          <w:headerReference w:type="even" r:id="rId33"/>
          <w:footerReference w:type="even" r:id="rId34"/>
          <w:headerReference w:type="first" r:id="rId35"/>
          <w:footerReference w:type="first" r:id="rId36"/>
          <w:footnotePr>
            <w:pos w:val="pageBottom"/>
            <w:numFmt w:val="decimal"/>
            <w:numRestart w:val="continuous"/>
          </w:footnotePr>
          <w:pgSz w:w="11900" w:h="16840"/>
          <w:pgMar w:top="1336" w:right="1069" w:bottom="1478" w:left="1029" w:header="0" w:footer="3" w:gutter="0"/>
          <w:cols w:space="720"/>
          <w:noEndnote/>
          <w:titlePg/>
          <w:rtlGutter w:val="0"/>
          <w:docGrid w:linePitch="360"/>
        </w:sectPr>
      </w:pPr>
    </w:p>
    <w:tbl>
      <w:tblPr>
        <w:tblOverlap w:val="never"/>
        <w:jc w:val="center"/>
        <w:tblLayout w:type="fixed"/>
      </w:tblPr>
      <w:tblGrid>
        <w:gridCol w:w="1627"/>
        <w:gridCol w:w="1613"/>
        <w:gridCol w:w="1622"/>
        <w:gridCol w:w="1622"/>
        <w:gridCol w:w="1608"/>
        <w:gridCol w:w="163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20,576,866.67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1,579,444.63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22,176,311.30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最终用户销售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1,450,734220.01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84,359,365.95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2,606,697.70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57,384,783.83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1,595,085,067.49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中间客户销售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404,345,033.14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53,632,189.72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4,950,992,625.61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5,408,969,848.47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1,855,079253.15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137,991,555.67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4,953,599,323.31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57,384,783.83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7,004,054,915.96</w:t>
            </w:r>
          </w:p>
        </w:tc>
      </w:tr>
    </w:tbl>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与履约义务相关的信息：</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与分摊至剩余履约义务的交易价格相关的信息：</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6"/>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42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6</w:t>
      </w:r>
      <w:bookmarkEnd w:id="157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77"/>
      <w:bookmarkEnd w:id="1578"/>
      <w:bookmarkEnd w:id="158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2,068,925.74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3,988,865.80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1,526,131.13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2,834,681.19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2,501,051.36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2,002,865.32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950,097.12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966,000.67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22,385.00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3,669,415.17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6,933,307.43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452,869.98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3,140,069.42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24,094.34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316,505.10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11,209,501.85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20228,774.27</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42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6</w:t>
      </w:r>
      <w:bookmarkEnd w:id="158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81"/>
      <w:bookmarkEnd w:id="1582"/>
      <w:bookmarkEnd w:id="158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84,708,551.71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86,340,617.26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14,723,151.66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34,477,356.05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4,320,889.40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9,236,100.46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6,011,566.15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8,063,488.26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4,476,226.27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5,310,985.56</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运输邮寄费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2,833,392.04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6,466,546.31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1,313,001.97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1,140,132.24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158,538.96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1,444,294.22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1,124,402.01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1,099,441.11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488,575.14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426,025.55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373,317.52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857,835.76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23,641,611.37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27,379,779.69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144,173,224.20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182,242,602.47</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420" w:line="240" w:lineRule="auto"/>
        <w:ind w:left="0" w:right="0" w:firstLine="0"/>
        <w:jc w:val="both"/>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6</w:t>
      </w:r>
      <w:bookmarkEnd w:id="158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85"/>
      <w:bookmarkEnd w:id="1586"/>
      <w:bookmarkEnd w:id="158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63,542,774.92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71,551,956.39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28,448,339.15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22,111,569.93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2,490,717.71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2,026,023.01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3,169,439.73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5,009,213.60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2,364,530.12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1,346,035.55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8,841,481.40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5,524,440.37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1,186,772.74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1,774,817.35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1,716,198.19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2,048,230.59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5,757,416.54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5,822,399.96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9,960,633.14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13,080,180.24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127,478,303.64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130,294,866.99</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420" w:line="240" w:lineRule="auto"/>
        <w:ind w:left="0" w:right="0" w:firstLine="0"/>
        <w:jc w:val="both"/>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6</w:t>
      </w:r>
      <w:bookmarkEnd w:id="159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89"/>
      <w:bookmarkEnd w:id="1590"/>
      <w:bookmarkEnd w:id="159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74,704,500.85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33,677,364.78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1,452,478.57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3,108,190.95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设备运维费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4,642,219.12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2,880,455.32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858,063.92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491,531.24</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2,448,111.82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2,043,746.54</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32,424,064.98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21,434,481.38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896,916.76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1,124,190.37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2,227,033.26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918,765.83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测试检验费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468,178.14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36,570.32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482,872.70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199,414.06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2,876,298.72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233,633.19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123,480,738.84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66,148,343.98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6</w:t>
      </w:r>
      <w:bookmarkEnd w:id="159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93"/>
      <w:bookmarkEnd w:id="1594"/>
      <w:bookmarkEnd w:id="159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111,389,273.42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130,014,477.77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7,493,207.95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6,868,165.13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-56,019.81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64,488.32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2,977,472.60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4,837,014.62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106,817,518.26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128,047,815.58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6</w:t>
      </w:r>
      <w:bookmarkEnd w:id="159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97"/>
      <w:bookmarkEnd w:id="1598"/>
      <w:bookmarkEnd w:id="160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代扣个人所得税手续费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319,548.16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130,119.19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增值税加计扣除抵减金额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2,285,356.57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2,891,752.69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芯片级网络处理器</w:t>
            </w:r>
            <w:r>
              <w:rPr>
                <w:color w:val="000000"/>
                <w:spacing w:val="0"/>
                <w:w w:val="100"/>
                <w:position w:val="0"/>
                <w:sz w:val="18"/>
                <w:szCs w:val="18"/>
              </w:rPr>
              <w:t>NP</w:t>
            </w:r>
            <w:r>
              <w:rPr>
                <w:rFonts w:ascii="SimSun" w:eastAsia="SimSun" w:hAnsi="SimSun" w:cs="SimSun"/>
                <w:color w:val="000000"/>
                <w:spacing w:val="0"/>
                <w:w w:val="100"/>
                <w:position w:val="0"/>
                <w:sz w:val="17"/>
                <w:szCs w:val="17"/>
              </w:rPr>
              <w:t>安全引擎系统项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车联网关键技术研发与应用示范</w:t>
            </w:r>
            <w:r>
              <w:rPr>
                <w:color w:val="000000"/>
                <w:spacing w:val="0"/>
                <w:w w:val="100"/>
                <w:position w:val="0"/>
                <w:sz w:val="18"/>
                <w:szCs w:val="18"/>
              </w:rPr>
              <w:t>-</w:t>
            </w:r>
            <w:r>
              <w:rPr>
                <w:rFonts w:ascii="SimSun" w:eastAsia="SimSun" w:hAnsi="SimSun" w:cs="SimSun"/>
                <w:color w:val="000000"/>
                <w:spacing w:val="0"/>
                <w:w w:val="100"/>
                <w:position w:val="0"/>
                <w:sz w:val="17"/>
                <w:szCs w:val="17"/>
              </w:rPr>
              <w:t>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583,333.33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RSU</w:t>
            </w:r>
            <w:r>
              <w:rPr>
                <w:rFonts w:ascii="SimSun" w:eastAsia="SimSun" w:hAnsi="SimSun" w:cs="SimSun"/>
                <w:color w:val="000000"/>
                <w:spacing w:val="0"/>
                <w:w w:val="100"/>
                <w:position w:val="0"/>
                <w:sz w:val="17"/>
                <w:szCs w:val="17"/>
              </w:rPr>
              <w:t>量产项目（商用</w:t>
            </w:r>
            <w:r>
              <w:rPr>
                <w:color w:val="000000"/>
                <w:spacing w:val="0"/>
                <w:w w:val="100"/>
                <w:position w:val="0"/>
                <w:sz w:val="18"/>
                <w:szCs w:val="18"/>
              </w:rPr>
              <w:t>C-V2X</w:t>
            </w:r>
            <w:r>
              <w:rPr>
                <w:rFonts w:ascii="SimSun" w:eastAsia="SimSun" w:hAnsi="SimSun" w:cs="SimSun"/>
                <w:color w:val="000000"/>
                <w:spacing w:val="0"/>
                <w:w w:val="100"/>
                <w:position w:val="0"/>
                <w:sz w:val="17"/>
                <w:szCs w:val="17"/>
              </w:rPr>
              <w:t>路 侧设备</w:t>
            </w:r>
            <w:r>
              <w:rPr>
                <w:color w:val="000000"/>
                <w:spacing w:val="0"/>
                <w:w w:val="100"/>
                <w:position w:val="0"/>
                <w:sz w:val="18"/>
                <w:szCs w:val="18"/>
              </w:rPr>
              <w:t>RSU</w:t>
            </w:r>
            <w:r>
              <w:rPr>
                <w:rFonts w:ascii="SimSun" w:eastAsia="SimSun" w:hAnsi="SimSun" w:cs="SimSun"/>
                <w:color w:val="000000"/>
                <w:spacing w:val="0"/>
                <w:w w:val="100"/>
                <w:position w:val="0"/>
                <w:sz w:val="17"/>
                <w:szCs w:val="17"/>
              </w:rPr>
              <w:t>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540,645.36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CNGI</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208,333.70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249,999.96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煤矿安全生产信息化标准体系研究制定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249,999.96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249,999.96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漫画在线创作系统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50,000.04</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基于移动互联网的动漫内容采集发布平 台示范项目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bl>
    <w:p>
      <w:pPr>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336" w:right="1069" w:bottom="1478" w:left="1029" w:header="0" w:footer="3" w:gutter="0"/>
          <w:cols w:space="720"/>
          <w:noEndnote/>
          <w:rtlGutter w:val="0"/>
          <w:docGrid w:linePitch="360"/>
        </w:sectPr>
      </w:pP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移动互联网图文混排平台研发及产业化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500,000.04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500,000.04</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面向移动互联网的交互式动画与游戏引 擎研发及产业化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500,000.04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垂直化数字内容出版集群项目及产业化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999,999.96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999,999.96</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国内首款安全可控</w:t>
            </w:r>
            <w:r>
              <w:rPr>
                <w:color w:val="000000"/>
                <w:spacing w:val="0"/>
                <w:w w:val="100"/>
                <w:position w:val="0"/>
                <w:sz w:val="18"/>
                <w:szCs w:val="18"/>
              </w:rPr>
              <w:t>X86</w:t>
            </w:r>
            <w:r>
              <w:rPr>
                <w:rFonts w:ascii="SimSun" w:eastAsia="SimSun" w:hAnsi="SimSun" w:cs="SimSun"/>
                <w:color w:val="000000"/>
                <w:spacing w:val="0"/>
                <w:w w:val="100"/>
                <w:position w:val="0"/>
                <w:sz w:val="17"/>
                <w:szCs w:val="17"/>
              </w:rPr>
              <w:t>商用可信服务器 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5,274.88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云计算安全及服务系统研发及应用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260,000.00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社保费减免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22,817,397.79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RSU</w:t>
            </w:r>
            <w:r>
              <w:rPr>
                <w:rFonts w:ascii="SimSun" w:eastAsia="SimSun" w:hAnsi="SimSun" w:cs="SimSun"/>
                <w:color w:val="000000"/>
                <w:spacing w:val="0"/>
                <w:w w:val="100"/>
                <w:position w:val="0"/>
                <w:sz w:val="17"/>
                <w:szCs w:val="17"/>
              </w:rPr>
              <w:t>量产项目（商用</w:t>
            </w:r>
            <w:r>
              <w:rPr>
                <w:color w:val="000000"/>
                <w:spacing w:val="0"/>
                <w:w w:val="100"/>
                <w:position w:val="0"/>
                <w:sz w:val="18"/>
                <w:szCs w:val="18"/>
              </w:rPr>
              <w:t>C-V2X</w:t>
            </w:r>
            <w:r>
              <w:rPr>
                <w:rFonts w:ascii="SimSun" w:eastAsia="SimSun" w:hAnsi="SimSun" w:cs="SimSun"/>
                <w:color w:val="000000"/>
                <w:spacing w:val="0"/>
                <w:w w:val="100"/>
                <w:position w:val="0"/>
                <w:sz w:val="17"/>
                <w:szCs w:val="17"/>
              </w:rPr>
              <w:t>路 侧设备</w:t>
            </w:r>
            <w:r>
              <w:rPr>
                <w:color w:val="000000"/>
                <w:spacing w:val="0"/>
                <w:w w:val="100"/>
                <w:position w:val="0"/>
                <w:sz w:val="18"/>
                <w:szCs w:val="18"/>
              </w:rPr>
              <w:t>RSU</w:t>
            </w:r>
            <w:r>
              <w:rPr>
                <w:rFonts w:ascii="SimSun" w:eastAsia="SimSun" w:hAnsi="SimSun" w:cs="SimSun"/>
                <w:color w:val="000000"/>
                <w:spacing w:val="0"/>
                <w:w w:val="100"/>
                <w:position w:val="0"/>
                <w:sz w:val="17"/>
                <w:szCs w:val="17"/>
              </w:rPr>
              <w:t>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4,593,546.49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软件企业即征即退的增值税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1,420,593.75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5,953,236.83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1,876,383.69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6,315,492.23</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37,540,413.76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18,170,600.94</w:t>
            </w:r>
          </w:p>
        </w:tc>
      </w:tr>
    </w:tbl>
    <w:p>
      <w:pPr>
        <w:widowControl w:val="0"/>
        <w:spacing w:after="339" w:line="1" w:lineRule="exact"/>
      </w:pPr>
    </w:p>
    <w:p>
      <w:pPr>
        <w:pStyle w:val="Style30"/>
        <w:keepNext/>
        <w:keepLines/>
        <w:widowControl w:val="0"/>
        <w:shd w:val="clear" w:color="auto" w:fill="auto"/>
        <w:bidi w:val="0"/>
        <w:spacing w:before="0" w:after="420" w:line="240" w:lineRule="auto"/>
        <w:ind w:left="0" w:right="0" w:firstLine="0"/>
        <w:jc w:val="both"/>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6</w:t>
      </w:r>
      <w:bookmarkEnd w:id="160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01"/>
      <w:bookmarkEnd w:id="1602"/>
      <w:bookmarkEnd w:id="160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7"/>
        <w:gridCol w:w="292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7,643,314.64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2,757,913.46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11,377.15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1,150,550.24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2,699,973.74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-3,129,838.62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其他非流动金融资产在持有期间的投资收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69,460.76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6,912,159.08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-1,253,566.07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-1,374,282.39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处置其他非流动资产取得的投资收益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251,052,086.96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7,621,136.72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258,918,012.23</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420" w:line="240" w:lineRule="auto"/>
        <w:ind w:left="0" w:right="0" w:firstLine="0"/>
        <w:jc w:val="both"/>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6</w:t>
      </w:r>
      <w:bookmarkEnd w:id="1607"/>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05"/>
      <w:bookmarkEnd w:id="1606"/>
      <w:bookmarkEnd w:id="160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7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4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7</w:t>
      </w:r>
      <w:bookmarkEnd w:id="1611"/>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09"/>
      <w:bookmarkEnd w:id="1610"/>
      <w:bookmarkEnd w:id="1612"/>
      <w:r>
        <w:br w:type="page"/>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-247,460.76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1,718,240.92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-247,460.76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1,718,240.92</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7</w:t>
      </w:r>
      <w:bookmarkEnd w:id="1615"/>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13"/>
      <w:bookmarkEnd w:id="1614"/>
      <w:bookmarkEnd w:id="161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-2,697,233.47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-4,075,441.18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-289,058.32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-132,025.80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-93,076,737.88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-79,097,482.76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-96,063,029.67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-83,304,949.74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7</w:t>
      </w:r>
      <w:bookmarkEnd w:id="161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17"/>
      <w:bookmarkEnd w:id="1618"/>
      <w:bookmarkEnd w:id="162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-28,498,447.18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-40,014,013.60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-9,174,360.13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-3,549,295.77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-4,065,443.95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-4,270,113.46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-1,978,041.93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-43,716 2 93.19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-47,833,422.83</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7</w:t>
      </w:r>
      <w:bookmarkEnd w:id="1623"/>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21"/>
      <w:bookmarkEnd w:id="1622"/>
      <w:bookmarkEnd w:id="162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13,112.65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-259,186.45</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7</w:t>
      </w:r>
      <w:bookmarkEnd w:id="1627"/>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25"/>
      <w:bookmarkEnd w:id="1626"/>
      <w:bookmarkEnd w:id="162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9,785,490.53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7,209,201.13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9,785,490.53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45,53724470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5,325,372.39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45,537,244.70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55,322,735.23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12,534,573.52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55,322,735.23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70"/>
        <w:gridCol w:w="1056"/>
        <w:gridCol w:w="1070"/>
        <w:gridCol w:w="1056"/>
        <w:gridCol w:w="1070"/>
        <w:gridCol w:w="1066"/>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left"/>
              <w:rPr>
                <w:sz w:val="17"/>
                <w:szCs w:val="17"/>
              </w:rPr>
            </w:pPr>
            <w:r>
              <w:rPr>
                <w:rFonts w:ascii="SimSun" w:eastAsia="SimSun" w:hAnsi="SimSun" w:cs="SimSun"/>
                <w:color w:val="000000"/>
                <w:spacing w:val="0"/>
                <w:w w:val="100"/>
                <w:position w:val="0"/>
                <w:sz w:val="17"/>
                <w:szCs w:val="17"/>
              </w:rPr>
              <w:t>北京市国有 文化资产监 督管理办公 室</w:t>
            </w:r>
            <w:r>
              <w:rPr>
                <w:color w:val="000000"/>
                <w:spacing w:val="0"/>
                <w:w w:val="100"/>
                <w:position w:val="0"/>
                <w:sz w:val="18"/>
                <w:szCs w:val="18"/>
              </w:rPr>
              <w:t>2018</w:t>
            </w:r>
            <w:r>
              <w:rPr>
                <w:rFonts w:ascii="SimSun" w:eastAsia="SimSun" w:hAnsi="SimSun" w:cs="SimSun"/>
                <w:color w:val="000000"/>
                <w:spacing w:val="0"/>
                <w:w w:val="100"/>
                <w:position w:val="0"/>
                <w:sz w:val="17"/>
                <w:szCs w:val="17"/>
              </w:rPr>
              <w:t xml:space="preserve">年文 化创意产业 </w:t>
            </w:r>
            <w:r>
              <w:rPr>
                <w:color w:val="000000"/>
                <w:spacing w:val="0"/>
                <w:w w:val="100"/>
                <w:position w:val="0"/>
                <w:sz w:val="18"/>
                <w:szCs w:val="18"/>
              </w:rPr>
              <w:t>“</w:t>
            </w:r>
            <w:r>
              <w:rPr>
                <w:rFonts w:ascii="SimSun" w:eastAsia="SimSun" w:hAnsi="SimSun" w:cs="SimSun"/>
                <w:color w:val="000000"/>
                <w:spacing w:val="0"/>
                <w:w w:val="100"/>
                <w:position w:val="0"/>
                <w:sz w:val="17"/>
                <w:szCs w:val="17"/>
              </w:rPr>
              <w:t>投贷奖，，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北京市国有 文化资产监 督管理办公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1,877,371.00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5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北京市东城 区社会保险 基金管理中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物联网专项 基金</w:t>
            </w:r>
            <w:r>
              <w:rPr>
                <w:color w:val="000000"/>
                <w:spacing w:val="0"/>
                <w:w w:val="100"/>
                <w:position w:val="0"/>
                <w:sz w:val="18"/>
                <w:szCs w:val="18"/>
              </w:rPr>
              <w:t>-</w:t>
            </w:r>
            <w:r>
              <w:rPr>
                <w:rFonts w:ascii="SimSun" w:eastAsia="SimSun" w:hAnsi="SimSun" w:cs="SimSun"/>
                <w:color w:val="000000"/>
                <w:spacing w:val="0"/>
                <w:w w:val="100"/>
                <w:position w:val="0"/>
                <w:sz w:val="17"/>
                <w:szCs w:val="17"/>
              </w:rPr>
              <w:t>智能农 业信息系统 项目转营业 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电信科学技 术研究院有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2,144,600.00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无锡国家高 新技术产业 开发区管理 委员会</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年企业研究 开发费用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无锡市惠山 区财政支付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科技发展专 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无锡市惠山 区财政支付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无锡市高技 能人才公共 实训服务中 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70"/>
        <w:gridCol w:w="1056"/>
        <w:gridCol w:w="1070"/>
        <w:gridCol w:w="1056"/>
        <w:gridCol w:w="1070"/>
        <w:gridCol w:w="1066"/>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岗前培训补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无锡市高技 能人才公共 实训服务中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江苏省星级</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上云企业（四</w:t>
            </w:r>
          </w:p>
          <w:p>
            <w:pPr>
              <w:pStyle w:val="Style2"/>
              <w:keepNext w:val="0"/>
              <w:keepLines w:val="0"/>
              <w:widowControl w:val="0"/>
              <w:shd w:val="clear" w:color="auto" w:fill="auto"/>
              <w:tabs>
                <w:tab w:leader="hyphen" w:pos="816" w:val="left"/>
              </w:tabs>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星级）</w:t>
              <w:tab/>
              <w:t>市</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级奖补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无锡市惠山 区财政支付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无锡市服务 业提质增效 资金项目</w:t>
            </w:r>
            <w:r>
              <w:rPr>
                <w:color w:val="000000"/>
                <w:spacing w:val="0"/>
                <w:w w:val="100"/>
                <w:position w:val="0"/>
                <w:sz w:val="18"/>
                <w:szCs w:val="18"/>
              </w:rPr>
              <w:t>-</w:t>
            </w:r>
            <w:r>
              <w:rPr>
                <w:rFonts w:ascii="SimSun" w:eastAsia="SimSun" w:hAnsi="SimSun" w:cs="SimSun"/>
                <w:color w:val="000000"/>
                <w:spacing w:val="0"/>
                <w:w w:val="100"/>
                <w:position w:val="0"/>
                <w:sz w:val="17"/>
                <w:szCs w:val="17"/>
              </w:rPr>
              <w:t>服 务业公共服 务平台业绩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无锡市惠山 区财政支付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江苏省级工 业和信息产 业转型升级 专项资金项 目</w:t>
            </w:r>
            <w:r>
              <w:rPr>
                <w:color w:val="000000"/>
                <w:spacing w:val="0"/>
                <w:w w:val="100"/>
                <w:position w:val="0"/>
                <w:sz w:val="18"/>
                <w:szCs w:val="18"/>
              </w:rPr>
              <w:t>-</w:t>
            </w:r>
            <w:r>
              <w:rPr>
                <w:rFonts w:ascii="SimSun" w:eastAsia="SimSun" w:hAnsi="SimSun" w:cs="SimSun"/>
                <w:color w:val="000000"/>
                <w:spacing w:val="0"/>
                <w:w w:val="100"/>
                <w:position w:val="0"/>
                <w:sz w:val="17"/>
                <w:szCs w:val="17"/>
              </w:rPr>
              <w:t>中小企业 公共服务示 范平台项目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无锡市惠山 区财政支付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无锡市工业 发展资金项 目</w:t>
            </w:r>
            <w:r>
              <w:rPr>
                <w:color w:val="000000"/>
                <w:spacing w:val="0"/>
                <w:w w:val="100"/>
                <w:position w:val="0"/>
                <w:sz w:val="18"/>
                <w:szCs w:val="18"/>
              </w:rPr>
              <w:t>-</w:t>
            </w:r>
            <w:r>
              <w:rPr>
                <w:rFonts w:ascii="SimSun" w:eastAsia="SimSun" w:hAnsi="SimSun" w:cs="SimSun"/>
                <w:color w:val="000000"/>
                <w:spacing w:val="0"/>
                <w:w w:val="100"/>
                <w:position w:val="0"/>
                <w:sz w:val="17"/>
                <w:szCs w:val="17"/>
              </w:rPr>
              <w:t>无锡市企 业展博会补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无锡市惠山 区财政支付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江苏省创新 能力建设专 项资金</w:t>
            </w:r>
            <w:r>
              <w:rPr>
                <w:color w:val="000000"/>
                <w:spacing w:val="0"/>
                <w:w w:val="100"/>
                <w:position w:val="0"/>
                <w:sz w:val="18"/>
                <w:szCs w:val="18"/>
              </w:rPr>
              <w:t>-</w:t>
            </w:r>
            <w:r>
              <w:rPr>
                <w:rFonts w:ascii="SimSun" w:eastAsia="SimSun" w:hAnsi="SimSun" w:cs="SimSun"/>
                <w:color w:val="000000"/>
                <w:spacing w:val="0"/>
                <w:w w:val="100"/>
                <w:position w:val="0"/>
                <w:sz w:val="17"/>
                <w:szCs w:val="17"/>
              </w:rPr>
              <w:t>对技 术转移输出 方奖补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无锡市惠山 区财政支付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江苏省中小 企业公共服 务星级平台</w:t>
            </w:r>
          </w:p>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（四星）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江苏省无锡 惠山经济开 发区管理委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江苏省星级 上云企业（四 星级）一区 级奖补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江苏省无锡 惠山经济开 发区管理委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惠山区现代 产业发展专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江苏省无锡 惠山经济开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70"/>
        <w:gridCol w:w="1056"/>
        <w:gridCol w:w="1070"/>
        <w:gridCol w:w="1056"/>
        <w:gridCol w:w="1070"/>
        <w:gridCol w:w="1066"/>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项资金</w:t>
            </w:r>
            <w:r>
              <w:rPr>
                <w:color w:val="000000"/>
                <w:spacing w:val="0"/>
                <w:w w:val="100"/>
                <w:position w:val="0"/>
                <w:sz w:val="18"/>
                <w:szCs w:val="18"/>
              </w:rPr>
              <w:t>-</w:t>
            </w:r>
            <w:r>
              <w:rPr>
                <w:rFonts w:ascii="SimSun" w:eastAsia="SimSun" w:hAnsi="SimSun" w:cs="SimSun"/>
                <w:color w:val="000000"/>
                <w:spacing w:val="0"/>
                <w:w w:val="100"/>
                <w:position w:val="0"/>
                <w:sz w:val="17"/>
                <w:szCs w:val="17"/>
              </w:rPr>
              <w:t>企业 上云本地采 购投资资助 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发区管理委</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江苏省工业 转型升级</w:t>
            </w:r>
            <w:r>
              <w:rPr>
                <w:color w:val="000000"/>
                <w:spacing w:val="0"/>
                <w:w w:val="100"/>
                <w:position w:val="0"/>
                <w:sz w:val="18"/>
                <w:szCs w:val="18"/>
              </w:rPr>
              <w:t>-</w:t>
            </w:r>
            <w:r>
              <w:rPr>
                <w:rFonts w:ascii="SimSun" w:eastAsia="SimSun" w:hAnsi="SimSun" w:cs="SimSun"/>
                <w:color w:val="000000"/>
                <w:spacing w:val="0"/>
                <w:w w:val="100"/>
                <w:position w:val="0"/>
                <w:sz w:val="17"/>
                <w:szCs w:val="17"/>
              </w:rPr>
              <w:t>工 业互联网平 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无锡市惠山 区财政支付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武汉开发区 商务城</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年科技创新 奖励补助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武汉经济技 术开发区（汉 南区）科技局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车都英才计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武汉经济技 术开发区（汉 南区）财政局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市级服务贸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武汉市财政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知识产权贯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标认证补贴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武汉市科学 技术局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其他政府补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武汉经济技 术开发区（汉 南区）科技局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武汉市科技 局前资助科 技计划项目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武汉市科技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武汉经开区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武汉经济技 术开发区（汉 南区）财政局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70"/>
        <w:gridCol w:w="1056"/>
        <w:gridCol w:w="1070"/>
        <w:gridCol w:w="1056"/>
        <w:gridCol w:w="1070"/>
        <w:gridCol w:w="106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立项科技项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武汉市财政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公共服务平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武汉市财政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以工代训补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武汉经济技 术开发区（汉 南区）人社局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千企万人计 划引才奖励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武汉经济技 术开发区（汉 南区）人社局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创新平台奖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武汉经济技 术开发区（汉 南区）科技局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瞪羚企业奖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武汉经济技 术开发区（汉 南区）科技局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武汉市制造 业与互联网 融合发展专 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武汉经济技 术开发区（汉 南区）科技局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70"/>
        <w:gridCol w:w="1056"/>
        <w:gridCol w:w="1070"/>
        <w:gridCol w:w="1056"/>
        <w:gridCol w:w="1070"/>
        <w:gridCol w:w="106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级政策规定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两化贯标奖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武汉经济技 术开发区（汉 南区）科技局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427,200.00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哈尔滨经济 技术开发区 管理委员会 财政局补贴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哈尔滨经济 开发区管理 委员会财政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108,240.00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哈尔滨失业 保险基金管 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223,268.98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南京市社会 保险管理中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以工代训培 训补贴费用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南京市职业 技术培训指 导中心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产业扶持资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南京市玄武 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47,064.00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国家知识产 权局北京代 办处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70"/>
        <w:gridCol w:w="1056"/>
        <w:gridCol w:w="1070"/>
        <w:gridCol w:w="1056"/>
        <w:gridCol w:w="1070"/>
        <w:gridCol w:w="106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扶持经费（中 国原创动漫 出版）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国家新闻出 版广电总局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烟台经济技 术开发区社 会保险服务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3,683.01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义乌市市场</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监督管理局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北京市朝阳 区社会保险 基金管理中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6,183.86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贵阳市社会 保险收付管 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9,209.00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义乌市市场</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监督管理局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贵阳市社会 保险收付管 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滞留湖北人 员补贴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北京市海淀 区社会保险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6,160.00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70"/>
        <w:gridCol w:w="1056"/>
        <w:gridCol w:w="1070"/>
        <w:gridCol w:w="1056"/>
        <w:gridCol w:w="1070"/>
        <w:gridCol w:w="1066"/>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基金管理中</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北京市海淀 区社会保险 基金管理中 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937,454.99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33"/>
        <w:keepNext w:val="0"/>
        <w:keepLines w:val="0"/>
        <w:widowControl w:val="0"/>
        <w:shd w:val="clear" w:color="auto" w:fill="auto"/>
        <w:bidi w:val="0"/>
        <w:spacing w:before="0" w:after="300" w:line="322" w:lineRule="exact"/>
        <w:ind w:left="0" w:right="0" w:firstLine="0"/>
        <w:jc w:val="both"/>
      </w:pPr>
      <w:r>
        <w:rPr>
          <w:color w:val="000000"/>
          <w:spacing w:val="0"/>
          <w:w w:val="100"/>
          <w:position w:val="0"/>
        </w:rPr>
        <w:t>本期收到北京市海淀区兴海工业公司搬迁补偿奖励款</w:t>
      </w:r>
      <w:r>
        <w:rPr>
          <w:rFonts w:ascii="Times New Roman" w:eastAsia="Times New Roman" w:hAnsi="Times New Roman" w:cs="Times New Roman"/>
          <w:color w:val="000000"/>
          <w:spacing w:val="0"/>
          <w:w w:val="100"/>
          <w:position w:val="0"/>
        </w:rPr>
        <w:t>4,600.0</w:t>
      </w:r>
      <w:r>
        <w:rPr>
          <w:rFonts w:ascii="Times New Roman" w:eastAsia="Times New Roman" w:hAnsi="Times New Roman" w:cs="Times New Roman"/>
          <w:color w:val="000000"/>
          <w:spacing w:val="0"/>
          <w:w w:val="100"/>
          <w:position w:val="0"/>
        </w:rPr>
        <w:t>0</w:t>
      </w:r>
      <w:r>
        <w:rPr>
          <w:color w:val="000000"/>
          <w:spacing w:val="0"/>
          <w:w w:val="100"/>
          <w:position w:val="0"/>
        </w:rPr>
        <w:t>万元，其中不含税金额</w:t>
      </w:r>
      <w:r>
        <w:rPr>
          <w:rFonts w:ascii="Times New Roman" w:eastAsia="Times New Roman" w:hAnsi="Times New Roman" w:cs="Times New Roman"/>
          <w:color w:val="000000"/>
          <w:spacing w:val="0"/>
          <w:w w:val="100"/>
          <w:position w:val="0"/>
        </w:rPr>
        <w:t>4,339.62</w:t>
      </w:r>
      <w:r>
        <w:rPr>
          <w:color w:val="000000"/>
          <w:spacing w:val="0"/>
          <w:w w:val="100"/>
          <w:position w:val="0"/>
        </w:rPr>
        <w:t>万元确认为营 业外收入。</w:t>
      </w:r>
    </w:p>
    <w:p>
      <w:pPr>
        <w:pStyle w:val="Style30"/>
        <w:keepNext/>
        <w:keepLines/>
        <w:widowControl w:val="0"/>
        <w:shd w:val="clear" w:color="auto" w:fill="auto"/>
        <w:bidi w:val="0"/>
        <w:spacing w:before="0" w:line="322" w:lineRule="exact"/>
        <w:ind w:left="0" w:right="0" w:firstLine="0"/>
        <w:jc w:val="both"/>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7</w:t>
      </w:r>
      <w:bookmarkEnd w:id="1631"/>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29"/>
      <w:bookmarkEnd w:id="1630"/>
      <w:bookmarkEnd w:id="163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141,369.00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141,369.00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264,629.00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141,628.66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399,012.61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417,558.90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399,012.61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805,010.61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609,187.56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540,381.61</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7</w:t>
      </w:r>
      <w:bookmarkEnd w:id="163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33"/>
      <w:bookmarkEnd w:id="1634"/>
      <w:bookmarkEnd w:id="1636"/>
    </w:p>
    <w:p>
      <w:pPr>
        <w:pStyle w:val="Style43"/>
        <w:keepNext/>
        <w:keepLines/>
        <w:widowControl w:val="0"/>
        <w:shd w:val="clear" w:color="auto" w:fill="auto"/>
        <w:bidi w:val="0"/>
        <w:spacing w:before="0" w:line="240" w:lineRule="auto"/>
        <w:ind w:left="0" w:right="0" w:firstLine="140"/>
        <w:jc w:val="left"/>
      </w:pPr>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37"/>
      <w:bookmarkEnd w:id="1638"/>
      <w:bookmarkEnd w:id="163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7,204,532.16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30,387,790.56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-3,286,748.52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-17,161,928.48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3,917,783.64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13225,862.08</w:t>
            </w:r>
          </w:p>
        </w:tc>
      </w:tr>
    </w:tbl>
    <w:p>
      <w:pPr>
        <w:widowControl w:val="0"/>
        <w:spacing w:after="299" w:line="1" w:lineRule="exact"/>
      </w:pPr>
    </w:p>
    <w:p>
      <w:pPr>
        <w:pStyle w:val="Style43"/>
        <w:keepNext/>
        <w:keepLines/>
        <w:widowControl w:val="0"/>
        <w:shd w:val="clear" w:color="auto" w:fill="auto"/>
        <w:bidi w:val="0"/>
        <w:spacing w:before="0" w:line="240" w:lineRule="auto"/>
        <w:ind w:left="0" w:right="0" w:firstLine="140"/>
        <w:jc w:val="left"/>
      </w:pPr>
      <w:bookmarkStart w:id="1640" w:name="bookmark1640"/>
      <w:bookmarkStart w:id="1641" w:name="bookmark1641"/>
      <w:bookmarkStart w:id="1642" w:name="bookmark16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40"/>
      <w:bookmarkEnd w:id="1641"/>
      <w:bookmarkEnd w:id="164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-135,946,472.58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-33,986,618.15</w:t>
            </w:r>
          </w:p>
        </w:tc>
      </w:tr>
    </w:tbl>
    <w:p>
      <w:pPr>
        <w:spacing w:lineRule="exact" w:line="1"/>
        <w:rPr>
          <w:sz w:val="2"/>
          <w:szCs w:val="2"/>
        </w:rPr>
      </w:pPr>
      <w:r>
        <w:br w:type="page"/>
      </w:r>
    </w:p>
    <w:tbl>
      <w:tblPr>
        <w:tblOverlap w:val="never"/>
        <w:jc w:val="center"/>
        <w:tblLayout w:type="fixed"/>
      </w:tblPr>
      <w:tblGrid>
        <w:gridCol w:w="4786"/>
        <w:gridCol w:w="48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659,375.12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-746,420.29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-1,992,301.47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1,959,078.94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-979,640.61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43,065,636.46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-4,061,656.15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3,917,783.64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74" w:val="left"/>
        </w:tabs>
        <w:bidi w:val="0"/>
        <w:spacing w:before="0" w:after="42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7</w:t>
      </w:r>
      <w:bookmarkEnd w:id="164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43"/>
      <w:bookmarkEnd w:id="1644"/>
      <w:bookmarkEnd w:id="164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详见附注第十二节、七、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w:t>
      </w:r>
    </w:p>
    <w:p>
      <w:pPr>
        <w:pStyle w:val="Style30"/>
        <w:keepNext/>
        <w:keepLines/>
        <w:widowControl w:val="0"/>
        <w:shd w:val="clear" w:color="auto" w:fill="auto"/>
        <w:tabs>
          <w:tab w:pos="474" w:val="left"/>
        </w:tabs>
        <w:bidi w:val="0"/>
        <w:spacing w:before="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7</w:t>
      </w:r>
      <w:bookmarkEnd w:id="1649"/>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47"/>
      <w:bookmarkEnd w:id="1648"/>
      <w:bookmarkEnd w:id="1650"/>
    </w:p>
    <w:p>
      <w:pPr>
        <w:pStyle w:val="Style43"/>
        <w:keepNext/>
        <w:keepLines/>
        <w:widowControl w:val="0"/>
        <w:shd w:val="clear" w:color="auto" w:fill="auto"/>
        <w:bidi w:val="0"/>
        <w:spacing w:before="0" w:after="420" w:line="240" w:lineRule="auto"/>
        <w:ind w:left="0" w:right="0" w:firstLine="0"/>
        <w:jc w:val="left"/>
      </w:pPr>
      <w:bookmarkStart w:id="1651" w:name="bookmark1651"/>
      <w:bookmarkStart w:id="1652" w:name="bookmark1652"/>
      <w:bookmarkStart w:id="1653" w:name="bookmark16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51"/>
      <w:bookmarkEnd w:id="1652"/>
      <w:bookmarkEnd w:id="165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22,406280.54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10,636,115.81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25,525,400.00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11,400,000.00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13,094,029.45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19,160230.70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11,346,380.41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35,069,999.</w:t>
            </w:r>
            <w:r>
              <w:rPr>
                <w:color w:val="000000"/>
                <w:spacing w:val="0"/>
                <w:w w:val="100"/>
                <w:position w:val="0"/>
              </w:rPr>
              <w:t>12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收回个人借款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3,621,773.75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13,615,068.53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7,511,918.06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6,868,165.13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罚款、违约金、赔偿金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64,206.51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212,376.86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商户预收及结算款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2,475,018,375.95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5,248,922,392.35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67,131,652.38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9,179,109.75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2,625,720,017.05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5,355,063,458.25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3"/>
        <w:keepNext/>
        <w:keepLines/>
        <w:widowControl w:val="0"/>
        <w:shd w:val="clear" w:color="auto" w:fill="auto"/>
        <w:bidi w:val="0"/>
        <w:spacing w:before="0" w:after="420" w:line="240" w:lineRule="auto"/>
        <w:ind w:left="0" w:right="0" w:firstLine="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54"/>
      <w:bookmarkEnd w:id="1655"/>
      <w:bookmarkEnd w:id="165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26,071,283.88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5,262,859.19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20,468,063.09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13,679246.12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5,662,999.01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7,085,802.91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9,411,278.03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11,050,546.38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3,737,516.96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3,876,731.87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605,071.47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1,465,852.77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757,233.00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931,251.85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2,395,565.27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2,621,966.17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197,609.92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146,737.80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4,826,144.06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6,599,377.03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90,409,589.72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83,694,320.15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5,247,073.24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6,311,438.</w:t>
            </w:r>
            <w:r>
              <w:rPr>
                <w:color w:val="000000"/>
                <w:spacing w:val="0"/>
                <w:w w:val="100"/>
                <w:position w:val="0"/>
              </w:rPr>
              <w:t>14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运输邮寄费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3,775,044.65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9,423,177.00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4,320,889.40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6,089,969.52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4,943,004.11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19,787,600.70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6,512,474.01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13,693,958.47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1,401,194.48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2,211268.42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代收代付商户结算款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2,553,956,871.54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5,315,477,002.56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40,899,474.79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37,191,402.42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2,785,598,380.63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5,546,600,509.47</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43"/>
        <w:keepNext/>
        <w:keepLines/>
        <w:widowControl w:val="0"/>
        <w:numPr>
          <w:ilvl w:val="0"/>
          <w:numId w:val="155"/>
        </w:numPr>
        <w:shd w:val="clear" w:color="auto" w:fill="auto"/>
        <w:bidi w:val="0"/>
        <w:spacing w:before="0" w:after="420" w:line="240" w:lineRule="auto"/>
        <w:ind w:left="0" w:right="0" w:firstLine="0"/>
        <w:jc w:val="left"/>
      </w:pPr>
      <w:bookmarkStart w:id="1657" w:name="bookmark1657"/>
      <w:bookmarkStart w:id="1658" w:name="bookmark1658"/>
      <w:bookmarkStart w:id="1659" w:name="bookmark1659"/>
      <w:bookmarkStart w:id="1660" w:name="bookmark1660"/>
      <w:bookmarkEnd w:id="1659"/>
      <w:r>
        <w:rPr>
          <w:color w:val="000000"/>
          <w:spacing w:val="0"/>
          <w:w w:val="100"/>
          <w:position w:val="0"/>
        </w:rPr>
        <w:t>收到的其他与投资活动有关的现金</w:t>
      </w:r>
      <w:bookmarkEnd w:id="1657"/>
      <w:bookmarkEnd w:id="1658"/>
      <w:bookmarkEnd w:id="166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786,575.34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190,786,575.34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210,000,000.00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43"/>
        <w:keepNext/>
        <w:keepLines/>
        <w:widowControl w:val="0"/>
        <w:numPr>
          <w:ilvl w:val="0"/>
          <w:numId w:val="155"/>
        </w:numPr>
        <w:shd w:val="clear" w:color="auto" w:fill="auto"/>
        <w:bidi w:val="0"/>
        <w:spacing w:before="0" w:after="420" w:line="240" w:lineRule="auto"/>
        <w:ind w:left="0" w:right="0" w:firstLine="0"/>
        <w:jc w:val="left"/>
      </w:pPr>
      <w:bookmarkStart w:id="1661" w:name="bookmark1661"/>
      <w:bookmarkStart w:id="1662" w:name="bookmark1662"/>
      <w:bookmarkStart w:id="1663" w:name="bookmark1663"/>
      <w:bookmarkStart w:id="1664" w:name="bookmark1664"/>
      <w:bookmarkEnd w:id="1663"/>
      <w:r>
        <w:rPr>
          <w:color w:val="000000"/>
          <w:spacing w:val="0"/>
          <w:w w:val="100"/>
          <w:position w:val="0"/>
        </w:rPr>
        <w:t>支付的其他与投资活动有关的现金</w:t>
      </w:r>
      <w:bookmarkEnd w:id="1661"/>
      <w:bookmarkEnd w:id="1662"/>
      <w:bookmarkEnd w:id="166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100,000,000.00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100,000,000.00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p>
    <w:p>
      <w:pPr>
        <w:widowControl w:val="0"/>
        <w:spacing w:after="359" w:line="1" w:lineRule="exact"/>
      </w:pPr>
    </w:p>
    <w:p>
      <w:pPr>
        <w:pStyle w:val="Style43"/>
        <w:keepNext/>
        <w:keepLines/>
        <w:widowControl w:val="0"/>
        <w:shd w:val="clear" w:color="auto" w:fill="auto"/>
        <w:bidi w:val="0"/>
        <w:spacing w:before="0" w:after="420" w:line="240" w:lineRule="auto"/>
        <w:ind w:left="0" w:right="0" w:firstLine="140"/>
        <w:jc w:val="left"/>
      </w:pPr>
      <w:bookmarkStart w:id="1665" w:name="bookmark1665"/>
      <w:bookmarkStart w:id="1666" w:name="bookmark1666"/>
      <w:bookmarkStart w:id="1667" w:name="bookmark1667"/>
      <w:r>
        <w:rPr>
          <w:color w:val="000000"/>
          <w:spacing w:val="0"/>
          <w:w w:val="100"/>
          <w:position w:val="0"/>
        </w:rPr>
        <w:t>⑸收到的其他与筹资活动有关的现金</w:t>
      </w:r>
      <w:bookmarkEnd w:id="1665"/>
      <w:bookmarkEnd w:id="1666"/>
      <w:bookmarkEnd w:id="166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43,077,375.00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自非金融机构取得借款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800,000,000.00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843,077,375.00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359" w:line="1" w:lineRule="exact"/>
      </w:pPr>
    </w:p>
    <w:p>
      <w:pPr>
        <w:pStyle w:val="Style43"/>
        <w:keepNext/>
        <w:keepLines/>
        <w:widowControl w:val="0"/>
        <w:numPr>
          <w:ilvl w:val="0"/>
          <w:numId w:val="157"/>
        </w:numPr>
        <w:shd w:val="clear" w:color="auto" w:fill="auto"/>
        <w:bidi w:val="0"/>
        <w:spacing w:before="0" w:after="420" w:line="240" w:lineRule="auto"/>
        <w:ind w:left="0" w:right="0" w:firstLine="140"/>
        <w:jc w:val="left"/>
      </w:pPr>
      <w:bookmarkStart w:id="1668" w:name="bookmark1668"/>
      <w:bookmarkStart w:id="1669" w:name="bookmark1669"/>
      <w:bookmarkStart w:id="1670" w:name="bookmark1670"/>
      <w:bookmarkStart w:id="1671" w:name="bookmark1671"/>
      <w:bookmarkEnd w:id="1670"/>
      <w:r>
        <w:rPr>
          <w:color w:val="000000"/>
          <w:spacing w:val="0"/>
          <w:w w:val="100"/>
          <w:position w:val="0"/>
        </w:rPr>
        <w:t>支付的其他与筹资活动有关的现金</w:t>
      </w:r>
      <w:bookmarkEnd w:id="1668"/>
      <w:bookmarkEnd w:id="1669"/>
      <w:bookmarkEnd w:id="167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偿还非金融机构取得借款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513,538,746.86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900,000,000.00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限制性股票解锁股权回购款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32,613,720.00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3,981,800.00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3,623,666.41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549,776,133.27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949,061,800.00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0"/>
        <w:keepNext/>
        <w:keepLines/>
        <w:widowControl w:val="0"/>
        <w:shd w:val="clear" w:color="auto" w:fill="auto"/>
        <w:bidi w:val="0"/>
        <w:spacing w:before="0" w:after="36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7</w:t>
      </w:r>
      <w:bookmarkEnd w:id="167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72"/>
      <w:bookmarkEnd w:id="1673"/>
      <w:bookmarkEnd w:id="1675"/>
    </w:p>
    <w:p>
      <w:pPr>
        <w:pStyle w:val="Style43"/>
        <w:keepNext/>
        <w:keepLines/>
        <w:widowControl w:val="0"/>
        <w:shd w:val="clear" w:color="auto" w:fill="auto"/>
        <w:bidi w:val="0"/>
        <w:spacing w:before="0" w:after="360" w:line="240" w:lineRule="auto"/>
        <w:ind w:left="0" w:right="0" w:firstLine="140"/>
        <w:jc w:val="left"/>
      </w:pPr>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76"/>
      <w:bookmarkEnd w:id="1677"/>
      <w:bookmarkEnd w:id="167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6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-139,864,256.22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20,538,898.48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139,779,322.86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131,138,372.57</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22,788,612.03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21,093,621.39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71,088,117.06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57210,396.11</w:t>
            </w:r>
          </w:p>
        </w:tc>
      </w:tr>
    </w:tbl>
    <w:p>
      <w:pPr>
        <w:spacing w:lineRule="exact" w:line="1"/>
        <w:rPr>
          <w:sz w:val="2"/>
          <w:szCs w:val="2"/>
        </w:rPr>
      </w:pPr>
      <w:r>
        <w:br w:type="page"/>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5,635,708.91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3,666,002.17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both"/>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259,186.45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141,628.66</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both"/>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247,460.76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-1,718,240.92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104,426,339.13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117,983,445.10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-7,621,136.72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-263,422,133.24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60"/>
              <w:jc w:val="both"/>
              <w:rPr>
                <w:sz w:val="17"/>
                <w:szCs w:val="17"/>
              </w:rPr>
            </w:pPr>
            <w:r>
              <w:rPr>
                <w:rFonts w:ascii="SimSun" w:eastAsia="SimSun" w:hAnsi="SimSun" w:cs="SimSun"/>
                <w:color w:val="000000"/>
                <w:spacing w:val="0"/>
                <w:w w:val="100"/>
                <w:position w:val="0"/>
                <w:sz w:val="17"/>
                <w:szCs w:val="17"/>
              </w:rPr>
              <w:t>递延所得税资产减少（增加以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-3,224,883.33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-17,591,488.72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6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-61,865.19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429,560.24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-369,187,100.13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12,361,710.85</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60"/>
              <w:jc w:val="left"/>
              <w:rPr>
                <w:sz w:val="17"/>
                <w:szCs w:val="17"/>
              </w:rPr>
            </w:pPr>
            <w:r>
              <w:rPr>
                <w:rFonts w:ascii="SimSun" w:eastAsia="SimSun" w:hAnsi="SimSun" w:cs="SimSun"/>
                <w:color w:val="000000"/>
                <w:spacing w:val="0"/>
                <w:w w:val="100"/>
                <w:position w:val="0"/>
                <w:sz w:val="17"/>
                <w:szCs w:val="17"/>
              </w:rPr>
              <w:t>经营性应收项目的减少（增加以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-532,658,418.28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-2,267,356,320.92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60"/>
              <w:jc w:val="both"/>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614,735,639.70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1,474,179,377.51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-114,655,723.33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-63,233,380.41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-208,320,666.40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-774,319,364.68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949,344,382.66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480,263,484.44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480,263,484.44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1,685,505,500.67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469,080,898.22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-1,205,242,016.23</w:t>
            </w:r>
          </w:p>
        </w:tc>
      </w:tr>
    </w:tbl>
    <w:p>
      <w:pPr>
        <w:widowControl w:val="0"/>
        <w:spacing w:after="339" w:line="1" w:lineRule="exact"/>
      </w:pPr>
    </w:p>
    <w:p>
      <w:pPr>
        <w:pStyle w:val="Style43"/>
        <w:keepNext/>
        <w:keepLines/>
        <w:widowControl w:val="0"/>
        <w:shd w:val="clear" w:color="auto" w:fill="auto"/>
        <w:bidi w:val="0"/>
        <w:spacing w:before="0" w:after="400" w:line="240" w:lineRule="auto"/>
        <w:ind w:left="0" w:right="0" w:firstLine="0"/>
        <w:jc w:val="left"/>
      </w:pPr>
      <w:bookmarkStart w:id="1679" w:name="bookmark1679"/>
      <w:bookmarkStart w:id="1680" w:name="bookmark1680"/>
      <w:bookmarkStart w:id="1681" w:name="bookmark1681"/>
      <w:r>
        <w:rPr>
          <w:color w:val="000000"/>
          <w:spacing w:val="0"/>
          <w:w w:val="100"/>
          <w:position w:val="0"/>
        </w:rPr>
        <w:t>⑵本期支付的取得子公司的现金净额</w:t>
      </w:r>
      <w:bookmarkEnd w:id="1679"/>
      <w:bookmarkEnd w:id="1680"/>
      <w:bookmarkEnd w:id="168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011"/>
        <w:gridCol w:w="457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5011"/>
        <w:gridCol w:w="457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42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82"/>
      <w:bookmarkEnd w:id="1683"/>
      <w:bookmarkEnd w:id="168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011"/>
        <w:gridCol w:w="457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北京大唐高鸿电子商贸有限公司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4,308.26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北京大唐高鸿电子商贸有限公司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4,308.26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5,691.74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3"/>
        <w:keepNext/>
        <w:keepLines/>
        <w:widowControl w:val="0"/>
        <w:shd w:val="clear" w:color="auto" w:fill="auto"/>
        <w:bidi w:val="0"/>
        <w:spacing w:before="0" w:after="420" w:line="240" w:lineRule="auto"/>
        <w:ind w:left="0" w:right="0" w:firstLine="0"/>
        <w:jc w:val="both"/>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86"/>
      <w:bookmarkEnd w:id="1687"/>
      <w:bookmarkEnd w:id="168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949,344,382.66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480,263,484.44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187,086.63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184,791.19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938,511,517.62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473,779,766.12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10,645,778.41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6,298,927.13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949,344,382.66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480,263,484.44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78" w:val="left"/>
        </w:tabs>
        <w:bidi w:val="0"/>
        <w:spacing w:before="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8</w:t>
      </w:r>
      <w:bookmarkEnd w:id="1692"/>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690"/>
      <w:bookmarkEnd w:id="1691"/>
      <w:bookmarkEnd w:id="169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0"/>
        <w:keepNext/>
        <w:keepLines/>
        <w:widowControl w:val="0"/>
        <w:shd w:val="clear" w:color="auto" w:fill="auto"/>
        <w:tabs>
          <w:tab w:pos="478" w:val="left"/>
        </w:tabs>
        <w:bidi w:val="0"/>
        <w:spacing w:before="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8</w:t>
      </w:r>
      <w:bookmarkEnd w:id="1696"/>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694"/>
      <w:bookmarkEnd w:id="1695"/>
      <w:bookmarkEnd w:id="169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41"/>
        <w:gridCol w:w="3062"/>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151,886,592.76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w:t>
            </w:r>
            <w:r>
              <w:rPr>
                <w:color w:val="000000"/>
                <w:spacing w:val="0"/>
                <w:w w:val="100"/>
                <w:position w:val="0"/>
              </w:rPr>
              <w:t>"</w:t>
            </w:r>
            <w:r>
              <w:rPr>
                <w:rFonts w:ascii="SimSun" w:eastAsia="SimSun" w:hAnsi="SimSun" w:cs="SimSun"/>
                <w:color w:val="000000"/>
                <w:spacing w:val="0"/>
                <w:w w:val="100"/>
                <w:position w:val="0"/>
                <w:sz w:val="17"/>
                <w:szCs w:val="17"/>
              </w:rPr>
              <w:t>第十二节、七、</w:t>
            </w:r>
            <w:r>
              <w:rPr>
                <w:color w:val="000000"/>
                <w:spacing w:val="0"/>
                <w:w w:val="100"/>
                <w:position w:val="0"/>
              </w:rPr>
              <w:t>1</w:t>
            </w:r>
            <w:r>
              <w:rPr>
                <w:rFonts w:ascii="SimSun" w:eastAsia="SimSun" w:hAnsi="SimSun" w:cs="SimSun"/>
                <w:color w:val="000000"/>
                <w:spacing w:val="0"/>
                <w:w w:val="100"/>
                <w:position w:val="0"/>
                <w:sz w:val="17"/>
                <w:szCs w:val="17"/>
              </w:rPr>
              <w:t>、货币资金</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49270,188.49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详见''第十二节、七、</w:t>
            </w:r>
            <w:r>
              <w:rPr>
                <w:color w:val="000000"/>
                <w:spacing w:val="0"/>
                <w:w w:val="100"/>
                <w:position w:val="0"/>
              </w:rPr>
              <w:t>26</w:t>
            </w:r>
            <w:r>
              <w:rPr>
                <w:rFonts w:ascii="SimSun" w:eastAsia="SimSun" w:hAnsi="SimSun" w:cs="SimSun"/>
                <w:color w:val="000000"/>
                <w:spacing w:val="0"/>
                <w:w w:val="100"/>
                <w:position w:val="0"/>
                <w:sz w:val="17"/>
                <w:szCs w:val="17"/>
              </w:rPr>
              <w:t>、无形资产</w:t>
            </w:r>
            <w:r>
              <w:rPr>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361,544,415.01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详见''第十二节、七、</w:t>
            </w:r>
            <w:r>
              <w:rPr>
                <w:color w:val="000000"/>
                <w:spacing w:val="0"/>
                <w:w w:val="100"/>
                <w:position w:val="0"/>
              </w:rPr>
              <w:t>45</w:t>
            </w:r>
            <w:r>
              <w:rPr>
                <w:rFonts w:ascii="SimSun" w:eastAsia="SimSun" w:hAnsi="SimSun" w:cs="SimSun"/>
                <w:color w:val="000000"/>
                <w:spacing w:val="0"/>
                <w:w w:val="100"/>
                <w:position w:val="0"/>
                <w:sz w:val="17"/>
                <w:szCs w:val="17"/>
              </w:rPr>
              <w:t>、长期借款</w:t>
            </w:r>
            <w:r>
              <w:rPr>
                <w:color w:val="000000"/>
                <w:spacing w:val="0"/>
                <w:w w:val="100"/>
                <w:position w:val="0"/>
              </w:rPr>
              <w:t>"</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20,349257.98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详见''第十二节、七、</w:t>
            </w:r>
            <w:r>
              <w:rPr>
                <w:color w:val="000000"/>
                <w:spacing w:val="0"/>
                <w:w w:val="100"/>
                <w:position w:val="0"/>
              </w:rPr>
              <w:t>32</w:t>
            </w:r>
            <w:r>
              <w:rPr>
                <w:rFonts w:ascii="SimSun" w:eastAsia="SimSun" w:hAnsi="SimSun" w:cs="SimSun"/>
                <w:color w:val="000000"/>
                <w:spacing w:val="0"/>
                <w:w w:val="100"/>
                <w:position w:val="0"/>
                <w:sz w:val="17"/>
                <w:szCs w:val="17"/>
              </w:rPr>
              <w:t>、短期借款</w:t>
            </w:r>
            <w:r>
              <w:rPr>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57,743288.18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详见''第十二节、十六、</w:t>
            </w:r>
            <w:r>
              <w:rPr>
                <w:color w:val="000000"/>
                <w:spacing w:val="0"/>
                <w:w w:val="100"/>
                <w:position w:val="0"/>
              </w:rPr>
              <w:t>8</w:t>
            </w:r>
            <w:r>
              <w:rPr>
                <w:rFonts w:ascii="SimSun" w:eastAsia="SimSun" w:hAnsi="SimSun" w:cs="SimSun"/>
                <w:color w:val="000000"/>
                <w:spacing w:val="0"/>
                <w:w w:val="100"/>
                <w:position w:val="0"/>
                <w:sz w:val="17"/>
                <w:szCs w:val="17"/>
              </w:rPr>
              <w:t>、其他</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640,793,742.42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8</w:t>
      </w:r>
      <w:bookmarkEnd w:id="1700"/>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698"/>
      <w:bookmarkEnd w:id="1699"/>
      <w:bookmarkEnd w:id="1701"/>
    </w:p>
    <w:p>
      <w:pPr>
        <w:pStyle w:val="Style43"/>
        <w:keepNext/>
        <w:keepLines/>
        <w:widowControl w:val="0"/>
        <w:shd w:val="clear" w:color="auto" w:fill="auto"/>
        <w:bidi w:val="0"/>
        <w:spacing w:before="0" w:line="240" w:lineRule="auto"/>
        <w:ind w:left="0" w:right="0" w:firstLine="140"/>
        <w:jc w:val="left"/>
      </w:pPr>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02"/>
      <w:bookmarkEnd w:id="1703"/>
      <w:bookmarkEnd w:id="170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10"/>
        <w:gridCol w:w="2294"/>
        <w:gridCol w:w="2386"/>
        <w:gridCol w:w="24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389,221.18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59,651.67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389,221.18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322" w:lineRule="exact"/>
        <w:ind w:left="0" w:right="0" w:firstLine="0"/>
        <w:jc w:val="left"/>
      </w:pPr>
      <w:bookmarkStart w:id="1705" w:name="bookmark1705"/>
      <w:bookmarkStart w:id="1706" w:name="bookmark1706"/>
      <w:bookmarkStart w:id="1707" w:name="bookmark17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05"/>
      <w:bookmarkEnd w:id="1706"/>
      <w:bookmarkEnd w:id="1707"/>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336"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8</w:t>
      </w:r>
      <w:bookmarkEnd w:id="1710"/>
      <w:r>
        <w:rPr>
          <w:rFonts w:ascii="Times New Roman" w:eastAsia="Times New Roman" w:hAnsi="Times New Roman" w:cs="Times New Roman"/>
          <w:color w:val="000000"/>
          <w:spacing w:val="0"/>
          <w:w w:val="100"/>
          <w:position w:val="0"/>
        </w:rPr>
        <w:t>3</w:t>
      </w:r>
      <w:r>
        <w:rPr>
          <w:color w:val="000000"/>
          <w:spacing w:val="0"/>
          <w:w w:val="100"/>
          <w:position w:val="0"/>
        </w:rPr>
        <w:t>、套期</w:t>
      </w:r>
      <w:bookmarkEnd w:id="1708"/>
      <w:bookmarkEnd w:id="1709"/>
      <w:bookmarkEnd w:id="171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r>
        <w:br w:type="page"/>
      </w:r>
    </w:p>
    <w:p>
      <w:pPr>
        <w:pStyle w:val="Style30"/>
        <w:keepNext/>
        <w:keepLines/>
        <w:widowControl w:val="0"/>
        <w:shd w:val="clear" w:color="auto" w:fill="auto"/>
        <w:bidi w:val="0"/>
        <w:spacing w:before="0" w:after="40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8</w:t>
      </w:r>
      <w:bookmarkEnd w:id="1714"/>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712"/>
      <w:bookmarkEnd w:id="1713"/>
      <w:bookmarkEnd w:id="1715"/>
    </w:p>
    <w:p>
      <w:pPr>
        <w:pStyle w:val="Style43"/>
        <w:keepNext/>
        <w:keepLines/>
        <w:widowControl w:val="0"/>
        <w:shd w:val="clear" w:color="auto" w:fill="auto"/>
        <w:bidi w:val="0"/>
        <w:spacing w:before="0" w:after="400" w:line="240" w:lineRule="auto"/>
        <w:ind w:left="0" w:right="0" w:firstLine="0"/>
        <w:jc w:val="left"/>
      </w:pPr>
      <w:bookmarkStart w:id="1716" w:name="bookmark1716"/>
      <w:bookmarkStart w:id="1717" w:name="bookmark1717"/>
      <w:bookmarkStart w:id="1718" w:name="bookmark17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16"/>
      <w:bookmarkEnd w:id="1717"/>
      <w:bookmarkEnd w:id="171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计入当期损益的金额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芯片级网络处理器</w:t>
            </w:r>
            <w:r>
              <w:rPr>
                <w:color w:val="000000"/>
                <w:spacing w:val="0"/>
                <w:w w:val="100"/>
                <w:position w:val="0"/>
                <w:sz w:val="18"/>
                <w:szCs w:val="18"/>
              </w:rPr>
              <w:t>NP</w:t>
            </w:r>
            <w:r>
              <w:rPr>
                <w:rFonts w:ascii="SimSun" w:eastAsia="SimSun" w:hAnsi="SimSun" w:cs="SimSun"/>
                <w:color w:val="000000"/>
                <w:spacing w:val="0"/>
                <w:w w:val="100"/>
                <w:position w:val="0"/>
                <w:sz w:val="17"/>
                <w:szCs w:val="17"/>
              </w:rPr>
              <w:t>安全引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擎系统项目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车联网关键技术研发与应用 示范</w:t>
            </w:r>
            <w:r>
              <w:rPr>
                <w:color w:val="000000"/>
                <w:spacing w:val="0"/>
                <w:w w:val="100"/>
                <w:position w:val="0"/>
                <w:sz w:val="18"/>
                <w:szCs w:val="18"/>
              </w:rPr>
              <w:t>-</w:t>
            </w:r>
            <w:r>
              <w:rPr>
                <w:rFonts w:ascii="SimSun" w:eastAsia="SimSun" w:hAnsi="SimSun" w:cs="SimSun"/>
                <w:color w:val="000000"/>
                <w:spacing w:val="0"/>
                <w:w w:val="100"/>
                <w:position w:val="0"/>
                <w:sz w:val="17"/>
                <w:szCs w:val="17"/>
              </w:rPr>
              <w:t>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583,333.33</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RSU</w:t>
            </w:r>
            <w:r>
              <w:rPr>
                <w:rFonts w:ascii="SimSun" w:eastAsia="SimSun" w:hAnsi="SimSun" w:cs="SimSun"/>
                <w:color w:val="000000"/>
                <w:spacing w:val="0"/>
                <w:w w:val="100"/>
                <w:position w:val="0"/>
                <w:sz w:val="17"/>
                <w:szCs w:val="17"/>
              </w:rPr>
              <w:t>量产项目（商用</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C-V2X</w:t>
            </w:r>
            <w:r>
              <w:rPr>
                <w:rFonts w:ascii="SimSun" w:eastAsia="SimSun" w:hAnsi="SimSun" w:cs="SimSun"/>
                <w:color w:val="000000"/>
                <w:spacing w:val="0"/>
                <w:w w:val="100"/>
                <w:position w:val="0"/>
                <w:sz w:val="17"/>
                <w:szCs w:val="17"/>
              </w:rPr>
              <w:t>路侧设备</w:t>
            </w:r>
            <w:r>
              <w:rPr>
                <w:color w:val="000000"/>
                <w:spacing w:val="0"/>
                <w:w w:val="100"/>
                <w:position w:val="0"/>
                <w:sz w:val="18"/>
                <w:szCs w:val="18"/>
              </w:rPr>
              <w:t>RSU</w:t>
            </w:r>
            <w:r>
              <w:rPr>
                <w:rFonts w:ascii="SimSun" w:eastAsia="SimSun" w:hAnsi="SimSun" w:cs="SimSun"/>
                <w:color w:val="000000"/>
                <w:spacing w:val="0"/>
                <w:w w:val="100"/>
                <w:position w:val="0"/>
                <w:sz w:val="17"/>
                <w:szCs w:val="17"/>
              </w:rPr>
              <w:t>研发及 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5,406,453.51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540,645.36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CNGI</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208,333.70</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煤矿安全生产信息化标准体 系研究制定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249,999.96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漫画在线创作系统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50,000.04</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基于移动互联网的动漫内容 采集发布平台示范项目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移动互联网图文混排平台研 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500,000.04</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面向移动互联网的交互式动 画与游戏引擎研发及产业化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500,000.04</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垂直化数字内容出版集群项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999,999.96</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国内首款安全可控</w:t>
            </w:r>
            <w:r>
              <w:rPr>
                <w:color w:val="000000"/>
                <w:spacing w:val="0"/>
                <w:w w:val="100"/>
                <w:position w:val="0"/>
                <w:sz w:val="18"/>
                <w:szCs w:val="18"/>
              </w:rPr>
              <w:t>X86</w:t>
            </w:r>
            <w:r>
              <w:rPr>
                <w:rFonts w:ascii="SimSun" w:eastAsia="SimSun" w:hAnsi="SimSun" w:cs="SimSun"/>
                <w:color w:val="000000"/>
                <w:spacing w:val="0"/>
                <w:w w:val="100"/>
                <w:position w:val="0"/>
                <w:sz w:val="17"/>
                <w:szCs w:val="17"/>
              </w:rPr>
              <w:t>商用可 信服务器研发及产业化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5,274.88</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云计算安全及服务系统研发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社保费减免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22,817,397.79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22,817,397.79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滞留湖北人员补贴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844,544.75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844,544.75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RSU</w:t>
            </w:r>
            <w:r>
              <w:rPr>
                <w:rFonts w:ascii="SimSun" w:eastAsia="SimSun" w:hAnsi="SimSun" w:cs="SimSun"/>
                <w:color w:val="000000"/>
                <w:spacing w:val="0"/>
                <w:w w:val="100"/>
                <w:position w:val="0"/>
                <w:sz w:val="17"/>
                <w:szCs w:val="17"/>
              </w:rPr>
              <w:t>量产项目（商用</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C-V2X</w:t>
            </w:r>
            <w:r>
              <w:rPr>
                <w:rFonts w:ascii="SimSun" w:eastAsia="SimSun" w:hAnsi="SimSun" w:cs="SimSun"/>
                <w:color w:val="000000"/>
                <w:spacing w:val="0"/>
                <w:w w:val="100"/>
                <w:position w:val="0"/>
                <w:sz w:val="17"/>
                <w:szCs w:val="17"/>
              </w:rPr>
              <w:t>路侧设备</w:t>
            </w:r>
            <w:r>
              <w:rPr>
                <w:color w:val="000000"/>
                <w:spacing w:val="0"/>
                <w:w w:val="100"/>
                <w:position w:val="0"/>
                <w:sz w:val="18"/>
                <w:szCs w:val="18"/>
              </w:rPr>
              <w:t>RSU</w:t>
            </w:r>
            <w:r>
              <w:rPr>
                <w:rFonts w:ascii="SimSun" w:eastAsia="SimSun" w:hAnsi="SimSun" w:cs="SimSun"/>
                <w:color w:val="000000"/>
                <w:spacing w:val="0"/>
                <w:w w:val="100"/>
                <w:position w:val="0"/>
                <w:sz w:val="17"/>
                <w:szCs w:val="17"/>
              </w:rPr>
              <w:t>研发及 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4,593,546.49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4,593,546.49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248,500.00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以工代训培训补贴费用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奖励扶持资金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3,697,000.00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3,697,000.00</w:t>
            </w:r>
          </w:p>
        </w:tc>
      </w:tr>
    </w:tbl>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1,637,200.00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1,637,200.00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1,876,383.69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1,876,383.69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软件产品退税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1,420,593.75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1,420,593.75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国家知识产权专利补贴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公租房补贴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1,579,503.59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1,579,503.59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贷款贴息资金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149,207.41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149,207.41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专项发展资金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3,331,085.78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3,331,085.78</w:t>
            </w:r>
          </w:p>
        </w:tc>
      </w:tr>
    </w:tbl>
    <w:p>
      <w:pPr>
        <w:widowControl w:val="0"/>
        <w:spacing w:after="359" w:line="1" w:lineRule="exact"/>
      </w:pPr>
    </w:p>
    <w:p>
      <w:pPr>
        <w:pStyle w:val="Style43"/>
        <w:keepNext/>
        <w:keepLines/>
        <w:widowControl w:val="0"/>
        <w:shd w:val="clear" w:color="auto" w:fill="auto"/>
        <w:bidi w:val="0"/>
        <w:spacing w:before="0" w:after="400" w:line="240" w:lineRule="auto"/>
        <w:ind w:left="0" w:right="0" w:firstLine="0"/>
        <w:jc w:val="left"/>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19"/>
      <w:bookmarkEnd w:id="1720"/>
      <w:bookmarkEnd w:id="1721"/>
    </w:p>
    <w:p>
      <w:pPr>
        <w:pStyle w:val="Style2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8</w:t>
      </w:r>
      <w:bookmarkEnd w:id="1724"/>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722"/>
      <w:bookmarkEnd w:id="1723"/>
      <w:bookmarkEnd w:id="1725"/>
    </w:p>
    <w:p>
      <w:pPr>
        <w:pStyle w:val="Style22"/>
        <w:keepNext/>
        <w:keepLines/>
        <w:widowControl w:val="0"/>
        <w:shd w:val="clear" w:color="auto" w:fill="auto"/>
        <w:bidi w:val="0"/>
        <w:spacing w:before="0" w:after="36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sz w:val="24"/>
          <w:szCs w:val="24"/>
        </w:rPr>
        <w:t>八</w:t>
      </w:r>
      <w:bookmarkEnd w:id="1728"/>
      <w:r>
        <w:rPr>
          <w:color w:val="000000"/>
          <w:spacing w:val="0"/>
          <w:w w:val="100"/>
          <w:position w:val="0"/>
          <w:sz w:val="24"/>
          <w:szCs w:val="24"/>
        </w:rPr>
        <w:t>、合并范围的变更</w:t>
      </w:r>
      <w:bookmarkEnd w:id="1726"/>
      <w:bookmarkEnd w:id="1727"/>
      <w:bookmarkEnd w:id="1729"/>
    </w:p>
    <w:p>
      <w:pPr>
        <w:pStyle w:val="Style30"/>
        <w:keepNext/>
        <w:keepLines/>
        <w:widowControl w:val="0"/>
        <w:shd w:val="clear" w:color="auto" w:fill="auto"/>
        <w:bidi w:val="0"/>
        <w:spacing w:before="0" w:after="360" w:line="240" w:lineRule="auto"/>
        <w:ind w:left="0" w:right="0" w:firstLine="0"/>
        <w:jc w:val="left"/>
      </w:pPr>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30"/>
      <w:bookmarkEnd w:id="1731"/>
      <w:bookmarkEnd w:id="1732"/>
    </w:p>
    <w:p>
      <w:pPr>
        <w:pStyle w:val="Style43"/>
        <w:keepNext/>
        <w:keepLines/>
        <w:widowControl w:val="0"/>
        <w:shd w:val="clear" w:color="auto" w:fill="auto"/>
        <w:bidi w:val="0"/>
        <w:spacing w:before="0" w:after="400" w:line="240" w:lineRule="auto"/>
        <w:ind w:left="0" w:right="0" w:firstLine="0"/>
        <w:jc w:val="left"/>
      </w:pPr>
      <w:bookmarkStart w:id="1733" w:name="bookmark1733"/>
      <w:bookmarkStart w:id="1734" w:name="bookmark1734"/>
      <w:bookmarkStart w:id="1735" w:name="bookmark17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33"/>
      <w:bookmarkEnd w:id="1734"/>
      <w:bookmarkEnd w:id="173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75"/>
        <w:gridCol w:w="1061"/>
        <w:gridCol w:w="1056"/>
        <w:gridCol w:w="1070"/>
        <w:gridCol w:w="1056"/>
        <w:gridCol w:w="1070"/>
        <w:gridCol w:w="1066"/>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 的净利润</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400" w:line="240" w:lineRule="auto"/>
        <w:ind w:left="0" w:right="0" w:firstLine="0"/>
        <w:jc w:val="left"/>
      </w:pPr>
      <w:bookmarkStart w:id="1736" w:name="bookmark1736"/>
      <w:bookmarkStart w:id="1737" w:name="bookmark1737"/>
      <w:bookmarkStart w:id="1738" w:name="bookmark17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36"/>
      <w:bookmarkEnd w:id="1737"/>
      <w:bookmarkEnd w:id="173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26"/>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其他说明：</w:t>
      </w:r>
    </w:p>
    <w:p>
      <w:pPr>
        <w:pStyle w:val="Style43"/>
        <w:keepNext/>
        <w:keepLines/>
        <w:widowControl w:val="0"/>
        <w:numPr>
          <w:ilvl w:val="0"/>
          <w:numId w:val="159"/>
        </w:numPr>
        <w:shd w:val="clear" w:color="auto" w:fill="auto"/>
        <w:bidi w:val="0"/>
        <w:spacing w:before="0" w:after="400" w:line="240" w:lineRule="auto"/>
        <w:ind w:left="0" w:right="0" w:firstLine="0"/>
        <w:jc w:val="left"/>
      </w:pPr>
      <w:bookmarkStart w:id="1739" w:name="bookmark1739"/>
      <w:bookmarkStart w:id="1740" w:name="bookmark1740"/>
      <w:bookmarkStart w:id="1741" w:name="bookmark1741"/>
      <w:bookmarkStart w:id="1742" w:name="bookmark1742"/>
      <w:bookmarkEnd w:id="1741"/>
      <w:r>
        <w:rPr>
          <w:color w:val="000000"/>
          <w:spacing w:val="0"/>
          <w:w w:val="100"/>
          <w:position w:val="0"/>
        </w:rPr>
        <w:t>被购买方于购买日可辨认资产、负债</w:t>
      </w:r>
      <w:bookmarkEnd w:id="1739"/>
      <w:bookmarkEnd w:id="1740"/>
      <w:bookmarkEnd w:id="174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202"/>
        <w:gridCol w:w="3197"/>
      </w:tblGrid>
      <w:tr>
        <w:trPr>
          <w:trHeight w:val="41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bl>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tabs>
          <w:tab w:pos="483" w:val="left"/>
        </w:tabs>
        <w:bidi w:val="0"/>
        <w:spacing w:before="0" w:after="42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w:t>
      </w:r>
      <w:bookmarkEnd w:id="1745"/>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43"/>
      <w:bookmarkEnd w:id="1744"/>
      <w:bookmarkEnd w:id="1746"/>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3"/>
        <w:keepNext/>
        <w:keepLines/>
        <w:widowControl w:val="0"/>
        <w:shd w:val="clear" w:color="auto" w:fill="auto"/>
        <w:tabs>
          <w:tab w:pos="483" w:val="left"/>
        </w:tabs>
        <w:bidi w:val="0"/>
        <w:spacing w:before="0" w:line="240" w:lineRule="auto"/>
        <w:ind w:left="0" w:right="0" w:firstLine="0"/>
        <w:jc w:val="left"/>
      </w:pPr>
      <w:bookmarkStart w:id="1747" w:name="bookmark1747"/>
      <w:bookmarkStart w:id="1748" w:name="bookmark1748"/>
      <w:bookmarkStart w:id="1749" w:name="bookmark1749"/>
      <w:bookmarkStart w:id="1750" w:name="bookmark1750"/>
      <w:r>
        <w:rPr>
          <w:color w:val="000000"/>
          <w:spacing w:val="0"/>
          <w:w w:val="100"/>
          <w:position w:val="0"/>
        </w:rPr>
        <w:t>（</w:t>
      </w:r>
      <w:bookmarkEnd w:id="1749"/>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747"/>
      <w:bookmarkEnd w:id="1748"/>
      <w:bookmarkEnd w:id="1750"/>
    </w:p>
    <w:p>
      <w:pPr>
        <w:pStyle w:val="Style43"/>
        <w:keepNext/>
        <w:keepLines/>
        <w:widowControl w:val="0"/>
        <w:shd w:val="clear" w:color="auto" w:fill="auto"/>
        <w:tabs>
          <w:tab w:pos="483" w:val="left"/>
        </w:tabs>
        <w:bidi w:val="0"/>
        <w:spacing w:before="0" w:line="240" w:lineRule="auto"/>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rPr>
        <w:t>（</w:t>
      </w:r>
      <w:bookmarkEnd w:id="1753"/>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51"/>
      <w:bookmarkEnd w:id="1752"/>
      <w:bookmarkEnd w:id="1754"/>
    </w:p>
    <w:p>
      <w:pPr>
        <w:pStyle w:val="Style30"/>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2</w:t>
      </w:r>
      <w:bookmarkEnd w:id="1757"/>
      <w:r>
        <w:rPr>
          <w:color w:val="000000"/>
          <w:spacing w:val="0"/>
          <w:w w:val="100"/>
          <w:position w:val="0"/>
        </w:rPr>
        <w:t>、同一控制下企业合并</w:t>
      </w:r>
      <w:bookmarkEnd w:id="1755"/>
      <w:bookmarkEnd w:id="1756"/>
      <w:bookmarkEnd w:id="1758"/>
    </w:p>
    <w:p>
      <w:pPr>
        <w:pStyle w:val="Style43"/>
        <w:keepNext/>
        <w:keepLines/>
        <w:widowControl w:val="0"/>
        <w:shd w:val="clear" w:color="auto" w:fill="auto"/>
        <w:bidi w:val="0"/>
        <w:spacing w:before="0" w:after="420" w:line="240" w:lineRule="auto"/>
        <w:ind w:left="0" w:right="0" w:firstLine="0"/>
        <w:jc w:val="left"/>
      </w:pPr>
      <w:bookmarkStart w:id="1759" w:name="bookmark1759"/>
      <w:bookmarkStart w:id="1760" w:name="bookmark1760"/>
      <w:bookmarkStart w:id="1761" w:name="bookmark17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59"/>
      <w:bookmarkEnd w:id="1760"/>
      <w:bookmarkEnd w:id="1761"/>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70"/>
        <w:gridCol w:w="1056"/>
        <w:gridCol w:w="1075"/>
        <w:gridCol w:w="1061"/>
        <w:gridCol w:w="1061"/>
        <w:gridCol w:w="1066"/>
        <w:gridCol w:w="1070"/>
        <w:gridCol w:w="1066"/>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合并当期期</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初至合并日 被合并方的</w:t>
            </w:r>
          </w:p>
          <w:p>
            <w:pPr>
              <w:pStyle w:val="Style2"/>
              <w:keepNext w:val="0"/>
              <w:keepLines w:val="0"/>
              <w:widowControl w:val="0"/>
              <w:shd w:val="clear" w:color="auto" w:fill="auto"/>
              <w:bidi w:val="0"/>
              <w:spacing w:before="0" w:after="0" w:line="312" w:lineRule="exact"/>
              <w:ind w:left="0" w:right="0" w:firstLine="3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 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合并方的收</w:t>
            </w:r>
          </w:p>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比较期间被</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合并方的净</w:t>
            </w:r>
          </w:p>
          <w:p>
            <w:pPr>
              <w:pStyle w:val="Style2"/>
              <w:keepNext w:val="0"/>
              <w:keepLines w:val="0"/>
              <w:widowControl w:val="0"/>
              <w:shd w:val="clear" w:color="auto" w:fill="auto"/>
              <w:bidi w:val="0"/>
              <w:spacing w:before="0" w:after="120" w:line="240" w:lineRule="auto"/>
              <w:ind w:left="0" w:right="320" w:firstLine="0"/>
              <w:jc w:val="right"/>
              <w:rPr>
                <w:sz w:val="17"/>
                <w:szCs w:val="17"/>
              </w:rPr>
            </w:pPr>
            <w:r>
              <w:rPr>
                <w:rFonts w:ascii="SimSun" w:eastAsia="SimSun" w:hAnsi="SimSun" w:cs="SimSun"/>
                <w:color w:val="000000"/>
                <w:spacing w:val="0"/>
                <w:w w:val="100"/>
                <w:position w:val="0"/>
                <w:sz w:val="17"/>
                <w:szCs w:val="17"/>
              </w:rPr>
              <w:t>利润</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420" w:line="240" w:lineRule="auto"/>
        <w:ind w:left="0" w:right="0" w:firstLine="0"/>
        <w:jc w:val="left"/>
      </w:pPr>
      <w:bookmarkStart w:id="1762" w:name="bookmark1762"/>
      <w:bookmarkStart w:id="1763" w:name="bookmark1763"/>
      <w:bookmarkStart w:id="1764" w:name="bookmark17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62"/>
      <w:bookmarkEnd w:id="1763"/>
      <w:bookmarkEnd w:id="1764"/>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42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65"/>
      <w:bookmarkEnd w:id="1766"/>
      <w:bookmarkEnd w:id="176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202"/>
        <w:gridCol w:w="3197"/>
      </w:tblGrid>
      <w:tr>
        <w:trPr>
          <w:trHeight w:val="41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企业合并中承担的被合并方的或有负债：</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3</w:t>
      </w:r>
      <w:bookmarkEnd w:id="1771"/>
      <w:r>
        <w:rPr>
          <w:color w:val="000000"/>
          <w:spacing w:val="0"/>
          <w:w w:val="100"/>
          <w:position w:val="0"/>
        </w:rPr>
        <w:t>、反向购买</w:t>
      </w:r>
      <w:bookmarkEnd w:id="1769"/>
      <w:bookmarkEnd w:id="1770"/>
      <w:bookmarkEnd w:id="177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性交易处理时调整权益的金额及其计算:</w:t>
      </w:r>
    </w:p>
    <w:p>
      <w:pPr>
        <w:pStyle w:val="Style30"/>
        <w:keepNext/>
        <w:keepLines/>
        <w:widowControl w:val="0"/>
        <w:shd w:val="clear" w:color="auto" w:fill="auto"/>
        <w:bidi w:val="0"/>
        <w:spacing w:before="0" w:after="420" w:line="240" w:lineRule="auto"/>
        <w:ind w:left="0" w:right="0" w:firstLine="0"/>
        <w:jc w:val="both"/>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4</w:t>
      </w:r>
      <w:bookmarkEnd w:id="1775"/>
      <w:r>
        <w:rPr>
          <w:color w:val="000000"/>
          <w:spacing w:val="0"/>
          <w:w w:val="100"/>
          <w:position w:val="0"/>
        </w:rPr>
        <w:t>、处置子公司</w:t>
      </w:r>
      <w:bookmarkEnd w:id="1773"/>
      <w:bookmarkEnd w:id="1774"/>
      <w:bookmarkEnd w:id="1776"/>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44"/>
        <w:gridCol w:w="734"/>
        <w:gridCol w:w="734"/>
        <w:gridCol w:w="739"/>
        <w:gridCol w:w="749"/>
        <w:gridCol w:w="720"/>
        <w:gridCol w:w="739"/>
        <w:gridCol w:w="739"/>
        <w:gridCol w:w="744"/>
        <w:gridCol w:w="720"/>
        <w:gridCol w:w="754"/>
        <w:gridCol w:w="730"/>
      </w:tblGrid>
      <w:tr>
        <w:trPr>
          <w:trHeight w:val="38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 制权的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丧失控 制权时 点的确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账面价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公允价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按照公 允价值 重新计 量剩余 股权产 生的利 得或损 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与原子 公司股 权投资 相关的 其他综 合收益 转入投 资损益 的金额</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北京大 唐高鸿 电子商 贸有限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控制权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11,377.1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33"/>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大唐高鸿数据网络技术股份有限公司经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日党委会决议，审议通过《高鸿恒昌对外转让高 鸿商贸</w:t>
      </w:r>
      <w:r>
        <w:rPr>
          <w:rFonts w:ascii="Times New Roman" w:eastAsia="Times New Roman" w:hAnsi="Times New Roman" w:cs="Times New Roman"/>
          <w:color w:val="000000"/>
          <w:spacing w:val="0"/>
          <w:w w:val="100"/>
          <w:position w:val="0"/>
        </w:rPr>
        <w:t>100%</w:t>
      </w:r>
      <w:r>
        <w:rPr>
          <w:color w:val="000000"/>
          <w:spacing w:val="0"/>
          <w:w w:val="100"/>
          <w:position w:val="0"/>
        </w:rPr>
        <w:t>股权的议案》。同意高鸿恒昌科技有限公司通过对外转让方式，处置北京大唐高鸿电子商贸有 限公司全部股权，本事项已于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日正式完成处置所涉及的工商变更，本年不再纳入合并范围。</w:t>
      </w:r>
    </w:p>
    <w:p>
      <w:pPr>
        <w:pStyle w:val="Style26"/>
        <w:keepNext w:val="0"/>
        <w:keepLines w:val="0"/>
        <w:widowControl w:val="0"/>
        <w:shd w:val="clear" w:color="auto" w:fill="auto"/>
        <w:bidi w:val="0"/>
        <w:spacing w:before="0" w:after="360" w:line="350" w:lineRule="exact"/>
        <w:ind w:left="0" w:right="0" w:firstLine="0"/>
        <w:jc w:val="both"/>
      </w:pPr>
      <w:r>
        <w:rPr>
          <w:color w:val="000000"/>
          <w:spacing w:val="0"/>
          <w:w w:val="100"/>
          <w:position w:val="0"/>
        </w:rPr>
        <w:t xml:space="preserve">是否存在通过多次交易分步处置对子公司投资且在本期丧失控制权的情形 </w:t>
      </w:r>
      <w:r>
        <w:rPr>
          <w:color w:val="000000"/>
          <w:spacing w:val="0"/>
          <w:w w:val="100"/>
          <w:position w:val="0"/>
          <w:sz w:val="18"/>
          <w:szCs w:val="18"/>
        </w:rPr>
        <w:t>口</w:t>
      </w:r>
      <w:r>
        <w:rPr>
          <w:color w:val="000000"/>
          <w:spacing w:val="0"/>
          <w:w w:val="100"/>
          <w:position w:val="0"/>
        </w:rPr>
        <w:t>是</w:t>
      </w:r>
      <w:r>
        <w:rPr>
          <w:i/>
          <w:iCs/>
          <w:color w:val="000000"/>
          <w:spacing w:val="0"/>
          <w:w w:val="100"/>
          <w:position w:val="0"/>
        </w:rPr>
        <w:t>V否</w:t>
      </w:r>
    </w:p>
    <w:p>
      <w:pPr>
        <w:pStyle w:val="Style30"/>
        <w:keepNext/>
        <w:keepLines/>
        <w:widowControl w:val="0"/>
        <w:shd w:val="clear" w:color="auto" w:fill="auto"/>
        <w:bidi w:val="0"/>
        <w:spacing w:before="0" w:after="140" w:line="329" w:lineRule="auto"/>
        <w:ind w:left="0" w:right="0" w:firstLine="0"/>
        <w:jc w:val="both"/>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5</w:t>
      </w:r>
      <w:bookmarkEnd w:id="1779"/>
      <w:r>
        <w:rPr>
          <w:color w:val="000000"/>
          <w:spacing w:val="0"/>
          <w:w w:val="100"/>
          <w:position w:val="0"/>
        </w:rPr>
        <w:t>、其他原因的合并范围变动</w:t>
      </w:r>
      <w:bookmarkEnd w:id="1777"/>
      <w:bookmarkEnd w:id="1778"/>
      <w:bookmarkEnd w:id="1780"/>
    </w:p>
    <w:p>
      <w:pPr>
        <w:pStyle w:val="Style26"/>
        <w:keepNext w:val="0"/>
        <w:keepLines w:val="0"/>
        <w:widowControl w:val="0"/>
        <w:shd w:val="clear" w:color="auto" w:fill="auto"/>
        <w:bidi w:val="0"/>
        <w:spacing w:before="0" w:after="40" w:line="350" w:lineRule="exact"/>
        <w:ind w:left="0" w:right="0" w:firstLine="0"/>
        <w:jc w:val="both"/>
      </w:pPr>
      <w:r>
        <w:rPr>
          <w:color w:val="000000"/>
          <w:spacing w:val="0"/>
          <w:w w:val="100"/>
          <w:position w:val="0"/>
        </w:rPr>
        <w:t>说明其他原因导致的合并范围变动（如，新设子公司、清算子公司等）及其相关情况：</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大唐高鸿数据网络技术股份有限公司经第八届董事会第四十三次会议决议，审议通过《关于公司下属 公司设立子公司的议案》。北京大唐高鸿数据网络技术有限公司（简称高鸿数据）出资</w:t>
      </w:r>
      <w:r>
        <w:rPr>
          <w:rFonts w:ascii="Times New Roman" w:eastAsia="Times New Roman" w:hAnsi="Times New Roman" w:cs="Times New Roman"/>
          <w:color w:val="000000"/>
          <w:spacing w:val="0"/>
          <w:w w:val="100"/>
          <w:position w:val="0"/>
        </w:rPr>
        <w:t>1</w:t>
      </w:r>
      <w:r>
        <w:rPr>
          <w:color w:val="000000"/>
          <w:spacing w:val="0"/>
          <w:w w:val="100"/>
          <w:position w:val="0"/>
        </w:rPr>
        <w:t>亿元设立重庆高 鸿科技发展有限公司（简称重庆科技）。重庆科技于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日成立，注册资本</w:t>
      </w:r>
      <w:r>
        <w:rPr>
          <w:rFonts w:ascii="Times New Roman" w:eastAsia="Times New Roman" w:hAnsi="Times New Roman" w:cs="Times New Roman"/>
          <w:color w:val="000000"/>
          <w:spacing w:val="0"/>
          <w:w w:val="100"/>
          <w:position w:val="0"/>
        </w:rPr>
        <w:t>1</w:t>
      </w:r>
      <w:r>
        <w:rPr>
          <w:color w:val="000000"/>
          <w:spacing w:val="0"/>
          <w:w w:val="100"/>
          <w:position w:val="0"/>
        </w:rPr>
        <w:t>亿元，为高鸿数据的 全资子公司，本年纳入合并范围。</w:t>
      </w:r>
    </w:p>
    <w:p>
      <w:pPr>
        <w:pStyle w:val="Style33"/>
        <w:keepNext w:val="0"/>
        <w:keepLines w:val="0"/>
        <w:widowControl w:val="0"/>
        <w:shd w:val="clear" w:color="auto" w:fill="auto"/>
        <w:bidi w:val="0"/>
        <w:spacing w:before="0" w:after="140" w:line="315" w:lineRule="exact"/>
        <w:ind w:left="0" w:right="0" w:firstLine="440"/>
        <w:jc w:val="both"/>
      </w:pPr>
      <w:r>
        <w:rPr>
          <w:color w:val="000000"/>
          <w:spacing w:val="0"/>
          <w:w w:val="100"/>
          <w:position w:val="0"/>
        </w:rPr>
        <w:t>大唐高鸿数据网络技术股份有限公司经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日党委会决议，审议通过《关于设立安徽子公司 的议案》。北京大唐高鸿无线互联科技有限公司（简称高鸿无线）出资</w:t>
      </w:r>
      <w:r>
        <w:rPr>
          <w:rFonts w:ascii="Times New Roman" w:eastAsia="Times New Roman" w:hAnsi="Times New Roman" w:cs="Times New Roman"/>
          <w:color w:val="000000"/>
          <w:spacing w:val="0"/>
          <w:w w:val="100"/>
          <w:position w:val="0"/>
        </w:rPr>
        <w:t>2,000</w:t>
      </w:r>
      <w:r>
        <w:rPr>
          <w:color w:val="000000"/>
          <w:spacing w:val="0"/>
          <w:w w:val="100"/>
          <w:position w:val="0"/>
        </w:rPr>
        <w:t>万元设立安徽高鸿科技有限公 司（简称安徽高鸿）。安徽高鸿于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日成立，注册资本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万元，为高鸿无线的全资子公司， 本年纳入合并范围。</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大唐融合通信股份有限公司经第二届董事会第九次会议决议，审议通过《关于设立子公司大唐智联科 技（杭州）有限公司的议案》。大唐融合通信股份有限公司（简称大唐融合）出资</w:t>
      </w:r>
      <w:r>
        <w:rPr>
          <w:rFonts w:ascii="Times New Roman" w:eastAsia="Times New Roman" w:hAnsi="Times New Roman" w:cs="Times New Roman"/>
          <w:color w:val="000000"/>
          <w:spacing w:val="0"/>
          <w:w w:val="100"/>
          <w:position w:val="0"/>
        </w:rPr>
        <w:t>1,980</w:t>
      </w:r>
      <w:r>
        <w:rPr>
          <w:color w:val="000000"/>
          <w:spacing w:val="0"/>
          <w:w w:val="100"/>
          <w:position w:val="0"/>
        </w:rPr>
        <w:t>万元设立大唐智联 科技（杭州）有限公司（简称大唐智联）。大唐智联于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日成立，注册资本</w:t>
      </w:r>
      <w:r>
        <w:rPr>
          <w:rFonts w:ascii="Times New Roman" w:eastAsia="Times New Roman" w:hAnsi="Times New Roman" w:cs="Times New Roman"/>
          <w:color w:val="000000"/>
          <w:spacing w:val="0"/>
          <w:w w:val="100"/>
          <w:position w:val="0"/>
        </w:rPr>
        <w:t>3,300</w:t>
      </w:r>
      <w:r>
        <w:rPr>
          <w:color w:val="000000"/>
          <w:spacing w:val="0"/>
          <w:w w:val="100"/>
          <w:position w:val="0"/>
        </w:rPr>
        <w:t>万元，大唐融合 持股比例为</w:t>
      </w:r>
      <w:r>
        <w:rPr>
          <w:rFonts w:ascii="Times New Roman" w:eastAsia="Times New Roman" w:hAnsi="Times New Roman" w:cs="Times New Roman"/>
          <w:color w:val="000000"/>
          <w:spacing w:val="0"/>
          <w:w w:val="100"/>
          <w:position w:val="0"/>
        </w:rPr>
        <w:t>60%</w:t>
      </w:r>
      <w:r>
        <w:rPr>
          <w:color w:val="000000"/>
          <w:spacing w:val="0"/>
          <w:w w:val="100"/>
          <w:position w:val="0"/>
        </w:rPr>
        <w:t>,杭州萧山经济开发区产业基金有限公司出资</w:t>
      </w:r>
      <w:r>
        <w:rPr>
          <w:rFonts w:ascii="Times New Roman" w:eastAsia="Times New Roman" w:hAnsi="Times New Roman" w:cs="Times New Roman"/>
          <w:color w:val="000000"/>
          <w:spacing w:val="0"/>
          <w:w w:val="100"/>
          <w:position w:val="0"/>
        </w:rPr>
        <w:t>990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30%</w:t>
      </w:r>
      <w:r>
        <w:rPr>
          <w:color w:val="000000"/>
          <w:spacing w:val="0"/>
          <w:w w:val="100"/>
          <w:position w:val="0"/>
        </w:rPr>
        <w:t>,浙江拓峰科技股 份有限公司出资</w:t>
      </w:r>
      <w:r>
        <w:rPr>
          <w:rFonts w:ascii="Times New Roman" w:eastAsia="Times New Roman" w:hAnsi="Times New Roman" w:cs="Times New Roman"/>
          <w:color w:val="000000"/>
          <w:spacing w:val="0"/>
          <w:w w:val="100"/>
          <w:position w:val="0"/>
        </w:rPr>
        <w:t>330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10%</w:t>
      </w:r>
      <w:r>
        <w:rPr>
          <w:color w:val="000000"/>
          <w:spacing w:val="0"/>
          <w:w w:val="100"/>
          <w:position w:val="0"/>
        </w:rPr>
        <w:t>，本年纳入合并范围。</w:t>
      </w:r>
    </w:p>
    <w:p>
      <w:pPr>
        <w:pStyle w:val="Style33"/>
        <w:keepNext w:val="0"/>
        <w:keepLines w:val="0"/>
        <w:widowControl w:val="0"/>
        <w:shd w:val="clear" w:color="auto" w:fill="auto"/>
        <w:bidi w:val="0"/>
        <w:spacing w:before="0" w:after="680" w:line="311" w:lineRule="exact"/>
        <w:ind w:left="0" w:right="0" w:firstLine="440"/>
        <w:jc w:val="both"/>
      </w:pPr>
      <w:r>
        <w:rPr>
          <w:color w:val="000000"/>
          <w:spacing w:val="0"/>
          <w:w w:val="100"/>
          <w:position w:val="0"/>
        </w:rPr>
        <w:t>大唐高鸿数据网络技术股份有限公司经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日第九届董事会第三次会议决议，审议通过《关 于公司下属公司对外投资设立子公司的议案》。北京大唐高鸿无线互联科技有限公司（简称高鸿无线）出 资</w:t>
      </w:r>
      <w:r>
        <w:rPr>
          <w:rFonts w:ascii="Times New Roman" w:eastAsia="Times New Roman" w:hAnsi="Times New Roman" w:cs="Times New Roman"/>
          <w:color w:val="000000"/>
          <w:spacing w:val="0"/>
          <w:w w:val="100"/>
          <w:position w:val="0"/>
        </w:rPr>
        <w:t>5,000</w:t>
      </w:r>
      <w:r>
        <w:rPr>
          <w:color w:val="000000"/>
          <w:spacing w:val="0"/>
          <w:w w:val="100"/>
          <w:position w:val="0"/>
        </w:rPr>
        <w:t>万元设立福建高鸿智联科技有限公司（简称福建高鸿）。福建高鸿于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日成立，注册资 本</w:t>
      </w:r>
      <w:r>
        <w:rPr>
          <w:rFonts w:ascii="Times New Roman" w:eastAsia="Times New Roman" w:hAnsi="Times New Roman" w:cs="Times New Roman"/>
          <w:color w:val="000000"/>
          <w:spacing w:val="0"/>
          <w:w w:val="100"/>
          <w:position w:val="0"/>
        </w:rPr>
        <w:t>5,000</w:t>
      </w:r>
      <w:r>
        <w:rPr>
          <w:color w:val="000000"/>
          <w:spacing w:val="0"/>
          <w:w w:val="100"/>
          <w:position w:val="0"/>
        </w:rPr>
        <w:t>万元，为高鸿无线的全资子公司，本年纳入合并范围。本年度福建高鸿未发生业务。</w:t>
      </w:r>
    </w:p>
    <w:p>
      <w:pPr>
        <w:pStyle w:val="Style30"/>
        <w:keepNext/>
        <w:keepLines/>
        <w:widowControl w:val="0"/>
        <w:shd w:val="clear" w:color="auto" w:fill="auto"/>
        <w:bidi w:val="0"/>
        <w:spacing w:before="0" w:after="340" w:line="240" w:lineRule="auto"/>
        <w:ind w:left="0" w:right="0" w:firstLine="0"/>
        <w:jc w:val="both"/>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6</w:t>
      </w:r>
      <w:bookmarkEnd w:id="1783"/>
      <w:r>
        <w:rPr>
          <w:color w:val="000000"/>
          <w:spacing w:val="0"/>
          <w:w w:val="100"/>
          <w:position w:val="0"/>
        </w:rPr>
        <w:t>、其他</w:t>
      </w:r>
      <w:bookmarkEnd w:id="1781"/>
      <w:bookmarkEnd w:id="1782"/>
      <w:bookmarkEnd w:id="1784"/>
    </w:p>
    <w:p>
      <w:pPr>
        <w:pStyle w:val="Style22"/>
        <w:keepNext/>
        <w:keepLines/>
        <w:widowControl w:val="0"/>
        <w:shd w:val="clear" w:color="auto" w:fill="auto"/>
        <w:bidi w:val="0"/>
        <w:spacing w:before="0" w:line="240" w:lineRule="auto"/>
        <w:ind w:left="0" w:right="0" w:firstLine="0"/>
        <w:jc w:val="both"/>
      </w:pPr>
      <w:bookmarkStart w:id="1785" w:name="bookmark1785"/>
      <w:bookmarkStart w:id="1786" w:name="bookmark1786"/>
      <w:bookmarkStart w:id="1787" w:name="bookmark1787"/>
      <w:bookmarkStart w:id="1788" w:name="bookmark1788"/>
      <w:r>
        <w:rPr>
          <w:color w:val="000000"/>
          <w:spacing w:val="0"/>
          <w:w w:val="100"/>
          <w:position w:val="0"/>
          <w:sz w:val="24"/>
          <w:szCs w:val="24"/>
        </w:rPr>
        <w:t>九</w:t>
      </w:r>
      <w:bookmarkEnd w:id="1787"/>
      <w:r>
        <w:rPr>
          <w:color w:val="000000"/>
          <w:spacing w:val="0"/>
          <w:w w:val="100"/>
          <w:position w:val="0"/>
          <w:sz w:val="24"/>
          <w:szCs w:val="24"/>
        </w:rPr>
        <w:t>、在其他主体中的权益</w:t>
      </w:r>
      <w:bookmarkEnd w:id="1785"/>
      <w:bookmarkEnd w:id="1786"/>
      <w:bookmarkEnd w:id="1788"/>
    </w:p>
    <w:p>
      <w:pPr>
        <w:pStyle w:val="Style30"/>
        <w:keepNext/>
        <w:keepLines/>
        <w:widowControl w:val="0"/>
        <w:shd w:val="clear" w:color="auto" w:fill="auto"/>
        <w:bidi w:val="0"/>
        <w:spacing w:before="0" w:after="340" w:line="240" w:lineRule="auto"/>
        <w:ind w:left="0" w:right="0" w:firstLine="0"/>
        <w:jc w:val="both"/>
      </w:pPr>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89"/>
      <w:bookmarkEnd w:id="1790"/>
      <w:bookmarkEnd w:id="1791"/>
    </w:p>
    <w:p>
      <w:pPr>
        <w:pStyle w:val="Style43"/>
        <w:keepNext/>
        <w:keepLines/>
        <w:widowControl w:val="0"/>
        <w:shd w:val="clear" w:color="auto" w:fill="auto"/>
        <w:bidi w:val="0"/>
        <w:spacing w:before="0" w:after="340" w:line="240" w:lineRule="auto"/>
        <w:ind w:left="0" w:right="0" w:firstLine="140"/>
        <w:jc w:val="left"/>
      </w:pPr>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92"/>
      <w:bookmarkEnd w:id="1793"/>
      <w:bookmarkEnd w:id="1794"/>
    </w:p>
    <w:tbl>
      <w:tblPr>
        <w:tblOverlap w:val="never"/>
        <w:jc w:val="center"/>
        <w:tblLayout w:type="fixed"/>
      </w:tblPr>
      <w:tblGrid>
        <w:gridCol w:w="1378"/>
        <w:gridCol w:w="1368"/>
        <w:gridCol w:w="1373"/>
        <w:gridCol w:w="1368"/>
        <w:gridCol w:w="1368"/>
        <w:gridCol w:w="1368"/>
        <w:gridCol w:w="138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北京大唐高鸿数 据网络技术有限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北京大唐高鸿软 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大唐高鸿通信技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贵州大唐高鸿电 子信息技术有限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贵州省贵阳市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贵州省贵阳市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大唐高鸿济宁电 子信息技术有限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山东省济宁市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山东省济宁市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大唐高鸿信息技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高鸿恒昌科技有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大唐融合通信股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行业企业业务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同一控制下企业</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大唐投资管理</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北京高阳捷迅信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大唐高鸿（香港）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大唐高鸿信息通 信（义乌）有限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浙江省义乌市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浙江省义乌市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宁波高鸿恒昌电 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浙江省宁波市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浙江省宁波市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行业企业业务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bl>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大唐高鸿济宁电子信息技术有限公司：公司直接持有其</w:t>
      </w:r>
      <w:r>
        <w:rPr>
          <w:rFonts w:ascii="Times New Roman" w:eastAsia="Times New Roman" w:hAnsi="Times New Roman" w:cs="Times New Roman"/>
          <w:color w:val="000000"/>
          <w:spacing w:val="0"/>
          <w:w w:val="100"/>
          <w:position w:val="0"/>
        </w:rPr>
        <w:t>98.67%</w:t>
      </w:r>
      <w:r>
        <w:rPr>
          <w:color w:val="000000"/>
          <w:spacing w:val="0"/>
          <w:w w:val="100"/>
          <w:position w:val="0"/>
        </w:rPr>
        <w:t>股权，通过大唐高鸿信息技术有限公司 间接持有其</w:t>
      </w:r>
      <w:r>
        <w:rPr>
          <w:rFonts w:ascii="Times New Roman" w:eastAsia="Times New Roman" w:hAnsi="Times New Roman" w:cs="Times New Roman"/>
          <w:color w:val="000000"/>
          <w:spacing w:val="0"/>
          <w:w w:val="100"/>
          <w:position w:val="0"/>
        </w:rPr>
        <w:t>1.33%</w:t>
      </w:r>
      <w:r>
        <w:rPr>
          <w:color w:val="000000"/>
          <w:spacing w:val="0"/>
          <w:w w:val="100"/>
          <w:position w:val="0"/>
        </w:rPr>
        <w:t>股权，因此公司直接、间接共持有大唐高鸿济宁电子信息技术有限公司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大唐高鸿信息技术有限公司：公司直接持有其</w:t>
      </w:r>
      <w:r>
        <w:rPr>
          <w:rFonts w:ascii="Times New Roman" w:eastAsia="Times New Roman" w:hAnsi="Times New Roman" w:cs="Times New Roman"/>
          <w:color w:val="000000"/>
          <w:spacing w:val="0"/>
          <w:w w:val="100"/>
          <w:position w:val="0"/>
        </w:rPr>
        <w:t>91.89%</w:t>
      </w:r>
      <w:r>
        <w:rPr>
          <w:color w:val="000000"/>
          <w:spacing w:val="0"/>
          <w:w w:val="100"/>
          <w:position w:val="0"/>
        </w:rPr>
        <w:t>股权，通过北京大唐高鸿数据网络技术有限公司 间接持有其</w:t>
      </w:r>
      <w:r>
        <w:rPr>
          <w:rFonts w:ascii="Times New Roman" w:eastAsia="Times New Roman" w:hAnsi="Times New Roman" w:cs="Times New Roman"/>
          <w:color w:val="000000"/>
          <w:spacing w:val="0"/>
          <w:w w:val="100"/>
          <w:position w:val="0"/>
        </w:rPr>
        <w:t>5.1%</w:t>
      </w:r>
      <w:r>
        <w:rPr>
          <w:color w:val="000000"/>
          <w:spacing w:val="0"/>
          <w:w w:val="100"/>
          <w:position w:val="0"/>
        </w:rPr>
        <w:t>股权，因此公司直接、间接共持有大唐高鸿信息技术有限公司</w:t>
      </w:r>
      <w:r>
        <w:rPr>
          <w:rFonts w:ascii="Times New Roman" w:eastAsia="Times New Roman" w:hAnsi="Times New Roman" w:cs="Times New Roman"/>
          <w:color w:val="000000"/>
          <w:spacing w:val="0"/>
          <w:w w:val="100"/>
          <w:position w:val="0"/>
        </w:rPr>
        <w:t>96.99%</w:t>
      </w:r>
      <w:r>
        <w:rPr>
          <w:color w:val="000000"/>
          <w:spacing w:val="0"/>
          <w:w w:val="100"/>
          <w:position w:val="0"/>
        </w:rPr>
        <w:t>股权。</w:t>
      </w:r>
    </w:p>
    <w:p>
      <w:pPr>
        <w:pStyle w:val="Style33"/>
        <w:keepNext w:val="0"/>
        <w:keepLines w:val="0"/>
        <w:widowControl w:val="0"/>
        <w:shd w:val="clear" w:color="auto" w:fill="auto"/>
        <w:bidi w:val="0"/>
        <w:spacing w:before="0" w:after="140" w:line="31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日贵州大唐高鸿置业有限公司完成工商变更，名称由</w:t>
      </w:r>
      <w:r>
        <w:rPr>
          <w:rFonts w:ascii="Times New Roman" w:eastAsia="Times New Roman" w:hAnsi="Times New Roman" w:cs="Times New Roman"/>
          <w:color w:val="000000"/>
          <w:spacing w:val="0"/>
          <w:w w:val="100"/>
          <w:position w:val="0"/>
        </w:rPr>
        <w:t>“</w:t>
      </w:r>
      <w:r>
        <w:rPr>
          <w:color w:val="000000"/>
          <w:spacing w:val="0"/>
          <w:w w:val="100"/>
          <w:position w:val="0"/>
        </w:rPr>
        <w:t>贵州大唐高鸿置业有限公司</w:t>
      </w:r>
      <w:r>
        <w:rPr>
          <w:rFonts w:ascii="Times New Roman" w:eastAsia="Times New Roman" w:hAnsi="Times New Roman" w:cs="Times New Roman"/>
          <w:color w:val="000000"/>
          <w:spacing w:val="0"/>
          <w:w w:val="100"/>
          <w:position w:val="0"/>
        </w:rPr>
        <w:t>''</w:t>
      </w:r>
      <w:r>
        <w:rPr>
          <w:color w:val="000000"/>
          <w:spacing w:val="0"/>
          <w:w w:val="100"/>
          <w:position w:val="0"/>
        </w:rPr>
        <w:t>变更 为</w:t>
      </w:r>
      <w:r>
        <w:rPr>
          <w:rFonts w:ascii="Times New Roman" w:eastAsia="Times New Roman" w:hAnsi="Times New Roman" w:cs="Times New Roman"/>
          <w:color w:val="000000"/>
          <w:spacing w:val="0"/>
          <w:w w:val="100"/>
          <w:position w:val="0"/>
        </w:rPr>
        <w:t>“</w:t>
      </w:r>
      <w:r>
        <w:rPr>
          <w:color w:val="000000"/>
          <w:spacing w:val="0"/>
          <w:w w:val="100"/>
          <w:position w:val="0"/>
        </w:rPr>
        <w:t>贵州大唐高鸿电子信息技术有限公司。</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after="400" w:line="314" w:lineRule="exact"/>
        <w:ind w:left="0" w:right="0" w:firstLine="0"/>
        <w:jc w:val="left"/>
      </w:pPr>
      <w:bookmarkStart w:id="1795" w:name="bookmark1795"/>
      <w:bookmarkStart w:id="1796" w:name="bookmark1796"/>
      <w:bookmarkStart w:id="1797" w:name="bookmark17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95"/>
      <w:bookmarkEnd w:id="1796"/>
      <w:bookmarkEnd w:id="179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906"/>
        <w:gridCol w:w="1934"/>
      </w:tblGrid>
      <w:tr>
        <w:trPr>
          <w:trHeight w:val="7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本期向少数股东宣告分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-18,839,383.06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242,149,357.80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北京高阳捷迅信息技术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2,670,514.57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262,186,148.68</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9,181,660.77</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r>
        <w:br w:type="page"/>
      </w:r>
    </w:p>
    <w:p>
      <w:pPr>
        <w:pStyle w:val="Style43"/>
        <w:keepNext/>
        <w:keepLines/>
        <w:widowControl w:val="0"/>
        <w:numPr>
          <w:ilvl w:val="0"/>
          <w:numId w:val="161"/>
        </w:numPr>
        <w:shd w:val="clear" w:color="auto" w:fill="auto"/>
        <w:bidi w:val="0"/>
        <w:spacing w:before="0" w:after="420" w:line="240" w:lineRule="auto"/>
        <w:ind w:left="0" w:right="0" w:firstLine="140"/>
        <w:jc w:val="left"/>
      </w:pPr>
      <w:bookmarkStart w:id="1798" w:name="bookmark1798"/>
      <w:bookmarkStart w:id="1799" w:name="bookmark1799"/>
      <w:bookmarkStart w:id="1800" w:name="bookmark1800"/>
      <w:bookmarkStart w:id="1801" w:name="bookmark1801"/>
      <w:bookmarkEnd w:id="1800"/>
      <w:r>
        <w:rPr>
          <w:color w:val="000000"/>
          <w:spacing w:val="0"/>
          <w:w w:val="100"/>
          <w:position w:val="0"/>
        </w:rPr>
        <w:t>重要非全资子公司的主要财务信息</w:t>
      </w:r>
      <w:bookmarkEnd w:id="1798"/>
      <w:bookmarkEnd w:id="1799"/>
      <w:bookmarkEnd w:id="180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49"/>
        <w:gridCol w:w="730"/>
        <w:gridCol w:w="734"/>
        <w:gridCol w:w="744"/>
        <w:gridCol w:w="734"/>
        <w:gridCol w:w="730"/>
        <w:gridCol w:w="734"/>
        <w:gridCol w:w="744"/>
        <w:gridCol w:w="734"/>
        <w:gridCol w:w="730"/>
        <w:gridCol w:w="749"/>
        <w:gridCol w:w="739"/>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60" w:firstLine="0"/>
              <w:jc w:val="right"/>
              <w:rPr>
                <w:sz w:val="17"/>
                <w:szCs w:val="17"/>
              </w:rPr>
            </w:pPr>
            <w:r>
              <w:rPr>
                <w:rFonts w:ascii="SimSun" w:eastAsia="SimSun" w:hAnsi="SimSun" w:cs="SimSun"/>
                <w:color w:val="000000"/>
                <w:spacing w:val="0"/>
                <w:w w:val="100"/>
                <w:position w:val="0"/>
                <w:sz w:val="17"/>
                <w:szCs w:val="17"/>
              </w:rPr>
              <w:t>负债合</w:t>
            </w:r>
          </w:p>
          <w:p>
            <w:pPr>
              <w:pStyle w:val="Style2"/>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计</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合通信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769,168,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112,945,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882,113,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510,134,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1,233,19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511,367,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650,787,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92,775,6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743,562,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353,956,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1,077,20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355,033,</w:t>
            </w:r>
          </w:p>
        </w:tc>
      </w:tr>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256.73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713.11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969.84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496.75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691.75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198.38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w:t>
            </w:r>
            <w:r>
              <w:rPr>
                <w:color w:val="000000"/>
                <w:spacing w:val="0"/>
                <w:w w:val="100"/>
                <w:position w:val="0"/>
              </w:rPr>
              <w:t>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314.88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514.88</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北京高 阳捷迅 信息技 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648,598,</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522012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700,800,</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48,108,4</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44,058.1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48,152,4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866,274,</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54,776,4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921,050,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w:t>
            </w: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25,924,9</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25,924,9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65.44</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鸿信息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419,795,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298,249,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718,044,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358,200,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4,275,68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362,476,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341,560,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278,502,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620,062,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262,467,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2,567,10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265,034,</w:t>
            </w:r>
          </w:p>
        </w:tc>
      </w:tr>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476.29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146.46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622.75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313.36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001.53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582.12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209.58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791.70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546.34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646.34</w:t>
            </w:r>
          </w:p>
        </w:tc>
      </w:tr>
      <w:tr>
        <w:trPr>
          <w:trHeight w:val="365"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70"/>
        <w:gridCol w:w="1051"/>
        <w:gridCol w:w="1075"/>
        <w:gridCol w:w="1066"/>
        <w:gridCol w:w="1061"/>
        <w:gridCol w:w="1070"/>
        <w:gridCol w:w="1066"/>
        <w:gridCol w:w="106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大唐融合通 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737,083,139.</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-28,741,361.4</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-28,741,361.4</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-35,110,784.1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810,632,943.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5,592,781.38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5,592,781.38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19,539,987.7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北京高阳捷 迅信息技术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104,427,850.</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10,127,093.5</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10,127,093.5</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-44,730,723.1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104,560,647.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2,406,092.55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2,406,092.55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-45,512,999.1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大唐高鸿信 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331,014,298.</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1,047,925.86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1,047,925.86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31,033,067.0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258,542,722.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1,684,851.37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1,684,851.37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7,390,521.65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3"/>
        <w:keepNext/>
        <w:keepLines/>
        <w:widowControl w:val="0"/>
        <w:numPr>
          <w:ilvl w:val="0"/>
          <w:numId w:val="161"/>
        </w:numPr>
        <w:shd w:val="clear" w:color="auto" w:fill="auto"/>
        <w:tabs>
          <w:tab w:pos="483" w:val="left"/>
        </w:tabs>
        <w:bidi w:val="0"/>
        <w:spacing w:before="0" w:after="360" w:line="240" w:lineRule="auto"/>
        <w:ind w:left="0" w:right="0" w:firstLine="0"/>
        <w:jc w:val="left"/>
      </w:pPr>
      <w:bookmarkStart w:id="1802" w:name="bookmark1802"/>
      <w:bookmarkStart w:id="1803" w:name="bookmark1803"/>
      <w:bookmarkStart w:id="1804" w:name="bookmark1804"/>
      <w:bookmarkStart w:id="1805" w:name="bookmark1805"/>
      <w:bookmarkEnd w:id="1804"/>
      <w:r>
        <w:rPr>
          <w:color w:val="000000"/>
          <w:spacing w:val="0"/>
          <w:w w:val="100"/>
          <w:position w:val="0"/>
        </w:rPr>
        <w:t>使用企业集团资产和清偿企业集团债务的重大限制</w:t>
      </w:r>
      <w:bookmarkEnd w:id="1802"/>
      <w:bookmarkEnd w:id="1803"/>
      <w:bookmarkEnd w:id="1805"/>
    </w:p>
    <w:p>
      <w:pPr>
        <w:pStyle w:val="Style43"/>
        <w:keepNext/>
        <w:keepLines/>
        <w:widowControl w:val="0"/>
        <w:numPr>
          <w:ilvl w:val="0"/>
          <w:numId w:val="161"/>
        </w:numPr>
        <w:shd w:val="clear" w:color="auto" w:fill="auto"/>
        <w:tabs>
          <w:tab w:pos="483" w:val="left"/>
        </w:tabs>
        <w:bidi w:val="0"/>
        <w:spacing w:before="0" w:after="420" w:line="240" w:lineRule="auto"/>
        <w:ind w:left="0" w:right="0" w:firstLine="0"/>
        <w:jc w:val="left"/>
      </w:pPr>
      <w:bookmarkStart w:id="1806" w:name="bookmark1806"/>
      <w:bookmarkStart w:id="1807" w:name="bookmark1807"/>
      <w:bookmarkStart w:id="1808" w:name="bookmark1808"/>
      <w:bookmarkStart w:id="1809" w:name="bookmark1809"/>
      <w:bookmarkEnd w:id="1808"/>
      <w:r>
        <w:rPr>
          <w:color w:val="000000"/>
          <w:spacing w:val="0"/>
          <w:w w:val="100"/>
          <w:position w:val="0"/>
        </w:rPr>
        <w:t>向纳入合并财务报表范围的结构化主体提供的财务支持或其他支持</w:t>
      </w:r>
      <w:bookmarkEnd w:id="1806"/>
      <w:bookmarkEnd w:id="1807"/>
      <w:bookmarkEnd w:id="1809"/>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20" w:line="312" w:lineRule="exact"/>
        <w:ind w:left="0" w:right="0" w:firstLine="0"/>
        <w:jc w:val="left"/>
      </w:pPr>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10"/>
      <w:bookmarkEnd w:id="1811"/>
      <w:bookmarkEnd w:id="1812"/>
    </w:p>
    <w:p>
      <w:pPr>
        <w:pStyle w:val="Style43"/>
        <w:keepNext/>
        <w:keepLines/>
        <w:widowControl w:val="0"/>
        <w:shd w:val="clear" w:color="auto" w:fill="auto"/>
        <w:bidi w:val="0"/>
        <w:spacing w:before="0" w:after="280" w:line="312" w:lineRule="exact"/>
        <w:ind w:left="0" w:right="0" w:firstLine="0"/>
        <w:jc w:val="left"/>
      </w:pPr>
      <w:bookmarkStart w:id="1813" w:name="bookmark1813"/>
      <w:bookmarkStart w:id="1814" w:name="bookmark1814"/>
      <w:bookmarkStart w:id="1815" w:name="bookmark18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813"/>
      <w:bookmarkEnd w:id="1814"/>
      <w:bookmarkEnd w:id="1815"/>
    </w:p>
    <w:p>
      <w:pPr>
        <w:pStyle w:val="Style33"/>
        <w:keepNext w:val="0"/>
        <w:keepLines w:val="0"/>
        <w:widowControl w:val="0"/>
        <w:shd w:val="clear" w:color="auto" w:fill="auto"/>
        <w:bidi w:val="0"/>
        <w:spacing w:before="0" w:after="680" w:line="312" w:lineRule="exact"/>
        <w:ind w:left="0" w:right="0" w:firstLine="6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月，本公司子公司大唐融合通信股份有限公司及少数股东武汉经开投资有限公司分别对大唐 互联科技（武汉）有限公司增资</w:t>
      </w:r>
      <w:r>
        <w:rPr>
          <w:rFonts w:ascii="Times New Roman" w:eastAsia="Times New Roman" w:hAnsi="Times New Roman" w:cs="Times New Roman"/>
          <w:color w:val="000000"/>
          <w:spacing w:val="0"/>
          <w:w w:val="100"/>
          <w:position w:val="0"/>
        </w:rPr>
        <w:t>2,500.00</w:t>
      </w:r>
      <w:r>
        <w:rPr>
          <w:color w:val="000000"/>
          <w:spacing w:val="0"/>
          <w:w w:val="100"/>
          <w:position w:val="0"/>
        </w:rPr>
        <w:t>万元、</w:t>
      </w:r>
      <w:r>
        <w:rPr>
          <w:rFonts w:ascii="Times New Roman" w:eastAsia="Times New Roman" w:hAnsi="Times New Roman" w:cs="Times New Roman"/>
          <w:color w:val="000000"/>
          <w:spacing w:val="0"/>
          <w:w w:val="100"/>
          <w:position w:val="0"/>
        </w:rPr>
        <w:t>1,205.00</w:t>
      </w:r>
      <w:r>
        <w:rPr>
          <w:color w:val="000000"/>
          <w:spacing w:val="0"/>
          <w:w w:val="100"/>
          <w:position w:val="0"/>
        </w:rPr>
        <w:t>万元，大唐融合通信股份有限公司对大唐互联科技 （武汉）有限公司持股比例由</w:t>
      </w:r>
      <w:r>
        <w:rPr>
          <w:rFonts w:ascii="Times New Roman" w:eastAsia="Times New Roman" w:hAnsi="Times New Roman" w:cs="Times New Roman"/>
          <w:color w:val="000000"/>
          <w:spacing w:val="0"/>
          <w:w w:val="100"/>
          <w:position w:val="0"/>
        </w:rPr>
        <w:t>50%</w:t>
      </w:r>
      <w:r>
        <w:rPr>
          <w:color w:val="000000"/>
          <w:spacing w:val="0"/>
          <w:w w:val="100"/>
          <w:position w:val="0"/>
        </w:rPr>
        <w:t>提高为</w:t>
      </w:r>
      <w:r>
        <w:rPr>
          <w:rFonts w:ascii="Times New Roman" w:eastAsia="Times New Roman" w:hAnsi="Times New Roman" w:cs="Times New Roman"/>
          <w:color w:val="000000"/>
          <w:spacing w:val="0"/>
          <w:w w:val="100"/>
          <w:position w:val="0"/>
        </w:rPr>
        <w:t>57.77%</w:t>
      </w:r>
      <w:r>
        <w:rPr>
          <w:color w:val="000000"/>
          <w:spacing w:val="0"/>
          <w:w w:val="100"/>
          <w:position w:val="0"/>
        </w:rPr>
        <w:t xml:space="preserve">，仍为其控股股东，对本公司合并层面资本公积影响金额 为 </w:t>
      </w:r>
      <w:r>
        <w:rPr>
          <w:rFonts w:ascii="Times New Roman" w:eastAsia="Times New Roman" w:hAnsi="Times New Roman" w:cs="Times New Roman"/>
          <w:color w:val="000000"/>
          <w:spacing w:val="0"/>
          <w:w w:val="100"/>
          <w:position w:val="0"/>
        </w:rPr>
        <w:t>84,170.</w:t>
      </w:r>
      <w:r>
        <w:rPr>
          <w:rFonts w:ascii="Times New Roman" w:eastAsia="Times New Roman" w:hAnsi="Times New Roman" w:cs="Times New Roman"/>
          <w:color w:val="000000"/>
          <w:spacing w:val="0"/>
          <w:w w:val="100"/>
          <w:position w:val="0"/>
        </w:rPr>
        <w:t>40</w:t>
      </w:r>
      <w:r>
        <w:rPr>
          <w:color w:val="000000"/>
          <w:spacing w:val="0"/>
          <w:w w:val="100"/>
          <w:position w:val="0"/>
        </w:rPr>
        <w:t>元。</w:t>
      </w:r>
    </w:p>
    <w:p>
      <w:pPr>
        <w:pStyle w:val="Style43"/>
        <w:keepNext/>
        <w:keepLines/>
        <w:widowControl w:val="0"/>
        <w:shd w:val="clear" w:color="auto" w:fill="auto"/>
        <w:bidi w:val="0"/>
        <w:spacing w:before="0" w:line="240" w:lineRule="auto"/>
        <w:ind w:left="0" w:right="0" w:firstLine="140"/>
        <w:jc w:val="left"/>
      </w:pPr>
      <w:bookmarkStart w:id="1816" w:name="bookmark1816"/>
      <w:bookmarkStart w:id="1817" w:name="bookmark1817"/>
      <w:bookmarkStart w:id="1818" w:name="bookmark18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816"/>
      <w:bookmarkEnd w:id="1817"/>
      <w:bookmarkEnd w:id="181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3</w:t>
      </w:r>
      <w:bookmarkEnd w:id="1821"/>
      <w:r>
        <w:rPr>
          <w:color w:val="000000"/>
          <w:spacing w:val="0"/>
          <w:w w:val="100"/>
          <w:position w:val="0"/>
        </w:rPr>
        <w:t>、在合营安排或联营企业中的权益</w:t>
      </w:r>
      <w:bookmarkEnd w:id="1819"/>
      <w:bookmarkEnd w:id="1820"/>
      <w:bookmarkEnd w:id="1822"/>
    </w:p>
    <w:p>
      <w:pPr>
        <w:pStyle w:val="Style43"/>
        <w:keepNext/>
        <w:keepLines/>
        <w:widowControl w:val="0"/>
        <w:shd w:val="clear" w:color="auto" w:fill="auto"/>
        <w:bidi w:val="0"/>
        <w:spacing w:before="0" w:after="320" w:line="240" w:lineRule="auto"/>
        <w:ind w:left="0" w:right="0" w:firstLine="140"/>
        <w:jc w:val="left"/>
      </w:pPr>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23"/>
      <w:bookmarkEnd w:id="1824"/>
      <w:bookmarkEnd w:id="1825"/>
    </w:p>
    <w:tbl>
      <w:tblPr>
        <w:tblOverlap w:val="never"/>
        <w:jc w:val="center"/>
        <w:tblLayout w:type="fixed"/>
      </w:tblPr>
      <w:tblGrid>
        <w:gridCol w:w="1378"/>
        <w:gridCol w:w="1368"/>
        <w:gridCol w:w="1373"/>
        <w:gridCol w:w="1368"/>
        <w:gridCol w:w="1368"/>
        <w:gridCol w:w="1368"/>
        <w:gridCol w:w="138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合营企业或联营</w:t>
            </w:r>
          </w:p>
          <w:p>
            <w:pPr>
              <w:pStyle w:val="Style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高鸿亿利</w:t>
            </w:r>
            <w:r>
              <w:rPr>
                <w:color w:val="000000"/>
                <w:spacing w:val="0"/>
                <w:w w:val="100"/>
                <w:position w:val="0"/>
                <w:sz w:val="18"/>
                <w:szCs w:val="18"/>
              </w:rPr>
              <w:t>（</w:t>
            </w:r>
            <w:r>
              <w:rPr>
                <w:rFonts w:ascii="SimSun" w:eastAsia="SimSun" w:hAnsi="SimSun" w:cs="SimSun"/>
                <w:color w:val="000000"/>
                <w:spacing w:val="0"/>
                <w:w w:val="100"/>
                <w:position w:val="0"/>
                <w:sz w:val="17"/>
                <w:szCs w:val="17"/>
              </w:rPr>
              <w:t>上海</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软件和信息技术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大唐高新创业投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创业投资业务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北京海岸淘金创 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创业投资业务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贵州大数据旅游 产业股份有限公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贵州贵阳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贵州贵阳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海南大唐发控股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权投资基金管理</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大唐同威投资管 理（深圳）有限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大唐融合信息服 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河南周口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河南周口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呼叫中心坐席外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中产投科技有限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软件和信息技术 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3"/>
        <w:keepNext w:val="0"/>
        <w:keepLines w:val="0"/>
        <w:widowControl w:val="0"/>
        <w:shd w:val="clear" w:color="auto" w:fill="auto"/>
        <w:bidi w:val="0"/>
        <w:spacing w:before="0" w:after="680" w:line="319" w:lineRule="exact"/>
        <w:ind w:left="0" w:right="0" w:firstLine="440"/>
        <w:jc w:val="both"/>
      </w:pPr>
      <w:r>
        <w:rPr>
          <w:color w:val="000000"/>
          <w:spacing w:val="0"/>
          <w:w w:val="100"/>
          <w:position w:val="0"/>
        </w:rPr>
        <w:t>公司虽然持有中产投科技有限公司</w:t>
      </w:r>
      <w:r>
        <w:rPr>
          <w:rFonts w:ascii="Times New Roman" w:eastAsia="Times New Roman" w:hAnsi="Times New Roman" w:cs="Times New Roman"/>
          <w:color w:val="000000"/>
          <w:spacing w:val="0"/>
          <w:w w:val="100"/>
          <w:position w:val="0"/>
        </w:rPr>
        <w:t>12.96%</w:t>
      </w:r>
      <w:r>
        <w:rPr>
          <w:color w:val="000000"/>
          <w:spacing w:val="0"/>
          <w:w w:val="100"/>
          <w:position w:val="0"/>
        </w:rPr>
        <w:t>的股权，但该公司的</w:t>
      </w:r>
      <w:r>
        <w:rPr>
          <w:rFonts w:ascii="Times New Roman" w:eastAsia="Times New Roman" w:hAnsi="Times New Roman" w:cs="Times New Roman"/>
          <w:color w:val="000000"/>
          <w:spacing w:val="0"/>
          <w:w w:val="100"/>
          <w:position w:val="0"/>
        </w:rPr>
        <w:t>9</w:t>
      </w:r>
      <w:r>
        <w:rPr>
          <w:color w:val="000000"/>
          <w:spacing w:val="0"/>
          <w:w w:val="100"/>
          <w:position w:val="0"/>
        </w:rPr>
        <w:t>名董事中有</w:t>
      </w:r>
      <w:r>
        <w:rPr>
          <w:rFonts w:ascii="Times New Roman" w:eastAsia="Times New Roman" w:hAnsi="Times New Roman" w:cs="Times New Roman"/>
          <w:color w:val="000000"/>
          <w:spacing w:val="0"/>
          <w:w w:val="100"/>
          <w:position w:val="0"/>
        </w:rPr>
        <w:t>1</w:t>
      </w:r>
      <w:r>
        <w:rPr>
          <w:color w:val="000000"/>
          <w:spacing w:val="0"/>
          <w:w w:val="100"/>
          <w:position w:val="0"/>
        </w:rPr>
        <w:t>名由本公司人员担任，对 该公司的财务和经营政策有参与决策的权利，但并不能够控制或者与其他方一起共同控制这些政策的制 定。</w:t>
      </w:r>
    </w:p>
    <w:p>
      <w:pPr>
        <w:pStyle w:val="Style43"/>
        <w:keepNext/>
        <w:keepLines/>
        <w:widowControl w:val="0"/>
        <w:shd w:val="clear" w:color="auto" w:fill="auto"/>
        <w:bidi w:val="0"/>
        <w:spacing w:before="0" w:line="240" w:lineRule="auto"/>
        <w:ind w:left="0" w:right="0" w:firstLine="140"/>
        <w:jc w:val="left"/>
      </w:pPr>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26"/>
      <w:bookmarkEnd w:id="1827"/>
      <w:bookmarkEnd w:id="182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高鸿亿利</w:t>
            </w:r>
            <w:r>
              <w:rPr>
                <w:color w:val="000000"/>
                <w:spacing w:val="0"/>
                <w:w w:val="100"/>
                <w:position w:val="0"/>
                <w:sz w:val="18"/>
                <w:szCs w:val="18"/>
              </w:rPr>
              <w:t>(</w:t>
            </w:r>
            <w:r>
              <w:rPr>
                <w:rFonts w:ascii="SimSun" w:eastAsia="SimSun" w:hAnsi="SimSun" w:cs="SimSun"/>
                <w:color w:val="000000"/>
                <w:spacing w:val="0"/>
                <w:w w:val="100"/>
                <w:position w:val="0"/>
                <w:sz w:val="17"/>
                <w:szCs w:val="17"/>
              </w:rPr>
              <w:t>上海</w:t>
            </w:r>
            <w:r>
              <w:rPr>
                <w:color w:val="000000"/>
                <w:spacing w:val="0"/>
                <w:w w:val="100"/>
                <w:position w:val="0"/>
                <w:sz w:val="18"/>
                <w:szCs w:val="18"/>
              </w:rPr>
              <w:t>)</w:t>
            </w:r>
            <w:r>
              <w:rPr>
                <w:rFonts w:ascii="SimSun" w:eastAsia="SimSun" w:hAnsi="SimSun" w:cs="SimSun"/>
                <w:color w:val="000000"/>
                <w:spacing w:val="0"/>
                <w:w w:val="100"/>
                <w:position w:val="0"/>
                <w:sz w:val="17"/>
                <w:szCs w:val="17"/>
              </w:rPr>
              <w:t>信息技术有限公司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高鸿亿利</w:t>
            </w:r>
            <w:r>
              <w:rPr>
                <w:color w:val="000000"/>
                <w:spacing w:val="0"/>
                <w:w w:val="100"/>
                <w:position w:val="0"/>
                <w:sz w:val="18"/>
                <w:szCs w:val="18"/>
              </w:rPr>
              <w:t>(</w:t>
            </w:r>
            <w:r>
              <w:rPr>
                <w:rFonts w:ascii="SimSun" w:eastAsia="SimSun" w:hAnsi="SimSun" w:cs="SimSun"/>
                <w:color w:val="000000"/>
                <w:spacing w:val="0"/>
                <w:w w:val="100"/>
                <w:position w:val="0"/>
                <w:sz w:val="17"/>
                <w:szCs w:val="17"/>
              </w:rPr>
              <w:t>上海</w:t>
            </w:r>
            <w:r>
              <w:rPr>
                <w:color w:val="000000"/>
                <w:spacing w:val="0"/>
                <w:w w:val="100"/>
                <w:position w:val="0"/>
                <w:sz w:val="18"/>
                <w:szCs w:val="18"/>
              </w:rPr>
              <w:t>)</w:t>
            </w:r>
            <w:r>
              <w:rPr>
                <w:rFonts w:ascii="SimSun" w:eastAsia="SimSun" w:hAnsi="SimSun" w:cs="SimSun"/>
                <w:color w:val="000000"/>
                <w:spacing w:val="0"/>
                <w:w w:val="100"/>
                <w:position w:val="0"/>
                <w:sz w:val="17"/>
                <w:szCs w:val="17"/>
              </w:rPr>
              <w:t>信息技术有限公司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14,140,597.42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13,199,678.86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其中：现金和现金等价物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12,591,173.95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8,514,419.37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1,065,806.33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755,942.00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15206,403.75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13,955,620.86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4,345,051.27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3,670,658.43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4,345,051.27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3,670,658.43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10,861,352.48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10284,962.43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5,430,676.25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5,142,481.22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对合营企业权益投资的账面价值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5,430,676.25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5,142,481.22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27,623,528.03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20,554,150.20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-21,837.46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-11,779.80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-391,932.35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110,502.91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576,390.05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353,108.47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576,390.05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353,108.47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本年度收到的来自合营企业的股利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3"/>
        <w:keepNext/>
        <w:keepLines/>
        <w:widowControl w:val="0"/>
        <w:numPr>
          <w:ilvl w:val="0"/>
          <w:numId w:val="163"/>
        </w:numPr>
        <w:shd w:val="clear" w:color="auto" w:fill="auto"/>
        <w:bidi w:val="0"/>
        <w:spacing w:before="0" w:line="240" w:lineRule="auto"/>
        <w:ind w:left="0" w:right="0" w:firstLine="140"/>
        <w:jc w:val="left"/>
      </w:pPr>
      <w:bookmarkStart w:id="1829" w:name="bookmark1829"/>
      <w:bookmarkStart w:id="1830" w:name="bookmark1830"/>
      <w:bookmarkStart w:id="1831" w:name="bookmark1831"/>
      <w:bookmarkStart w:id="1832" w:name="bookmark1832"/>
      <w:bookmarkEnd w:id="1831"/>
      <w:r>
        <w:rPr>
          <w:color w:val="000000"/>
          <w:spacing w:val="0"/>
          <w:w w:val="100"/>
          <w:position w:val="0"/>
        </w:rPr>
        <w:t>重要联营企业的主要财务信息</w:t>
      </w:r>
      <w:bookmarkEnd w:id="1829"/>
      <w:bookmarkEnd w:id="1830"/>
      <w:bookmarkEnd w:id="183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48"/>
        <w:gridCol w:w="634"/>
        <w:gridCol w:w="648"/>
        <w:gridCol w:w="638"/>
        <w:gridCol w:w="634"/>
        <w:gridCol w:w="638"/>
        <w:gridCol w:w="638"/>
        <w:gridCol w:w="638"/>
        <w:gridCol w:w="643"/>
        <w:gridCol w:w="638"/>
        <w:gridCol w:w="638"/>
        <w:gridCol w:w="634"/>
        <w:gridCol w:w="638"/>
        <w:gridCol w:w="638"/>
        <w:gridCol w:w="658"/>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7"/>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37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中产投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大唐高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贵州大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大唐同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中产投</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新创业</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岸淘金</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数据旅</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唐发控</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威投资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合信息</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新创业</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岸淘金</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数据旅</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唐发控</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威投资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合信息</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科技有</w:t>
            </w:r>
          </w:p>
        </w:tc>
      </w:tr>
      <w:tr>
        <w:trPr>
          <w:trHeight w:val="35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投资有</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创业投</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游产业</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股权投</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管理</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服务有</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投资有</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创业投</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游产业</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股权投</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管理</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服务有</w:t>
            </w: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限公司</w:t>
            </w:r>
          </w:p>
        </w:tc>
      </w:tr>
    </w:tbl>
    <w:p>
      <w:pPr>
        <w:spacing w:lineRule="exact" w:line="1"/>
        <w:rPr>
          <w:sz w:val="2"/>
          <w:szCs w:val="2"/>
        </w:rPr>
      </w:pPr>
      <w:r>
        <w:br w:type="page"/>
      </w:r>
    </w:p>
    <w:tbl>
      <w:tblPr>
        <w:tblOverlap w:val="never"/>
        <w:jc w:val="center"/>
        <w:tblLayout w:type="fixed"/>
      </w:tblPr>
      <w:tblGrid>
        <w:gridCol w:w="643"/>
        <w:gridCol w:w="638"/>
        <w:gridCol w:w="648"/>
        <w:gridCol w:w="638"/>
        <w:gridCol w:w="634"/>
        <w:gridCol w:w="638"/>
        <w:gridCol w:w="634"/>
        <w:gridCol w:w="638"/>
        <w:gridCol w:w="648"/>
        <w:gridCol w:w="638"/>
        <w:gridCol w:w="638"/>
        <w:gridCol w:w="634"/>
        <w:gridCol w:w="638"/>
        <w:gridCol w:w="638"/>
        <w:gridCol w:w="65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资有限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股份有 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资基金 管理有 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（深 圳）有 限公司</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资有限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股份有 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资基金 管理有 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（深 圳）有 限公司</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right w:val="single" w:sz="4"/>
            </w:tcBorders>
            <w:shd w:val="clear" w:color="auto" w:fill="D3D3D3"/>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49,421,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659,52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37,498,</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11,134,</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8,751,6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101,15</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34,099,</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53,102,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12,395,</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6,802,6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101,56</w:t>
            </w:r>
          </w:p>
        </w:tc>
      </w:tr>
      <w:tr>
        <w:trPr>
          <w:trHeight w:val="15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5,349.1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0,609.4</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1,347.3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9,301.3</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713.73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3.25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262.06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962.86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34.47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053.21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27.18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852.99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640.67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50.20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2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115,789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25 203,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678,77</w:t>
            </w: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,670.78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530.13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579.87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48.77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85.50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988.76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79.82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806.52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79.12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w:t>
            </w: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165,211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25,751,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62,701,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13,437,</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150,27</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26,442,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78,572,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14,665,</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102,24</w:t>
            </w:r>
          </w:p>
        </w:tc>
      </w:tr>
      <w:tr>
        <w:trPr>
          <w:trHeight w:val="14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7,337.8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2,489.2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1,966.6</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4,548.4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8,078.6</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,384.51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053.38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841.93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311.63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219.97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659.51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058.04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29.32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100,05</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1,574,4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29,901,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4,664,2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333,56</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3,172,9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40,351,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385,57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576,30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3,897,0</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4,319.4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6,869.3</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455.84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65.64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8.49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24.68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51.00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442.96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92.75</w:t>
            </w:r>
          </w:p>
        </w:tc>
      </w:tr>
      <w:tr>
        <w:trPr>
          <w:trHeight w:val="2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100,05</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1,574,4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29,901,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4,664,2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333,56</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3,172,9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40,351,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385,57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576,30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3,897,0</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4,543.4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6,869.3</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455.84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65.64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8.49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24.68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51.00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442.96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92.75</w:t>
            </w:r>
          </w:p>
        </w:tc>
      </w:tr>
      <w:tr>
        <w:trPr>
          <w:trHeight w:val="25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20,391,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955.91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341.41</w:t>
            </w: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 母公司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136,66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105,34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125,82</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165,211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24,176,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32,800,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8,773,0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10,535,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24,867,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38,221,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14279,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8,745,1</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98,350,</w:t>
            </w:r>
          </w:p>
        </w:tc>
      </w:tr>
      <w:tr>
        <w:trPr>
          <w:trHeight w:val="15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3,838.5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9,564.5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1,966.6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6,337.7</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,384.51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602.38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386.09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45.99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651.48</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757.56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216.55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487.94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20.46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985.85</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u w:val="single"/>
              </w:rPr>
              <w:t>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算的净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资产份</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62,664,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7,173,1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9,840,1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4,298,7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4,214,2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47,832,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13,653,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56,998,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7,378,2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11,466,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6,996,9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3,498,0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44,039,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12,746,</w:t>
            </w:r>
          </w:p>
        </w:tc>
      </w:tr>
      <w:tr>
        <w:trPr>
          <w:trHeight w:val="365"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678.15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97.93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15.83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92.54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60.60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343.48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303.57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156.94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63.67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364.97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49.09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48.19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218.21</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287.77</w:t>
            </w:r>
          </w:p>
        </w:tc>
      </w:tr>
      <w:tr>
        <w:trPr>
          <w:trHeight w:val="4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551,49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2,480,6</w:t>
            </w: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0.21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30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551,49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175,15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0.21</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2,480,6</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企业权</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63216,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7,173,1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11,640,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4,298,7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4,214,2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48,007,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15,226,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57,549,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7,378,2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13266,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6,996,9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3,498,0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44,214,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15,226,</w:t>
            </w:r>
          </w:p>
        </w:tc>
      </w:tr>
      <w:tr>
        <w:trPr>
          <w:trHeight w:val="293"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益投资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173.46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97.93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115.83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92.54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493.69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743.57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652.25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364.97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48.19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368.42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927.77</w:t>
            </w:r>
          </w:p>
        </w:tc>
      </w:tr>
      <w:tr>
        <w:trPr>
          <w:trHeight w:val="341"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的账面</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638"/>
        <w:gridCol w:w="648"/>
        <w:gridCol w:w="638"/>
        <w:gridCol w:w="634"/>
        <w:gridCol w:w="638"/>
        <w:gridCol w:w="634"/>
        <w:gridCol w:w="638"/>
        <w:gridCol w:w="648"/>
        <w:gridCol w:w="638"/>
        <w:gridCol w:w="638"/>
        <w:gridCol w:w="634"/>
        <w:gridCol w:w="638"/>
        <w:gridCol w:w="638"/>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营业收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71,399,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4,464,9</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248,15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7,937.9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2,913,4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55,901,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4,384,0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226,08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2,216.4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9,836,6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96.88</w:t>
            </w: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913,14</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417.91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359.26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666.61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172.92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35.72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60.99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913,14</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益总额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417.91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359.26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666.61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172.92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35.72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60.99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本年度 收到的 来自联 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194,66</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bidi w:val="0"/>
        <w:spacing w:before="0" w:line="240" w:lineRule="auto"/>
        <w:ind w:left="0" w:right="0" w:firstLine="0"/>
        <w:jc w:val="left"/>
      </w:pPr>
      <w:bookmarkStart w:id="1833" w:name="bookmark1833"/>
      <w:bookmarkStart w:id="1834" w:name="bookmark1834"/>
      <w:bookmarkStart w:id="1835" w:name="bookmark1835"/>
      <w:bookmarkStart w:id="1836" w:name="bookmark1836"/>
      <w:r>
        <w:rPr>
          <w:color w:val="000000"/>
          <w:spacing w:val="0"/>
          <w:w w:val="100"/>
          <w:position w:val="0"/>
        </w:rPr>
        <w:t>（</w:t>
      </w:r>
      <w:bookmarkEnd w:id="1835"/>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33"/>
      <w:bookmarkEnd w:id="1834"/>
      <w:bookmarkEnd w:id="183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41"/>
        <w:gridCol w:w="3062"/>
        <w:gridCol w:w="318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3,768,615.19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4,165,427.21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-396,812.02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-341,288.42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-396,812.02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-341,288.42</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shd w:val="clear" w:color="auto" w:fill="auto"/>
        <w:tabs>
          <w:tab w:pos="483" w:val="left"/>
        </w:tabs>
        <w:bidi w:val="0"/>
        <w:spacing w:before="0" w:line="240" w:lineRule="auto"/>
        <w:ind w:left="0" w:right="0" w:firstLine="0"/>
        <w:jc w:val="left"/>
      </w:pPr>
      <w:bookmarkStart w:id="1837" w:name="bookmark1837"/>
      <w:bookmarkStart w:id="1838" w:name="bookmark1838"/>
      <w:bookmarkStart w:id="1839" w:name="bookmark1839"/>
      <w:bookmarkStart w:id="1840" w:name="bookmark1840"/>
      <w:r>
        <w:rPr>
          <w:color w:val="000000"/>
          <w:spacing w:val="0"/>
          <w:w w:val="100"/>
          <w:position w:val="0"/>
        </w:rPr>
        <w:t>（</w:t>
      </w:r>
      <w:bookmarkEnd w:id="1839"/>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37"/>
      <w:bookmarkEnd w:id="1838"/>
      <w:bookmarkEnd w:id="1840"/>
    </w:p>
    <w:p>
      <w:pPr>
        <w:pStyle w:val="Style43"/>
        <w:keepNext/>
        <w:keepLines/>
        <w:widowControl w:val="0"/>
        <w:shd w:val="clear" w:color="auto" w:fill="auto"/>
        <w:tabs>
          <w:tab w:pos="483" w:val="left"/>
        </w:tabs>
        <w:bidi w:val="0"/>
        <w:spacing w:before="0" w:line="240" w:lineRule="auto"/>
        <w:ind w:left="0" w:right="0" w:firstLine="0"/>
        <w:jc w:val="left"/>
      </w:pPr>
      <w:bookmarkStart w:id="1841" w:name="bookmark1841"/>
      <w:bookmarkStart w:id="1842" w:name="bookmark1842"/>
      <w:bookmarkStart w:id="1843" w:name="bookmark1843"/>
      <w:bookmarkStart w:id="1844" w:name="bookmark1844"/>
      <w:r>
        <w:rPr>
          <w:color w:val="000000"/>
          <w:spacing w:val="0"/>
          <w:w w:val="100"/>
          <w:position w:val="0"/>
        </w:rPr>
        <w:t>（</w:t>
      </w:r>
      <w:bookmarkEnd w:id="184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41"/>
      <w:bookmarkEnd w:id="1842"/>
      <w:bookmarkEnd w:id="184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395"/>
        <w:gridCol w:w="2395"/>
        <w:gridCol w:w="2395"/>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累积未确认前期累计的损失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本期未确认的损失（或本期分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享的净利润）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本期末累积未确认的损失</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大唐融合（盘锦）科技有限公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-129,847.37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-110,383.43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-240,230.80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3"/>
        <w:keepNext/>
        <w:keepLines/>
        <w:widowControl w:val="0"/>
        <w:numPr>
          <w:ilvl w:val="0"/>
          <w:numId w:val="165"/>
        </w:numPr>
        <w:shd w:val="clear" w:color="auto" w:fill="auto"/>
        <w:tabs>
          <w:tab w:pos="483" w:val="left"/>
        </w:tabs>
        <w:bidi w:val="0"/>
        <w:spacing w:before="0" w:after="360" w:line="240" w:lineRule="auto"/>
        <w:ind w:left="0" w:right="0" w:firstLine="0"/>
        <w:jc w:val="left"/>
      </w:pPr>
      <w:bookmarkStart w:id="1845" w:name="bookmark1845"/>
      <w:bookmarkStart w:id="1846" w:name="bookmark1846"/>
      <w:bookmarkStart w:id="1847" w:name="bookmark1847"/>
      <w:bookmarkStart w:id="1848" w:name="bookmark1848"/>
      <w:bookmarkEnd w:id="1847"/>
      <w:r>
        <w:rPr>
          <w:color w:val="000000"/>
          <w:spacing w:val="0"/>
          <w:w w:val="100"/>
          <w:position w:val="0"/>
        </w:rPr>
        <w:t>与合营企业投资相关的未确认承诺</w:t>
      </w:r>
      <w:bookmarkEnd w:id="1845"/>
      <w:bookmarkEnd w:id="1846"/>
      <w:bookmarkEnd w:id="1848"/>
    </w:p>
    <w:p>
      <w:pPr>
        <w:pStyle w:val="Style43"/>
        <w:keepNext/>
        <w:keepLines/>
        <w:widowControl w:val="0"/>
        <w:numPr>
          <w:ilvl w:val="0"/>
          <w:numId w:val="165"/>
        </w:numPr>
        <w:shd w:val="clear" w:color="auto" w:fill="auto"/>
        <w:tabs>
          <w:tab w:pos="483" w:val="left"/>
        </w:tabs>
        <w:bidi w:val="0"/>
        <w:spacing w:before="0" w:after="360" w:line="240" w:lineRule="auto"/>
        <w:ind w:left="0" w:right="0" w:firstLine="0"/>
        <w:jc w:val="left"/>
      </w:pPr>
      <w:bookmarkStart w:id="1849" w:name="bookmark1849"/>
      <w:bookmarkStart w:id="1850" w:name="bookmark1850"/>
      <w:bookmarkStart w:id="1851" w:name="bookmark1851"/>
      <w:bookmarkStart w:id="1852" w:name="bookmark1852"/>
      <w:bookmarkEnd w:id="1851"/>
      <w:r>
        <w:rPr>
          <w:color w:val="000000"/>
          <w:spacing w:val="0"/>
          <w:w w:val="100"/>
          <w:position w:val="0"/>
        </w:rPr>
        <w:t>与合营企业或联营企业投资相关的或有负债</w:t>
      </w:r>
      <w:bookmarkEnd w:id="1849"/>
      <w:bookmarkEnd w:id="1850"/>
      <w:bookmarkEnd w:id="1852"/>
    </w:p>
    <w:p>
      <w:pPr>
        <w:pStyle w:val="Style30"/>
        <w:keepNext/>
        <w:keepLines/>
        <w:widowControl w:val="0"/>
        <w:shd w:val="clear" w:color="auto" w:fill="auto"/>
        <w:bidi w:val="0"/>
        <w:spacing w:before="0" w:after="36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4</w:t>
      </w:r>
      <w:bookmarkEnd w:id="1855"/>
      <w:r>
        <w:rPr>
          <w:color w:val="000000"/>
          <w:spacing w:val="0"/>
          <w:w w:val="100"/>
          <w:position w:val="0"/>
        </w:rPr>
        <w:t>、重要的共同经营</w:t>
      </w:r>
      <w:bookmarkEnd w:id="1853"/>
      <w:bookmarkEnd w:id="1854"/>
      <w:bookmarkEnd w:id="1856"/>
    </w:p>
    <w:tbl>
      <w:tblPr>
        <w:tblOverlap w:val="never"/>
        <w:jc w:val="center"/>
        <w:tblLayout w:type="fixed"/>
      </w:tblPr>
      <w:tblGrid>
        <w:gridCol w:w="1613"/>
        <w:gridCol w:w="1598"/>
        <w:gridCol w:w="1598"/>
        <w:gridCol w:w="1589"/>
        <w:gridCol w:w="1594"/>
        <w:gridCol w:w="159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r>
              <w:rPr>
                <w:color w:val="000000"/>
                <w:spacing w:val="0"/>
                <w:w w:val="100"/>
                <w:position w:val="0"/>
                <w:sz w:val="18"/>
                <w:szCs w:val="18"/>
              </w:rPr>
              <w:t>/</w:t>
            </w:r>
            <w:r>
              <w:rPr>
                <w:rFonts w:ascii="SimSun" w:eastAsia="SimSun" w:hAnsi="SimSun" w:cs="SimSun"/>
                <w:color w:val="000000"/>
                <w:spacing w:val="0"/>
                <w:w w:val="100"/>
                <w:position w:val="0"/>
                <w:sz w:val="17"/>
                <w:szCs w:val="17"/>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r>
    </w:tbl>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在共同经营中的持股比例或享有的份额不同于表决权比例的说明：</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共同经营为单独主体的，分类为共同经营的依据：</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tabs>
          <w:tab w:pos="368" w:val="left"/>
        </w:tabs>
        <w:bidi w:val="0"/>
        <w:spacing w:before="0" w:after="360" w:line="326"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5</w:t>
      </w:r>
      <w:bookmarkEnd w:id="1859"/>
      <w:r>
        <w:rPr>
          <w:color w:val="000000"/>
          <w:spacing w:val="0"/>
          <w:w w:val="100"/>
          <w:position w:val="0"/>
        </w:rPr>
        <w:t>、</w:t>
        <w:tab/>
        <w:t>在未纳入合并财务报表范围的结构化主体中的权益</w:t>
      </w:r>
      <w:bookmarkEnd w:id="1857"/>
      <w:bookmarkEnd w:id="1858"/>
      <w:bookmarkEnd w:id="1860"/>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未纳入合并财务报表范围的结构化主体的相关说明：</w:t>
      </w:r>
    </w:p>
    <w:p>
      <w:pPr>
        <w:pStyle w:val="Style30"/>
        <w:keepNext/>
        <w:keepLines/>
        <w:widowControl w:val="0"/>
        <w:shd w:val="clear" w:color="auto" w:fill="auto"/>
        <w:tabs>
          <w:tab w:pos="368" w:val="left"/>
        </w:tabs>
        <w:bidi w:val="0"/>
        <w:spacing w:before="0" w:after="260" w:line="326" w:lineRule="auto"/>
        <w:ind w:left="0" w:right="0" w:firstLine="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6</w:t>
      </w:r>
      <w:bookmarkEnd w:id="1863"/>
      <w:r>
        <w:rPr>
          <w:color w:val="000000"/>
          <w:spacing w:val="0"/>
          <w:w w:val="100"/>
          <w:position w:val="0"/>
        </w:rPr>
        <w:t>、</w:t>
        <w:tab/>
        <w:t>其他</w:t>
      </w:r>
      <w:bookmarkEnd w:id="1861"/>
      <w:bookmarkEnd w:id="1862"/>
      <w:bookmarkEnd w:id="1864"/>
    </w:p>
    <w:p>
      <w:pPr>
        <w:pStyle w:val="Style22"/>
        <w:keepNext/>
        <w:keepLines/>
        <w:widowControl w:val="0"/>
        <w:shd w:val="clear" w:color="auto" w:fill="auto"/>
        <w:bidi w:val="0"/>
        <w:spacing w:before="0" w:after="360" w:line="240" w:lineRule="auto"/>
        <w:ind w:left="0" w:right="0" w:firstLine="0"/>
        <w:jc w:val="left"/>
      </w:pPr>
      <w:bookmarkStart w:id="1865" w:name="bookmark1865"/>
      <w:bookmarkStart w:id="1866" w:name="bookmark1866"/>
      <w:bookmarkStart w:id="1867" w:name="bookmark1867"/>
      <w:r>
        <w:rPr>
          <w:color w:val="000000"/>
          <w:spacing w:val="0"/>
          <w:w w:val="100"/>
          <w:position w:val="0"/>
          <w:sz w:val="24"/>
          <w:szCs w:val="24"/>
        </w:rPr>
        <w:t>十、与金融工具相关的风险</w:t>
      </w:r>
      <w:bookmarkEnd w:id="1865"/>
      <w:bookmarkEnd w:id="1866"/>
      <w:bookmarkEnd w:id="1867"/>
    </w:p>
    <w:p>
      <w:pPr>
        <w:pStyle w:val="Style33"/>
        <w:keepNext w:val="0"/>
        <w:keepLines w:val="0"/>
        <w:widowControl w:val="0"/>
        <w:shd w:val="clear" w:color="auto" w:fill="auto"/>
        <w:tabs>
          <w:tab w:pos="738" w:val="left"/>
        </w:tabs>
        <w:bidi w:val="0"/>
        <w:spacing w:before="0" w:after="0" w:line="326" w:lineRule="auto"/>
        <w:ind w:left="0" w:right="0" w:firstLine="380"/>
        <w:jc w:val="both"/>
      </w:pPr>
      <w:bookmarkStart w:id="1868" w:name="bookmark1868"/>
      <w:r>
        <w:rPr>
          <w:rFonts w:ascii="Times New Roman" w:eastAsia="Times New Roman" w:hAnsi="Times New Roman" w:cs="Times New Roman"/>
          <w:b/>
          <w:bCs/>
          <w:color w:val="000000"/>
          <w:spacing w:val="0"/>
          <w:w w:val="100"/>
          <w:position w:val="0"/>
        </w:rPr>
        <w:t>1</w:t>
      </w:r>
      <w:bookmarkEnd w:id="1868"/>
      <w:r>
        <w:rPr>
          <w:b/>
          <w:bCs/>
          <w:color w:val="000000"/>
          <w:spacing w:val="0"/>
          <w:w w:val="100"/>
          <w:position w:val="0"/>
        </w:rPr>
        <w:t>、</w:t>
        <w:tab/>
        <w:t>风险管理目标和政策</w:t>
      </w:r>
    </w:p>
    <w:p>
      <w:pPr>
        <w:pStyle w:val="Style33"/>
        <w:keepNext w:val="0"/>
        <w:keepLines w:val="0"/>
        <w:widowControl w:val="0"/>
        <w:shd w:val="clear" w:color="auto" w:fill="auto"/>
        <w:bidi w:val="0"/>
        <w:spacing w:before="0" w:after="80" w:line="313" w:lineRule="exact"/>
        <w:ind w:left="0" w:right="0" w:firstLine="420"/>
        <w:jc w:val="both"/>
      </w:pPr>
      <w:r>
        <w:rPr>
          <w:color w:val="000000"/>
          <w:spacing w:val="0"/>
          <w:w w:val="100"/>
          <w:position w:val="0"/>
        </w:rPr>
        <w:t>本公司在经营过程中面临各种金融风险：信用风险、市场风险和流动性风险。本公司总经理办公会在 董事会的授权下，全面主持公司生产经营管理工作，审定各部门风险管理工作职责，研究、确定公司金融 风险事项及应对预案、审定资产管理部提交的风险管理报告，批准风险应对预案。本公司董事会下设审计 委员会，负责指导内部审计部门开展全面风险管理相关工作，对全面风险管理进行监督与评价。本公司风 险管理的总体目标是在不过度影响公司竞争力和应变力的情况下，制定尽可能降低风险的风险管理政策。</w:t>
      </w:r>
    </w:p>
    <w:p>
      <w:pPr>
        <w:pStyle w:val="Style33"/>
        <w:keepNext w:val="0"/>
        <w:keepLines w:val="0"/>
        <w:widowControl w:val="0"/>
        <w:shd w:val="clear" w:color="auto" w:fill="auto"/>
        <w:tabs>
          <w:tab w:pos="748" w:val="left"/>
        </w:tabs>
        <w:bidi w:val="0"/>
        <w:spacing w:before="0" w:after="0" w:line="326" w:lineRule="auto"/>
        <w:ind w:left="0" w:right="0" w:firstLine="380"/>
        <w:jc w:val="both"/>
      </w:pPr>
      <w:bookmarkStart w:id="1869" w:name="bookmark1869"/>
      <w:r>
        <w:rPr>
          <w:rFonts w:ascii="Times New Roman" w:eastAsia="Times New Roman" w:hAnsi="Times New Roman" w:cs="Times New Roman"/>
          <w:b/>
          <w:bCs/>
          <w:color w:val="000000"/>
          <w:spacing w:val="0"/>
          <w:w w:val="100"/>
          <w:position w:val="0"/>
        </w:rPr>
        <w:t>2</w:t>
      </w:r>
      <w:bookmarkEnd w:id="1869"/>
      <w:r>
        <w:rPr>
          <w:b/>
          <w:bCs/>
          <w:color w:val="000000"/>
          <w:spacing w:val="0"/>
          <w:w w:val="100"/>
          <w:position w:val="0"/>
        </w:rPr>
        <w:t>、</w:t>
        <w:tab/>
        <w:t>信用风险</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信用风险是指金融工具的一方不履行义务，造成另一方发生财务损失的风险。本公司主要面临赊销导 致的客户信用风险。在签订新合同之前，本公司会对新客户的信用风险进行评估，包括外部信用评级和在 某些情况下的银行资信证明(当此信息可获取时)。公司对每一客户均设置了赊销限额，该限额为无需获 得额外批准的最大额度。</w:t>
      </w:r>
    </w:p>
    <w:p>
      <w:pPr>
        <w:pStyle w:val="Style33"/>
        <w:keepNext w:val="0"/>
        <w:keepLines w:val="0"/>
        <w:widowControl w:val="0"/>
        <w:shd w:val="clear" w:color="auto" w:fill="auto"/>
        <w:bidi w:val="0"/>
        <w:spacing w:before="0" w:after="80" w:line="313" w:lineRule="exact"/>
        <w:ind w:left="0" w:right="0" w:firstLine="420"/>
        <w:jc w:val="both"/>
      </w:pPr>
      <w:r>
        <w:rPr>
          <w:color w:val="000000"/>
          <w:spacing w:val="0"/>
          <w:w w:val="100"/>
          <w:position w:val="0"/>
        </w:rPr>
        <w:t>公司通过对已有客户信用评级的季度监控以及应收账款账龄分析的月度审核来确保公司的整体信用 风险在可控的范围内。在监控客户的信用风险时，按照客户的信用特征对其分组。被评为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rFonts w:ascii="Times New Roman" w:eastAsia="Times New Roman" w:hAnsi="Times New Roman" w:cs="Times New Roman"/>
          <w:color w:val="000000"/>
          <w:spacing w:val="0"/>
          <w:w w:val="100"/>
          <w:position w:val="0"/>
        </w:rPr>
        <w:t>''</w:t>
      </w:r>
      <w:r>
        <w:rPr>
          <w:color w:val="000000"/>
          <w:spacing w:val="0"/>
          <w:w w:val="100"/>
          <w:position w:val="0"/>
        </w:rPr>
        <w:t>级别的 客户会放在受限制客户名单里，并且只有在额外批准的前提下，公司才可在未来期间内对其赊销，否则必 须要求其提前支付相应款项。</w:t>
      </w:r>
    </w:p>
    <w:p>
      <w:pPr>
        <w:pStyle w:val="Style33"/>
        <w:keepNext w:val="0"/>
        <w:keepLines w:val="0"/>
        <w:widowControl w:val="0"/>
        <w:shd w:val="clear" w:color="auto" w:fill="auto"/>
        <w:tabs>
          <w:tab w:pos="788" w:val="left"/>
        </w:tabs>
        <w:bidi w:val="0"/>
        <w:spacing w:before="0" w:after="0" w:line="326" w:lineRule="auto"/>
        <w:ind w:left="0" w:right="0" w:firstLine="420"/>
        <w:jc w:val="both"/>
      </w:pPr>
      <w:bookmarkStart w:id="1870" w:name="bookmark1870"/>
      <w:r>
        <w:rPr>
          <w:rFonts w:ascii="Times New Roman" w:eastAsia="Times New Roman" w:hAnsi="Times New Roman" w:cs="Times New Roman"/>
          <w:b/>
          <w:bCs/>
          <w:color w:val="000000"/>
          <w:spacing w:val="0"/>
          <w:w w:val="100"/>
          <w:position w:val="0"/>
        </w:rPr>
        <w:t>3</w:t>
      </w:r>
      <w:bookmarkEnd w:id="1870"/>
      <w:r>
        <w:rPr>
          <w:b/>
          <w:bCs/>
          <w:color w:val="000000"/>
          <w:spacing w:val="0"/>
          <w:w w:val="100"/>
          <w:position w:val="0"/>
        </w:rPr>
        <w:t>、</w:t>
        <w:tab/>
        <w:t>流动风险</w:t>
      </w:r>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流动性风险，是指企业在履行以交付现金或其他金融资产的方式结算的义务时发生资金短缺的风险。 本公司的政策是确保拥有充足的现金以偿还到期债务。流动性风险由本公司的财务部门集中控制。财务部 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 理预测的情况下拥有充足的资金偿还债务。</w:t>
      </w:r>
    </w:p>
    <w:p>
      <w:pPr>
        <w:pStyle w:val="Style33"/>
        <w:keepNext w:val="0"/>
        <w:keepLines w:val="0"/>
        <w:widowControl w:val="0"/>
        <w:shd w:val="clear" w:color="auto" w:fill="auto"/>
        <w:bidi w:val="0"/>
        <w:spacing w:before="0" w:after="80" w:line="313" w:lineRule="exact"/>
        <w:ind w:left="0" w:right="0" w:firstLine="420"/>
        <w:jc w:val="both"/>
      </w:pPr>
      <w:r>
        <w:rPr>
          <w:color w:val="000000"/>
          <w:spacing w:val="0"/>
          <w:w w:val="100"/>
          <w:position w:val="0"/>
        </w:rPr>
        <w:t>本公司为子公司大唐高鸿济宁电子信息技术有限公司、贵州大唐高鸿电子信息技术有限公司商品房承 购人向银行提供抵押贷款担保，尚未结清的担保金额</w:t>
      </w:r>
      <w:r>
        <w:rPr>
          <w:rFonts w:ascii="Times New Roman" w:eastAsia="Times New Roman" w:hAnsi="Times New Roman" w:cs="Times New Roman"/>
          <w:color w:val="000000"/>
          <w:spacing w:val="0"/>
          <w:w w:val="100"/>
          <w:position w:val="0"/>
        </w:rPr>
        <w:t>5,063.90</w:t>
      </w:r>
      <w:r>
        <w:rPr>
          <w:color w:val="000000"/>
          <w:spacing w:val="0"/>
          <w:w w:val="100"/>
          <w:position w:val="0"/>
        </w:rPr>
        <w:t>万元。</w:t>
      </w:r>
    </w:p>
    <w:p>
      <w:pPr>
        <w:pStyle w:val="Style33"/>
        <w:keepNext w:val="0"/>
        <w:keepLines w:val="0"/>
        <w:widowControl w:val="0"/>
        <w:shd w:val="clear" w:color="auto" w:fill="auto"/>
        <w:tabs>
          <w:tab w:pos="748" w:val="left"/>
        </w:tabs>
        <w:bidi w:val="0"/>
        <w:spacing w:before="0" w:after="0" w:line="326" w:lineRule="auto"/>
        <w:ind w:left="0" w:right="0" w:firstLine="380"/>
        <w:jc w:val="both"/>
      </w:pPr>
      <w:bookmarkStart w:id="1871" w:name="bookmark1871"/>
      <w:r>
        <w:rPr>
          <w:rFonts w:ascii="Times New Roman" w:eastAsia="Times New Roman" w:hAnsi="Times New Roman" w:cs="Times New Roman"/>
          <w:b/>
          <w:bCs/>
          <w:color w:val="000000"/>
          <w:spacing w:val="0"/>
          <w:w w:val="100"/>
          <w:position w:val="0"/>
        </w:rPr>
        <w:t>4</w:t>
      </w:r>
      <w:bookmarkEnd w:id="1871"/>
      <w:r>
        <w:rPr>
          <w:b/>
          <w:bCs/>
          <w:color w:val="000000"/>
          <w:spacing w:val="0"/>
          <w:w w:val="100"/>
          <w:position w:val="0"/>
        </w:rPr>
        <w:t>、</w:t>
        <w:tab/>
        <w:t>市场风险</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金融工具的市场风险，是指金融工具的公允价值或未来现金流量因市场价格变动而发生波动的风险， </w:t>
      </w:r>
      <w:r>
        <w:rPr>
          <w:color w:val="000000"/>
          <w:spacing w:val="0"/>
          <w:w w:val="100"/>
          <w:position w:val="0"/>
        </w:rPr>
        <w:t>包括汇率风险、利率风险和其他价格风险。</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本公司主要涉及利率风险。利率风险，是指金融工具的公允价值或未来现金流量因市场利率变动而发 生波动的风险。本公司面临的利率风险主要来源于银行短期借款。公司通过建立良好的银企关系，对授信 额度、授信品种以及授信期限进行合理的设计，保障银行授信额度充足，满足公司各类短期融资需求。并 且通过缩短单笔借款的期限，特别约定提前还款条款，合理降低利率波动风险。</w:t>
      </w:r>
    </w:p>
    <w:p>
      <w:pPr>
        <w:pStyle w:val="Style33"/>
        <w:keepNext w:val="0"/>
        <w:keepLines w:val="0"/>
        <w:widowControl w:val="0"/>
        <w:shd w:val="clear" w:color="auto" w:fill="auto"/>
        <w:bidi w:val="0"/>
        <w:spacing w:before="0" w:after="660" w:line="314" w:lineRule="exact"/>
        <w:ind w:left="0" w:right="0" w:firstLine="44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日，在其他变量保持不变的情况下，如果以浮动利率计算的借款利率上升或下降</w:t>
      </w:r>
      <w:r>
        <w:rPr>
          <w:rFonts w:ascii="Times New Roman" w:eastAsia="Times New Roman" w:hAnsi="Times New Roman" w:cs="Times New Roman"/>
          <w:color w:val="000000"/>
          <w:spacing w:val="0"/>
          <w:w w:val="100"/>
          <w:position w:val="0"/>
        </w:rPr>
        <w:t xml:space="preserve">100 </w:t>
      </w:r>
      <w:r>
        <w:rPr>
          <w:color w:val="000000"/>
          <w:spacing w:val="0"/>
          <w:w w:val="100"/>
          <w:position w:val="0"/>
        </w:rPr>
        <w:t>个基点，则本公司的净利润将减少或增加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,422.42</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1,449.97</w:t>
      </w:r>
      <w:r>
        <w:rPr>
          <w:color w:val="000000"/>
          <w:spacing w:val="0"/>
          <w:w w:val="100"/>
          <w:position w:val="0"/>
        </w:rPr>
        <w:t>万元）。管理层认为</w:t>
      </w:r>
      <w:r>
        <w:rPr>
          <w:rFonts w:ascii="Times New Roman" w:eastAsia="Times New Roman" w:hAnsi="Times New Roman" w:cs="Times New Roman"/>
          <w:color w:val="000000"/>
          <w:spacing w:val="0"/>
          <w:w w:val="100"/>
          <w:position w:val="0"/>
        </w:rPr>
        <w:t xml:space="preserve">100 </w:t>
      </w:r>
      <w:r>
        <w:rPr>
          <w:color w:val="000000"/>
          <w:spacing w:val="0"/>
          <w:w w:val="100"/>
          <w:position w:val="0"/>
        </w:rPr>
        <w:t>个基点合理反映了下一年度利率可能发生变动的合理范围。</w:t>
      </w:r>
    </w:p>
    <w:p>
      <w:pPr>
        <w:pStyle w:val="Style22"/>
        <w:keepNext/>
        <w:keepLines/>
        <w:widowControl w:val="0"/>
        <w:shd w:val="clear" w:color="auto" w:fill="auto"/>
        <w:bidi w:val="0"/>
        <w:spacing w:before="0" w:after="360" w:line="240" w:lineRule="auto"/>
        <w:ind w:left="0" w:right="0" w:firstLine="0"/>
        <w:jc w:val="both"/>
      </w:pPr>
      <w:bookmarkStart w:id="1872" w:name="bookmark1872"/>
      <w:bookmarkStart w:id="1873" w:name="bookmark1873"/>
      <w:bookmarkStart w:id="1874" w:name="bookmark1874"/>
      <w:r>
        <w:rPr>
          <w:color w:val="000000"/>
          <w:spacing w:val="0"/>
          <w:w w:val="100"/>
          <w:position w:val="0"/>
          <w:sz w:val="24"/>
          <w:szCs w:val="24"/>
        </w:rPr>
        <w:t>十一、公允价值的披露</w:t>
      </w:r>
      <w:bookmarkEnd w:id="1872"/>
      <w:bookmarkEnd w:id="1873"/>
      <w:bookmarkEnd w:id="1874"/>
    </w:p>
    <w:p>
      <w:pPr>
        <w:pStyle w:val="Style30"/>
        <w:keepNext/>
        <w:keepLines/>
        <w:widowControl w:val="0"/>
        <w:shd w:val="clear" w:color="auto" w:fill="auto"/>
        <w:bidi w:val="0"/>
        <w:spacing w:before="0" w:after="360" w:line="240" w:lineRule="auto"/>
        <w:ind w:left="0" w:right="0" w:firstLine="0"/>
        <w:jc w:val="both"/>
      </w:pPr>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75"/>
      <w:bookmarkEnd w:id="1876"/>
      <w:bookmarkEnd w:id="187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6,750,800.00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（八）应收款项融资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139,380.00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（九）其他非流动金融资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49,352,542.86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49,352,542.86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50,139,380.00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56,103,342.86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106,242,722.86</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1878" w:name="bookmark187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、持续和非持续第一层次公允价值计量项目市价的确定依据</w:t>
      </w:r>
      <w:bookmarkEnd w:id="1878"/>
    </w:p>
    <w:p>
      <w:pPr>
        <w:widowControl w:val="0"/>
        <w:spacing w:after="279" w:line="1" w:lineRule="exact"/>
      </w:pPr>
    </w:p>
    <w:p>
      <w:pPr>
        <w:pStyle w:val="Style30"/>
        <w:keepNext/>
        <w:keepLines/>
        <w:widowControl w:val="0"/>
        <w:shd w:val="clear" w:color="auto" w:fill="auto"/>
        <w:bidi w:val="0"/>
        <w:spacing w:before="0" w:after="280" w:line="312" w:lineRule="exact"/>
        <w:ind w:left="0" w:right="0" w:firstLine="0"/>
        <w:jc w:val="both"/>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3</w:t>
      </w:r>
      <w:bookmarkEnd w:id="1881"/>
      <w:r>
        <w:rPr>
          <w:color w:val="000000"/>
          <w:spacing w:val="0"/>
          <w:w w:val="100"/>
          <w:position w:val="0"/>
        </w:rPr>
        <w:t>、持续和非持续第二层次公允价值计量项目，采用的估值技术和重要参数的定性及定量信息</w:t>
      </w:r>
      <w:bookmarkEnd w:id="1879"/>
      <w:bookmarkEnd w:id="1880"/>
      <w:bookmarkEnd w:id="1882"/>
    </w:p>
    <w:p>
      <w:pPr>
        <w:pStyle w:val="Style33"/>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本公司持有的保本浮动收益结构性存款的公允价值采用保本金额计算的未来现金流量折现的方法来 确定。</w:t>
      </w:r>
    </w:p>
    <w:p>
      <w:pPr>
        <w:pStyle w:val="Style30"/>
        <w:keepNext/>
        <w:keepLines/>
        <w:widowControl w:val="0"/>
        <w:shd w:val="clear" w:color="auto" w:fill="auto"/>
        <w:tabs>
          <w:tab w:pos="368" w:val="left"/>
        </w:tabs>
        <w:bidi w:val="0"/>
        <w:spacing w:before="0" w:after="280" w:line="322" w:lineRule="exact"/>
        <w:ind w:left="0" w:right="0" w:firstLine="0"/>
        <w:jc w:val="both"/>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4</w:t>
      </w:r>
      <w:bookmarkEnd w:id="1885"/>
      <w:r>
        <w:rPr>
          <w:color w:val="000000"/>
          <w:spacing w:val="0"/>
          <w:w w:val="100"/>
          <w:position w:val="0"/>
        </w:rPr>
        <w:t>、</w:t>
        <w:tab/>
        <w:t>持续和非持续第三层次公允价值计量项目，采用的估值技术和重要参数的定性及定量信息</w:t>
      </w:r>
      <w:bookmarkEnd w:id="1883"/>
      <w:bookmarkEnd w:id="1884"/>
      <w:bookmarkEnd w:id="1886"/>
    </w:p>
    <w:p>
      <w:pPr>
        <w:pStyle w:val="Style33"/>
        <w:keepNext w:val="0"/>
        <w:keepLines w:val="0"/>
        <w:widowControl w:val="0"/>
        <w:shd w:val="clear" w:color="auto" w:fill="auto"/>
        <w:bidi w:val="0"/>
        <w:spacing w:before="0" w:after="600" w:line="322" w:lineRule="exact"/>
        <w:ind w:left="0" w:right="0" w:firstLine="440"/>
        <w:jc w:val="both"/>
      </w:pPr>
      <w:r>
        <w:rPr>
          <w:color w:val="000000"/>
          <w:spacing w:val="0"/>
          <w:w w:val="100"/>
          <w:position w:val="0"/>
        </w:rPr>
        <w:t>非上市的股权投资的公允价值采用市场比较法估值模型估计，由于采用的假设并非由可观察市场价格 或利率支持，根据对市净率等不可观测市场参数的估计来确定其公允价值。</w:t>
      </w:r>
    </w:p>
    <w:p>
      <w:pPr>
        <w:pStyle w:val="Style30"/>
        <w:keepNext/>
        <w:keepLines/>
        <w:widowControl w:val="0"/>
        <w:shd w:val="clear" w:color="auto" w:fill="auto"/>
        <w:tabs>
          <w:tab w:pos="368" w:val="left"/>
        </w:tabs>
        <w:bidi w:val="0"/>
        <w:spacing w:before="0" w:after="280" w:line="322" w:lineRule="exact"/>
        <w:ind w:left="0" w:right="0" w:firstLine="0"/>
        <w:jc w:val="both"/>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5</w:t>
      </w:r>
      <w:bookmarkEnd w:id="1889"/>
      <w:r>
        <w:rPr>
          <w:color w:val="000000"/>
          <w:spacing w:val="0"/>
          <w:w w:val="100"/>
          <w:position w:val="0"/>
        </w:rPr>
        <w:t>、</w:t>
        <w:tab/>
        <w:t>持续的第三层次公允价值计量项目，期初与期末账面价值间的调节信息及不可观察参数敏感性分析</w:t>
      </w:r>
      <w:bookmarkEnd w:id="1887"/>
      <w:bookmarkEnd w:id="1888"/>
      <w:bookmarkEnd w:id="1890"/>
    </w:p>
    <w:p>
      <w:pPr>
        <w:pStyle w:val="Style30"/>
        <w:keepNext/>
        <w:keepLines/>
        <w:widowControl w:val="0"/>
        <w:shd w:val="clear" w:color="auto" w:fill="auto"/>
        <w:tabs>
          <w:tab w:pos="368" w:val="left"/>
        </w:tabs>
        <w:bidi w:val="0"/>
        <w:spacing w:before="0" w:after="280" w:line="322" w:lineRule="exact"/>
        <w:ind w:left="0" w:right="0" w:firstLine="0"/>
        <w:jc w:val="both"/>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6</w:t>
      </w:r>
      <w:bookmarkEnd w:id="1893"/>
      <w:r>
        <w:rPr>
          <w:color w:val="000000"/>
          <w:spacing w:val="0"/>
          <w:w w:val="100"/>
          <w:position w:val="0"/>
        </w:rPr>
        <w:t>、</w:t>
        <w:tab/>
        <w:t>持续的公允价值计量项目，本期内发生各层级之间转换的，转换的原因及确定转换时点的政策</w:t>
      </w:r>
      <w:bookmarkEnd w:id="1891"/>
      <w:bookmarkEnd w:id="1892"/>
      <w:bookmarkEnd w:id="1894"/>
    </w:p>
    <w:p>
      <w:pPr>
        <w:pStyle w:val="Style30"/>
        <w:keepNext/>
        <w:keepLines/>
        <w:widowControl w:val="0"/>
        <w:shd w:val="clear" w:color="auto" w:fill="auto"/>
        <w:tabs>
          <w:tab w:pos="368" w:val="left"/>
        </w:tabs>
        <w:bidi w:val="0"/>
        <w:spacing w:before="0" w:after="280" w:line="322" w:lineRule="exact"/>
        <w:ind w:left="0" w:right="0" w:firstLine="0"/>
        <w:jc w:val="both"/>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7</w:t>
      </w:r>
      <w:bookmarkEnd w:id="1897"/>
      <w:r>
        <w:rPr>
          <w:color w:val="000000"/>
          <w:spacing w:val="0"/>
          <w:w w:val="100"/>
          <w:position w:val="0"/>
        </w:rPr>
        <w:t>、</w:t>
        <w:tab/>
        <w:t>本期内发生的估值技术变更及变更原因</w:t>
      </w:r>
      <w:bookmarkEnd w:id="1895"/>
      <w:bookmarkEnd w:id="1896"/>
      <w:bookmarkEnd w:id="1898"/>
    </w:p>
    <w:p>
      <w:pPr>
        <w:pStyle w:val="Style30"/>
        <w:keepNext/>
        <w:keepLines/>
        <w:widowControl w:val="0"/>
        <w:shd w:val="clear" w:color="auto" w:fill="auto"/>
        <w:tabs>
          <w:tab w:pos="368" w:val="left"/>
        </w:tabs>
        <w:bidi w:val="0"/>
        <w:spacing w:before="0" w:after="280" w:line="322" w:lineRule="exact"/>
        <w:ind w:left="0" w:right="0" w:firstLine="0"/>
        <w:jc w:val="both"/>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8</w:t>
      </w:r>
      <w:bookmarkEnd w:id="1901"/>
      <w:r>
        <w:rPr>
          <w:color w:val="000000"/>
          <w:spacing w:val="0"/>
          <w:w w:val="100"/>
          <w:position w:val="0"/>
        </w:rPr>
        <w:t>、</w:t>
        <w:tab/>
        <w:t>不以公允价值计量的金融资产和金融负债的公允价值情况</w:t>
      </w:r>
      <w:bookmarkEnd w:id="1899"/>
      <w:bookmarkEnd w:id="1900"/>
      <w:bookmarkEnd w:id="1902"/>
    </w:p>
    <w:p>
      <w:pPr>
        <w:pStyle w:val="Style30"/>
        <w:keepNext/>
        <w:keepLines/>
        <w:widowControl w:val="0"/>
        <w:shd w:val="clear" w:color="auto" w:fill="auto"/>
        <w:tabs>
          <w:tab w:pos="368" w:val="left"/>
        </w:tabs>
        <w:bidi w:val="0"/>
        <w:spacing w:before="0" w:after="280" w:line="322" w:lineRule="exact"/>
        <w:ind w:left="0" w:right="0" w:firstLine="0"/>
        <w:jc w:val="both"/>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9</w:t>
      </w:r>
      <w:bookmarkEnd w:id="1905"/>
      <w:r>
        <w:rPr>
          <w:color w:val="000000"/>
          <w:spacing w:val="0"/>
          <w:w w:val="100"/>
          <w:position w:val="0"/>
        </w:rPr>
        <w:t>、</w:t>
        <w:tab/>
        <w:t>其他</w:t>
      </w:r>
      <w:bookmarkEnd w:id="1903"/>
      <w:bookmarkEnd w:id="1904"/>
      <w:bookmarkEnd w:id="1906"/>
    </w:p>
    <w:p>
      <w:pPr>
        <w:pStyle w:val="Style22"/>
        <w:keepNext/>
        <w:keepLines/>
        <w:widowControl w:val="0"/>
        <w:shd w:val="clear" w:color="auto" w:fill="auto"/>
        <w:bidi w:val="0"/>
        <w:spacing w:before="0" w:after="280" w:line="240" w:lineRule="auto"/>
        <w:ind w:left="0" w:right="0" w:firstLine="0"/>
        <w:jc w:val="both"/>
      </w:pPr>
      <w:bookmarkStart w:id="1907" w:name="bookmark1907"/>
      <w:bookmarkStart w:id="1908" w:name="bookmark1908"/>
      <w:bookmarkStart w:id="1909" w:name="bookmark1909"/>
      <w:r>
        <w:rPr>
          <w:color w:val="000000"/>
          <w:spacing w:val="0"/>
          <w:w w:val="100"/>
          <w:position w:val="0"/>
          <w:sz w:val="24"/>
          <w:szCs w:val="24"/>
        </w:rPr>
        <w:t>十二、关联方及关联交易</w:t>
      </w:r>
      <w:bookmarkEnd w:id="1907"/>
      <w:bookmarkEnd w:id="1908"/>
      <w:bookmarkEnd w:id="1909"/>
    </w:p>
    <w:p>
      <w:pPr>
        <w:pStyle w:val="Style30"/>
        <w:keepNext/>
        <w:keepLines/>
        <w:widowControl w:val="0"/>
        <w:shd w:val="clear" w:color="auto" w:fill="auto"/>
        <w:bidi w:val="0"/>
        <w:spacing w:before="0" w:after="280" w:line="322" w:lineRule="exact"/>
        <w:ind w:left="0" w:right="0" w:firstLine="0"/>
        <w:jc w:val="both"/>
      </w:pPr>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10"/>
      <w:bookmarkEnd w:id="1911"/>
      <w:bookmarkEnd w:id="1912"/>
    </w:p>
    <w:tbl>
      <w:tblPr>
        <w:tblOverlap w:val="never"/>
        <w:jc w:val="center"/>
        <w:tblLayout w:type="fixed"/>
      </w:tblPr>
      <w:tblGrid>
        <w:gridCol w:w="1613"/>
        <w:gridCol w:w="1594"/>
        <w:gridCol w:w="1594"/>
        <w:gridCol w:w="1598"/>
        <w:gridCol w:w="1589"/>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电信科学技术研究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通信、电子设备的开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发、生产、销售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780,000.00 </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本企业的母公司情况的说明</w:t>
      </w: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本企业最终控制方是国务院国有资产监督管理委员会。</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tabs>
          <w:tab w:pos="368" w:val="left"/>
        </w:tabs>
        <w:bidi w:val="0"/>
        <w:spacing w:before="0" w:after="420" w:line="240" w:lineRule="auto"/>
        <w:ind w:left="0" w:right="0" w:firstLine="0"/>
        <w:jc w:val="both"/>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2</w:t>
      </w:r>
      <w:bookmarkEnd w:id="1915"/>
      <w:r>
        <w:rPr>
          <w:color w:val="000000"/>
          <w:spacing w:val="0"/>
          <w:w w:val="100"/>
          <w:position w:val="0"/>
        </w:rPr>
        <w:t>、</w:t>
        <w:tab/>
        <w:t>本企业的子公司情况</w:t>
      </w:r>
      <w:bookmarkEnd w:id="1913"/>
      <w:bookmarkEnd w:id="1914"/>
      <w:bookmarkEnd w:id="1916"/>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本企业子公司的情况详见附注九、在其他主体中的权益。</w:t>
      </w:r>
    </w:p>
    <w:p>
      <w:pPr>
        <w:pStyle w:val="Style30"/>
        <w:keepNext/>
        <w:keepLines/>
        <w:widowControl w:val="0"/>
        <w:shd w:val="clear" w:color="auto" w:fill="auto"/>
        <w:tabs>
          <w:tab w:pos="368" w:val="left"/>
        </w:tabs>
        <w:bidi w:val="0"/>
        <w:spacing w:before="0" w:after="420" w:line="240" w:lineRule="auto"/>
        <w:ind w:left="0" w:right="0" w:firstLine="0"/>
        <w:jc w:val="both"/>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3</w:t>
      </w:r>
      <w:bookmarkEnd w:id="1919"/>
      <w:r>
        <w:rPr>
          <w:color w:val="000000"/>
          <w:spacing w:val="0"/>
          <w:w w:val="100"/>
          <w:position w:val="0"/>
        </w:rPr>
        <w:t>、</w:t>
        <w:tab/>
        <w:t>本企业合营和联营企业情况</w:t>
      </w:r>
      <w:bookmarkEnd w:id="1917"/>
      <w:bookmarkEnd w:id="1918"/>
      <w:bookmarkEnd w:id="1920"/>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本企业重要的合营或联营企业详见附注九、在其他主体中的权益。</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高鸿亿利（上海）信息技术有限公司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北京兴鸿达物业管理服务有限责任公司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大唐融合（盘锦）科技有限公司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大唐高新创业投资有限公司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bl>
    <w:p>
      <w:pPr>
        <w:spacing w:lineRule="exact" w:line="1"/>
        <w:rPr>
          <w:sz w:val="2"/>
          <w:szCs w:val="2"/>
        </w:rPr>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大唐同威投资管理（深圳）有限公司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深圳大唐高鸿信息技术有限公司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bl>
    <w:p>
      <w:pPr>
        <w:widowControl w:val="0"/>
        <w:spacing w:after="9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4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4</w:t>
      </w:r>
      <w:bookmarkEnd w:id="1923"/>
      <w:r>
        <w:rPr>
          <w:color w:val="000000"/>
          <w:spacing w:val="0"/>
          <w:w w:val="100"/>
          <w:position w:val="0"/>
        </w:rPr>
        <w:t>、其他关联方情况</w:t>
      </w:r>
      <w:bookmarkEnd w:id="1921"/>
      <w:bookmarkEnd w:id="1922"/>
      <w:bookmarkEnd w:id="1924"/>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80" w:right="0" w:firstLine="0"/>
              <w:jc w:val="left"/>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大唐电信集团财务有限公司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大唐电信科技产业控股有限公司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大唐联诚信息系统技术有限公司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电信科学技术仪表研究所有限公司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数据通信科学技术研究所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北京大唐物业管理有限公司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北京大唐志诚软件技术有限公司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北京兴唐开元智能物业科技有限公司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宸芯科技有限公司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大唐电信国际技术有限公司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大唐高新创业投资有限公司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大唐联仪科技有限公司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大唐软件技术股份有限公司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大唐移动通信设备有限公司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西安大唐电信有限公司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兴唐通信科技有限公司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武汉虹信技术服务有限责任公司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武汉虹信通信技术有限责任公司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武汉长江通信智联技术有限公司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烽火通信科技股份有限公司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迪爱斯信息技术股份有限公司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同一最终控制方</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云南大唐中色通信服务有限公司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大唐融合（大悟）信息服务有限公司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大唐融合（合水）科技服务有限公司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大唐融合（米脂）信息服务有限公司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w:t>
            </w:r>
            <w:r>
              <w:rPr>
                <w:color w:val="000000"/>
                <w:spacing w:val="0"/>
                <w:w w:val="100"/>
                <w:position w:val="0"/>
                <w:sz w:val="18"/>
                <w:szCs w:val="18"/>
              </w:rPr>
              <w:t>（</w:t>
            </w:r>
            <w:r>
              <w:rPr>
                <w:rFonts w:ascii="SimSun" w:eastAsia="SimSun" w:hAnsi="SimSun" w:cs="SimSun"/>
                <w:color w:val="000000"/>
                <w:spacing w:val="0"/>
                <w:w w:val="100"/>
                <w:position w:val="0"/>
                <w:sz w:val="17"/>
                <w:szCs w:val="17"/>
              </w:rPr>
              <w:t>通山</w:t>
            </w:r>
            <w:r>
              <w:rPr>
                <w:color w:val="000000"/>
                <w:spacing w:val="0"/>
                <w:w w:val="100"/>
                <w:position w:val="0"/>
                <w:sz w:val="18"/>
                <w:szCs w:val="18"/>
              </w:rPr>
              <w:t>）</w:t>
            </w:r>
            <w:r>
              <w:rPr>
                <w:rFonts w:ascii="SimSun" w:eastAsia="SimSun" w:hAnsi="SimSun" w:cs="SimSun"/>
                <w:color w:val="000000"/>
                <w:spacing w:val="0"/>
                <w:w w:val="100"/>
                <w:position w:val="0"/>
                <w:sz w:val="17"/>
                <w:szCs w:val="17"/>
              </w:rPr>
              <w:t>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联营企业子公司</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中国汽车工程研究院股份有限公司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公司董监高拥有重大影响公司</w:t>
            </w:r>
          </w:p>
        </w:tc>
      </w:tr>
    </w:tbl>
    <w:p>
      <w:pPr>
        <w:spacing w:lineRule="exact" w:line="1"/>
        <w:rPr>
          <w:sz w:val="2"/>
          <w:szCs w:val="2"/>
        </w:rPr>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高鸿新能源科技有限公司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公司董监高拥有重大影响公司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国唐汽车有限公司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公司董监高拥有重大影响公司</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南京庆亚贸易有限公司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公司董监高拥有重大影响公司</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0"/>
        <w:keepNext/>
        <w:keepLines/>
        <w:widowControl w:val="0"/>
        <w:shd w:val="clear" w:color="auto" w:fill="auto"/>
        <w:bidi w:val="0"/>
        <w:spacing w:before="0" w:line="240"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5</w:t>
      </w:r>
      <w:bookmarkEnd w:id="1927"/>
      <w:r>
        <w:rPr>
          <w:color w:val="000000"/>
          <w:spacing w:val="0"/>
          <w:w w:val="100"/>
          <w:position w:val="0"/>
        </w:rPr>
        <w:t>、关联交易情况</w:t>
      </w:r>
      <w:bookmarkEnd w:id="1925"/>
      <w:bookmarkEnd w:id="1926"/>
      <w:bookmarkEnd w:id="1928"/>
    </w:p>
    <w:p>
      <w:pPr>
        <w:pStyle w:val="Style43"/>
        <w:keepNext/>
        <w:keepLines/>
        <w:widowControl w:val="0"/>
        <w:shd w:val="clear" w:color="auto" w:fill="auto"/>
        <w:bidi w:val="0"/>
        <w:spacing w:before="0" w:line="240" w:lineRule="auto"/>
        <w:ind w:left="0" w:right="0" w:firstLine="0"/>
        <w:jc w:val="left"/>
      </w:pPr>
      <w:bookmarkStart w:id="1929" w:name="bookmark1929"/>
      <w:bookmarkStart w:id="1930" w:name="bookmark1930"/>
      <w:bookmarkStart w:id="1931" w:name="bookmark19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29"/>
      <w:bookmarkEnd w:id="1930"/>
      <w:bookmarkEnd w:id="1931"/>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64"/>
        <w:gridCol w:w="1454"/>
        <w:gridCol w:w="1709"/>
        <w:gridCol w:w="1704"/>
        <w:gridCol w:w="17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大唐融合信息服务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71,435,006.54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77,709,330.00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高鸿亿利</w:t>
            </w:r>
            <w:r>
              <w:rPr>
                <w:color w:val="000000"/>
                <w:spacing w:val="0"/>
                <w:w w:val="100"/>
                <w:position w:val="0"/>
                <w:sz w:val="18"/>
                <w:szCs w:val="18"/>
              </w:rPr>
              <w:t>（</w:t>
            </w:r>
            <w:r>
              <w:rPr>
                <w:rFonts w:ascii="SimSun" w:eastAsia="SimSun" w:hAnsi="SimSun" w:cs="SimSun"/>
                <w:color w:val="000000"/>
                <w:spacing w:val="0"/>
                <w:w w:val="100"/>
                <w:position w:val="0"/>
                <w:sz w:val="17"/>
                <w:szCs w:val="17"/>
              </w:rPr>
              <w:t>上海</w:t>
            </w:r>
            <w:r>
              <w:rPr>
                <w:color w:val="000000"/>
                <w:spacing w:val="0"/>
                <w:w w:val="100"/>
                <w:position w:val="0"/>
                <w:sz w:val="18"/>
                <w:szCs w:val="18"/>
              </w:rPr>
              <w:t>）</w:t>
            </w:r>
            <w:r>
              <w:rPr>
                <w:rFonts w:ascii="SimSun" w:eastAsia="SimSun" w:hAnsi="SimSun" w:cs="SimSun"/>
                <w:color w:val="000000"/>
                <w:spacing w:val="0"/>
                <w:w w:val="100"/>
                <w:position w:val="0"/>
                <w:sz w:val="17"/>
                <w:szCs w:val="17"/>
              </w:rPr>
              <w:t>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18,663,910.12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18,561,059.47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大唐联仪科技有限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9,848,273.49</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大唐联仪科技有限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37,168.14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南京庆亚贸易有限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5,511265.48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电信科学技术研究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5,011213.78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电信科学技术研究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大唐电信国际技术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3,505,751.87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3,806,180.21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大唐移动通信设备</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266,883.99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2,725,314.89</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北京兴鸿达物业管 理服务有限责任公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3,372,552.81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2,123,519.23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大唐融合（盘锦）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1,001,216.81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大唐联诚信息系统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584,070.80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584,070.80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电信科学技术仪表 研究所有限公司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329,578.30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277,223.37</w:t>
            </w:r>
          </w:p>
        </w:tc>
      </w:tr>
    </w:tbl>
    <w:p>
      <w:pPr>
        <w:spacing w:lineRule="exact" w:line="1"/>
        <w:rPr>
          <w:sz w:val="2"/>
          <w:szCs w:val="2"/>
        </w:rPr>
      </w:pPr>
      <w:r>
        <w:br w:type="page"/>
      </w:r>
    </w:p>
    <w:tbl>
      <w:tblPr>
        <w:tblOverlap w:val="never"/>
        <w:jc w:val="center"/>
        <w:tblLayout w:type="fixed"/>
      </w:tblPr>
      <w:tblGrid>
        <w:gridCol w:w="1546"/>
        <w:gridCol w:w="1464"/>
        <w:gridCol w:w="1454"/>
        <w:gridCol w:w="1709"/>
        <w:gridCol w:w="1704"/>
        <w:gridCol w:w="17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大唐电信科技产业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北京大唐物业管理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615,801.87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99,320.57</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武汉虹信通信技术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25,309.73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宸芯科技有限公司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11,792.45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宸芯科技有限公司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2,145,159.31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国唐汽车有限公司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7,088,495.57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烽火通信科技股份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662,176.99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大唐融合（通山） 信息服务有限公司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374,793.49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1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261"/>
        <w:gridCol w:w="2256"/>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国唐汽车有限公司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60,109254.48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63,970,824.77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大唐移动通信设备有限公司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5,281,371.12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3,944,978.41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2,428,653.82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大唐软件技术股份有限公司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1,900,013.28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兴唐通信科技有限公司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471,698.11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849,056.60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高鸿亿利</w:t>
            </w:r>
            <w:r>
              <w:rPr>
                <w:color w:val="000000"/>
                <w:spacing w:val="0"/>
                <w:w w:val="100"/>
                <w:position w:val="0"/>
                <w:sz w:val="18"/>
                <w:szCs w:val="18"/>
              </w:rPr>
              <w:t>（</w:t>
            </w:r>
            <w:r>
              <w:rPr>
                <w:rFonts w:ascii="SimSun" w:eastAsia="SimSun" w:hAnsi="SimSun" w:cs="SimSun"/>
                <w:color w:val="000000"/>
                <w:spacing w:val="0"/>
                <w:w w:val="100"/>
                <w:position w:val="0"/>
                <w:sz w:val="17"/>
                <w:szCs w:val="17"/>
              </w:rPr>
              <w:t>上海</w:t>
            </w:r>
            <w:r>
              <w:rPr>
                <w:color w:val="000000"/>
                <w:spacing w:val="0"/>
                <w:w w:val="100"/>
                <w:position w:val="0"/>
                <w:sz w:val="18"/>
                <w:szCs w:val="18"/>
              </w:rPr>
              <w:t>）</w:t>
            </w:r>
            <w:r>
              <w:rPr>
                <w:rFonts w:ascii="SimSun" w:eastAsia="SimSun" w:hAnsi="SimSun" w:cs="SimSun"/>
                <w:color w:val="000000"/>
                <w:spacing w:val="0"/>
                <w:w w:val="100"/>
                <w:position w:val="0"/>
                <w:sz w:val="17"/>
                <w:szCs w:val="17"/>
              </w:rPr>
              <w:t>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510,998.15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471,690.59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电信科学技术研究院有限公司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320,020.05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大唐电信科技产业控股有限公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166,017.70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大唐高新创业投资有限公司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157,146.22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大唐联仪科技有限公司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39,823.01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94,827.59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武汉虹信技术服务有限责任公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52,981.08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31,132.08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迪爱斯信息技术股份有限公司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2,828,575.22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中国汽车工程研究院股份有限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884,955.76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大唐同威投资管理（深圳）有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1,415,094.30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大唐融合（大悟）信息服务有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3,451,327.40</w:t>
            </w:r>
          </w:p>
        </w:tc>
      </w:tr>
    </w:tbl>
    <w:p>
      <w:pPr>
        <w:spacing w:lineRule="exact" w:line="1"/>
        <w:rPr>
          <w:sz w:val="2"/>
          <w:szCs w:val="2"/>
        </w:rPr>
      </w:pPr>
      <w:r>
        <w:br w:type="page"/>
      </w:r>
    </w:p>
    <w:tbl>
      <w:tblPr>
        <w:tblOverlap w:val="never"/>
        <w:jc w:val="center"/>
        <w:tblLayout w:type="fixed"/>
      </w:tblPr>
      <w:tblGrid>
        <w:gridCol w:w="2410"/>
        <w:gridCol w:w="2261"/>
        <w:gridCol w:w="2256"/>
        <w:gridCol w:w="266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大唐融合(合水)科技服务有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3,451,327.44</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大唐融合(米脂)信息服务有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3,451,327.45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39" w:line="1" w:lineRule="exact"/>
      </w:pPr>
    </w:p>
    <w:p>
      <w:pPr>
        <w:pStyle w:val="Style43"/>
        <w:keepNext/>
        <w:keepLines/>
        <w:widowControl w:val="0"/>
        <w:shd w:val="clear" w:color="auto" w:fill="auto"/>
        <w:bidi w:val="0"/>
        <w:spacing w:before="0" w:after="420" w:line="240" w:lineRule="auto"/>
        <w:ind w:left="0" w:right="0" w:firstLine="140"/>
        <w:jc w:val="left"/>
      </w:pPr>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32"/>
      <w:bookmarkEnd w:id="1933"/>
      <w:bookmarkEnd w:id="1934"/>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82"/>
        <w:gridCol w:w="136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 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承包收益</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82"/>
        <w:gridCol w:w="136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39" w:line="1" w:lineRule="exact"/>
      </w:pPr>
    </w:p>
    <w:p>
      <w:pPr>
        <w:pStyle w:val="Style43"/>
        <w:keepNext/>
        <w:keepLines/>
        <w:widowControl w:val="0"/>
        <w:numPr>
          <w:ilvl w:val="0"/>
          <w:numId w:val="167"/>
        </w:numPr>
        <w:shd w:val="clear" w:color="auto" w:fill="auto"/>
        <w:bidi w:val="0"/>
        <w:spacing w:before="0" w:after="420" w:line="240" w:lineRule="auto"/>
        <w:ind w:left="0" w:right="0" w:firstLine="140"/>
        <w:jc w:val="both"/>
      </w:pPr>
      <w:bookmarkStart w:id="1935" w:name="bookmark1935"/>
      <w:bookmarkStart w:id="1936" w:name="bookmark1936"/>
      <w:bookmarkStart w:id="1937" w:name="bookmark1937"/>
      <w:bookmarkStart w:id="1938" w:name="bookmark1938"/>
      <w:bookmarkEnd w:id="1937"/>
      <w:r>
        <w:rPr>
          <w:color w:val="000000"/>
          <w:spacing w:val="0"/>
          <w:w w:val="100"/>
          <w:position w:val="0"/>
        </w:rPr>
        <w:t>关联租赁情况</w:t>
      </w:r>
      <w:bookmarkEnd w:id="1935"/>
      <w:bookmarkEnd w:id="1936"/>
      <w:bookmarkEnd w:id="1938"/>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6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上期确认的租赁费</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北京兴唐开元智能物业科技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1,214,408.68</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北京兴唐开元智能物业科技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178,810.77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电信科学技术研究院有限公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3,308,986.68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3,438,697.98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电信科学技术研究院有限公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50,986.24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数据通信科学技术研究所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1,062,681.87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1,225,612.96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数据通信科学技术研究所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181,810.40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北京兴鸿达物业管理服务有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办公场所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2,168,166.77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1,915,802.62</w:t>
            </w: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北京兴鸿达物业管理服务有 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物业增值费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23,382.73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39" w:line="1" w:lineRule="exact"/>
      </w:pPr>
    </w:p>
    <w:p>
      <w:pPr>
        <w:pStyle w:val="Style43"/>
        <w:keepNext/>
        <w:keepLines/>
        <w:widowControl w:val="0"/>
        <w:numPr>
          <w:ilvl w:val="0"/>
          <w:numId w:val="167"/>
        </w:numPr>
        <w:shd w:val="clear" w:color="auto" w:fill="auto"/>
        <w:bidi w:val="0"/>
        <w:spacing w:before="0" w:after="420" w:line="240" w:lineRule="auto"/>
        <w:ind w:left="0" w:right="0" w:firstLine="0"/>
        <w:jc w:val="left"/>
      </w:pPr>
      <w:bookmarkStart w:id="1939" w:name="bookmark1939"/>
      <w:bookmarkStart w:id="1940" w:name="bookmark1940"/>
      <w:bookmarkStart w:id="1941" w:name="bookmark1941"/>
      <w:bookmarkStart w:id="1942" w:name="bookmark1942"/>
      <w:bookmarkEnd w:id="1941"/>
      <w:r>
        <w:rPr>
          <w:color w:val="000000"/>
          <w:spacing w:val="0"/>
          <w:w w:val="100"/>
          <w:position w:val="0"/>
        </w:rPr>
        <w:t>关联担保情况</w:t>
      </w:r>
      <w:bookmarkEnd w:id="1939"/>
      <w:bookmarkEnd w:id="1940"/>
      <w:bookmarkEnd w:id="1942"/>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1,344,438.79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贵州大唐高鸿电子信息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182,571,549.80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贵州大唐高鸿电子信息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贵州大唐高鸿电子信息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20,019,691.00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江苏高鸿鼎远信息科技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北京大唐高鸿科技发展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大唐融合物联科技无锡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大唐互联科技（武汉）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大唐互联科技（武汉）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大唐融合（哈尔滨）生 态环境科技有限公司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3,687,200.52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26,690,179.22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5,825,098.87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363,712.00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285,551.86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499,386.05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38,189,848.83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3,887,915.62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3,936,514.56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3,985,720.99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江苏高鸿鼎恒信息技术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江苏高鸿鼎远信息科技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16,069,338.42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20,021,100.00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917,575.01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11,464,000.00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5,636,496.44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3,765,934.05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450,704.00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318,516.66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大唐互联科技（武汉）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2,307,426.80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北京大唐高鸿科技发展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大唐融合物联科技无锡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大唐融合物联科技无锡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大唐融合物联科技无锡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大唐融合（哈尔滨）生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态环境科技有限公司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大唐智联科技（杭州）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8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大唐智联科技（杭州）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2,528,700.00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江苏高鸿鼎恒信息技术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江苏高鸿鼎恒信息技术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贵州大唐高鸿电子信息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贵州大唐高鸿电子信息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贵州大唐高鸿电子信息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北京大唐高鸿数据网络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1,172,880.00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189,034.56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10,984,526.56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大唐融合通信股份有限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285,402.46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58"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本公司作为被担保方</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79" w:line="1" w:lineRule="exact"/>
      </w:pPr>
    </w:p>
    <w:p>
      <w:pPr>
        <w:pStyle w:val="Style43"/>
        <w:keepNext/>
        <w:keepLines/>
        <w:widowControl w:val="0"/>
        <w:shd w:val="clear" w:color="auto" w:fill="auto"/>
        <w:bidi w:val="0"/>
        <w:spacing w:before="0" w:line="240" w:lineRule="auto"/>
        <w:ind w:left="0" w:right="0" w:firstLine="140"/>
        <w:jc w:val="left"/>
      </w:pPr>
      <w:bookmarkStart w:id="1943" w:name="bookmark1943"/>
      <w:bookmarkStart w:id="1944" w:name="bookmark1944"/>
      <w:bookmarkStart w:id="1945" w:name="bookmark1945"/>
      <w:bookmarkStart w:id="1946" w:name="bookmark1946"/>
      <w:r>
        <w:rPr>
          <w:color w:val="000000"/>
          <w:spacing w:val="0"/>
          <w:w w:val="100"/>
          <w:position w:val="0"/>
        </w:rPr>
        <w:t>（</w:t>
      </w:r>
      <w:bookmarkEnd w:id="194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43"/>
      <w:bookmarkEnd w:id="1944"/>
      <w:bookmarkEnd w:id="1946"/>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18"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4,337,882.97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31,400210.85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6,853,057.50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报告日前已履行完毕</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587,513.00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报告日前已履行完毕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18,905,104.02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1,079,500.02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大唐电信集团财务有限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大唐电信科技产业控股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大唐电信科技产业控股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大唐电信科技产业控股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大唐电信科技产业控股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大唐电信科技产业控股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报告日前已履行完毕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大唐电信科技产业控股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报告日前已履行完毕</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大唐电信科技产业控股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大唐电信科技产业控股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电信科学技术研究院有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电信科学技术研究院有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电信科学技术研究院有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已归还</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电信科学技术研究院有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电信科学技术研究院有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电信科学技术研究院有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43"/>
        <w:keepNext/>
        <w:keepLines/>
        <w:widowControl w:val="0"/>
        <w:shd w:val="clear" w:color="auto" w:fill="auto"/>
        <w:bidi w:val="0"/>
        <w:spacing w:before="0" w:after="400" w:line="240" w:lineRule="auto"/>
        <w:ind w:left="0" w:right="0" w:firstLine="140"/>
        <w:jc w:val="left"/>
      </w:pPr>
      <w:bookmarkStart w:id="1947" w:name="bookmark1947"/>
      <w:bookmarkStart w:id="1948" w:name="bookmark1948"/>
      <w:bookmarkStart w:id="1949" w:name="bookmark1949"/>
      <w:bookmarkStart w:id="1950" w:name="bookmark1950"/>
      <w:r>
        <w:rPr>
          <w:color w:val="000000"/>
          <w:spacing w:val="0"/>
          <w:w w:val="100"/>
          <w:position w:val="0"/>
        </w:rPr>
        <w:t>（</w:t>
      </w:r>
      <w:bookmarkEnd w:id="194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47"/>
      <w:bookmarkEnd w:id="1948"/>
      <w:bookmarkEnd w:id="195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宸芯科技有限公司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4,811,320.77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3"/>
        <w:keepNext/>
        <w:keepLines/>
        <w:widowControl w:val="0"/>
        <w:shd w:val="clear" w:color="auto" w:fill="auto"/>
        <w:bidi w:val="0"/>
        <w:spacing w:before="0" w:after="400" w:line="240" w:lineRule="auto"/>
        <w:ind w:left="0" w:right="0" w:firstLine="14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w:t>
      </w:r>
      <w:bookmarkEnd w:id="1953"/>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51"/>
      <w:bookmarkEnd w:id="1952"/>
      <w:bookmarkEnd w:id="195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6,786,204.00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8,793,300.00</w:t>
            </w:r>
          </w:p>
        </w:tc>
      </w:tr>
    </w:tbl>
    <w:p>
      <w:pPr>
        <w:widowControl w:val="0"/>
        <w:spacing w:after="239" w:line="1" w:lineRule="exact"/>
      </w:pPr>
    </w:p>
    <w:p>
      <w:pPr>
        <w:pStyle w:val="Style43"/>
        <w:keepNext/>
        <w:keepLines/>
        <w:widowControl w:val="0"/>
        <w:shd w:val="clear" w:color="auto" w:fill="auto"/>
        <w:bidi w:val="0"/>
        <w:spacing w:before="0" w:after="300" w:line="312" w:lineRule="exact"/>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w:t>
      </w:r>
      <w:bookmarkEnd w:id="195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55"/>
      <w:bookmarkEnd w:id="1956"/>
      <w:bookmarkEnd w:id="1958"/>
    </w:p>
    <w:p>
      <w:pPr>
        <w:pStyle w:val="Style33"/>
        <w:keepNext w:val="0"/>
        <w:keepLines w:val="0"/>
        <w:widowControl w:val="0"/>
        <w:shd w:val="clear" w:color="auto" w:fill="auto"/>
        <w:bidi w:val="0"/>
        <w:spacing w:before="0" w:after="720" w:line="312" w:lineRule="exact"/>
        <w:ind w:left="0" w:right="0" w:firstLine="440"/>
        <w:jc w:val="both"/>
      </w:pPr>
      <w:r>
        <w:rPr>
          <w:color w:val="000000"/>
          <w:spacing w:val="0"/>
          <w:w w:val="100"/>
          <w:position w:val="0"/>
        </w:rPr>
        <w:t>本公司本年末在关联金融企业存款大唐电信集团财务有限公司余额为</w:t>
      </w:r>
      <w:r>
        <w:rPr>
          <w:rFonts w:ascii="Times New Roman" w:eastAsia="Times New Roman" w:hAnsi="Times New Roman" w:cs="Times New Roman"/>
          <w:color w:val="000000"/>
          <w:spacing w:val="0"/>
          <w:w w:val="100"/>
          <w:position w:val="0"/>
        </w:rPr>
        <w:t>255,070,178.31</w:t>
      </w:r>
      <w:r>
        <w:rPr>
          <w:color w:val="000000"/>
          <w:spacing w:val="0"/>
          <w:w w:val="100"/>
          <w:position w:val="0"/>
        </w:rPr>
        <w:t>元。本年度自大唐 电信集团财务有限公司处收入利息收入金额为</w:t>
      </w:r>
      <w:r>
        <w:rPr>
          <w:rFonts w:ascii="Times New Roman" w:eastAsia="Times New Roman" w:hAnsi="Times New Roman" w:cs="Times New Roman"/>
          <w:color w:val="000000"/>
          <w:spacing w:val="0"/>
          <w:w w:val="100"/>
          <w:position w:val="0"/>
        </w:rPr>
        <w:t>1,354,851.77</w:t>
      </w:r>
      <w:r>
        <w:rPr>
          <w:color w:val="000000"/>
          <w:spacing w:val="0"/>
          <w:w w:val="100"/>
          <w:position w:val="0"/>
        </w:rPr>
        <w:t>元，支付开具票据手续费</w:t>
      </w:r>
      <w:r>
        <w:rPr>
          <w:rFonts w:ascii="Times New Roman" w:eastAsia="Times New Roman" w:hAnsi="Times New Roman" w:cs="Times New Roman"/>
          <w:color w:val="000000"/>
          <w:spacing w:val="0"/>
          <w:w w:val="100"/>
          <w:position w:val="0"/>
        </w:rPr>
        <w:t>11,554.93</w:t>
      </w:r>
      <w:r>
        <w:rPr>
          <w:color w:val="000000"/>
          <w:spacing w:val="0"/>
          <w:w w:val="100"/>
          <w:position w:val="0"/>
        </w:rPr>
        <w:t>元。</w:t>
      </w:r>
    </w:p>
    <w:p>
      <w:pPr>
        <w:pStyle w:val="Style30"/>
        <w:keepNext/>
        <w:keepLines/>
        <w:widowControl w:val="0"/>
        <w:shd w:val="clear" w:color="auto" w:fill="auto"/>
        <w:bidi w:val="0"/>
        <w:spacing w:before="0" w:after="300" w:line="312" w:lineRule="exact"/>
        <w:ind w:left="0" w:right="0" w:firstLine="0"/>
        <w:jc w:val="left"/>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6</w:t>
      </w:r>
      <w:bookmarkEnd w:id="1961"/>
      <w:r>
        <w:rPr>
          <w:color w:val="000000"/>
          <w:spacing w:val="0"/>
          <w:w w:val="100"/>
          <w:position w:val="0"/>
        </w:rPr>
        <w:t>、关联方应收应付款项</w:t>
      </w:r>
      <w:bookmarkEnd w:id="1959"/>
      <w:bookmarkEnd w:id="1960"/>
      <w:bookmarkEnd w:id="1962"/>
    </w:p>
    <w:p>
      <w:pPr>
        <w:pStyle w:val="Style43"/>
        <w:keepNext/>
        <w:keepLines/>
        <w:widowControl w:val="0"/>
        <w:shd w:val="clear" w:color="auto" w:fill="auto"/>
        <w:bidi w:val="0"/>
        <w:spacing w:before="0" w:after="400" w:line="312" w:lineRule="exact"/>
        <w:ind w:left="0" w:right="0" w:firstLine="0"/>
        <w:jc w:val="left"/>
      </w:pPr>
      <w:bookmarkStart w:id="1963" w:name="bookmark1963"/>
      <w:bookmarkStart w:id="1964" w:name="bookmark1964"/>
      <w:bookmarkStart w:id="1965" w:name="bookmark19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63"/>
      <w:bookmarkEnd w:id="1964"/>
      <w:bookmarkEnd w:id="196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国唐汽车有限公司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107,044,387.33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6,656,107.42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62,197,032.00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1,113,326.87</w:t>
            </w:r>
          </w:p>
        </w:tc>
      </w:tr>
      <w:tr>
        <w:trPr>
          <w:trHeight w:val="72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高鸿新能源科技有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4,285,208.88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654,351.40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16,120,408.88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926,169.74</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大唐软件技术股份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1,307,164.04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137,644.37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1,936,164.04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34,671.92</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大唐联诚信息系统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693,148.50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763,148.50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53,798.35</w:t>
            </w:r>
          </w:p>
        </w:tc>
      </w:tr>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大唐融合信息服务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414,718.63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7,426.59</w:t>
            </w:r>
          </w:p>
        </w:tc>
      </w:tr>
      <w:tr>
        <w:trPr>
          <w:trHeight w:val="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电信科学技术研究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213,600.00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3,823.44</w:t>
            </w:r>
          </w:p>
        </w:tc>
      </w:tr>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大唐移动通信设备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121,462.00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2,174.17</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迪爱斯信息技术股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1,218,790.00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44,973.35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中国汽车工程研究 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大唐融合（米脂）信 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69,839.38</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大唐融合（合水）科 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69,839.38</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大唐融合（大悟）信 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69,839.38</w:t>
            </w:r>
          </w:p>
        </w:tc>
      </w:tr>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云南大唐中色通信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41,903.63</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高鸿亿利</w:t>
            </w:r>
            <w:r>
              <w:rPr>
                <w:color w:val="000000"/>
                <w:spacing w:val="0"/>
                <w:w w:val="100"/>
                <w:position w:val="0"/>
                <w:sz w:val="18"/>
                <w:szCs w:val="18"/>
              </w:rPr>
              <w:t>（</w:t>
            </w:r>
            <w:r>
              <w:rPr>
                <w:rFonts w:ascii="SimSun" w:eastAsia="SimSun" w:hAnsi="SimSun" w:cs="SimSun"/>
                <w:color w:val="000000"/>
                <w:spacing w:val="0"/>
                <w:w w:val="100"/>
                <w:position w:val="0"/>
                <w:sz w:val="17"/>
                <w:szCs w:val="17"/>
              </w:rPr>
              <w:t>上海</w:t>
            </w:r>
            <w:r>
              <w:rPr>
                <w:color w:val="000000"/>
                <w:spacing w:val="0"/>
                <w:w w:val="100"/>
                <w:position w:val="0"/>
                <w:sz w:val="18"/>
                <w:szCs w:val="18"/>
              </w:rPr>
              <w:t>）</w:t>
            </w:r>
            <w:r>
              <w:rPr>
                <w:rFonts w:ascii="SimSun" w:eastAsia="SimSun" w:hAnsi="SimSun" w:cs="SimSun"/>
                <w:color w:val="000000"/>
                <w:spacing w:val="0"/>
                <w:w w:val="100"/>
                <w:position w:val="0"/>
                <w:sz w:val="17"/>
                <w:szCs w:val="17"/>
              </w:rPr>
              <w:t>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128,862,564.75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9,168,987.62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95,806,534.05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2,392,812.87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大唐融合信息服务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2,738,393.03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907,665.64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大唐融合（通山）信 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277,440.39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3,015,833.42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907,665.64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大唐融合信息服务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北京兴鸿达物业管 理服务有限责任公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803,011.92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448,694.20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电信科学技术研究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104,301.89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11,402.83</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2,803,011.92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2,552,996.09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11,402.83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海南大唐发控股权 投资基金管理有限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1,960,000.00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66"/>
      <w:bookmarkEnd w:id="1967"/>
      <w:bookmarkEnd w:id="196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大唐移动通信设备有限公司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4,801,620.93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6,123,375.72</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电信科学技术研究院有限公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3,435,213.78</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大唐联诚信息系统技术有限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2,426,224.68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2,350,295.48</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北京大唐志诚软件技术有限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2,059,057.47</w:t>
            </w:r>
          </w:p>
        </w:tc>
      </w:tr>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高鸿亿利</w:t>
            </w:r>
            <w:r>
              <w:rPr>
                <w:color w:val="000000"/>
                <w:spacing w:val="0"/>
                <w:w w:val="100"/>
                <w:position w:val="0"/>
                <w:sz w:val="18"/>
                <w:szCs w:val="18"/>
              </w:rPr>
              <w:t>(</w:t>
            </w:r>
            <w:r>
              <w:rPr>
                <w:rFonts w:ascii="SimSun" w:eastAsia="SimSun" w:hAnsi="SimSun" w:cs="SimSun"/>
                <w:color w:val="000000"/>
                <w:spacing w:val="0"/>
                <w:w w:val="100"/>
                <w:position w:val="0"/>
                <w:sz w:val="17"/>
                <w:szCs w:val="17"/>
              </w:rPr>
              <w:t>上海</w:t>
            </w:r>
            <w:r>
              <w:rPr>
                <w:color w:val="000000"/>
                <w:spacing w:val="0"/>
                <w:w w:val="100"/>
                <w:position w:val="0"/>
                <w:sz w:val="18"/>
                <w:szCs w:val="18"/>
              </w:rPr>
              <w:t>)</w:t>
            </w:r>
            <w:r>
              <w:rPr>
                <w:rFonts w:ascii="SimSun" w:eastAsia="SimSun" w:hAnsi="SimSun" w:cs="SimSun"/>
                <w:color w:val="000000"/>
                <w:spacing w:val="0"/>
                <w:w w:val="100"/>
                <w:position w:val="0"/>
                <w:sz w:val="17"/>
                <w:szCs w:val="17"/>
              </w:rPr>
              <w:t>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1,264,993.78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1,892,916.48</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大唐软件技术股份有限公司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890,450.00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1,672,752.53</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大唐联仪科技有限公司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1,311,020.85</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大唐电信科技股份有限公司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463,872.75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463,872.75</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武汉长江通信智联技术有限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118,500.00</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电信科学技术仪表研究所有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57,105.69</w:t>
            </w:r>
          </w:p>
        </w:tc>
      </w:tr>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武汉虹信通信技术有限责任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28,600.00</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国唐汽车有限公司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4,235,000.00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14,444213.82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19,512,710.75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大唐联仪科技有限公司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6,853,057.50</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6,853,057.50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烽火通信科技股份有限公司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776,215.21</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西安大唐电信有限公司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816,215.21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大唐移动通信设备有限公司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34,104.42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中国汽车工程研究院股份有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456,835.56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烽火通信科技股份有限公司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1,495,498.92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1,986,438.90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大唐移动通信设备有限公司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4,433.58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中国汽车工程研究院股份有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59,388.62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63,822.20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西安大唐电信有限公司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电信科学技术研究院有限公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295,825,220.51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299,424,247.99</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大唐电信科技产业控股有限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260,000,000.00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北京兴鸿达物业管理服务有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824,723.27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762,666.67</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大唐移动通信设备有限公司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745,981.00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745,981.00</w:t>
            </w:r>
          </w:p>
        </w:tc>
      </w:tr>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北京大唐志诚软件技术有限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深圳大唐高鸿信息技术有限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北京大唐物业管理有限公司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668,439.78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1,524,137.56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619,668,502.12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560,982,895.66</w:t>
            </w:r>
          </w:p>
        </w:tc>
      </w:tr>
    </w:tbl>
    <w:p>
      <w:pPr>
        <w:pStyle w:val="Style30"/>
        <w:keepNext/>
        <w:keepLines/>
        <w:widowControl w:val="0"/>
        <w:shd w:val="clear" w:color="auto" w:fill="auto"/>
        <w:bidi w:val="0"/>
        <w:spacing w:before="0" w:after="340" w:line="240" w:lineRule="auto"/>
        <w:ind w:left="0" w:right="0" w:firstLine="0"/>
        <w:jc w:val="both"/>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7</w:t>
      </w:r>
      <w:bookmarkEnd w:id="1971"/>
      <w:r>
        <w:rPr>
          <w:color w:val="000000"/>
          <w:spacing w:val="0"/>
          <w:w w:val="100"/>
          <w:position w:val="0"/>
        </w:rPr>
        <w:t>、关联方承诺</w:t>
      </w:r>
      <w:bookmarkEnd w:id="1969"/>
      <w:bookmarkEnd w:id="1970"/>
      <w:bookmarkEnd w:id="1972"/>
    </w:p>
    <w:p>
      <w:pPr>
        <w:pStyle w:val="Style30"/>
        <w:keepNext/>
        <w:keepLines/>
        <w:widowControl w:val="0"/>
        <w:shd w:val="clear" w:color="auto" w:fill="auto"/>
        <w:bidi w:val="0"/>
        <w:spacing w:before="0" w:after="340" w:line="240" w:lineRule="auto"/>
        <w:ind w:left="0" w:right="0" w:firstLine="0"/>
        <w:jc w:val="both"/>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8</w:t>
      </w:r>
      <w:bookmarkEnd w:id="1975"/>
      <w:r>
        <w:rPr>
          <w:color w:val="000000"/>
          <w:spacing w:val="0"/>
          <w:w w:val="100"/>
          <w:position w:val="0"/>
        </w:rPr>
        <w:t>、其他</w:t>
      </w:r>
      <w:bookmarkEnd w:id="1973"/>
      <w:bookmarkEnd w:id="1974"/>
      <w:bookmarkEnd w:id="1976"/>
    </w:p>
    <w:p>
      <w:pPr>
        <w:pStyle w:val="Style22"/>
        <w:keepNext/>
        <w:keepLines/>
        <w:widowControl w:val="0"/>
        <w:shd w:val="clear" w:color="auto" w:fill="auto"/>
        <w:bidi w:val="0"/>
        <w:spacing w:before="0" w:line="240" w:lineRule="auto"/>
        <w:ind w:left="0" w:right="0" w:firstLine="0"/>
        <w:jc w:val="both"/>
      </w:pPr>
      <w:bookmarkStart w:id="1977" w:name="bookmark1977"/>
      <w:bookmarkStart w:id="1978" w:name="bookmark1978"/>
      <w:bookmarkStart w:id="1979" w:name="bookmark1979"/>
      <w:r>
        <w:rPr>
          <w:color w:val="000000"/>
          <w:spacing w:val="0"/>
          <w:w w:val="100"/>
          <w:position w:val="0"/>
          <w:sz w:val="24"/>
          <w:szCs w:val="24"/>
        </w:rPr>
        <w:t>十三、股份支付</w:t>
      </w:r>
      <w:bookmarkEnd w:id="1977"/>
      <w:bookmarkEnd w:id="1978"/>
      <w:bookmarkEnd w:id="1979"/>
    </w:p>
    <w:p>
      <w:pPr>
        <w:pStyle w:val="Style30"/>
        <w:keepNext/>
        <w:keepLines/>
        <w:widowControl w:val="0"/>
        <w:shd w:val="clear" w:color="auto" w:fill="auto"/>
        <w:bidi w:val="0"/>
        <w:spacing w:before="0" w:after="340" w:line="240" w:lineRule="auto"/>
        <w:ind w:left="0" w:right="0" w:firstLine="0"/>
        <w:jc w:val="both"/>
      </w:pPr>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80"/>
      <w:bookmarkEnd w:id="1981"/>
      <w:bookmarkEnd w:id="1982"/>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72"/>
        <w:gridCol w:w="411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0" w:line="314" w:lineRule="exact"/>
        <w:ind w:left="0" w:right="0" w:firstLine="2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年度第五次临时股东大会决议通过了《大唐高鸿数据网络技术 股份有限公司限制性股票激励计划（草案修订稿）及其摘要》，该激励计划经国务院国有资产监督管理委 员会办公厅国资厅分配【</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400</w:t>
      </w:r>
      <w:r>
        <w:rPr>
          <w:color w:val="000000"/>
          <w:spacing w:val="0"/>
          <w:w w:val="100"/>
          <w:position w:val="0"/>
        </w:rPr>
        <w:t>号文件同意及中国证券监督管理委员会备案无异议。本次股权激励事 项计划向</w:t>
      </w:r>
      <w:r>
        <w:rPr>
          <w:rFonts w:ascii="Times New Roman" w:eastAsia="Times New Roman" w:hAnsi="Times New Roman" w:cs="Times New Roman"/>
          <w:color w:val="000000"/>
          <w:spacing w:val="0"/>
          <w:w w:val="100"/>
          <w:position w:val="0"/>
        </w:rPr>
        <w:t>150</w:t>
      </w:r>
      <w:r>
        <w:rPr>
          <w:color w:val="000000"/>
          <w:spacing w:val="0"/>
          <w:w w:val="100"/>
          <w:position w:val="0"/>
        </w:rPr>
        <w:t>名激励对象发行人民币普通股</w:t>
      </w:r>
      <w:r>
        <w:rPr>
          <w:rFonts w:ascii="Times New Roman" w:eastAsia="Times New Roman" w:hAnsi="Times New Roman" w:cs="Times New Roman"/>
          <w:color w:val="000000"/>
          <w:spacing w:val="0"/>
          <w:w w:val="100"/>
          <w:position w:val="0"/>
        </w:rPr>
        <w:t>7,450,000.00</w:t>
      </w:r>
      <w:r>
        <w:rPr>
          <w:color w:val="000000"/>
          <w:spacing w:val="0"/>
          <w:w w:val="100"/>
          <w:position w:val="0"/>
        </w:rPr>
        <w:t>股，每股发行价格为人民币</w:t>
      </w:r>
      <w:r>
        <w:rPr>
          <w:rFonts w:ascii="Times New Roman" w:eastAsia="Times New Roman" w:hAnsi="Times New Roman" w:cs="Times New Roman"/>
          <w:color w:val="000000"/>
          <w:spacing w:val="0"/>
          <w:w w:val="100"/>
          <w:position w:val="0"/>
        </w:rPr>
        <w:t>5.27</w:t>
      </w:r>
      <w:r>
        <w:rPr>
          <w:color w:val="000000"/>
          <w:spacing w:val="0"/>
          <w:w w:val="100"/>
          <w:position w:val="0"/>
        </w:rPr>
        <w:t>元。实际接受激励 对象</w:t>
      </w:r>
      <w:r>
        <w:rPr>
          <w:rFonts w:ascii="Times New Roman" w:eastAsia="Times New Roman" w:hAnsi="Times New Roman" w:cs="Times New Roman"/>
          <w:color w:val="000000"/>
          <w:spacing w:val="0"/>
          <w:w w:val="100"/>
          <w:position w:val="0"/>
        </w:rPr>
        <w:t>144</w:t>
      </w:r>
      <w:r>
        <w:rPr>
          <w:color w:val="000000"/>
          <w:spacing w:val="0"/>
          <w:w w:val="100"/>
          <w:position w:val="0"/>
        </w:rPr>
        <w:t>名，发行人民币普通股</w:t>
      </w:r>
      <w:r>
        <w:rPr>
          <w:rFonts w:ascii="Times New Roman" w:eastAsia="Times New Roman" w:hAnsi="Times New Roman" w:cs="Times New Roman"/>
          <w:color w:val="000000"/>
          <w:spacing w:val="0"/>
          <w:w w:val="100"/>
          <w:position w:val="0"/>
        </w:rPr>
        <w:t>7,250,000.00</w:t>
      </w:r>
      <w:r>
        <w:rPr>
          <w:color w:val="000000"/>
          <w:spacing w:val="0"/>
          <w:w w:val="100"/>
          <w:position w:val="0"/>
        </w:rPr>
        <w:t>股，其中：新增注册资本人民币</w:t>
      </w:r>
      <w:r>
        <w:rPr>
          <w:rFonts w:ascii="Times New Roman" w:eastAsia="Times New Roman" w:hAnsi="Times New Roman" w:cs="Times New Roman"/>
          <w:color w:val="000000"/>
          <w:spacing w:val="0"/>
          <w:w w:val="100"/>
          <w:position w:val="0"/>
        </w:rPr>
        <w:t>7,250,000.00</w:t>
      </w:r>
      <w:r>
        <w:rPr>
          <w:color w:val="000000"/>
          <w:spacing w:val="0"/>
          <w:w w:val="100"/>
          <w:position w:val="0"/>
        </w:rPr>
        <w:t>元，出资额溢价部 分为人民币</w:t>
      </w:r>
      <w:r>
        <w:rPr>
          <w:rFonts w:ascii="Times New Roman" w:eastAsia="Times New Roman" w:hAnsi="Times New Roman" w:cs="Times New Roman"/>
          <w:color w:val="000000"/>
          <w:spacing w:val="0"/>
          <w:w w:val="100"/>
          <w:position w:val="0"/>
        </w:rPr>
        <w:t>30,957,500.00</w:t>
      </w:r>
      <w:r>
        <w:rPr>
          <w:color w:val="000000"/>
          <w:spacing w:val="0"/>
          <w:w w:val="100"/>
          <w:position w:val="0"/>
        </w:rPr>
        <w:t>元，全部计入资本公积。</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公司授予的各项权益工具总额：</w:t>
      </w:r>
      <w:r>
        <w:rPr>
          <w:rFonts w:ascii="Times New Roman" w:eastAsia="Times New Roman" w:hAnsi="Times New Roman" w:cs="Times New Roman"/>
          <w:color w:val="000000"/>
          <w:spacing w:val="0"/>
          <w:w w:val="100"/>
          <w:position w:val="0"/>
        </w:rPr>
        <w:t>725.00</w:t>
      </w:r>
      <w:r>
        <w:rPr>
          <w:color w:val="000000"/>
          <w:spacing w:val="0"/>
          <w:w w:val="100"/>
          <w:position w:val="0"/>
        </w:rPr>
        <w:t>万股。</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公司行权的各项权益工具总额：</w:t>
      </w:r>
      <w:r>
        <w:rPr>
          <w:rFonts w:ascii="Times New Roman" w:eastAsia="Times New Roman" w:hAnsi="Times New Roman" w:cs="Times New Roman"/>
          <w:color w:val="000000"/>
          <w:spacing w:val="0"/>
          <w:w w:val="100"/>
          <w:position w:val="0"/>
        </w:rPr>
        <w:t>725.00</w:t>
      </w:r>
      <w:r>
        <w:rPr>
          <w:color w:val="000000"/>
          <w:spacing w:val="0"/>
          <w:w w:val="100"/>
          <w:position w:val="0"/>
        </w:rPr>
        <w:t>万股。</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股权激励事项经立信会计师事务所（特殊普通合伙）报告号为信会师报字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711258</w:t>
      </w:r>
      <w:r>
        <w:rPr>
          <w:color w:val="000000"/>
          <w:spacing w:val="0"/>
          <w:w w:val="100"/>
          <w:position w:val="0"/>
        </w:rPr>
        <w:t>号验资报告 进行审验。</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w:t>
      </w:r>
      <w:r>
        <w:rPr>
          <w:rFonts w:ascii="Times New Roman" w:eastAsia="Times New Roman" w:hAnsi="Times New Roman" w:cs="Times New Roman"/>
          <w:color w:val="000000"/>
          <w:spacing w:val="0"/>
          <w:w w:val="100"/>
          <w:position w:val="0"/>
        </w:rPr>
        <w:t>2017</w:t>
      </w:r>
      <w:r>
        <w:rPr>
          <w:color w:val="000000"/>
          <w:spacing w:val="0"/>
          <w:w w:val="100"/>
          <w:position w:val="0"/>
        </w:rPr>
        <w:t>年度第二次临时股东大会决议通过了《大唐高鸿数据网络技 术股份有限公司限制性股票激励计划（草案修订稿）及其摘要》，该激励计划经国务院国有资产监督管理 委员会办公厅国资厅考分【</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543</w:t>
      </w:r>
      <w:r>
        <w:rPr>
          <w:color w:val="000000"/>
          <w:spacing w:val="0"/>
          <w:w w:val="100"/>
          <w:position w:val="0"/>
        </w:rPr>
        <w:t>号文件同意及中国证券监督管理委员会备案无异议。本次股权激励 事项计划向</w:t>
      </w:r>
      <w:r>
        <w:rPr>
          <w:rFonts w:ascii="Times New Roman" w:eastAsia="Times New Roman" w:hAnsi="Times New Roman" w:cs="Times New Roman"/>
          <w:color w:val="000000"/>
          <w:spacing w:val="0"/>
          <w:w w:val="100"/>
          <w:position w:val="0"/>
        </w:rPr>
        <w:t>256</w:t>
      </w:r>
      <w:r>
        <w:rPr>
          <w:color w:val="000000"/>
          <w:spacing w:val="0"/>
          <w:w w:val="100"/>
          <w:position w:val="0"/>
        </w:rPr>
        <w:t>名激励对象发行人民币普通股</w:t>
      </w:r>
      <w:r>
        <w:rPr>
          <w:rFonts w:ascii="Times New Roman" w:eastAsia="Times New Roman" w:hAnsi="Times New Roman" w:cs="Times New Roman"/>
          <w:color w:val="000000"/>
          <w:spacing w:val="0"/>
          <w:w w:val="100"/>
          <w:position w:val="0"/>
        </w:rPr>
        <w:t>18,980,000</w:t>
      </w:r>
      <w:r>
        <w:rPr>
          <w:color w:val="000000"/>
          <w:spacing w:val="0"/>
          <w:w w:val="100"/>
          <w:position w:val="0"/>
        </w:rPr>
        <w:t>股，每股发行价格为人民币</w:t>
      </w:r>
      <w:r>
        <w:rPr>
          <w:rFonts w:ascii="Times New Roman" w:eastAsia="Times New Roman" w:hAnsi="Times New Roman" w:cs="Times New Roman"/>
          <w:color w:val="000000"/>
          <w:spacing w:val="0"/>
          <w:w w:val="100"/>
          <w:position w:val="0"/>
        </w:rPr>
        <w:t>4.63</w:t>
      </w:r>
      <w:r>
        <w:rPr>
          <w:color w:val="000000"/>
          <w:spacing w:val="0"/>
          <w:w w:val="100"/>
          <w:position w:val="0"/>
        </w:rPr>
        <w:t>元。实际接受激励 对象</w:t>
      </w:r>
      <w:r>
        <w:rPr>
          <w:rFonts w:ascii="Times New Roman" w:eastAsia="Times New Roman" w:hAnsi="Times New Roman" w:cs="Times New Roman"/>
          <w:color w:val="000000"/>
          <w:spacing w:val="0"/>
          <w:w w:val="100"/>
          <w:position w:val="0"/>
        </w:rPr>
        <w:t>230</w:t>
      </w:r>
      <w:r>
        <w:rPr>
          <w:color w:val="000000"/>
          <w:spacing w:val="0"/>
          <w:w w:val="100"/>
          <w:position w:val="0"/>
        </w:rPr>
        <w:t>名，发行人民币普通股</w:t>
      </w:r>
      <w:r>
        <w:rPr>
          <w:rFonts w:ascii="Times New Roman" w:eastAsia="Times New Roman" w:hAnsi="Times New Roman" w:cs="Times New Roman"/>
          <w:color w:val="000000"/>
          <w:spacing w:val="0"/>
          <w:w w:val="100"/>
          <w:position w:val="0"/>
        </w:rPr>
        <w:t>18,720,000</w:t>
      </w:r>
      <w:r>
        <w:rPr>
          <w:color w:val="000000"/>
          <w:spacing w:val="0"/>
          <w:w w:val="100"/>
          <w:position w:val="0"/>
        </w:rPr>
        <w:t>股，其中：新增注册资本人民币</w:t>
      </w:r>
      <w:r>
        <w:rPr>
          <w:rFonts w:ascii="Times New Roman" w:eastAsia="Times New Roman" w:hAnsi="Times New Roman" w:cs="Times New Roman"/>
          <w:color w:val="000000"/>
          <w:spacing w:val="0"/>
          <w:w w:val="100"/>
          <w:position w:val="0"/>
        </w:rPr>
        <w:t>18,720,000.00</w:t>
      </w:r>
      <w:r>
        <w:rPr>
          <w:color w:val="000000"/>
          <w:spacing w:val="0"/>
          <w:w w:val="100"/>
          <w:position w:val="0"/>
        </w:rPr>
        <w:t>元，出资额溢价部 分为人民币</w:t>
      </w:r>
      <w:r>
        <w:rPr>
          <w:rFonts w:ascii="Times New Roman" w:eastAsia="Times New Roman" w:hAnsi="Times New Roman" w:cs="Times New Roman"/>
          <w:color w:val="000000"/>
          <w:spacing w:val="0"/>
          <w:w w:val="100"/>
          <w:position w:val="0"/>
        </w:rPr>
        <w:t>67,953,600.00</w:t>
      </w:r>
      <w:r>
        <w:rPr>
          <w:color w:val="000000"/>
          <w:spacing w:val="0"/>
          <w:w w:val="100"/>
          <w:position w:val="0"/>
        </w:rPr>
        <w:t>元，全部计入资本公积。</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公司授予的各项权益工具总额：</w:t>
      </w:r>
      <w:r>
        <w:rPr>
          <w:rFonts w:ascii="Times New Roman" w:eastAsia="Times New Roman" w:hAnsi="Times New Roman" w:cs="Times New Roman"/>
          <w:color w:val="000000"/>
          <w:spacing w:val="0"/>
          <w:w w:val="100"/>
          <w:position w:val="0"/>
        </w:rPr>
        <w:t>1,872.00</w:t>
      </w:r>
      <w:r>
        <w:rPr>
          <w:color w:val="000000"/>
          <w:spacing w:val="0"/>
          <w:w w:val="100"/>
          <w:position w:val="0"/>
        </w:rPr>
        <w:t>万股。</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公司行权的各项权益工具总额：</w:t>
      </w:r>
      <w:r>
        <w:rPr>
          <w:rFonts w:ascii="Times New Roman" w:eastAsia="Times New Roman" w:hAnsi="Times New Roman" w:cs="Times New Roman"/>
          <w:color w:val="000000"/>
          <w:spacing w:val="0"/>
          <w:w w:val="100"/>
          <w:position w:val="0"/>
        </w:rPr>
        <w:t>1,872.00</w:t>
      </w:r>
      <w:r>
        <w:rPr>
          <w:color w:val="000000"/>
          <w:spacing w:val="0"/>
          <w:w w:val="100"/>
          <w:position w:val="0"/>
        </w:rPr>
        <w:t>万股。</w:t>
      </w:r>
    </w:p>
    <w:p>
      <w:pPr>
        <w:pStyle w:val="Style33"/>
        <w:keepNext w:val="0"/>
        <w:keepLines w:val="0"/>
        <w:widowControl w:val="0"/>
        <w:shd w:val="clear" w:color="auto" w:fill="auto"/>
        <w:bidi w:val="0"/>
        <w:spacing w:before="0" w:after="680" w:line="314" w:lineRule="exact"/>
        <w:ind w:left="0" w:right="0" w:firstLine="440"/>
        <w:jc w:val="both"/>
      </w:pPr>
      <w:r>
        <w:rPr>
          <w:color w:val="000000"/>
          <w:spacing w:val="0"/>
          <w:w w:val="100"/>
          <w:position w:val="0"/>
        </w:rPr>
        <w:t>股权激励事项经立信会计师事务所（特殊普通合伙）报告号为信会师报字</w:t>
      </w:r>
      <w:r>
        <w:rPr>
          <w:rFonts w:ascii="Times New Roman" w:eastAsia="Times New Roman" w:hAnsi="Times New Roman" w:cs="Times New Roman"/>
          <w:color w:val="000000"/>
          <w:spacing w:val="0"/>
          <w:w w:val="100"/>
          <w:position w:val="0"/>
        </w:rPr>
        <w:t>［2017</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ZG12172</w:t>
      </w:r>
      <w:r>
        <w:rPr>
          <w:color w:val="000000"/>
          <w:spacing w:val="0"/>
          <w:w w:val="100"/>
          <w:position w:val="0"/>
        </w:rPr>
        <w:t>号验资报 告进行审验。</w:t>
      </w:r>
    </w:p>
    <w:p>
      <w:pPr>
        <w:pStyle w:val="Style30"/>
        <w:keepNext/>
        <w:keepLines/>
        <w:widowControl w:val="0"/>
        <w:shd w:val="clear" w:color="auto" w:fill="auto"/>
        <w:bidi w:val="0"/>
        <w:spacing w:before="0" w:after="400" w:line="240" w:lineRule="auto"/>
        <w:ind w:left="0" w:right="0" w:firstLine="0"/>
        <w:jc w:val="both"/>
      </w:pPr>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83"/>
      <w:bookmarkEnd w:id="1984"/>
      <w:bookmarkEnd w:id="1985"/>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授予日权益工具公允价值的确定方法市价法模型计算。</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以对可行权权益工具数量的最佳估计为基础，按照权益工 具在授予日的公允价值计算相关的费用成本。</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17,918,170.65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-17,760,750.00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0" w:line="312" w:lineRule="exact"/>
        <w:ind w:left="0" w:right="0" w:firstLine="2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年股权激励事项授予日权益工具公允价值的确定方法：采用</w:t>
      </w:r>
      <w:r>
        <w:rPr>
          <w:rFonts w:ascii="Times New Roman" w:eastAsia="Times New Roman" w:hAnsi="Times New Roman" w:cs="Times New Roman"/>
          <w:color w:val="000000"/>
          <w:spacing w:val="0"/>
          <w:w w:val="100"/>
          <w:position w:val="0"/>
        </w:rPr>
        <w:t xml:space="preserve">Black-Scholes </w:t>
      </w:r>
      <w:r>
        <w:rPr>
          <w:color w:val="000000"/>
          <w:spacing w:val="0"/>
          <w:w w:val="100"/>
          <w:position w:val="0"/>
        </w:rPr>
        <w:t>（布莱克一斯科尔斯）模 型（简称</w:t>
      </w:r>
      <w:r>
        <w:rPr>
          <w:rFonts w:ascii="Times New Roman" w:eastAsia="Times New Roman" w:hAnsi="Times New Roman" w:cs="Times New Roman"/>
          <w:color w:val="000000"/>
          <w:spacing w:val="0"/>
          <w:w w:val="100"/>
          <w:position w:val="0"/>
        </w:rPr>
        <w:t>-BSI</w:t>
      </w:r>
      <w:r>
        <w:rPr>
          <w:color w:val="000000"/>
          <w:spacing w:val="0"/>
          <w:w w:val="100"/>
          <w:position w:val="0"/>
        </w:rPr>
        <w:t>模型）计算。</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资本公积中以权益结算的股份支付的累计金额：</w:t>
      </w:r>
      <w:r>
        <w:rPr>
          <w:rFonts w:ascii="Times New Roman" w:eastAsia="Times New Roman" w:hAnsi="Times New Roman" w:cs="Times New Roman"/>
          <w:color w:val="000000"/>
          <w:spacing w:val="0"/>
          <w:w w:val="100"/>
          <w:position w:val="0"/>
        </w:rPr>
        <w:t>17,918,170.65</w:t>
      </w:r>
      <w:r>
        <w:rPr>
          <w:color w:val="000000"/>
          <w:spacing w:val="0"/>
          <w:w w:val="100"/>
          <w:position w:val="0"/>
        </w:rPr>
        <w:t>元（计入资本公积金额）。</w:t>
      </w:r>
    </w:p>
    <w:p>
      <w:pPr>
        <w:pStyle w:val="Style33"/>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年股权激励事项授予日权益工具公允价值的确定方法：市价法模型计算。</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资本公积中以权益结算的股份支付的累计金额：</w:t>
      </w:r>
      <w:r>
        <w:rPr>
          <w:rFonts w:ascii="Times New Roman" w:eastAsia="Times New Roman" w:hAnsi="Times New Roman" w:cs="Times New Roman"/>
          <w:color w:val="000000"/>
          <w:spacing w:val="0"/>
          <w:w w:val="100"/>
          <w:position w:val="0"/>
        </w:rPr>
        <w:t>0.00</w:t>
      </w:r>
      <w:r>
        <w:rPr>
          <w:color w:val="000000"/>
          <w:spacing w:val="0"/>
          <w:w w:val="100"/>
          <w:position w:val="0"/>
        </w:rPr>
        <w:t>元（计入资本公积金额）。</w:t>
      </w:r>
    </w:p>
    <w:p>
      <w:pPr>
        <w:pStyle w:val="Style33"/>
        <w:keepNext w:val="0"/>
        <w:keepLines w:val="0"/>
        <w:widowControl w:val="0"/>
        <w:shd w:val="clear" w:color="auto" w:fill="auto"/>
        <w:bidi w:val="0"/>
        <w:spacing w:before="0" w:after="660" w:line="312" w:lineRule="exact"/>
        <w:ind w:left="0" w:right="0" w:firstLine="0"/>
        <w:jc w:val="both"/>
      </w:pPr>
      <w:r>
        <w:rPr>
          <w:color w:val="000000"/>
          <w:spacing w:val="0"/>
          <w:w w:val="100"/>
          <w:position w:val="0"/>
        </w:rPr>
        <w:t>本期因以权益结算的股份支付而确认的费用总额：</w:t>
      </w:r>
      <w:r>
        <w:rPr>
          <w:rFonts w:ascii="Times New Roman" w:eastAsia="Times New Roman" w:hAnsi="Times New Roman" w:cs="Times New Roman"/>
          <w:color w:val="000000"/>
          <w:spacing w:val="0"/>
          <w:w w:val="100"/>
          <w:position w:val="0"/>
        </w:rPr>
        <w:t>7,509,886.</w:t>
      </w:r>
      <w:r>
        <w:rPr>
          <w:rFonts w:ascii="Times New Roman" w:eastAsia="Times New Roman" w:hAnsi="Times New Roman" w:cs="Times New Roman"/>
          <w:color w:val="000000"/>
          <w:spacing w:val="0"/>
          <w:w w:val="100"/>
          <w:position w:val="0"/>
        </w:rPr>
        <w:t>97</w:t>
      </w:r>
      <w:r>
        <w:rPr>
          <w:color w:val="000000"/>
          <w:spacing w:val="0"/>
          <w:w w:val="100"/>
          <w:position w:val="0"/>
        </w:rPr>
        <w:t>元；第二期股权解锁条件预期无法完成及部 分人员离职涉及的股权部分，冲销金额为</w:t>
      </w:r>
      <w:r>
        <w:rPr>
          <w:rFonts w:ascii="Times New Roman" w:eastAsia="Times New Roman" w:hAnsi="Times New Roman" w:cs="Times New Roman"/>
          <w:color w:val="000000"/>
          <w:spacing w:val="0"/>
          <w:w w:val="100"/>
          <w:position w:val="0"/>
        </w:rPr>
        <w:t>25,270,636.97</w:t>
      </w:r>
      <w:r>
        <w:rPr>
          <w:color w:val="000000"/>
          <w:spacing w:val="0"/>
          <w:w w:val="100"/>
          <w:position w:val="0"/>
        </w:rPr>
        <w:t>元。</w:t>
      </w:r>
    </w:p>
    <w:p>
      <w:pPr>
        <w:pStyle w:val="Style30"/>
        <w:keepNext/>
        <w:keepLines/>
        <w:widowControl w:val="0"/>
        <w:shd w:val="clear" w:color="auto" w:fill="auto"/>
        <w:tabs>
          <w:tab w:pos="368" w:val="left"/>
        </w:tabs>
        <w:bidi w:val="0"/>
        <w:spacing w:before="0" w:line="240" w:lineRule="auto"/>
        <w:ind w:left="0" w:right="0" w:firstLine="0"/>
        <w:jc w:val="both"/>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3</w:t>
      </w:r>
      <w:bookmarkEnd w:id="1988"/>
      <w:r>
        <w:rPr>
          <w:color w:val="000000"/>
          <w:spacing w:val="0"/>
          <w:w w:val="100"/>
          <w:position w:val="0"/>
        </w:rPr>
        <w:t>、</w:t>
        <w:tab/>
        <w:t>以现金结算的股份支付情况</w:t>
      </w:r>
      <w:bookmarkEnd w:id="1986"/>
      <w:bookmarkEnd w:id="1987"/>
      <w:bookmarkEnd w:id="1989"/>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line="240" w:lineRule="auto"/>
        <w:ind w:left="0" w:right="0" w:firstLine="0"/>
        <w:jc w:val="both"/>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4</w:t>
      </w:r>
      <w:bookmarkEnd w:id="1992"/>
      <w:r>
        <w:rPr>
          <w:color w:val="000000"/>
          <w:spacing w:val="0"/>
          <w:w w:val="100"/>
          <w:position w:val="0"/>
        </w:rPr>
        <w:t>、</w:t>
        <w:tab/>
        <w:t>股份支付的修改、终止情况</w:t>
      </w:r>
      <w:bookmarkEnd w:id="1990"/>
      <w:bookmarkEnd w:id="1991"/>
      <w:bookmarkEnd w:id="1993"/>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0"/>
        <w:keepNext/>
        <w:keepLines/>
        <w:widowControl w:val="0"/>
        <w:shd w:val="clear" w:color="auto" w:fill="auto"/>
        <w:tabs>
          <w:tab w:pos="368" w:val="left"/>
        </w:tabs>
        <w:bidi w:val="0"/>
        <w:spacing w:before="0" w:line="240" w:lineRule="auto"/>
        <w:ind w:left="0" w:right="0" w:firstLine="0"/>
        <w:jc w:val="both"/>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5</w:t>
      </w:r>
      <w:bookmarkEnd w:id="1996"/>
      <w:r>
        <w:rPr>
          <w:color w:val="000000"/>
          <w:spacing w:val="0"/>
          <w:w w:val="100"/>
          <w:position w:val="0"/>
        </w:rPr>
        <w:t>、</w:t>
        <w:tab/>
        <w:t>其他</w:t>
      </w:r>
      <w:bookmarkEnd w:id="1994"/>
      <w:bookmarkEnd w:id="1995"/>
      <w:bookmarkEnd w:id="1997"/>
    </w:p>
    <w:p>
      <w:pPr>
        <w:pStyle w:val="Style22"/>
        <w:keepNext/>
        <w:keepLines/>
        <w:widowControl w:val="0"/>
        <w:shd w:val="clear" w:color="auto" w:fill="auto"/>
        <w:bidi w:val="0"/>
        <w:spacing w:before="0" w:after="380" w:line="240" w:lineRule="auto"/>
        <w:ind w:left="0" w:right="0" w:firstLine="0"/>
        <w:jc w:val="both"/>
      </w:pPr>
      <w:bookmarkStart w:id="1998" w:name="bookmark1998"/>
      <w:bookmarkStart w:id="1999" w:name="bookmark1999"/>
      <w:bookmarkStart w:id="2000" w:name="bookmark2000"/>
      <w:r>
        <w:rPr>
          <w:color w:val="000000"/>
          <w:spacing w:val="0"/>
          <w:w w:val="100"/>
          <w:position w:val="0"/>
          <w:sz w:val="24"/>
          <w:szCs w:val="24"/>
        </w:rPr>
        <w:t>十四、承诺及或有事项</w:t>
      </w:r>
      <w:bookmarkEnd w:id="1998"/>
      <w:bookmarkEnd w:id="1999"/>
      <w:bookmarkEnd w:id="2000"/>
    </w:p>
    <w:p>
      <w:pPr>
        <w:pStyle w:val="Style30"/>
        <w:keepNext/>
        <w:keepLines/>
        <w:widowControl w:val="0"/>
        <w:shd w:val="clear" w:color="auto" w:fill="auto"/>
        <w:bidi w:val="0"/>
        <w:spacing w:before="0" w:line="240" w:lineRule="auto"/>
        <w:ind w:left="0" w:right="0" w:firstLine="0"/>
        <w:jc w:val="both"/>
      </w:pPr>
      <w:bookmarkStart w:id="2001" w:name="bookmark2001"/>
      <w:bookmarkStart w:id="2002" w:name="bookmark2002"/>
      <w:bookmarkStart w:id="2003" w:name="bookmark2003"/>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01"/>
      <w:bookmarkEnd w:id="2002"/>
      <w:bookmarkEnd w:id="2003"/>
    </w:p>
    <w:p>
      <w:pPr>
        <w:pStyle w:val="Style26"/>
        <w:keepNext w:val="0"/>
        <w:keepLines w:val="0"/>
        <w:widowControl w:val="0"/>
        <w:shd w:val="clear" w:color="auto" w:fill="auto"/>
        <w:bidi w:val="0"/>
        <w:spacing w:before="0" w:after="440" w:line="240" w:lineRule="auto"/>
        <w:ind w:left="0" w:right="0" w:firstLine="0"/>
        <w:jc w:val="both"/>
      </w:pPr>
      <w:r>
        <w:rPr>
          <w:color w:val="000000"/>
          <w:spacing w:val="0"/>
          <w:w w:val="100"/>
          <w:position w:val="0"/>
        </w:rPr>
        <w:t>资产负债表日存在的重要承诺</w:t>
      </w:r>
    </w:p>
    <w:p>
      <w:pPr>
        <w:pStyle w:val="Style24"/>
        <w:keepNext w:val="0"/>
        <w:keepLines w:val="0"/>
        <w:widowControl w:val="0"/>
        <w:shd w:val="clear" w:color="auto" w:fill="auto"/>
        <w:bidi w:val="0"/>
        <w:spacing w:before="0" w:after="60" w:line="240" w:lineRule="auto"/>
        <w:ind w:left="1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）经营租赁承诺</w:t>
      </w:r>
    </w:p>
    <w:p>
      <w:pPr>
        <w:pStyle w:val="Style24"/>
        <w:keepNext w:val="0"/>
        <w:keepLines w:val="0"/>
        <w:widowControl w:val="0"/>
        <w:shd w:val="clear" w:color="auto" w:fill="auto"/>
        <w:bidi w:val="0"/>
        <w:spacing w:before="0" w:after="0" w:line="240" w:lineRule="auto"/>
        <w:ind w:left="10" w:right="0" w:firstLine="0"/>
        <w:jc w:val="left"/>
        <w:rPr>
          <w:sz w:val="20"/>
          <w:szCs w:val="20"/>
        </w:rPr>
      </w:pPr>
      <w:r>
        <w:rPr>
          <w:color w:val="000000"/>
          <w:spacing w:val="0"/>
          <w:w w:val="100"/>
          <w:position w:val="0"/>
          <w:sz w:val="20"/>
          <w:szCs w:val="20"/>
        </w:rPr>
        <w:t>至资产负债表日止，本公司对外签订的不可撤销的经营租赁合约情况如下:</w:t>
      </w:r>
    </w:p>
    <w:tbl>
      <w:tblPr>
        <w:tblOverlap w:val="never"/>
        <w:jc w:val="center"/>
        <w:tblLayout w:type="fixed"/>
      </w:tblPr>
      <w:tblGrid>
        <w:gridCol w:w="6096"/>
        <w:gridCol w:w="359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期末余额</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不可撤销经营租赁的最低租赁付款额：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资产负债表日后第</w:t>
            </w:r>
            <w:r>
              <w:rPr>
                <w:color w:val="000000"/>
                <w:spacing w:val="0"/>
                <w:w w:val="100"/>
                <w:position w:val="0"/>
                <w:sz w:val="20"/>
                <w:szCs w:val="20"/>
              </w:rPr>
              <w:t>1</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12,928,542.95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资产负债表日后第</w:t>
            </w:r>
            <w:r>
              <w:rPr>
                <w:color w:val="000000"/>
                <w:spacing w:val="0"/>
                <w:w w:val="100"/>
                <w:position w:val="0"/>
                <w:sz w:val="20"/>
                <w:szCs w:val="20"/>
              </w:rPr>
              <w:t>2</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20"/>
                <w:szCs w:val="20"/>
              </w:rPr>
            </w:pPr>
            <w:r>
              <w:rPr>
                <w:color w:val="000000"/>
                <w:spacing w:val="0"/>
                <w:w w:val="100"/>
                <w:position w:val="0"/>
                <w:sz w:val="20"/>
                <w:szCs w:val="20"/>
              </w:rPr>
              <w:t>9,781,877.36</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资产负债表日后第</w:t>
            </w:r>
            <w:r>
              <w:rPr>
                <w:color w:val="000000"/>
                <w:spacing w:val="0"/>
                <w:w w:val="100"/>
                <w:position w:val="0"/>
                <w:sz w:val="20"/>
                <w:szCs w:val="20"/>
              </w:rPr>
              <w:t>3</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20"/>
                <w:szCs w:val="20"/>
              </w:rPr>
            </w:pPr>
            <w:r>
              <w:rPr>
                <w:color w:val="000000"/>
                <w:spacing w:val="0"/>
                <w:w w:val="100"/>
                <w:position w:val="0"/>
                <w:sz w:val="20"/>
                <w:szCs w:val="20"/>
              </w:rPr>
              <w:t>3,547,438.84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以后年度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20"/>
                <w:szCs w:val="20"/>
              </w:rPr>
            </w:pPr>
            <w:r>
              <w:rPr>
                <w:color w:val="000000"/>
                <w:spacing w:val="0"/>
                <w:w w:val="100"/>
                <w:position w:val="0"/>
                <w:sz w:val="20"/>
                <w:szCs w:val="20"/>
              </w:rPr>
              <w:t>7,505,738.00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33,763,597.15</w:t>
            </w:r>
          </w:p>
        </w:tc>
      </w:tr>
    </w:tbl>
    <w:p>
      <w:pPr>
        <w:pStyle w:val="Style24"/>
        <w:keepNext w:val="0"/>
        <w:keepLines w:val="0"/>
        <w:widowControl w:val="0"/>
        <w:shd w:val="clear" w:color="auto" w:fill="auto"/>
        <w:bidi w:val="0"/>
        <w:spacing w:before="0" w:after="0" w:line="240" w:lineRule="auto"/>
        <w:ind w:left="12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）其他承诺事项</w:t>
      </w:r>
      <w:r>
        <w:br w:type="page"/>
      </w:r>
    </w:p>
    <w:p>
      <w:pPr>
        <w:pStyle w:val="Style24"/>
        <w:keepNext w:val="0"/>
        <w:keepLines w:val="0"/>
        <w:widowControl w:val="0"/>
        <w:shd w:val="clear" w:color="auto" w:fill="auto"/>
        <w:bidi w:val="0"/>
        <w:spacing w:before="0" w:after="0" w:line="240" w:lineRule="auto"/>
        <w:ind w:left="10" w:right="0" w:firstLine="0"/>
        <w:jc w:val="left"/>
        <w:rPr>
          <w:sz w:val="20"/>
          <w:szCs w:val="20"/>
        </w:rPr>
      </w:pPr>
      <w:r>
        <w:rPr>
          <w:color w:val="000000"/>
          <w:spacing w:val="0"/>
          <w:w w:val="100"/>
          <w:position w:val="0"/>
          <w:sz w:val="20"/>
          <w:szCs w:val="20"/>
        </w:rPr>
        <w:t>为子公司单体提供承诺债务担保尚未到期事项:</w:t>
      </w:r>
    </w:p>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970"/>
        <w:gridCol w:w="3437"/>
        <w:gridCol w:w="228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被担保方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借款银行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承诺担保金额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大唐融合通信股份有限公司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北京银行世纪城支行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10,300,000.00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大唐融合通信股份有限公司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光大银行天宁寺支行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4,456,585.71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大唐融合通信股份有限公司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华夏银行四道口支行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6,800,000.00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大唐融合通信股份有限公司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南京银行车公庄支行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1,671,300.00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江苏高鸿鼎恒信息技术有限公司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渤海银行南京分行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20,000,000.00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江苏高鸿鼎恒信息技术有限公司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光大银行南京分行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20,000,000.00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江苏高鸿鼎恒信息技术有限公司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民生银行南京分行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30,000,000.00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大唐高鸿信息技术有限公司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民生银行电子城支行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5,000,000.00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北京大唐高鸿数据网络技术有限公司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北京银行广源支行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1,671,473.20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北京大唐高鸿数据网络技术有限公司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汇益融资租赁（天津）有限公司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11,810,151.17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北京大唐高鸿数据网络技术有限公司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锦州银行北京分行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28,827,120.00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北京大唐高鸿数据网络技术有限公司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厦门国际银行海淀支行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66,000,000.00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北京大唐高鸿数据网络技术有限公司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兴业银行花园路支行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50,000,000.00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贵州大唐高鸿电子信息技术有限公司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贵州农村商业银行龙王支行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17,428,450.20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大唐智联科技（杭州）有限公司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中信银行杭州之江支行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30,746,069.41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大唐融合物联科技无锡有限公司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工商银行新吴支行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14,400,000.00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319,111,149.68</w:t>
            </w:r>
          </w:p>
        </w:tc>
      </w:tr>
    </w:tbl>
    <w:p>
      <w:pPr>
        <w:pStyle w:val="Style24"/>
        <w:keepNext w:val="0"/>
        <w:keepLines w:val="0"/>
        <w:widowControl w:val="0"/>
        <w:shd w:val="clear" w:color="auto" w:fill="auto"/>
        <w:bidi w:val="0"/>
        <w:spacing w:before="0" w:after="0" w:line="240" w:lineRule="auto"/>
        <w:ind w:left="173" w:right="0" w:firstLine="0"/>
        <w:jc w:val="left"/>
        <w:rPr>
          <w:sz w:val="20"/>
          <w:szCs w:val="20"/>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20"/>
          <w:szCs w:val="20"/>
        </w:rPr>
        <w:t>其他</w:t>
      </w:r>
    </w:p>
    <w:p>
      <w:pPr>
        <w:pStyle w:val="Style33"/>
        <w:keepNext w:val="0"/>
        <w:keepLines w:val="0"/>
        <w:widowControl w:val="0"/>
        <w:shd w:val="clear" w:color="auto" w:fill="auto"/>
        <w:bidi w:val="0"/>
        <w:spacing w:before="0" w:after="620" w:line="310" w:lineRule="exact"/>
        <w:ind w:left="0" w:right="0" w:firstLine="420"/>
        <w:jc w:val="both"/>
      </w:pPr>
      <w:r>
        <w:rPr>
          <w:color w:val="000000"/>
          <w:spacing w:val="0"/>
          <w:w w:val="100"/>
          <w:position w:val="0"/>
        </w:rPr>
        <w:t>本公司为子公司大唐高鸿济宁电子信息技术有限公司商品房承购人向银行提供按揭贷款担保，尚未结 清的担保金额</w:t>
      </w:r>
      <w:r>
        <w:rPr>
          <w:rFonts w:ascii="Times New Roman" w:eastAsia="Times New Roman" w:hAnsi="Times New Roman" w:cs="Times New Roman"/>
          <w:color w:val="000000"/>
          <w:spacing w:val="0"/>
          <w:w w:val="100"/>
          <w:position w:val="0"/>
        </w:rPr>
        <w:t>3,</w:t>
      </w:r>
      <w:r>
        <w:rPr>
          <w:rFonts w:ascii="Times New Roman" w:eastAsia="Times New Roman" w:hAnsi="Times New Roman" w:cs="Times New Roman"/>
          <w:color w:val="000000"/>
          <w:spacing w:val="0"/>
          <w:w w:val="100"/>
          <w:position w:val="0"/>
        </w:rPr>
        <w:t>239.00</w:t>
      </w:r>
      <w:r>
        <w:rPr>
          <w:color w:val="000000"/>
          <w:spacing w:val="0"/>
          <w:w w:val="100"/>
          <w:position w:val="0"/>
        </w:rPr>
        <w:t>万元；为子公司贵州大唐高鸿电子信息技术有限公司商品房承购人向银行提供按揭 贷款担保，尚未结清的担保金额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,824.90</w:t>
      </w:r>
      <w:r>
        <w:rPr>
          <w:color w:val="000000"/>
          <w:spacing w:val="0"/>
          <w:w w:val="100"/>
          <w:position w:val="0"/>
        </w:rPr>
        <w:t>万元。</w:t>
      </w:r>
    </w:p>
    <w:p>
      <w:pPr>
        <w:pStyle w:val="Style30"/>
        <w:keepNext/>
        <w:keepLines/>
        <w:widowControl w:val="0"/>
        <w:shd w:val="clear" w:color="auto" w:fill="auto"/>
        <w:bidi w:val="0"/>
        <w:spacing w:before="0" w:after="280" w:line="310" w:lineRule="exact"/>
        <w:ind w:left="0" w:right="0" w:firstLine="0"/>
        <w:jc w:val="left"/>
      </w:pPr>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004"/>
      <w:bookmarkEnd w:id="2005"/>
      <w:bookmarkEnd w:id="2006"/>
    </w:p>
    <w:p>
      <w:pPr>
        <w:pStyle w:val="Style43"/>
        <w:keepNext/>
        <w:keepLines/>
        <w:widowControl w:val="0"/>
        <w:shd w:val="clear" w:color="auto" w:fill="auto"/>
        <w:bidi w:val="0"/>
        <w:spacing w:before="0" w:after="280" w:line="310" w:lineRule="exact"/>
        <w:ind w:left="0" w:right="0" w:firstLine="0"/>
        <w:jc w:val="left"/>
      </w:pPr>
      <w:bookmarkStart w:id="2007" w:name="bookmark2007"/>
      <w:bookmarkStart w:id="2008" w:name="bookmark2008"/>
      <w:bookmarkStart w:id="2009" w:name="bookmark20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07"/>
      <w:bookmarkEnd w:id="2008"/>
      <w:bookmarkEnd w:id="2009"/>
    </w:p>
    <w:p>
      <w:pPr>
        <w:pStyle w:val="Style43"/>
        <w:keepNext/>
        <w:keepLines/>
        <w:widowControl w:val="0"/>
        <w:shd w:val="clear" w:color="auto" w:fill="auto"/>
        <w:tabs>
          <w:tab w:pos="795" w:val="left"/>
        </w:tabs>
        <w:bidi w:val="0"/>
        <w:spacing w:before="0" w:after="0" w:line="310" w:lineRule="exact"/>
        <w:ind w:left="0" w:right="0" w:firstLine="380"/>
        <w:jc w:val="both"/>
      </w:pPr>
      <w:bookmarkStart w:id="2007" w:name="bookmark2007"/>
      <w:bookmarkStart w:id="2008" w:name="bookmark2008"/>
      <w:bookmarkStart w:id="2010" w:name="bookmark2010"/>
      <w:r>
        <w:rPr>
          <w:rFonts w:ascii="Times New Roman" w:eastAsia="Times New Roman" w:hAnsi="Times New Roman" w:cs="Times New Roman"/>
          <w:color w:val="000000"/>
          <w:spacing w:val="0"/>
          <w:w w:val="100"/>
          <w:position w:val="0"/>
        </w:rPr>
        <w:t>A</w:t>
      </w:r>
      <w:bookmarkEnd w:id="2010"/>
      <w:r>
        <w:rPr>
          <w:color w:val="000000"/>
          <w:spacing w:val="0"/>
          <w:w w:val="100"/>
          <w:position w:val="0"/>
        </w:rPr>
        <w:t>、</w:t>
        <w:tab/>
      </w:r>
      <w:r>
        <w:rPr>
          <w:color w:val="000000"/>
          <w:spacing w:val="0"/>
          <w:w w:val="100"/>
          <w:position w:val="0"/>
        </w:rPr>
        <w:t>对外担保</w:t>
      </w:r>
      <w:bookmarkEnd w:id="2007"/>
      <w:bookmarkEnd w:id="2008"/>
    </w:p>
    <w:p>
      <w:pPr>
        <w:pStyle w:val="Style33"/>
        <w:keepNext w:val="0"/>
        <w:keepLines w:val="0"/>
        <w:widowControl w:val="0"/>
        <w:shd w:val="clear" w:color="auto" w:fill="auto"/>
        <w:bidi w:val="0"/>
        <w:spacing w:before="0" w:after="400" w:line="310" w:lineRule="exact"/>
        <w:ind w:left="0" w:right="0" w:firstLine="540"/>
        <w:jc w:val="both"/>
      </w:pPr>
      <w:r>
        <w:rPr>
          <w:color w:val="000000"/>
          <w:spacing w:val="0"/>
          <w:w w:val="100"/>
          <w:position w:val="0"/>
        </w:rPr>
        <w:t>本公司无对合并范围外担保事项，对子公司担保详见</w:t>
      </w:r>
      <w:r>
        <w:rPr>
          <w:rFonts w:ascii="Times New Roman" w:eastAsia="Times New Roman" w:hAnsi="Times New Roman" w:cs="Times New Roman"/>
          <w:color w:val="000000"/>
          <w:spacing w:val="0"/>
          <w:w w:val="100"/>
          <w:position w:val="0"/>
        </w:rPr>
        <w:t>“</w:t>
      </w:r>
      <w:r>
        <w:rPr>
          <w:color w:val="000000"/>
          <w:spacing w:val="0"/>
          <w:w w:val="100"/>
          <w:position w:val="0"/>
        </w:rPr>
        <w:t>第十二节、十二、</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）关联担保情况</w:t>
      </w:r>
    </w:p>
    <w:p>
      <w:pPr>
        <w:pStyle w:val="Style33"/>
        <w:keepNext w:val="0"/>
        <w:keepLines w:val="0"/>
        <w:widowControl w:val="0"/>
        <w:shd w:val="clear" w:color="auto" w:fill="auto"/>
        <w:tabs>
          <w:tab w:pos="795" w:val="left"/>
        </w:tabs>
        <w:bidi w:val="0"/>
        <w:spacing w:before="0" w:after="0" w:line="310" w:lineRule="exact"/>
        <w:ind w:left="0" w:right="0" w:firstLine="380"/>
        <w:jc w:val="both"/>
      </w:pPr>
      <w:bookmarkStart w:id="2011" w:name="bookmark2011"/>
      <w:r>
        <w:rPr>
          <w:rFonts w:ascii="Times New Roman" w:eastAsia="Times New Roman" w:hAnsi="Times New Roman" w:cs="Times New Roman"/>
          <w:b/>
          <w:bCs/>
          <w:color w:val="000000"/>
          <w:spacing w:val="0"/>
          <w:w w:val="100"/>
          <w:position w:val="0"/>
        </w:rPr>
        <w:t>B</w:t>
      </w:r>
      <w:bookmarkEnd w:id="2011"/>
      <w:r>
        <w:rPr>
          <w:b/>
          <w:bCs/>
          <w:color w:val="000000"/>
          <w:spacing w:val="0"/>
          <w:w w:val="100"/>
          <w:position w:val="0"/>
        </w:rPr>
        <w:t>、</w:t>
        <w:tab/>
      </w:r>
      <w:r>
        <w:rPr>
          <w:b/>
          <w:bCs/>
          <w:color w:val="000000"/>
          <w:spacing w:val="0"/>
          <w:w w:val="100"/>
          <w:position w:val="0"/>
        </w:rPr>
        <w:t>涉诉事项</w:t>
      </w:r>
    </w:p>
    <w:p>
      <w:pPr>
        <w:pStyle w:val="Style33"/>
        <w:keepNext w:val="0"/>
        <w:keepLines w:val="0"/>
        <w:widowControl w:val="0"/>
        <w:shd w:val="clear" w:color="auto" w:fill="auto"/>
        <w:bidi w:val="0"/>
        <w:spacing w:before="0" w:after="0" w:line="310" w:lineRule="exact"/>
        <w:ind w:left="0" w:right="0" w:firstLine="320"/>
        <w:jc w:val="both"/>
      </w:pPr>
      <w:r>
        <w:rPr>
          <w:color w:val="000000"/>
          <w:spacing w:val="0"/>
          <w:w w:val="100"/>
          <w:position w:val="0"/>
        </w:rPr>
        <w:t>子公司大唐高鸿信息技术有限公司（以下简称高鸿信息）因与宜春佳和广告有限公司（以下简称宜春 佳和）承揽合同纠纷被诉至江西省宜春市袁州区人民法院，宜春佳和要求高鸿信息支付工程款</w:t>
      </w:r>
      <w:r>
        <w:rPr>
          <w:rFonts w:ascii="Times New Roman" w:eastAsia="Times New Roman" w:hAnsi="Times New Roman" w:cs="Times New Roman"/>
          <w:color w:val="000000"/>
          <w:spacing w:val="0"/>
          <w:w w:val="100"/>
          <w:position w:val="0"/>
        </w:rPr>
        <w:t xml:space="preserve">976,590.00 </w:t>
      </w:r>
      <w:r>
        <w:rPr>
          <w:color w:val="000000"/>
          <w:spacing w:val="0"/>
          <w:w w:val="100"/>
          <w:position w:val="0"/>
        </w:rPr>
        <w:t>元及相应利息，并提出诉讼财产保全申请，冻结高鸿信息银行存款</w:t>
      </w:r>
      <w:r>
        <w:rPr>
          <w:rFonts w:ascii="Times New Roman" w:eastAsia="Times New Roman" w:hAnsi="Times New Roman" w:cs="Times New Roman"/>
          <w:color w:val="000000"/>
          <w:spacing w:val="0"/>
          <w:w w:val="100"/>
          <w:position w:val="0"/>
        </w:rPr>
        <w:t>995,156.00</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日，江西 省宜春市袁州区人民法院作出（</w:t>
      </w:r>
      <w:r>
        <w:rPr>
          <w:rFonts w:ascii="Times New Roman" w:eastAsia="Times New Roman" w:hAnsi="Times New Roman" w:cs="Times New Roman"/>
          <w:color w:val="000000"/>
          <w:spacing w:val="0"/>
          <w:w w:val="100"/>
          <w:position w:val="0"/>
        </w:rPr>
        <w:t>2019</w:t>
      </w:r>
      <w:r>
        <w:rPr>
          <w:color w:val="000000"/>
          <w:spacing w:val="0"/>
          <w:w w:val="100"/>
          <w:position w:val="0"/>
        </w:rPr>
        <w:t>）赣</w:t>
      </w:r>
      <w:r>
        <w:rPr>
          <w:rFonts w:ascii="Times New Roman" w:eastAsia="Times New Roman" w:hAnsi="Times New Roman" w:cs="Times New Roman"/>
          <w:color w:val="000000"/>
          <w:spacing w:val="0"/>
          <w:w w:val="100"/>
          <w:position w:val="0"/>
        </w:rPr>
        <w:t>0902</w:t>
      </w:r>
      <w:r>
        <w:rPr>
          <w:color w:val="000000"/>
          <w:spacing w:val="0"/>
          <w:w w:val="100"/>
          <w:position w:val="0"/>
        </w:rPr>
        <w:t>民初</w:t>
      </w:r>
      <w:r>
        <w:rPr>
          <w:rFonts w:ascii="Times New Roman" w:eastAsia="Times New Roman" w:hAnsi="Times New Roman" w:cs="Times New Roman"/>
          <w:color w:val="000000"/>
          <w:spacing w:val="0"/>
          <w:w w:val="100"/>
          <w:position w:val="0"/>
        </w:rPr>
        <w:t>2710</w:t>
      </w:r>
      <w:r>
        <w:rPr>
          <w:color w:val="000000"/>
          <w:spacing w:val="0"/>
          <w:w w:val="100"/>
          <w:position w:val="0"/>
        </w:rPr>
        <w:t>号之四民事裁定书，判决宜春佳和诉讼不具备事实 基础，诉讼请求被驳回。截至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日，该银行存款仍处于冻结状态。</w:t>
      </w:r>
    </w:p>
    <w:p>
      <w:pPr>
        <w:pStyle w:val="Style33"/>
        <w:keepNext w:val="0"/>
        <w:keepLines w:val="0"/>
        <w:widowControl w:val="0"/>
        <w:shd w:val="clear" w:color="auto" w:fill="auto"/>
        <w:bidi w:val="0"/>
        <w:spacing w:before="0" w:after="380" w:line="310" w:lineRule="exact"/>
        <w:ind w:left="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日本公司收到江西省宜春市中级人民法院传票，宜春佳和对上述一审判决结果不服，上诉 至江西省宜春市中级人民法院，案号（</w:t>
      </w:r>
      <w:r>
        <w:rPr>
          <w:rFonts w:ascii="Times New Roman" w:eastAsia="Times New Roman" w:hAnsi="Times New Roman" w:cs="Times New Roman"/>
          <w:color w:val="000000"/>
          <w:spacing w:val="0"/>
          <w:w w:val="100"/>
          <w:position w:val="0"/>
        </w:rPr>
        <w:t>2020</w:t>
      </w:r>
      <w:r>
        <w:rPr>
          <w:color w:val="000000"/>
          <w:spacing w:val="0"/>
          <w:w w:val="100"/>
          <w:position w:val="0"/>
        </w:rPr>
        <w:t>）赣</w:t>
      </w:r>
      <w:r>
        <w:rPr>
          <w:rFonts w:ascii="Times New Roman" w:eastAsia="Times New Roman" w:hAnsi="Times New Roman" w:cs="Times New Roman"/>
          <w:color w:val="000000"/>
          <w:spacing w:val="0"/>
          <w:w w:val="100"/>
          <w:position w:val="0"/>
        </w:rPr>
        <w:t>09</w:t>
      </w:r>
      <w:r>
        <w:rPr>
          <w:color w:val="000000"/>
          <w:spacing w:val="0"/>
          <w:w w:val="100"/>
          <w:position w:val="0"/>
        </w:rPr>
        <w:t>民终</w:t>
      </w:r>
      <w:r>
        <w:rPr>
          <w:rFonts w:ascii="Times New Roman" w:eastAsia="Times New Roman" w:hAnsi="Times New Roman" w:cs="Times New Roman"/>
          <w:color w:val="000000"/>
          <w:spacing w:val="0"/>
          <w:w w:val="100"/>
          <w:position w:val="0"/>
        </w:rPr>
        <w:t>558</w:t>
      </w:r>
      <w:r>
        <w:rPr>
          <w:color w:val="000000"/>
          <w:spacing w:val="0"/>
          <w:w w:val="100"/>
          <w:position w:val="0"/>
        </w:rPr>
        <w:t>号，案件开庭时间为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日江西省宜春市袁州区人民法院第二审判庭作出案号（</w:t>
      </w:r>
      <w:r>
        <w:rPr>
          <w:rFonts w:ascii="Times New Roman" w:eastAsia="Times New Roman" w:hAnsi="Times New Roman" w:cs="Times New Roman"/>
          <w:color w:val="000000"/>
          <w:spacing w:val="0"/>
          <w:w w:val="100"/>
          <w:position w:val="0"/>
        </w:rPr>
        <w:t>2020</w:t>
      </w:r>
      <w:r>
        <w:rPr>
          <w:color w:val="000000"/>
          <w:spacing w:val="0"/>
          <w:w w:val="100"/>
          <w:position w:val="0"/>
        </w:rPr>
        <w:t>）赣</w:t>
      </w:r>
      <w:r>
        <w:rPr>
          <w:rFonts w:ascii="Times New Roman" w:eastAsia="Times New Roman" w:hAnsi="Times New Roman" w:cs="Times New Roman"/>
          <w:color w:val="000000"/>
          <w:spacing w:val="0"/>
          <w:w w:val="100"/>
          <w:position w:val="0"/>
        </w:rPr>
        <w:t>0902</w:t>
      </w:r>
      <w:r>
        <w:rPr>
          <w:color w:val="000000"/>
          <w:spacing w:val="0"/>
          <w:w w:val="100"/>
          <w:position w:val="0"/>
        </w:rPr>
        <w:t>民初</w:t>
      </w:r>
      <w:r>
        <w:rPr>
          <w:rFonts w:ascii="Times New Roman" w:eastAsia="Times New Roman" w:hAnsi="Times New Roman" w:cs="Times New Roman"/>
          <w:color w:val="000000"/>
          <w:spacing w:val="0"/>
          <w:w w:val="100"/>
          <w:position w:val="0"/>
        </w:rPr>
        <w:t>3845</w:t>
      </w:r>
      <w:r>
        <w:rPr>
          <w:color w:val="000000"/>
          <w:spacing w:val="0"/>
          <w:w w:val="100"/>
          <w:position w:val="0"/>
        </w:rPr>
        <w:t xml:space="preserve">号判决书，判决大唐高 </w:t>
      </w:r>
      <w:r>
        <w:rPr>
          <w:color w:val="000000"/>
          <w:spacing w:val="0"/>
          <w:w w:val="100"/>
          <w:position w:val="0"/>
        </w:rPr>
        <w:t>鸿信息技术有限公司、杭州中递科技集团有限公司、袁晓阳、巫绍敏在本判决生效后向原告宜春佳和广告 有限公司支付工程款</w:t>
      </w:r>
      <w:r>
        <w:rPr>
          <w:rFonts w:ascii="Times New Roman" w:eastAsia="Times New Roman" w:hAnsi="Times New Roman" w:cs="Times New Roman"/>
          <w:color w:val="000000"/>
          <w:spacing w:val="0"/>
          <w:w w:val="100"/>
          <w:position w:val="0"/>
        </w:rPr>
        <w:t>976,590.00</w:t>
      </w:r>
      <w:r>
        <w:rPr>
          <w:color w:val="000000"/>
          <w:spacing w:val="0"/>
          <w:w w:val="100"/>
          <w:position w:val="0"/>
        </w:rPr>
        <w:t>元，并自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日起按照一年期贷款市场报价利率计算利息至款项实 际清偿之日止。本公司对第二次判决不服，已提起上诉至江西省宜春市中级人民法院，案件号为（</w:t>
      </w:r>
      <w:r>
        <w:rPr>
          <w:rFonts w:ascii="Times New Roman" w:eastAsia="Times New Roman" w:hAnsi="Times New Roman" w:cs="Times New Roman"/>
          <w:color w:val="000000"/>
          <w:spacing w:val="0"/>
          <w:w w:val="100"/>
          <w:position w:val="0"/>
        </w:rPr>
        <w:t>2021</w:t>
      </w:r>
      <w:r>
        <w:rPr>
          <w:color w:val="000000"/>
          <w:spacing w:val="0"/>
          <w:w w:val="100"/>
          <w:position w:val="0"/>
        </w:rPr>
        <w:t>） 赣</w:t>
      </w:r>
      <w:r>
        <w:rPr>
          <w:rFonts w:ascii="Times New Roman" w:eastAsia="Times New Roman" w:hAnsi="Times New Roman" w:cs="Times New Roman"/>
          <w:color w:val="000000"/>
          <w:spacing w:val="0"/>
          <w:w w:val="100"/>
          <w:position w:val="0"/>
        </w:rPr>
        <w:t>09</w:t>
      </w:r>
      <w:r>
        <w:rPr>
          <w:color w:val="000000"/>
          <w:spacing w:val="0"/>
          <w:w w:val="100"/>
          <w:position w:val="0"/>
        </w:rPr>
        <w:t>民终</w:t>
      </w:r>
      <w:r>
        <w:rPr>
          <w:rFonts w:ascii="Times New Roman" w:eastAsia="Times New Roman" w:hAnsi="Times New Roman" w:cs="Times New Roman"/>
          <w:color w:val="000000"/>
          <w:spacing w:val="0"/>
          <w:w w:val="100"/>
          <w:position w:val="0"/>
        </w:rPr>
        <w:t>13</w:t>
      </w:r>
      <w:r>
        <w:rPr>
          <w:color w:val="000000"/>
          <w:spacing w:val="0"/>
          <w:w w:val="100"/>
          <w:position w:val="0"/>
        </w:rPr>
        <w:t>号，开庭时间为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日，截止至财务报告日尚未判决。</w:t>
      </w:r>
    </w:p>
    <w:p>
      <w:pPr>
        <w:pStyle w:val="Style33"/>
        <w:keepNext w:val="0"/>
        <w:keepLines w:val="0"/>
        <w:widowControl w:val="0"/>
        <w:shd w:val="clear" w:color="auto" w:fill="auto"/>
        <w:bidi w:val="0"/>
        <w:spacing w:before="0" w:after="0" w:line="326" w:lineRule="auto"/>
        <w:ind w:left="0" w:right="0" w:firstLine="500"/>
        <w:jc w:val="both"/>
      </w:pPr>
      <w:bookmarkStart w:id="2012" w:name="bookmark2012"/>
      <w:r>
        <w:rPr>
          <w:rFonts w:ascii="Times New Roman" w:eastAsia="Times New Roman" w:hAnsi="Times New Roman" w:cs="Times New Roman"/>
          <w:b/>
          <w:bCs/>
          <w:color w:val="000000"/>
          <w:spacing w:val="0"/>
          <w:w w:val="100"/>
          <w:position w:val="0"/>
        </w:rPr>
        <w:t>C</w:t>
      </w:r>
      <w:bookmarkEnd w:id="2012"/>
      <w:r>
        <w:rPr>
          <w:b/>
          <w:bCs/>
          <w:color w:val="000000"/>
          <w:spacing w:val="0"/>
          <w:w w:val="100"/>
          <w:position w:val="0"/>
        </w:rPr>
        <w:t>、</w:t>
      </w:r>
      <w:r>
        <w:rPr>
          <w:b/>
          <w:bCs/>
          <w:color w:val="000000"/>
          <w:spacing w:val="0"/>
          <w:w w:val="100"/>
          <w:position w:val="0"/>
        </w:rPr>
        <w:t>其他</w:t>
      </w:r>
    </w:p>
    <w:p>
      <w:pPr>
        <w:pStyle w:val="Style54"/>
        <w:keepNext w:val="0"/>
        <w:keepLines w:val="0"/>
        <w:widowControl w:val="0"/>
        <w:shd w:val="clear" w:color="auto" w:fill="auto"/>
        <w:bidi w:val="0"/>
        <w:spacing w:before="0" w:after="680" w:line="312" w:lineRule="exact"/>
        <w:ind w:left="0" w:right="0"/>
        <w:jc w:val="both"/>
      </w:pPr>
      <w:r>
        <w:rPr>
          <w:rFonts w:ascii="SimSun" w:eastAsia="SimSun" w:hAnsi="SimSun" w:cs="SimSun"/>
          <w:color w:val="000000"/>
          <w:spacing w:val="0"/>
          <w:w w:val="100"/>
          <w:position w:val="0"/>
        </w:rPr>
        <w:t>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日，公司尚有未到期履约保函人民币</w:t>
      </w:r>
      <w:r>
        <w:rPr>
          <w:color w:val="000000"/>
          <w:spacing w:val="0"/>
          <w:w w:val="100"/>
          <w:position w:val="0"/>
        </w:rPr>
        <w:t>4,409,487.46</w:t>
      </w:r>
      <w:r>
        <w:rPr>
          <w:rFonts w:ascii="SimSun" w:eastAsia="SimSun" w:hAnsi="SimSun" w:cs="SimSun"/>
          <w:color w:val="000000"/>
          <w:spacing w:val="0"/>
          <w:w w:val="100"/>
          <w:position w:val="0"/>
        </w:rPr>
        <w:t>元、预付款保函</w:t>
      </w:r>
      <w:r>
        <w:rPr>
          <w:color w:val="000000"/>
          <w:spacing w:val="0"/>
          <w:w w:val="100"/>
          <w:position w:val="0"/>
        </w:rPr>
        <w:t>1,466,100</w:t>
      </w:r>
      <w:r>
        <w:rPr>
          <w:rFonts w:ascii="SimSun" w:eastAsia="SimSun" w:hAnsi="SimSun" w:cs="SimSun"/>
          <w:color w:val="000000"/>
          <w:spacing w:val="0"/>
          <w:w w:val="100"/>
          <w:position w:val="0"/>
        </w:rPr>
        <w:t>元、投标 保函</w:t>
      </w:r>
      <w:r>
        <w:rPr>
          <w:color w:val="000000"/>
          <w:spacing w:val="0"/>
          <w:w w:val="100"/>
          <w:position w:val="0"/>
        </w:rPr>
        <w:t>16,000</w:t>
      </w:r>
      <w:r>
        <w:rPr>
          <w:rFonts w:ascii="SimSun" w:eastAsia="SimSun" w:hAnsi="SimSun" w:cs="SimSun"/>
          <w:color w:val="000000"/>
          <w:spacing w:val="0"/>
          <w:w w:val="100"/>
          <w:position w:val="0"/>
        </w:rPr>
        <w:t>元、质量保函</w:t>
      </w:r>
      <w:r>
        <w:rPr>
          <w:color w:val="000000"/>
          <w:spacing w:val="0"/>
          <w:w w:val="100"/>
          <w:position w:val="0"/>
        </w:rPr>
        <w:t>47,258.64</w:t>
      </w:r>
      <w:r>
        <w:rPr>
          <w:rFonts w:ascii="SimSun" w:eastAsia="SimSun" w:hAnsi="SimSun" w:cs="SimSun"/>
          <w:color w:val="000000"/>
          <w:spacing w:val="0"/>
          <w:w w:val="100"/>
          <w:position w:val="0"/>
        </w:rPr>
        <w:t>元。</w:t>
      </w:r>
    </w:p>
    <w:p>
      <w:pPr>
        <w:pStyle w:val="Style43"/>
        <w:keepNext/>
        <w:keepLines/>
        <w:widowControl w:val="0"/>
        <w:shd w:val="clear" w:color="auto" w:fill="auto"/>
        <w:bidi w:val="0"/>
        <w:spacing w:before="0" w:line="240" w:lineRule="auto"/>
        <w:ind w:left="0" w:right="0" w:firstLine="0"/>
        <w:jc w:val="both"/>
      </w:pPr>
      <w:bookmarkStart w:id="2013" w:name="bookmark2013"/>
      <w:bookmarkStart w:id="2014" w:name="bookmark2014"/>
      <w:bookmarkStart w:id="2015" w:name="bookmark20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13"/>
      <w:bookmarkEnd w:id="2014"/>
      <w:bookmarkEnd w:id="2015"/>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公司不存在需要披露的重要或有事项。</w:t>
      </w:r>
    </w:p>
    <w:p>
      <w:pPr>
        <w:pStyle w:val="Style30"/>
        <w:keepNext/>
        <w:keepLines/>
        <w:widowControl w:val="0"/>
        <w:shd w:val="clear" w:color="auto" w:fill="auto"/>
        <w:bidi w:val="0"/>
        <w:spacing w:before="0" w:line="240" w:lineRule="auto"/>
        <w:ind w:left="0" w:right="0" w:firstLine="0"/>
        <w:jc w:val="both"/>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3</w:t>
      </w:r>
      <w:bookmarkEnd w:id="2018"/>
      <w:r>
        <w:rPr>
          <w:color w:val="000000"/>
          <w:spacing w:val="0"/>
          <w:w w:val="100"/>
          <w:position w:val="0"/>
        </w:rPr>
        <w:t>、其他</w:t>
      </w:r>
      <w:bookmarkEnd w:id="2016"/>
      <w:bookmarkEnd w:id="2017"/>
      <w:bookmarkEnd w:id="2019"/>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2"/>
        <w:keepNext/>
        <w:keepLines/>
        <w:widowControl w:val="0"/>
        <w:shd w:val="clear" w:color="auto" w:fill="auto"/>
        <w:bidi w:val="0"/>
        <w:spacing w:before="0" w:after="380" w:line="240" w:lineRule="auto"/>
        <w:ind w:left="0" w:right="0" w:firstLine="0"/>
        <w:jc w:val="both"/>
      </w:pPr>
      <w:bookmarkStart w:id="2020" w:name="bookmark2020"/>
      <w:bookmarkStart w:id="2021" w:name="bookmark2021"/>
      <w:bookmarkStart w:id="2022" w:name="bookmark2022"/>
      <w:r>
        <w:rPr>
          <w:color w:val="000000"/>
          <w:spacing w:val="0"/>
          <w:w w:val="100"/>
          <w:position w:val="0"/>
          <w:sz w:val="24"/>
          <w:szCs w:val="24"/>
        </w:rPr>
        <w:t>十五、资产负债表日后事项</w:t>
      </w:r>
      <w:bookmarkEnd w:id="2020"/>
      <w:bookmarkEnd w:id="2021"/>
      <w:bookmarkEnd w:id="2022"/>
    </w:p>
    <w:p>
      <w:pPr>
        <w:pStyle w:val="Style30"/>
        <w:keepNext/>
        <w:keepLines/>
        <w:widowControl w:val="0"/>
        <w:shd w:val="clear" w:color="auto" w:fill="auto"/>
        <w:bidi w:val="0"/>
        <w:spacing w:before="0" w:line="240" w:lineRule="auto"/>
        <w:ind w:left="0" w:right="0" w:firstLine="0"/>
        <w:jc w:val="both"/>
      </w:pPr>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23"/>
      <w:bookmarkEnd w:id="2024"/>
      <w:bookmarkEnd w:id="202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2294"/>
        <w:gridCol w:w="2390"/>
        <w:gridCol w:w="239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widowControl w:val="0"/>
        <w:spacing w:after="279" w:line="1" w:lineRule="exact"/>
      </w:pPr>
    </w:p>
    <w:p>
      <w:pPr>
        <w:pStyle w:val="Style30"/>
        <w:keepNext/>
        <w:keepLines/>
        <w:widowControl w:val="0"/>
        <w:shd w:val="clear" w:color="auto" w:fill="auto"/>
        <w:tabs>
          <w:tab w:pos="368" w:val="left"/>
        </w:tabs>
        <w:bidi w:val="0"/>
        <w:spacing w:before="0" w:line="314" w:lineRule="exact"/>
        <w:ind w:left="0" w:right="0" w:firstLine="0"/>
        <w:jc w:val="both"/>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2</w:t>
      </w:r>
      <w:bookmarkEnd w:id="2028"/>
      <w:r>
        <w:rPr>
          <w:color w:val="000000"/>
          <w:spacing w:val="0"/>
          <w:w w:val="100"/>
          <w:position w:val="0"/>
        </w:rPr>
        <w:t>、</w:t>
        <w:tab/>
        <w:t>利润分配情况</w:t>
      </w:r>
      <w:bookmarkEnd w:id="2026"/>
      <w:bookmarkEnd w:id="2027"/>
      <w:bookmarkEnd w:id="2029"/>
    </w:p>
    <w:p>
      <w:pPr>
        <w:pStyle w:val="Style26"/>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p>
    <w:p>
      <w:pPr>
        <w:pStyle w:val="Style30"/>
        <w:keepNext/>
        <w:keepLines/>
        <w:widowControl w:val="0"/>
        <w:shd w:val="clear" w:color="auto" w:fill="auto"/>
        <w:tabs>
          <w:tab w:pos="368" w:val="left"/>
        </w:tabs>
        <w:bidi w:val="0"/>
        <w:spacing w:before="0" w:after="280" w:line="314" w:lineRule="exact"/>
        <w:ind w:left="0" w:right="0" w:firstLine="0"/>
        <w:jc w:val="left"/>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3</w:t>
      </w:r>
      <w:bookmarkEnd w:id="2032"/>
      <w:r>
        <w:rPr>
          <w:color w:val="000000"/>
          <w:spacing w:val="0"/>
          <w:w w:val="100"/>
          <w:position w:val="0"/>
        </w:rPr>
        <w:t>、</w:t>
        <w:tab/>
        <w:t>销售退回</w:t>
      </w:r>
      <w:bookmarkEnd w:id="2030"/>
      <w:bookmarkEnd w:id="2031"/>
      <w:bookmarkEnd w:id="2033"/>
    </w:p>
    <w:p>
      <w:pPr>
        <w:pStyle w:val="Style30"/>
        <w:keepNext/>
        <w:keepLines/>
        <w:widowControl w:val="0"/>
        <w:shd w:val="clear" w:color="auto" w:fill="auto"/>
        <w:tabs>
          <w:tab w:pos="368" w:val="left"/>
        </w:tabs>
        <w:bidi w:val="0"/>
        <w:spacing w:before="0" w:after="280" w:line="314" w:lineRule="exact"/>
        <w:ind w:left="0" w:right="0" w:firstLine="0"/>
        <w:jc w:val="left"/>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4</w:t>
      </w:r>
      <w:bookmarkEnd w:id="2036"/>
      <w:r>
        <w:rPr>
          <w:color w:val="000000"/>
          <w:spacing w:val="0"/>
          <w:w w:val="100"/>
          <w:position w:val="0"/>
        </w:rPr>
        <w:t>、</w:t>
        <w:tab/>
        <w:t>其他资产负债表日后事项说明</w:t>
      </w:r>
      <w:bookmarkEnd w:id="2034"/>
      <w:bookmarkEnd w:id="2035"/>
      <w:bookmarkEnd w:id="2037"/>
    </w:p>
    <w:p>
      <w:pPr>
        <w:pStyle w:val="Style33"/>
        <w:keepNext w:val="0"/>
        <w:keepLines w:val="0"/>
        <w:widowControl w:val="0"/>
        <w:shd w:val="clear" w:color="auto" w:fill="auto"/>
        <w:tabs>
          <w:tab w:pos="928" w:val="left"/>
        </w:tabs>
        <w:bidi w:val="0"/>
        <w:spacing w:before="0" w:after="0" w:line="314" w:lineRule="exact"/>
        <w:ind w:left="0" w:right="0" w:firstLine="440"/>
        <w:jc w:val="both"/>
      </w:pPr>
      <w:bookmarkStart w:id="2038" w:name="bookmark2038"/>
      <w:r>
        <w:rPr>
          <w:color w:val="000000"/>
          <w:spacing w:val="0"/>
          <w:w w:val="100"/>
          <w:position w:val="0"/>
        </w:rPr>
        <w:t>（</w:t>
      </w:r>
      <w:bookmarkEnd w:id="2038"/>
      <w:r>
        <w:rPr>
          <w:rFonts w:ascii="Times New Roman" w:eastAsia="Times New Roman" w:hAnsi="Times New Roman" w:cs="Times New Roman"/>
          <w:color w:val="000000"/>
          <w:spacing w:val="0"/>
          <w:w w:val="100"/>
          <w:position w:val="0"/>
        </w:rPr>
        <w:t>1</w:t>
      </w:r>
      <w:r>
        <w:rPr>
          <w:color w:val="000000"/>
          <w:spacing w:val="0"/>
          <w:w w:val="100"/>
          <w:position w:val="0"/>
        </w:rPr>
        <w:t>）</w:t>
        <w:tab/>
        <w:t>非公开发行股票申请获得中国证监会发行审核委员会审核通过</w:t>
      </w:r>
    </w:p>
    <w:p>
      <w:pPr>
        <w:pStyle w:val="Style33"/>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日，中国证券监督管理委员会（以下简称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）发行审核委员会对大唐高 鸿数据网络技术股份有限公司（以下简称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非公开发行股票的申请进行了审核。根据会议审核结果， 公司本次非公开发行股票申请获得审核通过。公司于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13</w:t>
      </w:r>
      <w:r>
        <w:rPr>
          <w:color w:val="000000"/>
          <w:spacing w:val="0"/>
          <w:w w:val="100"/>
          <w:position w:val="0"/>
        </w:rPr>
        <w:t>日收到中国证监会出具的《关于核准大 唐高鸿数据网络技术股份有限公司非公开发行股票的批复》（证监许可〔</w:t>
      </w:r>
      <w:r>
        <w:rPr>
          <w:color w:val="000000"/>
          <w:spacing w:val="0"/>
          <w:w w:val="100"/>
          <w:position w:val="0"/>
          <w:sz w:val="19"/>
          <w:szCs w:val="19"/>
        </w:rPr>
        <w:t>2021） 1165</w:t>
      </w:r>
      <w:r>
        <w:rPr>
          <w:color w:val="000000"/>
          <w:spacing w:val="0"/>
          <w:w w:val="100"/>
          <w:position w:val="0"/>
        </w:rPr>
        <w:t>号）文件，核准公司 非公开发行不超过</w:t>
      </w:r>
      <w:r>
        <w:rPr>
          <w:color w:val="000000"/>
          <w:spacing w:val="0"/>
          <w:w w:val="100"/>
          <w:position w:val="0"/>
          <w:sz w:val="19"/>
          <w:szCs w:val="19"/>
        </w:rPr>
        <w:t>26,400</w:t>
      </w:r>
      <w:r>
        <w:rPr>
          <w:color w:val="000000"/>
          <w:spacing w:val="0"/>
          <w:w w:val="100"/>
          <w:position w:val="0"/>
        </w:rPr>
        <w:t>万股新股。截至本公告日，公司发行工作尚未完成。</w:t>
      </w:r>
    </w:p>
    <w:p>
      <w:pPr>
        <w:pStyle w:val="Style33"/>
        <w:keepNext w:val="0"/>
        <w:keepLines w:val="0"/>
        <w:widowControl w:val="0"/>
        <w:shd w:val="clear" w:color="auto" w:fill="auto"/>
        <w:tabs>
          <w:tab w:pos="928" w:val="left"/>
        </w:tabs>
        <w:bidi w:val="0"/>
        <w:spacing w:before="0" w:after="0" w:line="314" w:lineRule="exact"/>
        <w:ind w:left="0" w:right="0" w:firstLine="440"/>
        <w:jc w:val="both"/>
      </w:pPr>
      <w:bookmarkStart w:id="2039" w:name="bookmark2039"/>
      <w:r>
        <w:rPr>
          <w:color w:val="000000"/>
          <w:spacing w:val="0"/>
          <w:w w:val="100"/>
          <w:position w:val="0"/>
        </w:rPr>
        <w:t>（</w:t>
      </w:r>
      <w:bookmarkEnd w:id="2039"/>
      <w:r>
        <w:rPr>
          <w:rFonts w:ascii="Times New Roman" w:eastAsia="Times New Roman" w:hAnsi="Times New Roman" w:cs="Times New Roman"/>
          <w:color w:val="000000"/>
          <w:spacing w:val="0"/>
          <w:w w:val="100"/>
          <w:position w:val="0"/>
        </w:rPr>
        <w:t>2</w:t>
      </w:r>
      <w:r>
        <w:rPr>
          <w:color w:val="000000"/>
          <w:spacing w:val="0"/>
          <w:w w:val="100"/>
          <w:position w:val="0"/>
        </w:rPr>
        <w:t>）</w:t>
        <w:tab/>
        <w:t>提前回购国开发展基金有限公司股份</w:t>
      </w:r>
    </w:p>
    <w:p>
      <w:pPr>
        <w:pStyle w:val="Style33"/>
        <w:keepNext w:val="0"/>
        <w:keepLines w:val="0"/>
        <w:widowControl w:val="0"/>
        <w:shd w:val="clear" w:color="auto" w:fill="auto"/>
        <w:bidi w:val="0"/>
        <w:spacing w:before="0" w:after="380" w:line="314" w:lineRule="exact"/>
        <w:ind w:left="0" w:right="0" w:firstLine="440"/>
        <w:jc w:val="both"/>
        <w:sectPr>
          <w:headerReference w:type="default" r:id="rId41"/>
          <w:footerReference w:type="default" r:id="rId42"/>
          <w:headerReference w:type="even" r:id="rId43"/>
          <w:footerReference w:type="even" r:id="rId44"/>
          <w:headerReference w:type="first" r:id="rId45"/>
          <w:footerReference w:type="first" r:id="rId46"/>
          <w:footnotePr>
            <w:pos w:val="pageBottom"/>
            <w:numFmt w:val="decimal"/>
            <w:numRestart w:val="continuous"/>
          </w:footnotePr>
          <w:pgSz w:w="11900" w:h="16840"/>
          <w:pgMar w:top="1336" w:right="1069" w:bottom="1478" w:left="1029"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日，根据公司第七届第五十九次董事会决议通过，同意国开发展基金有限公司对本公司 子公司大唐高鸿济宁电子信息技术有限公司货币增资</w:t>
      </w:r>
      <w:r>
        <w:rPr>
          <w:rFonts w:ascii="Times New Roman" w:eastAsia="Times New Roman" w:hAnsi="Times New Roman" w:cs="Times New Roman"/>
          <w:color w:val="000000"/>
          <w:spacing w:val="0"/>
          <w:w w:val="100"/>
          <w:position w:val="0"/>
        </w:rPr>
        <w:t>9,000.00</w:t>
      </w:r>
      <w:r>
        <w:rPr>
          <w:color w:val="000000"/>
          <w:spacing w:val="0"/>
          <w:w w:val="100"/>
          <w:position w:val="0"/>
        </w:rPr>
        <w:t>万。投资期限为自首笔增资款缴付完成日之 日起</w:t>
      </w:r>
      <w:r>
        <w:rPr>
          <w:rFonts w:ascii="Times New Roman" w:eastAsia="Times New Roman" w:hAnsi="Times New Roman" w:cs="Times New Roman"/>
          <w:color w:val="000000"/>
          <w:spacing w:val="0"/>
          <w:w w:val="100"/>
          <w:position w:val="0"/>
        </w:rPr>
        <w:t>8</w:t>
      </w:r>
      <w:r>
        <w:rPr>
          <w:color w:val="000000"/>
          <w:spacing w:val="0"/>
          <w:w w:val="100"/>
          <w:position w:val="0"/>
        </w:rPr>
        <w:t>年，国开发展基金有限公司对济宁高鸿投资的投资收益率要求为：</w:t>
      </w: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年。公司将按照投资合同约</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定分别于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日回购国开发展基金有限公司股份，每次回购金 额</w:t>
      </w:r>
      <w:r>
        <w:rPr>
          <w:rFonts w:ascii="Times New Roman" w:eastAsia="Times New Roman" w:hAnsi="Times New Roman" w:cs="Times New Roman"/>
          <w:color w:val="000000"/>
          <w:spacing w:val="0"/>
          <w:w w:val="100"/>
          <w:position w:val="0"/>
        </w:rPr>
        <w:t>3,000.00</w:t>
      </w:r>
      <w:r>
        <w:rPr>
          <w:color w:val="000000"/>
          <w:spacing w:val="0"/>
          <w:w w:val="100"/>
          <w:position w:val="0"/>
        </w:rPr>
        <w:t>万。大唐高鸿济宁电子信息技术有限公司将按照投资合同按期足额支付国开发展基金有限公司 的投资收益，若大唐高鸿济宁电子信息技术有限公司约定无法按期足额支付时，由公司对不足部分予以补 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月公司完成第一次回购向国开发展基金支付款项</w:t>
      </w:r>
      <w:r>
        <w:rPr>
          <w:rFonts w:ascii="Times New Roman" w:eastAsia="Times New Roman" w:hAnsi="Times New Roman" w:cs="Times New Roman"/>
          <w:color w:val="000000"/>
          <w:spacing w:val="0"/>
          <w:w w:val="100"/>
          <w:position w:val="0"/>
        </w:rPr>
        <w:t>3,000.0</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33"/>
        <w:keepNext w:val="0"/>
        <w:keepLines w:val="0"/>
        <w:widowControl w:val="0"/>
        <w:shd w:val="clear" w:color="auto" w:fill="auto"/>
        <w:bidi w:val="0"/>
        <w:spacing w:before="0" w:after="660" w:line="312" w:lineRule="exact"/>
        <w:ind w:left="0" w:right="0" w:firstLine="440"/>
        <w:jc w:val="both"/>
      </w:pPr>
      <w:r>
        <w:rPr>
          <w:color w:val="000000"/>
          <w:spacing w:val="0"/>
          <w:w w:val="100"/>
          <w:position w:val="0"/>
        </w:rPr>
        <w:t>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日完成国开发展基金有限公司全部剩余股份的回购，回购金额</w:t>
      </w:r>
      <w:r>
        <w:rPr>
          <w:rFonts w:ascii="Times New Roman" w:eastAsia="Times New Roman" w:hAnsi="Times New Roman" w:cs="Times New Roman"/>
          <w:color w:val="000000"/>
          <w:spacing w:val="0"/>
          <w:w w:val="100"/>
          <w:position w:val="0"/>
        </w:rPr>
        <w:t>6,000.0</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22"/>
        <w:keepNext/>
        <w:keepLines/>
        <w:widowControl w:val="0"/>
        <w:shd w:val="clear" w:color="auto" w:fill="auto"/>
        <w:bidi w:val="0"/>
        <w:spacing w:before="0" w:after="300" w:line="240" w:lineRule="auto"/>
        <w:ind w:left="0" w:right="0" w:firstLine="0"/>
        <w:jc w:val="left"/>
      </w:pPr>
      <w:bookmarkStart w:id="2040" w:name="bookmark2040"/>
      <w:bookmarkStart w:id="2041" w:name="bookmark2041"/>
      <w:bookmarkStart w:id="2042" w:name="bookmark2042"/>
      <w:r>
        <w:rPr>
          <w:color w:val="000000"/>
          <w:spacing w:val="0"/>
          <w:w w:val="100"/>
          <w:position w:val="0"/>
          <w:sz w:val="24"/>
          <w:szCs w:val="24"/>
        </w:rPr>
        <w:t>十六、其他重要事项</w:t>
      </w:r>
      <w:bookmarkEnd w:id="2040"/>
      <w:bookmarkEnd w:id="2041"/>
      <w:bookmarkEnd w:id="2042"/>
    </w:p>
    <w:p>
      <w:pPr>
        <w:pStyle w:val="Style30"/>
        <w:keepNext/>
        <w:keepLines/>
        <w:widowControl w:val="0"/>
        <w:shd w:val="clear" w:color="auto" w:fill="auto"/>
        <w:bidi w:val="0"/>
        <w:spacing w:before="0" w:after="300" w:line="312" w:lineRule="exact"/>
        <w:ind w:left="0" w:right="0" w:firstLine="0"/>
        <w:jc w:val="left"/>
      </w:pPr>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43"/>
      <w:bookmarkEnd w:id="2044"/>
      <w:bookmarkEnd w:id="2045"/>
    </w:p>
    <w:p>
      <w:pPr>
        <w:pStyle w:val="Style43"/>
        <w:keepNext/>
        <w:keepLines/>
        <w:widowControl w:val="0"/>
        <w:shd w:val="clear" w:color="auto" w:fill="auto"/>
        <w:bidi w:val="0"/>
        <w:spacing w:before="0" w:after="400" w:line="312" w:lineRule="exact"/>
        <w:ind w:left="0" w:right="0" w:firstLine="0"/>
        <w:jc w:val="left"/>
      </w:pPr>
      <w:bookmarkStart w:id="2046" w:name="bookmark2046"/>
      <w:bookmarkStart w:id="2047" w:name="bookmark2047"/>
      <w:bookmarkStart w:id="2048" w:name="bookmark20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46"/>
      <w:bookmarkEnd w:id="2047"/>
      <w:bookmarkEnd w:id="204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2294"/>
        <w:gridCol w:w="2390"/>
        <w:gridCol w:w="239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bl>
    <w:p>
      <w:pPr>
        <w:widowControl w:val="0"/>
        <w:spacing w:after="299" w:line="1" w:lineRule="exact"/>
      </w:pPr>
    </w:p>
    <w:p>
      <w:pPr>
        <w:pStyle w:val="Style24"/>
        <w:keepNext w:val="0"/>
        <w:keepLines w:val="0"/>
        <w:widowControl w:val="0"/>
        <w:shd w:val="clear" w:color="auto" w:fill="auto"/>
        <w:bidi w:val="0"/>
        <w:spacing w:before="0" w:after="0" w:line="240" w:lineRule="auto"/>
        <w:ind w:left="110" w:right="0" w:firstLine="0"/>
        <w:jc w:val="left"/>
        <w:rPr>
          <w:sz w:val="20"/>
          <w:szCs w:val="20"/>
        </w:rPr>
      </w:pPr>
      <w:bookmarkStart w:id="2049" w:name="bookmark204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049"/>
    </w:p>
    <w:tbl>
      <w:tblPr>
        <w:tblOverlap w:val="never"/>
        <w:jc w:val="center"/>
        <w:tblLayout w:type="fixed"/>
      </w:tblPr>
      <w:tblGrid>
        <w:gridCol w:w="3341"/>
        <w:gridCol w:w="306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widowControl w:val="0"/>
        <w:spacing w:after="299" w:line="1" w:lineRule="exact"/>
      </w:pPr>
    </w:p>
    <w:p>
      <w:pPr>
        <w:pStyle w:val="Style30"/>
        <w:keepNext/>
        <w:keepLines/>
        <w:widowControl w:val="0"/>
        <w:shd w:val="clear" w:color="auto" w:fill="auto"/>
        <w:tabs>
          <w:tab w:pos="368" w:val="left"/>
        </w:tabs>
        <w:bidi w:val="0"/>
        <w:spacing w:before="0" w:after="36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2</w:t>
      </w:r>
      <w:bookmarkEnd w:id="2052"/>
      <w:r>
        <w:rPr>
          <w:color w:val="000000"/>
          <w:spacing w:val="0"/>
          <w:w w:val="100"/>
          <w:position w:val="0"/>
        </w:rPr>
        <w:t>、</w:t>
        <w:tab/>
        <w:t>债务重组</w:t>
      </w:r>
      <w:bookmarkEnd w:id="2050"/>
      <w:bookmarkEnd w:id="2051"/>
      <w:bookmarkEnd w:id="2053"/>
    </w:p>
    <w:p>
      <w:pPr>
        <w:pStyle w:val="Style30"/>
        <w:keepNext/>
        <w:keepLines/>
        <w:widowControl w:val="0"/>
        <w:shd w:val="clear" w:color="auto" w:fill="auto"/>
        <w:tabs>
          <w:tab w:pos="368" w:val="left"/>
        </w:tabs>
        <w:bidi w:val="0"/>
        <w:spacing w:before="0" w:after="360" w:line="240" w:lineRule="auto"/>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3</w:t>
      </w:r>
      <w:bookmarkEnd w:id="2056"/>
      <w:r>
        <w:rPr>
          <w:color w:val="000000"/>
          <w:spacing w:val="0"/>
          <w:w w:val="100"/>
          <w:position w:val="0"/>
        </w:rPr>
        <w:t>、</w:t>
        <w:tab/>
        <w:t>资产置换</w:t>
      </w:r>
      <w:bookmarkEnd w:id="2054"/>
      <w:bookmarkEnd w:id="2055"/>
      <w:bookmarkEnd w:id="2057"/>
    </w:p>
    <w:p>
      <w:pPr>
        <w:pStyle w:val="Style43"/>
        <w:keepNext/>
        <w:keepLines/>
        <w:widowControl w:val="0"/>
        <w:shd w:val="clear" w:color="auto" w:fill="auto"/>
        <w:tabs>
          <w:tab w:pos="483" w:val="left"/>
        </w:tabs>
        <w:bidi w:val="0"/>
        <w:spacing w:before="0" w:after="360" w:line="240" w:lineRule="auto"/>
        <w:ind w:left="0" w:right="0" w:firstLine="0"/>
        <w:jc w:val="left"/>
      </w:pPr>
      <w:bookmarkStart w:id="2058" w:name="bookmark2058"/>
      <w:bookmarkStart w:id="2059" w:name="bookmark2059"/>
      <w:bookmarkStart w:id="2060" w:name="bookmark2060"/>
      <w:bookmarkStart w:id="2061" w:name="bookmark2061"/>
      <w:r>
        <w:rPr>
          <w:color w:val="000000"/>
          <w:spacing w:val="0"/>
          <w:w w:val="100"/>
          <w:position w:val="0"/>
        </w:rPr>
        <w:t>（</w:t>
      </w:r>
      <w:bookmarkEnd w:id="2060"/>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58"/>
      <w:bookmarkEnd w:id="2059"/>
      <w:bookmarkEnd w:id="2061"/>
    </w:p>
    <w:p>
      <w:pPr>
        <w:pStyle w:val="Style43"/>
        <w:keepNext/>
        <w:keepLines/>
        <w:widowControl w:val="0"/>
        <w:shd w:val="clear" w:color="auto" w:fill="auto"/>
        <w:tabs>
          <w:tab w:pos="483" w:val="left"/>
        </w:tabs>
        <w:bidi w:val="0"/>
        <w:spacing w:before="0" w:after="360" w:line="240" w:lineRule="auto"/>
        <w:ind w:left="0" w:right="0" w:firstLine="0"/>
        <w:jc w:val="left"/>
      </w:pPr>
      <w:bookmarkStart w:id="2062" w:name="bookmark2062"/>
      <w:bookmarkStart w:id="2063" w:name="bookmark2063"/>
      <w:bookmarkStart w:id="2064" w:name="bookmark2064"/>
      <w:bookmarkStart w:id="2065" w:name="bookmark2065"/>
      <w:r>
        <w:rPr>
          <w:color w:val="000000"/>
          <w:spacing w:val="0"/>
          <w:w w:val="100"/>
          <w:position w:val="0"/>
        </w:rPr>
        <w:t>（</w:t>
      </w:r>
      <w:bookmarkEnd w:id="2064"/>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62"/>
      <w:bookmarkEnd w:id="2063"/>
      <w:bookmarkEnd w:id="2065"/>
    </w:p>
    <w:p>
      <w:pPr>
        <w:pStyle w:val="Style30"/>
        <w:keepNext/>
        <w:keepLines/>
        <w:widowControl w:val="0"/>
        <w:shd w:val="clear" w:color="auto" w:fill="auto"/>
        <w:tabs>
          <w:tab w:pos="368" w:val="left"/>
        </w:tabs>
        <w:bidi w:val="0"/>
        <w:spacing w:before="0" w:after="360" w:line="240" w:lineRule="auto"/>
        <w:ind w:left="0" w:right="0" w:firstLine="0"/>
        <w:jc w:val="left"/>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4</w:t>
      </w:r>
      <w:bookmarkEnd w:id="2068"/>
      <w:r>
        <w:rPr>
          <w:color w:val="000000"/>
          <w:spacing w:val="0"/>
          <w:w w:val="100"/>
          <w:position w:val="0"/>
        </w:rPr>
        <w:t>、</w:t>
        <w:tab/>
        <w:t>年金计划</w:t>
      </w:r>
      <w:bookmarkEnd w:id="2066"/>
      <w:bookmarkEnd w:id="2067"/>
      <w:bookmarkEnd w:id="2069"/>
    </w:p>
    <w:p>
      <w:pPr>
        <w:pStyle w:val="Style30"/>
        <w:keepNext/>
        <w:keepLines/>
        <w:widowControl w:val="0"/>
        <w:shd w:val="clear" w:color="auto" w:fill="auto"/>
        <w:tabs>
          <w:tab w:pos="368" w:val="left"/>
        </w:tabs>
        <w:bidi w:val="0"/>
        <w:spacing w:before="0" w:after="400" w:line="240" w:lineRule="auto"/>
        <w:ind w:left="0" w:right="0" w:firstLine="0"/>
        <w:jc w:val="left"/>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5</w:t>
      </w:r>
      <w:bookmarkEnd w:id="2072"/>
      <w:r>
        <w:rPr>
          <w:color w:val="000000"/>
          <w:spacing w:val="0"/>
          <w:w w:val="100"/>
          <w:position w:val="0"/>
        </w:rPr>
        <w:t>、</w:t>
        <w:tab/>
        <w:t>终止经营</w:t>
      </w:r>
      <w:bookmarkEnd w:id="2070"/>
      <w:bookmarkEnd w:id="2071"/>
      <w:bookmarkEnd w:id="207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82"/>
        <w:gridCol w:w="1368"/>
      </w:tblGrid>
      <w:tr>
        <w:trPr>
          <w:trHeight w:val="10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归属于母公司所 有者的终止经营 利润</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after="360" w:line="254" w:lineRule="exact"/>
        <w:ind w:left="0" w:right="0" w:firstLine="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6</w:t>
      </w:r>
      <w:bookmarkEnd w:id="2076"/>
      <w:r>
        <w:rPr>
          <w:color w:val="000000"/>
          <w:spacing w:val="0"/>
          <w:w w:val="100"/>
          <w:position w:val="0"/>
        </w:rPr>
        <w:t>、分部信息</w:t>
      </w:r>
      <w:bookmarkEnd w:id="2074"/>
      <w:bookmarkEnd w:id="2075"/>
      <w:bookmarkEnd w:id="2077"/>
    </w:p>
    <w:p>
      <w:pPr>
        <w:pStyle w:val="Style43"/>
        <w:keepNext/>
        <w:keepLines/>
        <w:widowControl w:val="0"/>
        <w:shd w:val="clear" w:color="auto" w:fill="auto"/>
        <w:bidi w:val="0"/>
        <w:spacing w:before="0" w:after="360" w:line="254" w:lineRule="exact"/>
        <w:ind w:left="0" w:right="0" w:firstLine="0"/>
        <w:jc w:val="left"/>
      </w:pPr>
      <w:bookmarkStart w:id="2078" w:name="bookmark2078"/>
      <w:bookmarkStart w:id="2079" w:name="bookmark2079"/>
      <w:bookmarkStart w:id="2080" w:name="bookmark20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078"/>
      <w:bookmarkEnd w:id="2079"/>
      <w:bookmarkEnd w:id="2080"/>
    </w:p>
    <w:p>
      <w:pPr>
        <w:pStyle w:val="Style33"/>
        <w:keepNext w:val="0"/>
        <w:keepLines w:val="0"/>
        <w:widowControl w:val="0"/>
        <w:shd w:val="clear" w:color="auto" w:fill="auto"/>
        <w:bidi w:val="0"/>
        <w:spacing w:before="0" w:after="360" w:line="254" w:lineRule="exact"/>
        <w:ind w:left="4700" w:right="0" w:hanging="4260"/>
        <w:jc w:val="left"/>
        <w:rPr>
          <w:sz w:val="18"/>
          <w:szCs w:val="18"/>
        </w:rPr>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405" w:right="1083" w:bottom="1179" w:left="1102" w:header="0" w:footer="751" w:gutter="0"/>
          <w:cols w:space="720"/>
          <w:noEndnote/>
          <w:rtlGutter w:val="0"/>
          <w:docGrid w:linePitch="360"/>
        </w:sectPr>
      </w:pPr>
      <w:r>
        <w:rPr>
          <w:color w:val="000000"/>
          <w:spacing w:val="0"/>
          <w:w w:val="100"/>
          <w:position w:val="0"/>
          <w:sz w:val="20"/>
          <w:szCs w:val="20"/>
        </w:rPr>
        <w:t xml:space="preserve">根据本公司的内部组织结构及管理要求，本公司的经营业务划分为企业信息化服务、信息服务业务、 </w:t>
      </w:r>
      <w:r>
        <w:rPr>
          <w:rFonts w:ascii="Times New Roman" w:eastAsia="Times New Roman" w:hAnsi="Times New Roman" w:cs="Times New Roman"/>
          <w:color w:val="000000"/>
          <w:spacing w:val="0"/>
          <w:w w:val="100"/>
          <w:position w:val="0"/>
          <w:sz w:val="18"/>
          <w:szCs w:val="18"/>
        </w:rPr>
        <w:t>266</w:t>
      </w:r>
    </w:p>
    <w:p>
      <w:pPr>
        <w:pStyle w:val="Style33"/>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销售业务和其他四个报告分部。这些报告分部是以公司日常内部管理要求的财务信息为基础确定的。集 团的管理层定期评价这些报告分部的经营成果，以决定向其分配资源及评价其业绩。</w:t>
      </w:r>
    </w:p>
    <w:p>
      <w:pPr>
        <w:pStyle w:val="Style33"/>
        <w:keepNext w:val="0"/>
        <w:keepLines w:val="0"/>
        <w:widowControl w:val="0"/>
        <w:shd w:val="clear" w:color="auto" w:fill="auto"/>
        <w:bidi w:val="0"/>
        <w:spacing w:before="0" w:after="0" w:line="336" w:lineRule="exact"/>
        <w:ind w:left="0" w:right="0" w:firstLine="440"/>
        <w:jc w:val="both"/>
      </w:pPr>
      <w:r>
        <w:rPr>
          <w:color w:val="000000"/>
          <w:spacing w:val="0"/>
          <w:w w:val="100"/>
          <w:position w:val="0"/>
        </w:rPr>
        <w:t>本公司报告分部包括：</w:t>
      </w:r>
    </w:p>
    <w:p>
      <w:pPr>
        <w:pStyle w:val="Style33"/>
        <w:keepNext w:val="0"/>
        <w:keepLines w:val="0"/>
        <w:widowControl w:val="0"/>
        <w:numPr>
          <w:ilvl w:val="0"/>
          <w:numId w:val="169"/>
        </w:numPr>
        <w:shd w:val="clear" w:color="auto" w:fill="auto"/>
        <w:tabs>
          <w:tab w:pos="837" w:val="left"/>
        </w:tabs>
        <w:bidi w:val="0"/>
        <w:spacing w:before="0" w:after="0" w:line="336" w:lineRule="exact"/>
        <w:ind w:left="0" w:right="0" w:firstLine="440"/>
        <w:jc w:val="both"/>
      </w:pPr>
      <w:bookmarkStart w:id="2081" w:name="bookmark2081"/>
      <w:bookmarkEnd w:id="2081"/>
      <w:r>
        <w:rPr>
          <w:color w:val="000000"/>
          <w:spacing w:val="0"/>
          <w:w w:val="100"/>
          <w:position w:val="0"/>
        </w:rPr>
        <w:t>行业企业分部；</w:t>
      </w:r>
    </w:p>
    <w:p>
      <w:pPr>
        <w:pStyle w:val="Style33"/>
        <w:keepNext w:val="0"/>
        <w:keepLines w:val="0"/>
        <w:widowControl w:val="0"/>
        <w:numPr>
          <w:ilvl w:val="0"/>
          <w:numId w:val="169"/>
        </w:numPr>
        <w:shd w:val="clear" w:color="auto" w:fill="auto"/>
        <w:tabs>
          <w:tab w:pos="842" w:val="left"/>
        </w:tabs>
        <w:bidi w:val="0"/>
        <w:spacing w:before="0" w:after="0" w:line="336" w:lineRule="exact"/>
        <w:ind w:left="0" w:right="0" w:firstLine="440"/>
        <w:jc w:val="both"/>
      </w:pPr>
      <w:bookmarkStart w:id="2082" w:name="bookmark2082"/>
      <w:bookmarkEnd w:id="2082"/>
      <w:r>
        <w:rPr>
          <w:color w:val="000000"/>
          <w:spacing w:val="0"/>
          <w:w w:val="100"/>
          <w:position w:val="0"/>
        </w:rPr>
        <w:t>信息服务业务分部；</w:t>
      </w:r>
    </w:p>
    <w:p>
      <w:pPr>
        <w:pStyle w:val="Style33"/>
        <w:keepNext w:val="0"/>
        <w:keepLines w:val="0"/>
        <w:widowControl w:val="0"/>
        <w:numPr>
          <w:ilvl w:val="0"/>
          <w:numId w:val="169"/>
        </w:numPr>
        <w:shd w:val="clear" w:color="auto" w:fill="auto"/>
        <w:tabs>
          <w:tab w:pos="842" w:val="left"/>
        </w:tabs>
        <w:bidi w:val="0"/>
        <w:spacing w:before="0" w:after="0" w:line="336" w:lineRule="exact"/>
        <w:ind w:left="0" w:right="0" w:firstLine="440"/>
        <w:jc w:val="both"/>
      </w:pPr>
      <w:bookmarkStart w:id="2083" w:name="bookmark2083"/>
      <w:bookmarkEnd w:id="2083"/>
      <w:r>
        <w:rPr>
          <w:rFonts w:ascii="Times New Roman" w:eastAsia="Times New Roman" w:hAnsi="Times New Roman" w:cs="Times New Roman"/>
          <w:color w:val="000000"/>
          <w:spacing w:val="0"/>
          <w:w w:val="100"/>
          <w:position w:val="0"/>
        </w:rPr>
        <w:t>IT</w:t>
      </w:r>
      <w:r>
        <w:rPr>
          <w:color w:val="000000"/>
          <w:spacing w:val="0"/>
          <w:w w:val="100"/>
          <w:position w:val="0"/>
        </w:rPr>
        <w:t>销售业务分部；</w:t>
      </w:r>
    </w:p>
    <w:p>
      <w:pPr>
        <w:pStyle w:val="Style33"/>
        <w:keepNext w:val="0"/>
        <w:keepLines w:val="0"/>
        <w:widowControl w:val="0"/>
        <w:numPr>
          <w:ilvl w:val="0"/>
          <w:numId w:val="169"/>
        </w:numPr>
        <w:shd w:val="clear" w:color="auto" w:fill="auto"/>
        <w:tabs>
          <w:tab w:pos="842" w:val="left"/>
        </w:tabs>
        <w:bidi w:val="0"/>
        <w:spacing w:before="0" w:after="0" w:line="331" w:lineRule="exact"/>
        <w:ind w:left="0" w:right="0" w:firstLine="440"/>
        <w:jc w:val="both"/>
      </w:pPr>
      <w:bookmarkStart w:id="2084" w:name="bookmark2084"/>
      <w:bookmarkEnd w:id="2084"/>
      <w:r>
        <w:rPr>
          <w:color w:val="000000"/>
          <w:spacing w:val="0"/>
          <w:w w:val="100"/>
          <w:position w:val="0"/>
        </w:rPr>
        <w:t>其他分部</w:t>
      </w:r>
    </w:p>
    <w:p>
      <w:pPr>
        <w:pStyle w:val="Style33"/>
        <w:keepNext w:val="0"/>
        <w:keepLines w:val="0"/>
        <w:widowControl w:val="0"/>
        <w:shd w:val="clear" w:color="auto" w:fill="auto"/>
        <w:bidi w:val="0"/>
        <w:spacing w:before="0" w:after="680" w:line="331" w:lineRule="exact"/>
        <w:ind w:left="0" w:right="0" w:firstLine="440"/>
        <w:jc w:val="both"/>
      </w:pPr>
      <w:r>
        <w:rPr>
          <w:color w:val="000000"/>
          <w:spacing w:val="0"/>
          <w:w w:val="100"/>
          <w:position w:val="0"/>
        </w:rPr>
        <w:t>分部报告信息根据各分部向管理层报告时采用的会计政策及计量标准披露，这些会计政策及计量基础 与编制财务报表时的会计政策及计量基础保持一致。</w:t>
      </w:r>
    </w:p>
    <w:p>
      <w:pPr>
        <w:pStyle w:val="Style43"/>
        <w:keepNext/>
        <w:keepLines/>
        <w:widowControl w:val="0"/>
        <w:shd w:val="clear" w:color="auto" w:fill="auto"/>
        <w:bidi w:val="0"/>
        <w:spacing w:before="0" w:line="240" w:lineRule="auto"/>
        <w:ind w:left="0" w:right="0" w:firstLine="140"/>
        <w:jc w:val="both"/>
      </w:pPr>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085"/>
      <w:bookmarkEnd w:id="2086"/>
      <w:bookmarkEnd w:id="208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行业企业业务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信息服务业务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本期主营业务收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1,855,079253.15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137,991,555.67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4,953,599,323.31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57,384,783.83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7,004,054,915.96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本期主营业务成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1,598,523,678.69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66,738,533.55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4,864,146,378.09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55224204.41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6,584,632,794.74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上期主营业务收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2,084,992,098.47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211,861,852.41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9,018,291,500.67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82,145,705.33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11,397,291,156.8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上期主营业务成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1,878,448,416.85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156,777,108.36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8,890,731,141.38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67,634,879.63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10,993,591,546.2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after="279" w:line="1" w:lineRule="exact"/>
      </w:pPr>
    </w:p>
    <w:p>
      <w:pPr>
        <w:pStyle w:val="Style43"/>
        <w:keepNext/>
        <w:keepLines/>
        <w:widowControl w:val="0"/>
        <w:shd w:val="clear" w:color="auto" w:fill="auto"/>
        <w:tabs>
          <w:tab w:pos="483" w:val="left"/>
        </w:tabs>
        <w:bidi w:val="0"/>
        <w:spacing w:before="0" w:after="280" w:line="314" w:lineRule="exact"/>
        <w:ind w:left="0" w:right="0" w:firstLine="0"/>
        <w:jc w:val="both"/>
      </w:pPr>
      <w:bookmarkStart w:id="2088" w:name="bookmark2088"/>
      <w:bookmarkStart w:id="2089" w:name="bookmark2089"/>
      <w:bookmarkStart w:id="2090" w:name="bookmark2090"/>
      <w:bookmarkStart w:id="2091" w:name="bookmark2091"/>
      <w:r>
        <w:rPr>
          <w:color w:val="000000"/>
          <w:spacing w:val="0"/>
          <w:w w:val="100"/>
          <w:position w:val="0"/>
        </w:rPr>
        <w:t>（</w:t>
      </w:r>
      <w:bookmarkEnd w:id="2090"/>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088"/>
      <w:bookmarkEnd w:id="2089"/>
      <w:bookmarkEnd w:id="2091"/>
    </w:p>
    <w:p>
      <w:pPr>
        <w:pStyle w:val="Style43"/>
        <w:keepNext/>
        <w:keepLines/>
        <w:widowControl w:val="0"/>
        <w:shd w:val="clear" w:color="auto" w:fill="auto"/>
        <w:tabs>
          <w:tab w:pos="483" w:val="left"/>
        </w:tabs>
        <w:bidi w:val="0"/>
        <w:spacing w:before="0" w:after="280" w:line="314" w:lineRule="exact"/>
        <w:ind w:left="0" w:right="0" w:firstLine="0"/>
        <w:jc w:val="both"/>
      </w:pPr>
      <w:bookmarkStart w:id="2092" w:name="bookmark2092"/>
      <w:bookmarkStart w:id="2093" w:name="bookmark2093"/>
      <w:bookmarkStart w:id="2094" w:name="bookmark2094"/>
      <w:bookmarkStart w:id="2095" w:name="bookmark2095"/>
      <w:r>
        <w:rPr>
          <w:color w:val="000000"/>
          <w:spacing w:val="0"/>
          <w:w w:val="100"/>
          <w:position w:val="0"/>
        </w:rPr>
        <w:t>（</w:t>
      </w:r>
      <w:bookmarkEnd w:id="2094"/>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92"/>
      <w:bookmarkEnd w:id="2093"/>
      <w:bookmarkEnd w:id="2095"/>
    </w:p>
    <w:p>
      <w:pPr>
        <w:pStyle w:val="Style30"/>
        <w:keepNext/>
        <w:keepLines/>
        <w:widowControl w:val="0"/>
        <w:shd w:val="clear" w:color="auto" w:fill="auto"/>
        <w:bidi w:val="0"/>
        <w:spacing w:before="0" w:after="280" w:line="314" w:lineRule="exact"/>
        <w:ind w:left="0" w:right="0" w:firstLine="0"/>
        <w:jc w:val="both"/>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7</w:t>
      </w:r>
      <w:bookmarkEnd w:id="2098"/>
      <w:r>
        <w:rPr>
          <w:color w:val="000000"/>
          <w:spacing w:val="0"/>
          <w:w w:val="100"/>
          <w:position w:val="0"/>
        </w:rPr>
        <w:t>、其他对投资者决策有影响的重要交易和事项</w:t>
      </w:r>
      <w:bookmarkEnd w:id="2096"/>
      <w:bookmarkEnd w:id="2097"/>
      <w:bookmarkEnd w:id="2099"/>
    </w:p>
    <w:p>
      <w:pPr>
        <w:pStyle w:val="Style33"/>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本公司子公司大唐高鸿信息技术有限公司与天津凯乐投资管理有限公司于</w:t>
      </w:r>
      <w:r>
        <w:rPr>
          <w:rFonts w:ascii="Times New Roman" w:eastAsia="Times New Roman" w:hAnsi="Times New Roman" w:cs="Times New Roman"/>
          <w:color w:val="000000"/>
          <w:spacing w:val="0"/>
          <w:w w:val="100"/>
          <w:position w:val="0"/>
        </w:rPr>
        <w:t>2 014</w:t>
      </w:r>
      <w:r>
        <w:rPr>
          <w:color w:val="000000"/>
          <w:spacing w:val="0"/>
          <w:w w:val="100"/>
          <w:position w:val="0"/>
        </w:rPr>
        <w:t>年签订房屋长期租赁 协议，标的房产为位于天津市河东区中山门中心区域凯旋广场</w:t>
      </w:r>
      <w:r>
        <w:rPr>
          <w:rFonts w:ascii="Times New Roman" w:eastAsia="Times New Roman" w:hAnsi="Times New Roman" w:cs="Times New Roman"/>
          <w:color w:val="000000"/>
          <w:spacing w:val="0"/>
          <w:w w:val="100"/>
          <w:position w:val="0"/>
        </w:rPr>
        <w:t>2</w:t>
      </w:r>
      <w:r>
        <w:rPr>
          <w:color w:val="000000"/>
          <w:spacing w:val="0"/>
          <w:w w:val="100"/>
          <w:position w:val="0"/>
        </w:rPr>
        <w:t>号楼，租赁面积</w:t>
      </w:r>
      <w:r>
        <w:rPr>
          <w:rFonts w:ascii="Times New Roman" w:eastAsia="Times New Roman" w:hAnsi="Times New Roman" w:cs="Times New Roman"/>
          <w:color w:val="000000"/>
          <w:spacing w:val="0"/>
          <w:w w:val="100"/>
          <w:position w:val="0"/>
        </w:rPr>
        <w:t>10000</w:t>
      </w:r>
      <w:r>
        <w:rPr>
          <w:color w:val="000000"/>
          <w:spacing w:val="0"/>
          <w:w w:val="100"/>
          <w:position w:val="0"/>
        </w:rPr>
        <w:t>平方米，租金为</w:t>
      </w:r>
      <w:r>
        <w:rPr>
          <w:rFonts w:ascii="Times New Roman" w:eastAsia="Times New Roman" w:hAnsi="Times New Roman" w:cs="Times New Roman"/>
          <w:color w:val="000000"/>
          <w:spacing w:val="0"/>
          <w:w w:val="100"/>
          <w:position w:val="0"/>
        </w:rPr>
        <w:t xml:space="preserve">0.65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平方米</w:t>
      </w:r>
      <w:r>
        <w:rPr>
          <w:rFonts w:ascii="Times New Roman" w:eastAsia="Times New Roman" w:hAnsi="Times New Roman" w:cs="Times New Roman"/>
          <w:color w:val="000000"/>
          <w:spacing w:val="0"/>
          <w:w w:val="100"/>
          <w:position w:val="0"/>
        </w:rPr>
        <w:t>/</w:t>
      </w:r>
      <w:r>
        <w:rPr>
          <w:color w:val="000000"/>
          <w:spacing w:val="0"/>
          <w:w w:val="100"/>
          <w:position w:val="0"/>
        </w:rPr>
        <w:t>天，租赁期限</w:t>
      </w:r>
      <w:r>
        <w:rPr>
          <w:rFonts w:ascii="Times New Roman" w:eastAsia="Times New Roman" w:hAnsi="Times New Roman" w:cs="Times New Roman"/>
          <w:color w:val="000000"/>
          <w:spacing w:val="0"/>
          <w:w w:val="100"/>
          <w:position w:val="0"/>
        </w:rPr>
        <w:t>40</w:t>
      </w:r>
      <w:r>
        <w:rPr>
          <w:color w:val="000000"/>
          <w:spacing w:val="0"/>
          <w:w w:val="100"/>
          <w:position w:val="0"/>
        </w:rPr>
        <w:t>年，租赁起始日为房屋建设完成交付日期。租赁协议由世界华商（北京）投资 担保有限公司提供连带责任担保，保证期间为自大唐高鸿信息技术有限公司向天津凯乐投资管理有限公司 支付第一笔款项之日起至支付最后一笔款项之日起满</w:t>
      </w:r>
      <w:r>
        <w:rPr>
          <w:rFonts w:ascii="Times New Roman" w:eastAsia="Times New Roman" w:hAnsi="Times New Roman" w:cs="Times New Roman"/>
          <w:color w:val="000000"/>
          <w:spacing w:val="0"/>
          <w:w w:val="100"/>
          <w:position w:val="0"/>
        </w:rPr>
        <w:t>5</w:t>
      </w:r>
      <w:r>
        <w:rPr>
          <w:color w:val="000000"/>
          <w:spacing w:val="0"/>
          <w:w w:val="100"/>
          <w:position w:val="0"/>
        </w:rPr>
        <w:t>年。</w:t>
      </w:r>
    </w:p>
    <w:p>
      <w:pPr>
        <w:pStyle w:val="Style54"/>
        <w:keepNext w:val="0"/>
        <w:keepLines w:val="0"/>
        <w:widowControl w:val="0"/>
        <w:shd w:val="clear" w:color="auto" w:fill="auto"/>
        <w:bidi w:val="0"/>
        <w:spacing w:before="0" w:after="0" w:line="329" w:lineRule="auto"/>
        <w:ind w:left="0" w:right="0"/>
        <w:jc w:val="both"/>
      </w:pPr>
      <w:r>
        <w:rPr>
          <w:color w:val="000000"/>
          <w:spacing w:val="0"/>
          <w:w w:val="100"/>
          <w:position w:val="0"/>
        </w:rPr>
        <w:t>2015-2017</w:t>
      </w:r>
      <w:r>
        <w:rPr>
          <w:rFonts w:ascii="SimSun" w:eastAsia="SimSun" w:hAnsi="SimSun" w:cs="SimSun"/>
          <w:color w:val="000000"/>
          <w:spacing w:val="0"/>
          <w:w w:val="100"/>
          <w:position w:val="0"/>
        </w:rPr>
        <w:t>年公司共计支付租金</w:t>
      </w:r>
      <w:r>
        <w:rPr>
          <w:color w:val="000000"/>
          <w:spacing w:val="0"/>
          <w:w w:val="100"/>
          <w:position w:val="0"/>
        </w:rPr>
        <w:t>92,328,097.41</w:t>
      </w:r>
      <w:r>
        <w:rPr>
          <w:rFonts w:ascii="SimSun" w:eastAsia="SimSun" w:hAnsi="SimSun" w:cs="SimSun"/>
          <w:color w:val="000000"/>
          <w:spacing w:val="0"/>
          <w:w w:val="100"/>
          <w:position w:val="0"/>
        </w:rPr>
        <w:t>元，支付房屋装修费用</w:t>
      </w:r>
      <w:r>
        <w:rPr>
          <w:color w:val="000000"/>
          <w:spacing w:val="0"/>
          <w:w w:val="100"/>
          <w:position w:val="0"/>
        </w:rPr>
        <w:t>45,880,000.00</w:t>
      </w:r>
      <w:r>
        <w:rPr>
          <w:rFonts w:ascii="SimSun" w:eastAsia="SimSun" w:hAnsi="SimSun" w:cs="SimSun"/>
          <w:color w:val="000000"/>
          <w:spacing w:val="0"/>
          <w:w w:val="100"/>
          <w:position w:val="0"/>
        </w:rPr>
        <w:t>元。</w:t>
      </w:r>
    </w:p>
    <w:p>
      <w:pPr>
        <w:pStyle w:val="Style33"/>
        <w:keepNext w:val="0"/>
        <w:keepLines w:val="0"/>
        <w:widowControl w:val="0"/>
        <w:shd w:val="clear" w:color="auto" w:fill="auto"/>
        <w:bidi w:val="0"/>
        <w:spacing w:before="0" w:after="180" w:line="314" w:lineRule="exact"/>
        <w:ind w:left="0" w:right="0" w:firstLine="440"/>
        <w:jc w:val="both"/>
      </w:pPr>
      <w:r>
        <w:rPr>
          <w:color w:val="000000"/>
          <w:spacing w:val="0"/>
          <w:w w:val="100"/>
          <w:position w:val="0"/>
        </w:rPr>
        <w:t>标的房产于</w:t>
      </w:r>
      <w:r>
        <w:rPr>
          <w:rFonts w:ascii="Times New Roman" w:eastAsia="Times New Roman" w:hAnsi="Times New Roman" w:cs="Times New Roman"/>
          <w:color w:val="000000"/>
          <w:spacing w:val="0"/>
          <w:w w:val="100"/>
          <w:position w:val="0"/>
        </w:rPr>
        <w:t>2016</w:t>
      </w:r>
      <w:r>
        <w:rPr>
          <w:color w:val="000000"/>
          <w:spacing w:val="0"/>
          <w:w w:val="100"/>
          <w:position w:val="0"/>
        </w:rPr>
        <w:t>年底交付本公司，标的房产所在地土地产权隶属于军队，根据《关于军队和武警部队 全面停止有偿服务活动的通知》（军发【</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58</w:t>
      </w:r>
      <w:r>
        <w:rPr>
          <w:color w:val="000000"/>
          <w:spacing w:val="0"/>
          <w:w w:val="100"/>
          <w:position w:val="0"/>
        </w:rPr>
        <w:t>号），该房产无法按照原规划投入使用，目前等待进一 步解决方案。</w:t>
      </w:r>
    </w:p>
    <w:p>
      <w:pPr>
        <w:pStyle w:val="Style30"/>
        <w:keepNext/>
        <w:keepLines/>
        <w:widowControl w:val="0"/>
        <w:shd w:val="clear" w:color="auto" w:fill="auto"/>
        <w:bidi w:val="0"/>
        <w:spacing w:before="0" w:after="300" w:line="313" w:lineRule="exact"/>
        <w:ind w:left="0" w:right="0" w:firstLine="0"/>
        <w:jc w:val="left"/>
      </w:pPr>
      <w:bookmarkStart w:id="2100" w:name="bookmark2100"/>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8</w:t>
      </w:r>
      <w:bookmarkEnd w:id="2102"/>
      <w:r>
        <w:rPr>
          <w:color w:val="000000"/>
          <w:spacing w:val="0"/>
          <w:w w:val="100"/>
          <w:position w:val="0"/>
        </w:rPr>
        <w:t>、其他</w:t>
      </w:r>
      <w:bookmarkEnd w:id="2100"/>
      <w:bookmarkEnd w:id="2101"/>
      <w:bookmarkEnd w:id="2103"/>
    </w:p>
    <w:p>
      <w:pPr>
        <w:pStyle w:val="Style33"/>
        <w:keepNext w:val="0"/>
        <w:keepLines w:val="0"/>
        <w:widowControl w:val="0"/>
        <w:shd w:val="clear" w:color="auto" w:fill="auto"/>
        <w:tabs>
          <w:tab w:pos="961" w:val="left"/>
        </w:tabs>
        <w:bidi w:val="0"/>
        <w:spacing w:before="0" w:after="300" w:line="313" w:lineRule="exact"/>
        <w:ind w:left="0" w:right="0" w:firstLine="420"/>
        <w:jc w:val="both"/>
      </w:pPr>
      <w:bookmarkStart w:id="2104" w:name="bookmark2104"/>
      <w:r>
        <w:rPr>
          <w:color w:val="000000"/>
          <w:spacing w:val="0"/>
          <w:w w:val="100"/>
          <w:position w:val="0"/>
        </w:rPr>
        <w:t>（</w:t>
      </w:r>
      <w:bookmarkEnd w:id="2104"/>
      <w:r>
        <w:rPr>
          <w:rFonts w:ascii="Times New Roman" w:eastAsia="Times New Roman" w:hAnsi="Times New Roman" w:cs="Times New Roman"/>
          <w:color w:val="000000"/>
          <w:spacing w:val="0"/>
          <w:w w:val="100"/>
          <w:position w:val="0"/>
        </w:rPr>
        <w:t>1</w:t>
      </w:r>
      <w:r>
        <w:rPr>
          <w:color w:val="000000"/>
          <w:spacing w:val="0"/>
          <w:w w:val="100"/>
          <w:position w:val="0"/>
        </w:rPr>
        <w:t>）</w:t>
        <w:tab/>
        <w:t>公司拟向包括公司控股股东电信科研院有限公司（以下简称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电信科研院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在内的符合中国证券 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）规定条件的不超过</w:t>
      </w:r>
      <w:r>
        <w:rPr>
          <w:rFonts w:ascii="Times New Roman" w:eastAsia="Times New Roman" w:hAnsi="Times New Roman" w:cs="Times New Roman"/>
          <w:color w:val="000000"/>
          <w:spacing w:val="0"/>
          <w:w w:val="100"/>
          <w:position w:val="0"/>
        </w:rPr>
        <w:t>35</w:t>
      </w:r>
      <w:r>
        <w:rPr>
          <w:color w:val="000000"/>
          <w:spacing w:val="0"/>
          <w:w w:val="100"/>
          <w:position w:val="0"/>
        </w:rPr>
        <w:t xml:space="preserve">名特定对象非公开发行合计不超过 </w:t>
      </w:r>
      <w:r>
        <w:rPr>
          <w:rFonts w:ascii="Times New Roman" w:eastAsia="Times New Roman" w:hAnsi="Times New Roman" w:cs="Times New Roman"/>
          <w:color w:val="000000"/>
          <w:spacing w:val="0"/>
          <w:w w:val="100"/>
          <w:position w:val="0"/>
        </w:rPr>
        <w:t>264,000,000</w:t>
      </w:r>
      <w:r>
        <w:rPr>
          <w:color w:val="000000"/>
          <w:spacing w:val="0"/>
          <w:w w:val="100"/>
          <w:position w:val="0"/>
        </w:rPr>
        <w:t>股（含</w:t>
      </w:r>
      <w:r>
        <w:rPr>
          <w:rFonts w:ascii="Times New Roman" w:eastAsia="Times New Roman" w:hAnsi="Times New Roman" w:cs="Times New Roman"/>
          <w:color w:val="000000"/>
          <w:spacing w:val="0"/>
          <w:w w:val="100"/>
          <w:position w:val="0"/>
        </w:rPr>
        <w:t>264,000,000</w:t>
      </w:r>
      <w:r>
        <w:rPr>
          <w:color w:val="000000"/>
          <w:spacing w:val="0"/>
          <w:w w:val="100"/>
          <w:position w:val="0"/>
        </w:rPr>
        <w:t>股）</w:t>
      </w:r>
      <w:r>
        <w:rPr>
          <w:rFonts w:ascii="Times New Roman" w:eastAsia="Times New Roman" w:hAnsi="Times New Roman" w:cs="Times New Roman"/>
          <w:color w:val="000000"/>
          <w:spacing w:val="0"/>
          <w:w w:val="100"/>
          <w:position w:val="0"/>
        </w:rPr>
        <w:t>A</w:t>
      </w:r>
      <w:r>
        <w:rPr>
          <w:color w:val="000000"/>
          <w:spacing w:val="0"/>
          <w:w w:val="100"/>
          <w:position w:val="0"/>
        </w:rPr>
        <w:t>股股票，拟募集资金总额不超过人民币</w:t>
      </w:r>
      <w:r>
        <w:rPr>
          <w:rFonts w:ascii="Times New Roman" w:eastAsia="Times New Roman" w:hAnsi="Times New Roman" w:cs="Times New Roman"/>
          <w:color w:val="000000"/>
          <w:spacing w:val="0"/>
          <w:w w:val="100"/>
          <w:position w:val="0"/>
        </w:rPr>
        <w:t>125,000.00</w:t>
      </w:r>
      <w:r>
        <w:rPr>
          <w:color w:val="000000"/>
          <w:spacing w:val="0"/>
          <w:w w:val="100"/>
          <w:position w:val="0"/>
        </w:rPr>
        <w:t>万元（以下简 称</w:t>
      </w:r>
      <w:r>
        <w:rPr>
          <w:rFonts w:ascii="Times New Roman" w:eastAsia="Times New Roman" w:hAnsi="Times New Roman" w:cs="Times New Roman"/>
          <w:color w:val="000000"/>
          <w:spacing w:val="0"/>
          <w:w w:val="100"/>
          <w:position w:val="0"/>
        </w:rPr>
        <w:t>“</w:t>
      </w:r>
      <w:r>
        <w:rPr>
          <w:color w:val="000000"/>
          <w:spacing w:val="0"/>
          <w:w w:val="100"/>
          <w:position w:val="0"/>
        </w:rPr>
        <w:t>本次非公开发行</w:t>
      </w:r>
      <w:r>
        <w:rPr>
          <w:rFonts w:ascii="Times New Roman" w:eastAsia="Times New Roman" w:hAnsi="Times New Roman" w:cs="Times New Roman"/>
          <w:color w:val="000000"/>
          <w:spacing w:val="0"/>
          <w:w w:val="100"/>
          <w:position w:val="0"/>
        </w:rPr>
        <w:t>”</w:t>
      </w:r>
      <w:r>
        <w:rPr>
          <w:color w:val="000000"/>
          <w:spacing w:val="0"/>
          <w:w w:val="100"/>
          <w:position w:val="0"/>
        </w:rPr>
        <w:t>）。本次非公开发行股票相关事项已于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日经公司第八届董事会第四十四次 会议审议通过；</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日，中国信科出具《关于大唐高鸿数据网络技术股份有限公司非公开发行</w:t>
      </w:r>
      <w:r>
        <w:rPr>
          <w:rFonts w:ascii="Times New Roman" w:eastAsia="Times New Roman" w:hAnsi="Times New Roman" w:cs="Times New Roman"/>
          <w:color w:val="000000"/>
          <w:spacing w:val="0"/>
          <w:w w:val="100"/>
          <w:position w:val="0"/>
        </w:rPr>
        <w:t>A</w:t>
      </w:r>
      <w:r>
        <w:rPr>
          <w:color w:val="000000"/>
          <w:spacing w:val="0"/>
          <w:w w:val="100"/>
          <w:position w:val="0"/>
        </w:rPr>
        <w:t>股 股份有关问题的批复》，对本次非公开发行事项予以批复；</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日，发行人召开</w:t>
      </w:r>
      <w:r>
        <w:rPr>
          <w:rFonts w:ascii="Times New Roman" w:eastAsia="Times New Roman" w:hAnsi="Times New Roman" w:cs="Times New Roman"/>
          <w:color w:val="000000"/>
          <w:spacing w:val="0"/>
          <w:w w:val="100"/>
          <w:position w:val="0"/>
        </w:rPr>
        <w:t>2020</w:t>
      </w:r>
      <w:r>
        <w:rPr>
          <w:color w:val="000000"/>
          <w:spacing w:val="0"/>
          <w:w w:val="100"/>
          <w:position w:val="0"/>
        </w:rPr>
        <w:t>年第四次临 时股东大会，审议通过本次非公开发行方案。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日，中国证监会发行审核委员会审核通过本次 非公开发行方案。公司于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13</w:t>
      </w:r>
      <w:r>
        <w:rPr>
          <w:color w:val="000000"/>
          <w:spacing w:val="0"/>
          <w:w w:val="100"/>
          <w:position w:val="0"/>
        </w:rPr>
        <w:t>日收到中国证监会出具的《关于核准大唐高鸿数据网络技术股份有 限公司非公开发行股票的批复》（证监许可〔</w:t>
      </w:r>
      <w:r>
        <w:rPr>
          <w:color w:val="000000"/>
          <w:spacing w:val="0"/>
          <w:w w:val="100"/>
          <w:position w:val="0"/>
          <w:sz w:val="19"/>
          <w:szCs w:val="19"/>
        </w:rPr>
        <w:t>2021） 1165</w:t>
      </w:r>
      <w:r>
        <w:rPr>
          <w:color w:val="000000"/>
          <w:spacing w:val="0"/>
          <w:w w:val="100"/>
          <w:position w:val="0"/>
        </w:rPr>
        <w:t>号）文件，核准公司非公开发行不超过</w:t>
      </w:r>
      <w:r>
        <w:rPr>
          <w:color w:val="000000"/>
          <w:spacing w:val="0"/>
          <w:w w:val="100"/>
          <w:position w:val="0"/>
          <w:sz w:val="19"/>
          <w:szCs w:val="19"/>
        </w:rPr>
        <w:t>26,400</w:t>
      </w:r>
      <w:r>
        <w:rPr>
          <w:color w:val="000000"/>
          <w:spacing w:val="0"/>
          <w:w w:val="100"/>
          <w:position w:val="0"/>
        </w:rPr>
        <w:t>万 股新股。截至本公告日，公司发行工作尚未完成。</w:t>
      </w:r>
    </w:p>
    <w:p>
      <w:pPr>
        <w:pStyle w:val="Style33"/>
        <w:keepNext w:val="0"/>
        <w:keepLines w:val="0"/>
        <w:widowControl w:val="0"/>
        <w:shd w:val="clear" w:color="auto" w:fill="auto"/>
        <w:bidi w:val="0"/>
        <w:spacing w:before="0" w:after="300" w:line="312" w:lineRule="exact"/>
        <w:ind w:left="0" w:right="0" w:firstLine="420"/>
        <w:jc w:val="both"/>
      </w:pPr>
      <w:bookmarkStart w:id="2105" w:name="bookmark2105"/>
      <w:r>
        <w:rPr>
          <w:color w:val="000000"/>
          <w:spacing w:val="0"/>
          <w:w w:val="100"/>
          <w:position w:val="0"/>
        </w:rPr>
        <w:t>（</w:t>
      </w:r>
      <w:bookmarkEnd w:id="2105"/>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日，公司第八届董事会第三十六次会议及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日的</w:t>
      </w:r>
      <w:r>
        <w:rPr>
          <w:rFonts w:ascii="Times New Roman" w:eastAsia="Times New Roman" w:hAnsi="Times New Roman" w:cs="Times New Roman"/>
          <w:color w:val="000000"/>
          <w:spacing w:val="0"/>
          <w:w w:val="100"/>
          <w:position w:val="0"/>
        </w:rPr>
        <w:t>2019</w:t>
      </w:r>
      <w:r>
        <w:rPr>
          <w:color w:val="000000"/>
          <w:spacing w:val="0"/>
          <w:w w:val="100"/>
          <w:position w:val="0"/>
        </w:rPr>
        <w:t>年第八次临时股东 大会审议通过了《关于公司及子公司开展融资租赁业务及公司提供担保的议案》，同意子公司北京大唐高 鸿数据网络技术有限公司、大唐高鸿通信技术有限公司、大唐高鸿信息技术有限公司用部分资产以售后回 租的方式与汇益融资租赁（天津）有限公司（以下简称汇益租赁）开展融资租赁业务（售后回租）</w:t>
      </w:r>
      <w:r>
        <w:rPr>
          <w:i/>
          <w:iCs/>
          <w:color w:val="000000"/>
          <w:spacing w:val="0"/>
          <w:w w:val="100"/>
          <w:position w:val="0"/>
        </w:rPr>
        <w:t>，</w:t>
      </w:r>
      <w:r>
        <w:rPr>
          <w:color w:val="000000"/>
          <w:spacing w:val="0"/>
          <w:w w:val="100"/>
          <w:position w:val="0"/>
        </w:rPr>
        <w:t>融资 额度为人民币</w:t>
      </w:r>
      <w:r>
        <w:rPr>
          <w:rFonts w:ascii="Times New Roman" w:eastAsia="Times New Roman" w:hAnsi="Times New Roman" w:cs="Times New Roman"/>
          <w:color w:val="000000"/>
          <w:spacing w:val="0"/>
          <w:w w:val="100"/>
          <w:position w:val="0"/>
        </w:rPr>
        <w:t>20,000</w:t>
      </w:r>
      <w:r>
        <w:rPr>
          <w:color w:val="000000"/>
          <w:spacing w:val="0"/>
          <w:w w:val="100"/>
          <w:position w:val="0"/>
        </w:rPr>
        <w:t>万元，融资租赁期限为</w:t>
      </w:r>
      <w:r>
        <w:rPr>
          <w:rFonts w:ascii="Times New Roman" w:eastAsia="Times New Roman" w:hAnsi="Times New Roman" w:cs="Times New Roman"/>
          <w:color w:val="000000"/>
          <w:spacing w:val="0"/>
          <w:w w:val="100"/>
          <w:position w:val="0"/>
        </w:rPr>
        <w:t>3</w:t>
      </w:r>
      <w:r>
        <w:rPr>
          <w:color w:val="000000"/>
          <w:spacing w:val="0"/>
          <w:w w:val="100"/>
          <w:position w:val="0"/>
        </w:rPr>
        <w:t>年。北京大唐高鸿数据网络技术有限公司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日与汇 益租赁签署《融资租赁合同》</w:t>
      </w:r>
      <w:r>
        <w:rPr>
          <w:i/>
          <w:iCs/>
          <w:color w:val="000000"/>
          <w:spacing w:val="0"/>
          <w:w w:val="100"/>
          <w:position w:val="0"/>
        </w:rPr>
        <w:t>，</w:t>
      </w:r>
      <w:r>
        <w:rPr>
          <w:color w:val="000000"/>
          <w:spacing w:val="0"/>
          <w:w w:val="100"/>
          <w:position w:val="0"/>
        </w:rPr>
        <w:t>向汇益租赁以无形资产售后回租的方式取得资金</w:t>
      </w:r>
      <w:r>
        <w:rPr>
          <w:rFonts w:ascii="Times New Roman" w:eastAsia="Times New Roman" w:hAnsi="Times New Roman" w:cs="Times New Roman"/>
          <w:color w:val="000000"/>
          <w:spacing w:val="0"/>
          <w:w w:val="100"/>
          <w:position w:val="0"/>
        </w:rPr>
        <w:t>5,000</w:t>
      </w:r>
      <w:r>
        <w:rPr>
          <w:color w:val="000000"/>
          <w:spacing w:val="0"/>
          <w:w w:val="100"/>
          <w:position w:val="0"/>
        </w:rPr>
        <w:t>万元。本次融资大唐 高鸿通信技术有限公司以其持有的北京房产作为抵押，并由本公司对本次融资提供担保。截止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日，融资租赁余额为</w:t>
      </w:r>
      <w:r>
        <w:rPr>
          <w:rFonts w:ascii="Times New Roman" w:eastAsia="Times New Roman" w:hAnsi="Times New Roman" w:cs="Times New Roman"/>
          <w:color w:val="000000"/>
          <w:spacing w:val="0"/>
          <w:w w:val="100"/>
          <w:position w:val="0"/>
        </w:rPr>
        <w:t>38,508,097.</w:t>
      </w:r>
      <w:r>
        <w:rPr>
          <w:rFonts w:ascii="Times New Roman" w:eastAsia="Times New Roman" w:hAnsi="Times New Roman" w:cs="Times New Roman"/>
          <w:color w:val="000000"/>
          <w:spacing w:val="0"/>
          <w:w w:val="100"/>
          <w:position w:val="0"/>
        </w:rPr>
        <w:t>57</w:t>
      </w:r>
      <w:r>
        <w:rPr>
          <w:color w:val="000000"/>
          <w:spacing w:val="0"/>
          <w:w w:val="100"/>
          <w:position w:val="0"/>
        </w:rPr>
        <w:t>元。</w:t>
      </w:r>
    </w:p>
    <w:p>
      <w:pPr>
        <w:pStyle w:val="Style33"/>
        <w:keepNext w:val="0"/>
        <w:keepLines w:val="0"/>
        <w:widowControl w:val="0"/>
        <w:shd w:val="clear" w:color="auto" w:fill="auto"/>
        <w:bidi w:val="0"/>
        <w:spacing w:before="0" w:after="0" w:line="318" w:lineRule="exact"/>
        <w:ind w:left="0" w:right="0" w:firstLine="420"/>
        <w:jc w:val="both"/>
      </w:pPr>
      <w:bookmarkStart w:id="2106" w:name="bookmark2106"/>
      <w:r>
        <w:rPr>
          <w:color w:val="000000"/>
          <w:spacing w:val="0"/>
          <w:w w:val="100"/>
          <w:position w:val="0"/>
        </w:rPr>
        <w:t>（</w:t>
      </w:r>
      <w:bookmarkEnd w:id="2106"/>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月，公司召开党委会、总经理办公会，根据《党委会纪要》、《总经理办公会纪要》： </w:t>
      </w:r>
      <w:r>
        <w:rPr>
          <w:rFonts w:ascii="Times New Roman" w:eastAsia="Times New Roman" w:hAnsi="Times New Roman" w:cs="Times New Roman"/>
          <w:color w:val="000000"/>
          <w:spacing w:val="0"/>
          <w:w w:val="100"/>
          <w:position w:val="0"/>
        </w:rPr>
        <w:t>“1</w:t>
      </w:r>
      <w:r>
        <w:rPr>
          <w:color w:val="000000"/>
          <w:spacing w:val="0"/>
          <w:w w:val="100"/>
          <w:position w:val="0"/>
        </w:rPr>
        <w:t>、原则上同意将贵州高鸿剩余房产全部都转为自持以保障公司战略规划的落实；</w:t>
      </w:r>
      <w:r>
        <w:rPr>
          <w:rFonts w:ascii="Times New Roman" w:eastAsia="Times New Roman" w:hAnsi="Times New Roman" w:cs="Times New Roman"/>
          <w:color w:val="000000"/>
          <w:spacing w:val="0"/>
          <w:w w:val="100"/>
          <w:position w:val="0"/>
        </w:rPr>
        <w:t>2</w:t>
      </w:r>
      <w:r>
        <w:rPr>
          <w:color w:val="000000"/>
          <w:spacing w:val="0"/>
          <w:w w:val="100"/>
          <w:position w:val="0"/>
        </w:rPr>
        <w:t>、原则上同意贵州高 鸿不再开展任何房地产开发业务，变更贵州高鸿名称和经营范围并放弃向当地住建部门申请办理变更或续 期贵州高鸿的房地产开发资质。</w:t>
      </w:r>
      <w:r>
        <w:rPr>
          <w:rFonts w:ascii="Times New Roman" w:eastAsia="Times New Roman" w:hAnsi="Times New Roman" w:cs="Times New Roman"/>
          <w:color w:val="000000"/>
          <w:spacing w:val="0"/>
          <w:w w:val="100"/>
          <w:position w:val="0"/>
        </w:rPr>
        <w:t>’’</w:t>
      </w:r>
    </w:p>
    <w:p>
      <w:pPr>
        <w:pStyle w:val="Style33"/>
        <w:keepNext w:val="0"/>
        <w:keepLines w:val="0"/>
        <w:widowControl w:val="0"/>
        <w:shd w:val="clear" w:color="auto" w:fill="auto"/>
        <w:bidi w:val="0"/>
        <w:spacing w:before="0" w:after="0" w:line="322" w:lineRule="exact"/>
        <w:ind w:left="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日，贵州高鸿股东决定变更公司名称和经营范围；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日贵州高鸿完成工商变 更，名称由</w:t>
      </w:r>
      <w:r>
        <w:rPr>
          <w:rFonts w:ascii="Times New Roman" w:eastAsia="Times New Roman" w:hAnsi="Times New Roman" w:cs="Times New Roman"/>
          <w:color w:val="000000"/>
          <w:spacing w:val="0"/>
          <w:w w:val="100"/>
          <w:position w:val="0"/>
        </w:rPr>
        <w:t>“</w:t>
      </w:r>
      <w:r>
        <w:rPr>
          <w:color w:val="000000"/>
          <w:spacing w:val="0"/>
          <w:w w:val="100"/>
          <w:position w:val="0"/>
        </w:rPr>
        <w:t>贵州大唐高鸿置业有限公司</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贵州大唐高鸿电子信息技术有限公司</w:t>
      </w:r>
      <w:r>
        <w:rPr>
          <w:rFonts w:ascii="Times New Roman" w:eastAsia="Times New Roman" w:hAnsi="Times New Roman" w:cs="Times New Roman"/>
          <w:color w:val="000000"/>
          <w:spacing w:val="0"/>
          <w:w w:val="100"/>
          <w:position w:val="0"/>
        </w:rPr>
        <w:t>”</w:t>
      </w:r>
      <w:r>
        <w:rPr>
          <w:color w:val="000000"/>
          <w:spacing w:val="0"/>
          <w:w w:val="100"/>
          <w:position w:val="0"/>
        </w:rPr>
        <w:t>，同时删除原经营 范围中</w:t>
      </w:r>
      <w:r>
        <w:rPr>
          <w:rFonts w:ascii="Times New Roman" w:eastAsia="Times New Roman" w:hAnsi="Times New Roman" w:cs="Times New Roman"/>
          <w:color w:val="000000"/>
          <w:spacing w:val="0"/>
          <w:w w:val="100"/>
          <w:position w:val="0"/>
        </w:rPr>
        <w:t>“</w:t>
      </w:r>
      <w:r>
        <w:rPr>
          <w:color w:val="000000"/>
          <w:spacing w:val="0"/>
          <w:w w:val="100"/>
          <w:position w:val="0"/>
        </w:rPr>
        <w:t>房地产开发经营；房屋工程设计；室内外建筑装饰装潢；房地产经纪</w:t>
      </w:r>
      <w:r>
        <w:rPr>
          <w:color w:val="000000"/>
          <w:spacing w:val="0"/>
          <w:w w:val="100"/>
          <w:position w:val="0"/>
        </w:rPr>
        <w:t>''</w:t>
      </w:r>
      <w:r>
        <w:rPr>
          <w:color w:val="000000"/>
          <w:spacing w:val="0"/>
          <w:w w:val="100"/>
          <w:position w:val="0"/>
        </w:rPr>
        <w:t>的相关内容。</w:t>
      </w:r>
    </w:p>
    <w:p>
      <w:pPr>
        <w:pStyle w:val="Style33"/>
        <w:keepNext w:val="0"/>
        <w:keepLines w:val="0"/>
        <w:widowControl w:val="0"/>
        <w:shd w:val="clear" w:color="auto" w:fill="auto"/>
        <w:bidi w:val="0"/>
        <w:spacing w:before="0" w:after="0" w:line="322" w:lineRule="exact"/>
        <w:ind w:left="0" w:right="0" w:firstLine="420"/>
        <w:jc w:val="both"/>
      </w:pPr>
      <w:r>
        <w:rPr>
          <w:color w:val="000000"/>
          <w:spacing w:val="0"/>
          <w:w w:val="100"/>
          <w:position w:val="0"/>
        </w:rPr>
        <w:t>鉴于贵州高鸿名称和经营范围已于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日变更，贵州高鸿已不具备房地产开发资质，已不具 有房地产开发的条件，不能从事房地产开发经营业务。</w:t>
      </w:r>
    </w:p>
    <w:p>
      <w:pPr>
        <w:pStyle w:val="Style33"/>
        <w:keepNext w:val="0"/>
        <w:keepLines w:val="0"/>
        <w:widowControl w:val="0"/>
        <w:shd w:val="clear" w:color="auto" w:fill="auto"/>
        <w:bidi w:val="0"/>
        <w:spacing w:before="0" w:after="640" w:line="322" w:lineRule="exact"/>
        <w:ind w:left="0" w:right="0" w:firstLine="420"/>
        <w:jc w:val="both"/>
      </w:pPr>
      <w:r>
        <w:rPr>
          <w:color w:val="000000"/>
          <w:spacing w:val="0"/>
          <w:w w:val="100"/>
          <w:position w:val="0"/>
        </w:rPr>
        <w:t>根据股东决议，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日，贵州高鸿对</w:t>
      </w:r>
      <w:r>
        <w:rPr>
          <w:rFonts w:ascii="Times New Roman" w:eastAsia="Times New Roman" w:hAnsi="Times New Roman" w:cs="Times New Roman"/>
          <w:color w:val="000000"/>
          <w:spacing w:val="0"/>
          <w:w w:val="100"/>
          <w:position w:val="0"/>
        </w:rPr>
        <w:t>“</w:t>
      </w:r>
      <w:r>
        <w:rPr>
          <w:color w:val="000000"/>
          <w:spacing w:val="0"/>
          <w:w w:val="100"/>
          <w:position w:val="0"/>
        </w:rPr>
        <w:t>花溪慧谷产业园</w:t>
      </w:r>
      <w:r>
        <w:rPr>
          <w:rFonts w:ascii="Times New Roman" w:eastAsia="Times New Roman" w:hAnsi="Times New Roman" w:cs="Times New Roman"/>
          <w:color w:val="000000"/>
          <w:spacing w:val="0"/>
          <w:w w:val="100"/>
          <w:position w:val="0"/>
        </w:rPr>
        <w:t>”</w:t>
      </w:r>
      <w:r>
        <w:rPr>
          <w:color w:val="000000"/>
          <w:spacing w:val="0"/>
          <w:w w:val="100"/>
          <w:position w:val="0"/>
        </w:rPr>
        <w:t>项目在建房产进行了账务调整，将除 已签订不可撤销销售协议外的原计入存货的在建房产全部转入在建工程，金额共计</w:t>
      </w:r>
      <w:r>
        <w:rPr>
          <w:rFonts w:ascii="Times New Roman" w:eastAsia="Times New Roman" w:hAnsi="Times New Roman" w:cs="Times New Roman"/>
          <w:color w:val="000000"/>
          <w:spacing w:val="0"/>
          <w:w w:val="100"/>
          <w:position w:val="0"/>
        </w:rPr>
        <w:t>63,741.66</w:t>
      </w:r>
      <w:r>
        <w:rPr>
          <w:color w:val="000000"/>
          <w:spacing w:val="0"/>
          <w:w w:val="100"/>
          <w:position w:val="0"/>
        </w:rPr>
        <w:t>万元。</w:t>
      </w:r>
    </w:p>
    <w:p>
      <w:pPr>
        <w:pStyle w:val="Style22"/>
        <w:keepNext/>
        <w:keepLines/>
        <w:widowControl w:val="0"/>
        <w:shd w:val="clear" w:color="auto" w:fill="auto"/>
        <w:bidi w:val="0"/>
        <w:spacing w:before="0" w:after="360" w:line="240" w:lineRule="auto"/>
        <w:ind w:left="0" w:right="0" w:firstLine="0"/>
        <w:jc w:val="left"/>
      </w:pPr>
      <w:bookmarkStart w:id="2107" w:name="bookmark2107"/>
      <w:bookmarkStart w:id="2108" w:name="bookmark2108"/>
      <w:bookmarkStart w:id="2109" w:name="bookmark2109"/>
      <w:r>
        <w:rPr>
          <w:color w:val="000000"/>
          <w:spacing w:val="0"/>
          <w:w w:val="100"/>
          <w:position w:val="0"/>
          <w:sz w:val="24"/>
          <w:szCs w:val="24"/>
        </w:rPr>
        <w:t>十七、母公司财务报表主要项目注释</w:t>
      </w:r>
      <w:bookmarkEnd w:id="2107"/>
      <w:bookmarkEnd w:id="2108"/>
      <w:bookmarkEnd w:id="2109"/>
    </w:p>
    <w:p>
      <w:pPr>
        <w:pStyle w:val="Style30"/>
        <w:keepNext/>
        <w:keepLines/>
        <w:widowControl w:val="0"/>
        <w:shd w:val="clear" w:color="auto" w:fill="auto"/>
        <w:bidi w:val="0"/>
        <w:spacing w:before="0" w:after="360" w:line="240" w:lineRule="auto"/>
        <w:ind w:left="0" w:right="0" w:firstLine="0"/>
        <w:jc w:val="left"/>
      </w:pPr>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10"/>
      <w:bookmarkEnd w:id="2111"/>
      <w:bookmarkEnd w:id="2112"/>
    </w:p>
    <w:p>
      <w:pPr>
        <w:pStyle w:val="Style43"/>
        <w:keepNext/>
        <w:keepLines/>
        <w:widowControl w:val="0"/>
        <w:shd w:val="clear" w:color="auto" w:fill="auto"/>
        <w:bidi w:val="0"/>
        <w:spacing w:before="0" w:after="360" w:line="240" w:lineRule="auto"/>
        <w:ind w:left="0" w:right="0" w:firstLine="140"/>
        <w:jc w:val="left"/>
      </w:pPr>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13"/>
      <w:bookmarkEnd w:id="2114"/>
      <w:bookmarkEnd w:id="211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51"/>
        <w:gridCol w:w="1522"/>
        <w:gridCol w:w="1522"/>
        <w:gridCol w:w="797"/>
        <w:gridCol w:w="1574"/>
        <w:gridCol w:w="1594"/>
        <w:gridCol w:w="93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bl>
    <w:p>
      <w:pPr>
        <w:spacing w:lineRule="exact" w:line="1"/>
        <w:rPr>
          <w:sz w:val="2"/>
          <w:szCs w:val="2"/>
        </w:rPr>
      </w:pPr>
      <w:r>
        <w:br w:type="page"/>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231,860,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802.19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15,396,3</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216,464,4</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109,927,7</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11,698,41</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98229,372.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231,860,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802.19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15,396,3</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216,464,4</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108,029,7</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11,698,41</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96,331,372.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特定项目组合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1,898,000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1,898,000.0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231,860,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802.19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15,396,3</w:t>
            </w:r>
          </w:p>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216,464,4</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109,927,7</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11,698,41</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98,229,372.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15,396,344.80</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183,465,880.80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6,085,305.03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39,563,882.00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4,166,076.77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4,350,379.31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664,302.92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4,480,660.08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4,480,660.08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231,860,802.19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15,396,344.80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账龄组合</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r>
        <w:br w:type="page"/>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183,465,880.80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39,563,882.00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4,350,379.31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4,480,660.08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4,480,660.08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231,860,802.19</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2116" w:name="bookmark2116"/>
      <w:bookmarkStart w:id="2117" w:name="bookmark2117"/>
      <w:bookmarkStart w:id="2118" w:name="bookmark21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16"/>
      <w:bookmarkEnd w:id="2117"/>
      <w:bookmarkEnd w:id="2118"/>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8"/>
        <w:gridCol w:w="137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11,698,413.21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3,787,395.71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-89,464.12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15,396,344.80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11,698,413.21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3,787,395.71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-89,464.12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15,396,344.80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89"/>
        <w:gridCol w:w="3101"/>
        <w:gridCol w:w="3101"/>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140"/>
        <w:jc w:val="left"/>
      </w:pPr>
      <w:bookmarkStart w:id="2119" w:name="bookmark2119"/>
      <w:bookmarkStart w:id="2120" w:name="bookmark2120"/>
      <w:bookmarkStart w:id="2121" w:name="bookmark2121"/>
      <w:r>
        <w:rPr>
          <w:color w:val="000000"/>
          <w:spacing w:val="0"/>
          <w:w w:val="100"/>
          <w:position w:val="0"/>
        </w:rPr>
        <w:t>⑶本期实际核销的应收账款情况</w:t>
      </w:r>
      <w:bookmarkEnd w:id="2119"/>
      <w:bookmarkEnd w:id="2120"/>
      <w:bookmarkEnd w:id="212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3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宁波弘翔网络技术有限公司</w:t>
            </w:r>
            <w:r>
              <w:rPr>
                <w:color w:val="000000"/>
                <w:spacing w:val="0"/>
                <w:w w:val="100"/>
                <w:position w:val="0"/>
              </w:rPr>
              <w:t>（</w:t>
            </w:r>
            <w:r>
              <w:rPr>
                <w:rFonts w:ascii="SimSun" w:eastAsia="SimSun" w:hAnsi="SimSun" w:cs="SimSun"/>
                <w:color w:val="000000"/>
                <w:spacing w:val="0"/>
                <w:w w:val="100"/>
                <w:position w:val="0"/>
                <w:sz w:val="17"/>
                <w:szCs w:val="17"/>
              </w:rPr>
              <w:t>原宁波海署达</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合肥英信科技有限公司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26,380.12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北京金怡宏远商贸有限公司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北京昊康通信技术有限责任公司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12,799.00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成都国电启明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5"/>
        <w:gridCol w:w="1555"/>
        <w:gridCol w:w="1550"/>
        <w:gridCol w:w="1627"/>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left"/>
            </w:pPr>
            <w:r>
              <w:rPr>
                <w:rFonts w:ascii="SimSun" w:eastAsia="SimSun" w:hAnsi="SimSun" w:cs="SimSun"/>
                <w:color w:val="000000"/>
                <w:spacing w:val="0"/>
                <w:w w:val="100"/>
                <w:position w:val="0"/>
                <w:sz w:val="17"/>
                <w:szCs w:val="17"/>
              </w:rPr>
              <w:t>宁波弘翔网络技术有 限公司</w:t>
            </w:r>
            <w:r>
              <w:rPr>
                <w:color w:val="000000"/>
                <w:spacing w:val="0"/>
                <w:w w:val="100"/>
                <w:position w:val="0"/>
              </w:rPr>
              <w:t>（</w:t>
            </w:r>
            <w:r>
              <w:rPr>
                <w:rFonts w:ascii="SimSun" w:eastAsia="SimSun" w:hAnsi="SimSun" w:cs="SimSun"/>
                <w:color w:val="000000"/>
                <w:spacing w:val="0"/>
                <w:w w:val="100"/>
                <w:position w:val="0"/>
                <w:sz w:val="17"/>
                <w:szCs w:val="17"/>
              </w:rPr>
              <w:t>原宁波海署 达</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公司已注销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690"/>
        <w:gridCol w:w="1560"/>
        <w:gridCol w:w="1550"/>
        <w:gridCol w:w="1550"/>
        <w:gridCol w:w="1622"/>
        <w:gridCol w:w="161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合肥英信科技有限公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公司已注销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北京金怡宏远商贸有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公司已注销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北京昊康通信技术有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公司已注销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成都国电启明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公司已注销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89,464.12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both"/>
      </w:pPr>
      <w:r>
        <w:rPr>
          <w:color w:val="000000"/>
          <w:spacing w:val="0"/>
          <w:w w:val="100"/>
          <w:position w:val="0"/>
        </w:rPr>
        <w:t>应收账款核销说明：</w:t>
      </w:r>
    </w:p>
    <w:p>
      <w:pPr>
        <w:pStyle w:val="Style43"/>
        <w:keepNext/>
        <w:keepLines/>
        <w:widowControl w:val="0"/>
        <w:shd w:val="clear" w:color="auto" w:fill="auto"/>
        <w:bidi w:val="0"/>
        <w:spacing w:before="0" w:after="400" w:line="240" w:lineRule="auto"/>
        <w:ind w:left="0" w:right="0" w:firstLine="140"/>
        <w:jc w:val="left"/>
      </w:pPr>
      <w:bookmarkStart w:id="2122" w:name="bookmark2122"/>
      <w:bookmarkStart w:id="2123" w:name="bookmark2123"/>
      <w:bookmarkStart w:id="2124" w:name="bookmark2124"/>
      <w:r>
        <w:rPr>
          <w:color w:val="000000"/>
          <w:spacing w:val="0"/>
          <w:w w:val="100"/>
          <w:position w:val="0"/>
        </w:rPr>
        <w:t>⑷按欠款方归集的期末余额前五名的应收账款情况</w:t>
      </w:r>
      <w:bookmarkEnd w:id="2122"/>
      <w:bookmarkEnd w:id="2123"/>
      <w:bookmarkEnd w:id="212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国唐汽车有限公司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106,784,387.33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6,646,513.42</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遵义市红花岗区国有资产投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资经营有限责任公司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3,497,566.50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南京东州科技有限公司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21,460,375.47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107,301.88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贵州久湛智通科技有限公司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4,350,379.31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664,302.92</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中国联合网络通信有限公司 河南省分公司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471,500.40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471,500.40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227,851,642.51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3"/>
        <w:keepNext/>
        <w:keepLines/>
        <w:widowControl w:val="0"/>
        <w:numPr>
          <w:ilvl w:val="0"/>
          <w:numId w:val="171"/>
        </w:numPr>
        <w:shd w:val="clear" w:color="auto" w:fill="auto"/>
        <w:tabs>
          <w:tab w:pos="623" w:val="left"/>
        </w:tabs>
        <w:bidi w:val="0"/>
        <w:spacing w:before="0" w:after="360" w:line="240" w:lineRule="auto"/>
        <w:ind w:left="0" w:right="0" w:firstLine="140"/>
        <w:jc w:val="left"/>
      </w:pPr>
      <w:bookmarkStart w:id="2125" w:name="bookmark2125"/>
      <w:bookmarkStart w:id="2126" w:name="bookmark2126"/>
      <w:bookmarkStart w:id="2127" w:name="bookmark2127"/>
      <w:bookmarkStart w:id="2128" w:name="bookmark2128"/>
      <w:bookmarkEnd w:id="2127"/>
      <w:r>
        <w:rPr>
          <w:color w:val="000000"/>
          <w:spacing w:val="0"/>
          <w:w w:val="100"/>
          <w:position w:val="0"/>
        </w:rPr>
        <w:t>因金融资产转移而终止确认的应收账款</w:t>
      </w:r>
      <w:bookmarkEnd w:id="2125"/>
      <w:bookmarkEnd w:id="2126"/>
      <w:bookmarkEnd w:id="2128"/>
    </w:p>
    <w:p>
      <w:pPr>
        <w:pStyle w:val="Style43"/>
        <w:keepNext/>
        <w:keepLines/>
        <w:widowControl w:val="0"/>
        <w:numPr>
          <w:ilvl w:val="0"/>
          <w:numId w:val="171"/>
        </w:numPr>
        <w:shd w:val="clear" w:color="auto" w:fill="auto"/>
        <w:tabs>
          <w:tab w:pos="623" w:val="left"/>
        </w:tabs>
        <w:bidi w:val="0"/>
        <w:spacing w:before="0" w:after="400" w:line="240" w:lineRule="auto"/>
        <w:ind w:left="0" w:right="0" w:firstLine="140"/>
        <w:jc w:val="left"/>
      </w:pPr>
      <w:bookmarkStart w:id="2129" w:name="bookmark2129"/>
      <w:bookmarkStart w:id="2130" w:name="bookmark2130"/>
      <w:bookmarkStart w:id="2131" w:name="bookmark2131"/>
      <w:bookmarkStart w:id="2132" w:name="bookmark2132"/>
      <w:bookmarkEnd w:id="2131"/>
      <w:r>
        <w:rPr>
          <w:color w:val="000000"/>
          <w:spacing w:val="0"/>
          <w:w w:val="100"/>
          <w:position w:val="0"/>
        </w:rPr>
        <w:t>转移应收账款且继续涉入形成的资产、负债金额</w:t>
      </w:r>
      <w:bookmarkEnd w:id="2129"/>
      <w:bookmarkEnd w:id="2130"/>
      <w:bookmarkEnd w:id="2132"/>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400" w:line="240" w:lineRule="auto"/>
        <w:ind w:left="0" w:right="0" w:firstLine="0"/>
        <w:jc w:val="both"/>
      </w:pPr>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33"/>
      <w:bookmarkEnd w:id="2134"/>
      <w:bookmarkEnd w:id="213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561,836,230.37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744,966,341.27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562,143,830.37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744,966,341.27</w:t>
            </w:r>
          </w:p>
        </w:tc>
      </w:tr>
    </w:tbl>
    <w:p>
      <w:pPr>
        <w:pStyle w:val="Style43"/>
        <w:keepNext/>
        <w:keepLines/>
        <w:widowControl w:val="0"/>
        <w:shd w:val="clear" w:color="auto" w:fill="auto"/>
        <w:bidi w:val="0"/>
        <w:spacing w:before="0" w:after="340" w:line="240" w:lineRule="auto"/>
        <w:ind w:left="0" w:right="0" w:firstLine="0"/>
        <w:jc w:val="left"/>
      </w:pPr>
      <w:bookmarkStart w:id="2136" w:name="bookmark2136"/>
      <w:bookmarkStart w:id="2137" w:name="bookmark2137"/>
      <w:bookmarkStart w:id="2138" w:name="bookmark21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36"/>
      <w:bookmarkEnd w:id="2137"/>
      <w:bookmarkEnd w:id="2138"/>
    </w:p>
    <w:p>
      <w:pPr>
        <w:pStyle w:val="Style94"/>
        <w:keepNext/>
        <w:keepLines/>
        <w:widowControl w:val="0"/>
        <w:shd w:val="clear" w:color="auto" w:fill="auto"/>
        <w:bidi w:val="0"/>
        <w:spacing w:before="0" w:after="400" w:line="240" w:lineRule="auto"/>
        <w:ind w:left="0" w:right="0" w:firstLine="0"/>
        <w:jc w:val="left"/>
      </w:pPr>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139"/>
      <w:bookmarkEnd w:id="2140"/>
      <w:bookmarkEnd w:id="2141"/>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39" w:line="1" w:lineRule="exact"/>
      </w:pPr>
    </w:p>
    <w:p>
      <w:pPr>
        <w:pStyle w:val="Style94"/>
        <w:keepNext/>
        <w:keepLines/>
        <w:widowControl w:val="0"/>
        <w:shd w:val="clear" w:color="auto" w:fill="auto"/>
        <w:bidi w:val="0"/>
        <w:spacing w:before="0" w:after="340" w:line="240" w:lineRule="auto"/>
        <w:ind w:left="0" w:right="0" w:firstLine="0"/>
        <w:jc w:val="left"/>
      </w:pPr>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142"/>
      <w:bookmarkEnd w:id="2143"/>
      <w:bookmarkEnd w:id="2144"/>
    </w:p>
    <w:tbl>
      <w:tblPr>
        <w:tblOverlap w:val="never"/>
        <w:jc w:val="center"/>
        <w:tblLayout w:type="fixed"/>
      </w:tblPr>
      <w:tblGrid>
        <w:gridCol w:w="1930"/>
        <w:gridCol w:w="1920"/>
        <w:gridCol w:w="1910"/>
        <w:gridCol w:w="192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99" w:line="1" w:lineRule="exact"/>
      </w:pP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94"/>
        <w:keepNext/>
        <w:keepLines/>
        <w:widowControl w:val="0"/>
        <w:shd w:val="clear" w:color="auto" w:fill="auto"/>
        <w:bidi w:val="0"/>
        <w:spacing w:before="0" w:after="400" w:line="240" w:lineRule="auto"/>
        <w:ind w:left="0" w:right="0" w:firstLine="0"/>
        <w:jc w:val="left"/>
      </w:pPr>
      <w:bookmarkStart w:id="2145" w:name="bookmark2145"/>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3</w:t>
      </w:r>
      <w:bookmarkEnd w:id="2147"/>
      <w:r>
        <w:rPr>
          <w:color w:val="000000"/>
          <w:spacing w:val="0"/>
          <w:w w:val="100"/>
          <w:position w:val="0"/>
        </w:rPr>
        <w:t>）坏账准备计提情况</w:t>
      </w:r>
      <w:bookmarkEnd w:id="2145"/>
      <w:bookmarkEnd w:id="2146"/>
      <w:bookmarkEnd w:id="2148"/>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400" w:line="240" w:lineRule="auto"/>
        <w:ind w:left="0" w:right="0" w:firstLine="0"/>
        <w:jc w:val="left"/>
      </w:pPr>
      <w:bookmarkStart w:id="2149" w:name="bookmark2149"/>
      <w:bookmarkStart w:id="2150" w:name="bookmark2150"/>
      <w:bookmarkStart w:id="2151" w:name="bookmark21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49"/>
      <w:bookmarkEnd w:id="2150"/>
      <w:bookmarkEnd w:id="2151"/>
    </w:p>
    <w:p>
      <w:pPr>
        <w:pStyle w:val="Style94"/>
        <w:keepNext/>
        <w:keepLines/>
        <w:widowControl w:val="0"/>
        <w:shd w:val="clear" w:color="auto" w:fill="auto"/>
        <w:bidi w:val="0"/>
        <w:spacing w:before="0" w:after="400" w:line="240" w:lineRule="auto"/>
        <w:ind w:left="0" w:right="0" w:firstLine="0"/>
        <w:jc w:val="left"/>
      </w:pPr>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152"/>
      <w:bookmarkEnd w:id="2153"/>
      <w:bookmarkEnd w:id="2154"/>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海南大唐发控股权投资基金管理有限公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94"/>
        <w:keepNext/>
        <w:keepLines/>
        <w:widowControl w:val="0"/>
        <w:shd w:val="clear" w:color="auto" w:fill="auto"/>
        <w:bidi w:val="0"/>
        <w:spacing w:before="0" w:after="400" w:line="240" w:lineRule="auto"/>
        <w:ind w:left="0" w:right="0" w:firstLine="0"/>
        <w:jc w:val="left"/>
      </w:pPr>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55"/>
      <w:bookmarkEnd w:id="2156"/>
      <w:bookmarkEnd w:id="215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339" w:line="1" w:lineRule="exact"/>
      </w:pPr>
    </w:p>
    <w:p>
      <w:pPr>
        <w:pStyle w:val="Style94"/>
        <w:keepNext/>
        <w:keepLines/>
        <w:widowControl w:val="0"/>
        <w:shd w:val="clear" w:color="auto" w:fill="auto"/>
        <w:bidi w:val="0"/>
        <w:spacing w:before="0" w:after="400" w:line="240" w:lineRule="auto"/>
        <w:ind w:left="0" w:right="0" w:firstLine="0"/>
        <w:jc w:val="left"/>
      </w:pPr>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 xml:space="preserve">3 </w:t>
      </w:r>
      <w:r>
        <w:rPr>
          <w:color w:val="000000"/>
          <w:spacing w:val="0"/>
          <w:w w:val="100"/>
          <w:position w:val="0"/>
        </w:rPr>
        <w:t>）坏账准备计提情况</w:t>
      </w:r>
      <w:bookmarkEnd w:id="2158"/>
      <w:bookmarkEnd w:id="2159"/>
      <w:bookmarkEnd w:id="2160"/>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r>
        <w:br w:type="page"/>
      </w:r>
    </w:p>
    <w:p>
      <w:pPr>
        <w:pStyle w:val="Style43"/>
        <w:keepNext/>
        <w:keepLines/>
        <w:widowControl w:val="0"/>
        <w:shd w:val="clear" w:color="auto" w:fill="auto"/>
        <w:bidi w:val="0"/>
        <w:spacing w:before="0" w:after="400" w:line="240" w:lineRule="auto"/>
        <w:ind w:left="0" w:right="0" w:firstLine="0"/>
        <w:jc w:val="left"/>
      </w:pPr>
      <w:bookmarkStart w:id="2161" w:name="bookmark2161"/>
      <w:bookmarkStart w:id="2162" w:name="bookmark2162"/>
      <w:bookmarkStart w:id="2163" w:name="bookmark2163"/>
      <w:bookmarkStart w:id="2164" w:name="bookmark2164"/>
      <w:r>
        <w:rPr>
          <w:color w:val="000000"/>
          <w:spacing w:val="0"/>
          <w:w w:val="100"/>
          <w:position w:val="0"/>
        </w:rPr>
        <w:t>（</w:t>
      </w:r>
      <w:bookmarkEnd w:id="216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61"/>
      <w:bookmarkEnd w:id="2162"/>
      <w:bookmarkEnd w:id="2164"/>
    </w:p>
    <w:p>
      <w:pPr>
        <w:pStyle w:val="Style94"/>
        <w:keepNext/>
        <w:keepLines/>
        <w:widowControl w:val="0"/>
        <w:shd w:val="clear" w:color="auto" w:fill="auto"/>
        <w:bidi w:val="0"/>
        <w:spacing w:before="0" w:after="400" w:line="240" w:lineRule="auto"/>
        <w:ind w:left="0" w:right="0" w:firstLine="0"/>
        <w:jc w:val="left"/>
      </w:pPr>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65"/>
      <w:bookmarkEnd w:id="2166"/>
      <w:bookmarkEnd w:id="216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574,126,248.75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291,262,283.77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465,500,000.00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196,118.24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36,750.80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574,365,027.79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757,562,283.77</w:t>
            </w:r>
          </w:p>
        </w:tc>
      </w:tr>
    </w:tbl>
    <w:p>
      <w:pPr>
        <w:widowControl w:val="0"/>
        <w:spacing w:after="319" w:line="1" w:lineRule="exact"/>
      </w:pPr>
    </w:p>
    <w:p>
      <w:pPr>
        <w:pStyle w:val="Style94"/>
        <w:keepNext/>
        <w:keepLines/>
        <w:widowControl w:val="0"/>
        <w:shd w:val="clear" w:color="auto" w:fill="auto"/>
        <w:bidi w:val="0"/>
        <w:spacing w:before="0" w:after="400" w:line="240" w:lineRule="auto"/>
        <w:ind w:left="0" w:right="0" w:firstLine="0"/>
        <w:jc w:val="left"/>
      </w:pPr>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68"/>
      <w:bookmarkEnd w:id="2169"/>
      <w:bookmarkEnd w:id="217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46"/>
        <w:gridCol w:w="2102"/>
        <w:gridCol w:w="2098"/>
        <w:gridCol w:w="180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12,595,942.50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12,595,942.50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-66,189.85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-66,189.85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955.23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12,528,797.42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12,528,797.42</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411,470250.88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108,894,776.91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32,578,630.54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37,666,377.97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38,649,768.40</w:t>
            </w:r>
          </w:p>
        </w:tc>
      </w:tr>
    </w:tbl>
    <w:p>
      <w:pPr>
        <w:spacing w:lineRule="exact" w:line="1"/>
        <w:rPr>
          <w:sz w:val="2"/>
          <w:szCs w:val="2"/>
        </w:rPr>
      </w:pPr>
      <w:r>
        <w:br w:type="page"/>
      </w:r>
    </w:p>
    <w:tbl>
      <w:tblPr>
        <w:tblOverlap w:val="never"/>
        <w:jc w:val="center"/>
        <w:tblLayout w:type="fixed"/>
      </w:tblPr>
      <w:tblGrid>
        <w:gridCol w:w="480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574,365,027.79</w:t>
            </w:r>
          </w:p>
        </w:tc>
      </w:tr>
    </w:tbl>
    <w:p>
      <w:pPr>
        <w:widowControl w:val="0"/>
        <w:spacing w:after="319" w:line="1" w:lineRule="exact"/>
      </w:pPr>
    </w:p>
    <w:p>
      <w:pPr>
        <w:pStyle w:val="Style94"/>
        <w:keepNext/>
        <w:keepLines/>
        <w:widowControl w:val="0"/>
        <w:shd w:val="clear" w:color="auto" w:fill="auto"/>
        <w:bidi w:val="0"/>
        <w:spacing w:before="0" w:after="400" w:line="240" w:lineRule="auto"/>
        <w:ind w:left="0" w:right="0" w:firstLine="0"/>
        <w:jc w:val="left"/>
      </w:pPr>
      <w:bookmarkStart w:id="2171" w:name="bookmark2171"/>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3</w:t>
      </w:r>
      <w:bookmarkEnd w:id="2173"/>
      <w:r>
        <w:rPr>
          <w:color w:val="000000"/>
          <w:spacing w:val="0"/>
          <w:w w:val="100"/>
          <w:position w:val="0"/>
        </w:rPr>
        <w:t>）本期计提、收回或转回的坏账准备情况</w:t>
      </w:r>
      <w:bookmarkEnd w:id="2171"/>
      <w:bookmarkEnd w:id="2172"/>
      <w:bookmarkEnd w:id="217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594"/>
        <w:gridCol w:w="1085"/>
        <w:gridCol w:w="1330"/>
        <w:gridCol w:w="1334"/>
        <w:gridCol w:w="1094"/>
        <w:gridCol w:w="1574"/>
        <w:gridCol w:w="1579"/>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12,595,942.5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-66,189.85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12,528,797.42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12,595,942.5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-66,189.85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12,528,797.42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94"/>
        <w:keepNext/>
        <w:keepLines/>
        <w:widowControl w:val="0"/>
        <w:shd w:val="clear" w:color="auto" w:fill="auto"/>
        <w:bidi w:val="0"/>
        <w:spacing w:before="0" w:after="400" w:line="240" w:lineRule="auto"/>
        <w:ind w:left="0" w:right="0" w:firstLine="0"/>
        <w:jc w:val="left"/>
      </w:pPr>
      <w:bookmarkStart w:id="2175" w:name="bookmark2175"/>
      <w:bookmarkStart w:id="2176" w:name="bookmark2176"/>
      <w:bookmarkStart w:id="2177" w:name="bookmark2177"/>
      <w:bookmarkStart w:id="2178" w:name="bookmark2178"/>
      <w:r>
        <w:rPr>
          <w:rFonts w:ascii="Times New Roman" w:eastAsia="Times New Roman" w:hAnsi="Times New Roman" w:cs="Times New Roman"/>
          <w:color w:val="000000"/>
          <w:spacing w:val="0"/>
          <w:w w:val="100"/>
          <w:position w:val="0"/>
        </w:rPr>
        <w:t>4</w:t>
      </w:r>
      <w:bookmarkEnd w:id="2177"/>
      <w:r>
        <w:rPr>
          <w:color w:val="000000"/>
          <w:spacing w:val="0"/>
          <w:w w:val="100"/>
          <w:position w:val="0"/>
        </w:rPr>
        <w:t>）本期实际核销的其他应收款情况</w:t>
      </w:r>
      <w:bookmarkEnd w:id="2175"/>
      <w:bookmarkEnd w:id="2176"/>
      <w:bookmarkEnd w:id="2178"/>
    </w:p>
    <w:p>
      <w:pPr>
        <w:pStyle w:val="Style26"/>
        <w:keepNext w:val="0"/>
        <w:keepLines w:val="0"/>
        <w:widowControl w:val="0"/>
        <w:shd w:val="clear" w:color="auto" w:fill="auto"/>
        <w:bidi w:val="0"/>
        <w:spacing w:before="0" w:after="60" w:line="240" w:lineRule="auto"/>
        <w:ind w:left="8940" w:right="0" w:firstLine="0"/>
        <w:jc w:val="left"/>
      </w:pPr>
      <w:bookmarkStart w:id="2179" w:name="bookmark2179"/>
      <w:r>
        <w:rPr>
          <w:color w:val="000000"/>
          <w:spacing w:val="0"/>
          <w:w w:val="100"/>
          <w:position w:val="0"/>
        </w:rPr>
        <w:t>单</w:t>
      </w:r>
      <w:bookmarkEnd w:id="2179"/>
      <w:r>
        <w:rPr>
          <w:color w:val="000000"/>
          <w:spacing w:val="0"/>
          <w:w w:val="100"/>
          <w:position w:val="0"/>
        </w:rPr>
        <w:t>位：元</w:t>
      </w:r>
    </w:p>
    <w:tbl>
      <w:tblPr>
        <w:tblOverlap w:val="never"/>
        <w:jc w:val="center"/>
        <w:tblLayout w:type="fixed"/>
      </w:tblPr>
      <w:tblGrid>
        <w:gridCol w:w="4795"/>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新蛋贸易（中国）有限公司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955.23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5"/>
        <w:gridCol w:w="1555"/>
        <w:gridCol w:w="1550"/>
        <w:gridCol w:w="1622"/>
        <w:gridCol w:w="167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款项是否由关联交</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易产生</w:t>
            </w:r>
          </w:p>
        </w:tc>
      </w:tr>
      <w:tr>
        <w:trPr>
          <w:trHeight w:val="1632"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其他应收款核销说明：</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2180" w:name="bookmark2180"/>
            <w:r>
              <w:rPr>
                <w:b/>
                <w:bCs/>
                <w:color w:val="000000"/>
                <w:spacing w:val="0"/>
                <w:w w:val="100"/>
                <w:position w:val="0"/>
                <w:sz w:val="20"/>
                <w:szCs w:val="20"/>
              </w:rPr>
              <w:t>5</w:t>
            </w:r>
            <w:r>
              <w:rPr>
                <w:rFonts w:ascii="SimSun" w:eastAsia="SimSun" w:hAnsi="SimSun" w:cs="SimSun"/>
                <w:b/>
                <w:bCs/>
                <w:color w:val="000000"/>
                <w:spacing w:val="0"/>
                <w:w w:val="100"/>
                <w:position w:val="0"/>
                <w:sz w:val="20"/>
                <w:szCs w:val="20"/>
              </w:rPr>
              <w:t>）按欠款方归集的期末余额前五名的其他应收款情况</w:t>
            </w:r>
            <w:bookmarkEnd w:id="2180"/>
          </w:p>
          <w:p>
            <w:pPr>
              <w:pStyle w:val="Style2"/>
              <w:keepNext w:val="0"/>
              <w:keepLines w:val="0"/>
              <w:widowControl w:val="0"/>
              <w:shd w:val="clear" w:color="auto" w:fill="auto"/>
              <w:bidi w:val="0"/>
              <w:spacing w:before="0" w:after="38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贵州大唐高鸿电子信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314,865,735.00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269,365,735.00</w:t>
            </w:r>
            <w:r>
              <w:rPr>
                <w:rFonts w:ascii="SimSun" w:eastAsia="SimSun" w:hAnsi="SimSun" w:cs="SimSun"/>
                <w:color w:val="000000"/>
                <w:spacing w:val="0"/>
                <w:w w:val="100"/>
                <w:position w:val="0"/>
                <w:sz w:val="17"/>
                <w:szCs w:val="17"/>
              </w:rPr>
              <w:t xml:space="preserve">； </w:t>
            </w:r>
            <w:r>
              <w:rPr>
                <w:color w:val="000000"/>
                <w:spacing w:val="0"/>
                <w:w w:val="100"/>
                <w:position w:val="0"/>
              </w:rPr>
              <w:t>1-2</w:t>
            </w:r>
          </w:p>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sz w:val="17"/>
                <w:szCs w:val="17"/>
              </w:rPr>
              <w:t xml:space="preserve">年 </w:t>
            </w:r>
            <w:r>
              <w:rPr>
                <w:color w:val="000000"/>
                <w:spacing w:val="0"/>
                <w:w w:val="100"/>
                <w:position w:val="0"/>
              </w:rPr>
              <w:t>45,500,000.00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大唐高鸿信息技术有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127,459,925.54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p>
            <w:pPr>
              <w:pStyle w:val="Style2"/>
              <w:keepNext w:val="0"/>
              <w:keepLines w:val="0"/>
              <w:widowControl w:val="0"/>
              <w:shd w:val="clear" w:color="auto" w:fill="auto"/>
              <w:tabs>
                <w:tab w:pos="1210" w:val="left"/>
              </w:tabs>
              <w:bidi w:val="0"/>
              <w:spacing w:before="0" w:after="100" w:line="240" w:lineRule="auto"/>
              <w:ind w:left="0" w:right="0" w:firstLine="0"/>
              <w:jc w:val="left"/>
            </w:pPr>
            <w:r>
              <w:rPr>
                <w:color w:val="000000"/>
                <w:spacing w:val="0"/>
                <w:w w:val="100"/>
                <w:position w:val="0"/>
              </w:rPr>
              <w:t>94,900,000.00</w:t>
            </w:r>
            <w:r>
              <w:rPr>
                <w:rFonts w:ascii="SimSun" w:eastAsia="SimSun" w:hAnsi="SimSun" w:cs="SimSun"/>
                <w:color w:val="000000"/>
                <w:spacing w:val="0"/>
                <w:w w:val="100"/>
                <w:position w:val="0"/>
                <w:sz w:val="17"/>
                <w:szCs w:val="17"/>
              </w:rPr>
              <w:t>；</w:t>
              <w:tab/>
            </w:r>
            <w:r>
              <w:rPr>
                <w:color w:val="000000"/>
                <w:spacing w:val="0"/>
                <w:w w:val="100"/>
                <w:position w:val="0"/>
              </w:rPr>
              <w:t>3-4</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 xml:space="preserve">年 </w:t>
            </w:r>
            <w:r>
              <w:rPr>
                <w:color w:val="000000"/>
                <w:spacing w:val="0"/>
                <w:w w:val="100"/>
                <w:position w:val="0"/>
              </w:rPr>
              <w:t>32,559,925.54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浙江高鸿电子技术有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79,751,865.00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0"/>
        <w:gridCol w:w="1560"/>
        <w:gridCol w:w="1550"/>
        <w:gridCol w:w="1550"/>
        <w:gridCol w:w="1622"/>
        <w:gridCol w:w="1618"/>
      </w:tblGrid>
      <w:tr>
        <w:trPr>
          <w:trHeight w:val="16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1104" w:val="left"/>
              </w:tabs>
              <w:bidi w:val="0"/>
              <w:spacing w:before="0" w:after="0" w:line="315" w:lineRule="exact"/>
              <w:ind w:left="0" w:right="0" w:firstLine="0"/>
              <w:jc w:val="left"/>
            </w:pPr>
            <w:r>
              <w:rPr>
                <w:color w:val="000000"/>
                <w:spacing w:val="0"/>
                <w:w w:val="100"/>
                <w:position w:val="0"/>
              </w:rPr>
              <w:t>8,251,865.00</w:t>
            </w:r>
            <w:r>
              <w:rPr>
                <w:rFonts w:ascii="SimSun" w:eastAsia="SimSun" w:hAnsi="SimSun" w:cs="SimSun"/>
                <w:color w:val="000000"/>
                <w:spacing w:val="0"/>
                <w:w w:val="100"/>
                <w:position w:val="0"/>
                <w:sz w:val="17"/>
                <w:szCs w:val="17"/>
              </w:rPr>
              <w:t>；</w:t>
              <w:tab/>
            </w:r>
            <w:r>
              <w:rPr>
                <w:color w:val="000000"/>
                <w:spacing w:val="0"/>
                <w:w w:val="100"/>
                <w:position w:val="0"/>
              </w:rPr>
              <w:t>2-3</w:t>
            </w:r>
          </w:p>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sz w:val="17"/>
                <w:szCs w:val="17"/>
              </w:rPr>
              <w:t xml:space="preserve">年 </w:t>
            </w:r>
            <w:r>
              <w:rPr>
                <w:color w:val="000000"/>
                <w:spacing w:val="0"/>
                <w:w w:val="100"/>
                <w:position w:val="0"/>
              </w:rPr>
              <w:t>8,500,000.00</w:t>
            </w:r>
            <w:r>
              <w:rPr>
                <w:rFonts w:ascii="SimSun" w:eastAsia="SimSun" w:hAnsi="SimSun" w:cs="SimSun"/>
                <w:color w:val="000000"/>
                <w:spacing w:val="0"/>
                <w:w w:val="100"/>
                <w:position w:val="0"/>
                <w:sz w:val="17"/>
                <w:szCs w:val="17"/>
              </w:rPr>
              <w:t xml:space="preserve">； </w:t>
            </w:r>
            <w:r>
              <w:rPr>
                <w:color w:val="000000"/>
                <w:spacing w:val="0"/>
                <w:w w:val="100"/>
                <w:position w:val="0"/>
              </w:rPr>
              <w:t xml:space="preserve">4-5 </w:t>
            </w:r>
            <w:r>
              <w:rPr>
                <w:rFonts w:ascii="SimSun" w:eastAsia="SimSun" w:hAnsi="SimSun" w:cs="SimSun"/>
                <w:color w:val="000000"/>
                <w:spacing w:val="0"/>
                <w:w w:val="100"/>
                <w:position w:val="0"/>
                <w:sz w:val="17"/>
                <w:szCs w:val="17"/>
              </w:rPr>
              <w:t xml:space="preserve">年 </w:t>
            </w:r>
            <w:r>
              <w:rPr>
                <w:color w:val="000000"/>
                <w:spacing w:val="0"/>
                <w:w w:val="100"/>
                <w:position w:val="0"/>
              </w:rPr>
              <w:t>35,000,000.00</w:t>
            </w:r>
            <w:r>
              <w:rPr>
                <w:rFonts w:ascii="SimSun" w:eastAsia="SimSun" w:hAnsi="SimSun" w:cs="SimSun"/>
                <w:color w:val="000000"/>
                <w:spacing w:val="0"/>
                <w:w w:val="100"/>
                <w:position w:val="0"/>
                <w:sz w:val="17"/>
                <w:szCs w:val="17"/>
              </w:rPr>
              <w:t xml:space="preserve">；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年以上 </w:t>
            </w:r>
            <w:r>
              <w:rPr>
                <w:color w:val="000000"/>
                <w:spacing w:val="0"/>
                <w:w w:val="100"/>
                <w:position w:val="0"/>
              </w:rPr>
              <w:t>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北京大唐高鸿软件技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贵州达众磨料磨具有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567,427,525.54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6,600,000.00</w:t>
            </w:r>
          </w:p>
        </w:tc>
      </w:tr>
    </w:tbl>
    <w:p>
      <w:pPr>
        <w:widowControl w:val="0"/>
        <w:spacing w:after="359" w:line="1" w:lineRule="exact"/>
      </w:pPr>
    </w:p>
    <w:p>
      <w:pPr>
        <w:pStyle w:val="Style94"/>
        <w:keepNext/>
        <w:keepLines/>
        <w:widowControl w:val="0"/>
        <w:shd w:val="clear" w:color="auto" w:fill="auto"/>
        <w:bidi w:val="0"/>
        <w:spacing w:before="0" w:after="400" w:line="240" w:lineRule="auto"/>
        <w:ind w:left="0" w:right="0" w:firstLine="0"/>
        <w:jc w:val="left"/>
      </w:pPr>
      <w:bookmarkStart w:id="2181" w:name="bookmark2181"/>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6</w:t>
      </w:r>
      <w:bookmarkEnd w:id="2183"/>
      <w:r>
        <w:rPr>
          <w:color w:val="000000"/>
          <w:spacing w:val="0"/>
          <w:w w:val="100"/>
          <w:position w:val="0"/>
        </w:rPr>
        <w:t>）涉及政府补助的应收款项</w:t>
      </w:r>
      <w:bookmarkEnd w:id="2181"/>
      <w:bookmarkEnd w:id="2182"/>
      <w:bookmarkEnd w:id="2184"/>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045"/>
        <w:gridCol w:w="1862"/>
        <w:gridCol w:w="1872"/>
        <w:gridCol w:w="1877"/>
        <w:gridCol w:w="1934"/>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预计收取的时间、金额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bl>
    <w:p>
      <w:pPr>
        <w:widowControl w:val="0"/>
        <w:spacing w:after="359" w:line="1" w:lineRule="exact"/>
      </w:pPr>
    </w:p>
    <w:p>
      <w:pPr>
        <w:pStyle w:val="Style94"/>
        <w:keepNext/>
        <w:keepLines/>
        <w:widowControl w:val="0"/>
        <w:shd w:val="clear" w:color="auto" w:fill="auto"/>
        <w:tabs>
          <w:tab w:pos="382" w:val="left"/>
        </w:tabs>
        <w:bidi w:val="0"/>
        <w:spacing w:before="0" w:after="360" w:line="240" w:lineRule="auto"/>
        <w:ind w:left="0" w:right="0" w:firstLine="0"/>
        <w:jc w:val="both"/>
      </w:pPr>
      <w:bookmarkStart w:id="2185" w:name="bookmark2185"/>
      <w:bookmarkStart w:id="2186" w:name="bookmark2186"/>
      <w:bookmarkStart w:id="2187" w:name="bookmark2187"/>
      <w:bookmarkStart w:id="2188" w:name="bookmark2188"/>
      <w:r>
        <w:rPr>
          <w:rFonts w:ascii="Times New Roman" w:eastAsia="Times New Roman" w:hAnsi="Times New Roman" w:cs="Times New Roman"/>
          <w:color w:val="000000"/>
          <w:spacing w:val="0"/>
          <w:w w:val="100"/>
          <w:position w:val="0"/>
        </w:rPr>
        <w:t>7</w:t>
      </w:r>
      <w:bookmarkEnd w:id="2187"/>
      <w:r>
        <w:rPr>
          <w:color w:val="000000"/>
          <w:spacing w:val="0"/>
          <w:w w:val="100"/>
          <w:position w:val="0"/>
        </w:rPr>
        <w:t>）</w:t>
        <w:tab/>
        <w:t>因金融资产转移而终止确认的其他应收款</w:t>
      </w:r>
      <w:bookmarkEnd w:id="2185"/>
      <w:bookmarkEnd w:id="2186"/>
      <w:bookmarkEnd w:id="2188"/>
    </w:p>
    <w:p>
      <w:pPr>
        <w:pStyle w:val="Style94"/>
        <w:keepNext/>
        <w:keepLines/>
        <w:widowControl w:val="0"/>
        <w:shd w:val="clear" w:color="auto" w:fill="auto"/>
        <w:tabs>
          <w:tab w:pos="387" w:val="left"/>
        </w:tabs>
        <w:bidi w:val="0"/>
        <w:spacing w:before="0" w:after="400" w:line="240" w:lineRule="auto"/>
        <w:ind w:left="0" w:right="0" w:firstLine="0"/>
        <w:jc w:val="both"/>
      </w:pPr>
      <w:bookmarkStart w:id="2189" w:name="bookmark2189"/>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8</w:t>
      </w:r>
      <w:bookmarkEnd w:id="2191"/>
      <w:r>
        <w:rPr>
          <w:color w:val="000000"/>
          <w:spacing w:val="0"/>
          <w:w w:val="100"/>
          <w:position w:val="0"/>
        </w:rPr>
        <w:t>）</w:t>
        <w:tab/>
        <w:t>转移其他应收款且继续涉入形成的资产、负债金额</w:t>
      </w:r>
      <w:bookmarkEnd w:id="2189"/>
      <w:bookmarkEnd w:id="2190"/>
      <w:bookmarkEnd w:id="2192"/>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400" w:line="240" w:lineRule="auto"/>
        <w:ind w:left="0" w:right="0" w:firstLine="0"/>
        <w:jc w:val="both"/>
      </w:pPr>
      <w:bookmarkStart w:id="2193" w:name="bookmark2193"/>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3</w:t>
      </w:r>
      <w:bookmarkEnd w:id="2195"/>
      <w:r>
        <w:rPr>
          <w:color w:val="000000"/>
          <w:spacing w:val="0"/>
          <w:w w:val="100"/>
          <w:position w:val="0"/>
        </w:rPr>
        <w:t>、长期股权投资</w:t>
      </w:r>
      <w:bookmarkEnd w:id="2193"/>
      <w:bookmarkEnd w:id="2194"/>
      <w:bookmarkEnd w:id="219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3,529,066,472.50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58,156,447.10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3,470,910,025.40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3,129,066,472.50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58,156,447.10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3,070,910,025.40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113,863,581.95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113,863,581.95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112,470,450.45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112,470,450.45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3,642,930,054.45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58,156,447.10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3,584,773,607.35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3,241,536,922.95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58,156,447.10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3,183,380,475.85</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140"/>
        <w:jc w:val="left"/>
      </w:pPr>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97"/>
      <w:bookmarkEnd w:id="2198"/>
      <w:bookmarkEnd w:id="219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71"/>
        <w:gridCol w:w="1157"/>
        <w:gridCol w:w="1166"/>
        <w:gridCol w:w="1166"/>
        <w:gridCol w:w="1214"/>
        <w:gridCol w:w="1210"/>
        <w:gridCol w:w="12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减值准备期末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大唐高鸿</w:t>
            </w:r>
            <w:r>
              <w:rPr>
                <w:color w:val="000000"/>
                <w:spacing w:val="0"/>
                <w:w w:val="100"/>
                <w:position w:val="0"/>
                <w:sz w:val="18"/>
                <w:szCs w:val="18"/>
              </w:rPr>
              <w:t>（</w:t>
            </w:r>
            <w:r>
              <w:rPr>
                <w:rFonts w:ascii="SimSun" w:eastAsia="SimSun" w:hAnsi="SimSun" w:cs="SimSun"/>
                <w:color w:val="000000"/>
                <w:spacing w:val="0"/>
                <w:w w:val="100"/>
                <w:position w:val="0"/>
                <w:sz w:val="17"/>
                <w:szCs w:val="17"/>
              </w:rPr>
              <w:t>香港</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454,230.00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454,230.00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66"/>
        <w:gridCol w:w="1162"/>
        <w:gridCol w:w="1166"/>
        <w:gridCol w:w="1166"/>
        <w:gridCol w:w="1214"/>
        <w:gridCol w:w="1210"/>
        <w:gridCol w:w="123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北京大唐高鸿 数据网络技术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769,405,856.9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969,405,856.90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北京大唐高鸿 软件技术有限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大唐高鸿通信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184,930,000.0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184,930,000.00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大唐融合通信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35,423,622.36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35,423,622.36</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大唐高鸿信息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271,620,800.0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271,620,800.00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高鸿恒昌科技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41204,418.09</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大唐高鸿济宁 电子信息技术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88,800,000.00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88,800,000.00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贵州大唐高鸿 电子信息技术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北京高阳捷迅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890,533,089.0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890,533,089.00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大唐投资管理</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36,142,737.35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36,142,737.35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江苏高鸿鼎恒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494,187,718.8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694,187,718.80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大唐高鸿信息 通信研究院（义 乌）有限公司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33,047,970.99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33,047,970.99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16,952,029.01</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宁波高鸿恒昌 电子科技有限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36,364,000.00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36,364,000.00</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3,070,910,025.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400,000,000.0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3,470,910,025.</w:t>
            </w:r>
          </w:p>
          <w:p>
            <w:pPr>
              <w:pStyle w:val="Style2"/>
              <w:keepNext w:val="0"/>
              <w:keepLines w:val="0"/>
              <w:widowControl w:val="0"/>
              <w:shd w:val="clear" w:color="auto" w:fill="auto"/>
              <w:bidi w:val="0"/>
              <w:spacing w:before="0" w:after="0" w:line="180" w:lineRule="auto"/>
              <w:ind w:left="0" w:right="0" w:firstLine="0"/>
              <w:jc w:val="right"/>
              <w:rPr>
                <w:sz w:val="30"/>
                <w:szCs w:val="30"/>
              </w:rPr>
            </w:pPr>
            <w:r>
              <w:rPr>
                <w:color w:val="000000"/>
                <w:spacing w:val="0"/>
                <w:w w:val="100"/>
                <w:position w:val="0"/>
                <w:sz w:val="30"/>
                <w:szCs w:val="30"/>
                <w:vertAlign w:val="subscript"/>
              </w:rPr>
              <w:t>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58,156,447.10</w:t>
            </w:r>
          </w:p>
        </w:tc>
      </w:tr>
    </w:tbl>
    <w:p>
      <w:pPr>
        <w:spacing w:lineRule="exact" w:line="1"/>
        <w:rPr>
          <w:sz w:val="2"/>
          <w:szCs w:val="2"/>
        </w:rPr>
      </w:pPr>
      <w:r>
        <w:br w:type="page"/>
      </w:r>
    </w:p>
    <w:p>
      <w:pPr>
        <w:pStyle w:val="Style43"/>
        <w:keepNext/>
        <w:keepLines/>
        <w:widowControl w:val="0"/>
        <w:shd w:val="clear" w:color="auto" w:fill="auto"/>
        <w:bidi w:val="0"/>
        <w:spacing w:before="0" w:after="400" w:line="240" w:lineRule="auto"/>
        <w:ind w:left="0" w:right="0" w:firstLine="140"/>
        <w:jc w:val="both"/>
      </w:pPr>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00"/>
      <w:bookmarkEnd w:id="2201"/>
      <w:bookmarkEnd w:id="220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806"/>
        <w:gridCol w:w="792"/>
        <w:gridCol w:w="802"/>
        <w:gridCol w:w="792"/>
        <w:gridCol w:w="806"/>
        <w:gridCol w:w="792"/>
        <w:gridCol w:w="806"/>
        <w:gridCol w:w="792"/>
        <w:gridCol w:w="81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 xml:space="preserve">期初余额 </w:t>
            </w: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 xml:space="preserve">期末余额 </w:t>
            </w: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北京海岸 淘金创业 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7,378,263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-205,065.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7,173,197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大唐高新</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创业投资</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26,460,96</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2,678,637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29,139,60</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2.69</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贵州大数 据旅游产 业股份有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13266,36</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-1,626,24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11,640,11</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5.83</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大唐融合</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信息服务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37,622,07</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3,240,412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40,862,48</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7.72</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浙江高鸿 电子科技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12,515,85</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-2,694,41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9,821,434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中产投科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15226,92</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145,544.1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48,936.96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194,665.3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15226,74</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112,470,4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1,538,859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48,936.96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194,665.3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113,863,5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112,470,4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1,538,859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48,936.96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194,665.3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113,863,5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140"/>
        <w:jc w:val="both"/>
      </w:pPr>
      <w:bookmarkStart w:id="2203" w:name="bookmark2203"/>
      <w:bookmarkStart w:id="2204" w:name="bookmark2204"/>
      <w:bookmarkStart w:id="2205" w:name="bookmark2205"/>
      <w:bookmarkStart w:id="2206" w:name="bookmark2206"/>
      <w:r>
        <w:rPr>
          <w:color w:val="000000"/>
          <w:spacing w:val="0"/>
          <w:w w:val="100"/>
          <w:position w:val="0"/>
        </w:rPr>
        <w:t>（</w:t>
      </w:r>
      <w:bookmarkEnd w:id="2205"/>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03"/>
      <w:bookmarkEnd w:id="2204"/>
      <w:bookmarkEnd w:id="2206"/>
    </w:p>
    <w:p>
      <w:pPr>
        <w:pStyle w:val="Style30"/>
        <w:keepNext/>
        <w:keepLines/>
        <w:widowControl w:val="0"/>
        <w:shd w:val="clear" w:color="auto" w:fill="auto"/>
        <w:bidi w:val="0"/>
        <w:spacing w:before="0" w:after="400" w:line="240" w:lineRule="auto"/>
        <w:ind w:left="0" w:right="0" w:firstLine="0"/>
        <w:jc w:val="left"/>
      </w:pPr>
      <w:bookmarkStart w:id="2207" w:name="bookmark2207"/>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4</w:t>
      </w:r>
      <w:bookmarkEnd w:id="2209"/>
      <w:r>
        <w:rPr>
          <w:color w:val="000000"/>
          <w:spacing w:val="0"/>
          <w:w w:val="100"/>
          <w:position w:val="0"/>
        </w:rPr>
        <w:t>、营业收入和营业成本</w:t>
      </w:r>
      <w:bookmarkEnd w:id="2207"/>
      <w:bookmarkEnd w:id="2208"/>
      <w:bookmarkEnd w:id="221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11"/>
        <w:gridCol w:w="3758"/>
        <w:gridCol w:w="383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2006"/>
        <w:gridCol w:w="1838"/>
        <w:gridCol w:w="1920"/>
        <w:gridCol w:w="1910"/>
        <w:gridCol w:w="193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357,131,436.76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322,405,423.31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132,011,903.25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129,778,715.35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357,131,436.76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322,405,423.31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132,011,903.25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129,778,715.35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3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622"/>
        <w:gridCol w:w="1622"/>
        <w:gridCol w:w="1608"/>
        <w:gridCol w:w="1622"/>
        <w:gridCol w:w="163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行业企业业务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信息服务业务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通信设备产品及制 造业务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1,216,562.61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1,216,562.61</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计算机涉密、系统集 成业务及外围设备 销售业务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177,230,559.54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177,230,559.54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销售业务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178,684,314.61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178,684,314.61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926,260.72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926,260.72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60,162,792.63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178,684,314.61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238,847,107.24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117,358,068.80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117,358,068.80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政府部门、军队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323,980.00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各类企业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178,123,142.15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178,684,314.61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356,807,456.76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商品销售、系统集成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151,581,348.46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178,684,314.61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330,265,663.07</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技术开发、技术转 让、技术服务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26,865,773.69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26,865,773.69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在某一时点确认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178,447,122.15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178,684,314.61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357,131,436.76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177,664,525.15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178,684,314.61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356,348,839.76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782,597.00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782,597.00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最终用户销售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117,648,370.69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117,648,370.69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中间客户销售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60,798,751.46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178,684,314.61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239,483,066.07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178,447,122.15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178,684,314.61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357,131,436.76</w:t>
            </w:r>
          </w:p>
        </w:tc>
      </w:tr>
    </w:tbl>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与履约义务相关的信息: 无 </w:t>
      </w:r>
      <w:r>
        <w:rPr>
          <w:color w:val="000000"/>
          <w:spacing w:val="0"/>
          <w:w w:val="100"/>
          <w:position w:val="0"/>
        </w:rPr>
        <w:t>与分摊至剩余履约义务的交易价格相关的信息:</w:t>
        <w:br w:type="page"/>
      </w: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6"/>
        <w:keepNext w:val="0"/>
        <w:keepLines w:val="0"/>
        <w:widowControl w:val="0"/>
        <w:shd w:val="clear" w:color="auto" w:fill="auto"/>
        <w:bidi w:val="0"/>
        <w:spacing w:before="0" w:after="380" w:line="331" w:lineRule="exact"/>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2211" w:name="bookmark2211"/>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5</w:t>
      </w:r>
      <w:bookmarkEnd w:id="2213"/>
      <w:r>
        <w:rPr>
          <w:color w:val="000000"/>
          <w:spacing w:val="0"/>
          <w:w w:val="100"/>
          <w:position w:val="0"/>
        </w:rPr>
        <w:t>、投资收益</w:t>
      </w:r>
      <w:bookmarkEnd w:id="2211"/>
      <w:bookmarkEnd w:id="2212"/>
      <w:bookmarkEnd w:id="221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188,059,000.00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1,538,859.87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-1,735,610.31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307,600.00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其他非流动金融资产在持有期间的投资收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69,460.76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6,912,159.08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处置其他非流动资产取得的投资收益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251,052,086.96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189,974,920.63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301,228,635.73</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both"/>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6</w:t>
      </w:r>
      <w:bookmarkEnd w:id="2217"/>
      <w:r>
        <w:rPr>
          <w:color w:val="000000"/>
          <w:spacing w:val="0"/>
          <w:w w:val="100"/>
          <w:position w:val="0"/>
        </w:rPr>
        <w:t>、其他</w:t>
      </w:r>
      <w:bookmarkEnd w:id="2215"/>
      <w:bookmarkEnd w:id="2216"/>
      <w:bookmarkEnd w:id="2218"/>
    </w:p>
    <w:p>
      <w:pPr>
        <w:pStyle w:val="Style22"/>
        <w:keepNext/>
        <w:keepLines/>
        <w:widowControl w:val="0"/>
        <w:shd w:val="clear" w:color="auto" w:fill="auto"/>
        <w:bidi w:val="0"/>
        <w:spacing w:before="0" w:line="240" w:lineRule="auto"/>
        <w:ind w:left="0" w:right="0" w:firstLine="0"/>
        <w:jc w:val="both"/>
      </w:pPr>
      <w:bookmarkStart w:id="2219" w:name="bookmark2219"/>
      <w:bookmarkStart w:id="2220" w:name="bookmark2220"/>
      <w:bookmarkStart w:id="2221" w:name="bookmark2221"/>
      <w:r>
        <w:rPr>
          <w:color w:val="000000"/>
          <w:spacing w:val="0"/>
          <w:w w:val="100"/>
          <w:position w:val="0"/>
          <w:sz w:val="24"/>
          <w:szCs w:val="24"/>
        </w:rPr>
        <w:t>十八、补充资料</w:t>
      </w:r>
      <w:bookmarkEnd w:id="2219"/>
      <w:bookmarkEnd w:id="2220"/>
      <w:bookmarkEnd w:id="2221"/>
    </w:p>
    <w:p>
      <w:pPr>
        <w:pStyle w:val="Style30"/>
        <w:keepNext/>
        <w:keepLines/>
        <w:widowControl w:val="0"/>
        <w:shd w:val="clear" w:color="auto" w:fill="auto"/>
        <w:bidi w:val="0"/>
        <w:spacing w:before="0" w:line="240" w:lineRule="auto"/>
        <w:ind w:left="0" w:right="0" w:firstLine="0"/>
        <w:jc w:val="both"/>
      </w:pPr>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22"/>
      <w:bookmarkEnd w:id="2223"/>
      <w:bookmarkEnd w:id="2224"/>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7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24,489.80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45,077,116.81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1,150,550.24</w:t>
            </w: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单独进行减值测试的应收款项、合同资产 减值准备转回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2,768,532.65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44,996,863.09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319,548.16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4,928,428.54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14,461,512.07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74,769,160.</w:t>
            </w:r>
            <w:r>
              <w:rPr>
                <w:color w:val="000000"/>
                <w:spacing w:val="0"/>
                <w:w w:val="100"/>
                <w:position w:val="0"/>
              </w:rPr>
              <w:t>14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36"/>
        <w:gridCol w:w="306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软件企业增值税即征即退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1,420,593.75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与公司主营业务密切相关，符合国家政 策规定，按照一定标准定额持续享受的 政府补助</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both"/>
      </w:pPr>
      <w:bookmarkStart w:id="2225" w:name="bookmark2225"/>
      <w:bookmarkStart w:id="2226" w:name="bookmark2226"/>
      <w:bookmarkStart w:id="2227" w:name="bookmark222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25"/>
      <w:bookmarkEnd w:id="2226"/>
      <w:bookmarkEnd w:id="2227"/>
    </w:p>
    <w:tbl>
      <w:tblPr>
        <w:tblOverlap w:val="never"/>
        <w:jc w:val="center"/>
        <w:tblLayout w:type="fixed"/>
      </w:tblPr>
      <w:tblGrid>
        <w:gridCol w:w="2678"/>
        <w:gridCol w:w="3082"/>
        <w:gridCol w:w="1915"/>
        <w:gridCol w:w="191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-0.1340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-0.2164</w:t>
            </w:r>
          </w:p>
        </w:tc>
      </w:tr>
    </w:tbl>
    <w:p>
      <w:pPr>
        <w:widowControl w:val="0"/>
        <w:spacing w:after="259" w:line="1" w:lineRule="exact"/>
      </w:pPr>
    </w:p>
    <w:p>
      <w:pPr>
        <w:pStyle w:val="Style30"/>
        <w:keepNext/>
        <w:keepLines/>
        <w:widowControl w:val="0"/>
        <w:shd w:val="clear" w:color="auto" w:fill="auto"/>
        <w:tabs>
          <w:tab w:pos="368" w:val="left"/>
        </w:tabs>
        <w:bidi w:val="0"/>
        <w:spacing w:before="0" w:after="260" w:line="336" w:lineRule="exact"/>
        <w:ind w:left="0" w:right="0" w:firstLine="0"/>
        <w:jc w:val="both"/>
      </w:pPr>
      <w:bookmarkStart w:id="2228" w:name="bookmark2228"/>
      <w:bookmarkStart w:id="2229" w:name="bookmark2229"/>
      <w:bookmarkStart w:id="2230" w:name="bookmark2230"/>
      <w:bookmarkStart w:id="2231" w:name="bookmark2231"/>
      <w:r>
        <w:rPr>
          <w:rFonts w:ascii="Times New Roman" w:eastAsia="Times New Roman" w:hAnsi="Times New Roman" w:cs="Times New Roman"/>
          <w:color w:val="000000"/>
          <w:spacing w:val="0"/>
          <w:w w:val="100"/>
          <w:position w:val="0"/>
        </w:rPr>
        <w:t>3</w:t>
      </w:r>
      <w:bookmarkEnd w:id="2230"/>
      <w:r>
        <w:rPr>
          <w:color w:val="000000"/>
          <w:spacing w:val="0"/>
          <w:w w:val="100"/>
          <w:position w:val="0"/>
        </w:rPr>
        <w:t>、</w:t>
        <w:tab/>
        <w:t>境内外会计准则下会计数据差异</w:t>
      </w:r>
      <w:bookmarkEnd w:id="2228"/>
      <w:bookmarkEnd w:id="2229"/>
      <w:bookmarkEnd w:id="2231"/>
    </w:p>
    <w:p>
      <w:pPr>
        <w:pStyle w:val="Style43"/>
        <w:keepNext/>
        <w:keepLines/>
        <w:widowControl w:val="0"/>
        <w:shd w:val="clear" w:color="auto" w:fill="auto"/>
        <w:tabs>
          <w:tab w:pos="483" w:val="left"/>
        </w:tabs>
        <w:bidi w:val="0"/>
        <w:spacing w:before="0" w:line="336" w:lineRule="exact"/>
        <w:ind w:left="0" w:right="0" w:firstLine="0"/>
        <w:jc w:val="left"/>
      </w:pPr>
      <w:bookmarkStart w:id="2232" w:name="bookmark2232"/>
      <w:bookmarkStart w:id="2233" w:name="bookmark2233"/>
      <w:bookmarkStart w:id="2234" w:name="bookmark2234"/>
      <w:bookmarkStart w:id="2235" w:name="bookmark2235"/>
      <w:r>
        <w:rPr>
          <w:color w:val="000000"/>
          <w:spacing w:val="0"/>
          <w:w w:val="100"/>
          <w:position w:val="0"/>
        </w:rPr>
        <w:t>（</w:t>
      </w:r>
      <w:bookmarkEnd w:id="223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32"/>
      <w:bookmarkEnd w:id="2233"/>
      <w:bookmarkEnd w:id="2235"/>
    </w:p>
    <w:p>
      <w:pPr>
        <w:pStyle w:val="Style26"/>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83" w:val="left"/>
        </w:tabs>
        <w:bidi w:val="0"/>
        <w:spacing w:before="0" w:line="336" w:lineRule="exact"/>
        <w:ind w:left="0" w:right="0" w:firstLine="0"/>
        <w:jc w:val="left"/>
      </w:pPr>
      <w:bookmarkStart w:id="2236" w:name="bookmark2236"/>
      <w:bookmarkStart w:id="2237" w:name="bookmark2237"/>
      <w:bookmarkStart w:id="2238" w:name="bookmark2238"/>
      <w:bookmarkStart w:id="2239" w:name="bookmark2239"/>
      <w:r>
        <w:rPr>
          <w:color w:val="000000"/>
          <w:spacing w:val="0"/>
          <w:w w:val="100"/>
          <w:position w:val="0"/>
        </w:rPr>
        <w:t>（</w:t>
      </w:r>
      <w:bookmarkEnd w:id="223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36"/>
      <w:bookmarkEnd w:id="2237"/>
      <w:bookmarkEnd w:id="2239"/>
    </w:p>
    <w:p>
      <w:pPr>
        <w:pStyle w:val="Style26"/>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260" w:line="336" w:lineRule="exact"/>
        <w:ind w:left="0" w:right="0" w:firstLine="0"/>
        <w:jc w:val="left"/>
      </w:pPr>
      <w:bookmarkStart w:id="2240" w:name="bookmark2240"/>
      <w:bookmarkStart w:id="2241" w:name="bookmark2241"/>
      <w:bookmarkStart w:id="2242" w:name="bookmark2242"/>
      <w:bookmarkStart w:id="2243" w:name="bookmark2243"/>
      <w:r>
        <w:rPr>
          <w:color w:val="000000"/>
          <w:spacing w:val="0"/>
          <w:w w:val="100"/>
          <w:position w:val="0"/>
        </w:rPr>
        <w:t>（</w:t>
      </w:r>
      <w:bookmarkEnd w:id="2242"/>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40"/>
      <w:bookmarkEnd w:id="2241"/>
      <w:bookmarkEnd w:id="2243"/>
    </w:p>
    <w:p>
      <w:pPr>
        <w:pStyle w:val="Style30"/>
        <w:keepNext/>
        <w:keepLines/>
        <w:widowControl w:val="0"/>
        <w:shd w:val="clear" w:color="auto" w:fill="auto"/>
        <w:tabs>
          <w:tab w:pos="368" w:val="left"/>
        </w:tabs>
        <w:bidi w:val="0"/>
        <w:spacing w:before="0" w:after="260" w:line="336" w:lineRule="exact"/>
        <w:ind w:left="0" w:right="0" w:firstLine="0"/>
        <w:jc w:val="left"/>
      </w:pPr>
      <w:bookmarkStart w:id="2244" w:name="bookmark2244"/>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4</w:t>
      </w:r>
      <w:bookmarkEnd w:id="2246"/>
      <w:r>
        <w:rPr>
          <w:color w:val="000000"/>
          <w:spacing w:val="0"/>
          <w:w w:val="100"/>
          <w:position w:val="0"/>
        </w:rPr>
        <w:t>、</w:t>
        <w:tab/>
        <w:t>其他</w:t>
      </w:r>
      <w:bookmarkEnd w:id="2244"/>
      <w:bookmarkEnd w:id="2245"/>
      <w:bookmarkEnd w:id="2247"/>
    </w:p>
    <w:p>
      <w:pPr>
        <w:pStyle w:val="Style12"/>
        <w:keepNext/>
        <w:keepLines/>
        <w:widowControl w:val="0"/>
        <w:shd w:val="clear" w:color="auto" w:fill="auto"/>
        <w:bidi w:val="0"/>
        <w:spacing w:before="0" w:after="480" w:line="240" w:lineRule="auto"/>
        <w:ind w:left="0" w:right="0" w:firstLine="0"/>
        <w:jc w:val="center"/>
      </w:pPr>
      <w:bookmarkStart w:id="2248" w:name="bookmark2248"/>
      <w:bookmarkStart w:id="2249" w:name="bookmark2249"/>
      <w:bookmarkStart w:id="2250" w:name="bookmark2250"/>
      <w:r>
        <w:rPr>
          <w:color w:val="000000"/>
          <w:spacing w:val="0"/>
          <w:w w:val="100"/>
          <w:position w:val="0"/>
        </w:rPr>
        <w:t>第十三节备查文件目录</w:t>
      </w:r>
      <w:bookmarkEnd w:id="2248"/>
      <w:bookmarkEnd w:id="2249"/>
      <w:bookmarkEnd w:id="2250"/>
    </w:p>
    <w:p>
      <w:pPr>
        <w:pStyle w:val="Style33"/>
        <w:keepNext w:val="0"/>
        <w:keepLines w:val="0"/>
        <w:widowControl w:val="0"/>
        <w:shd w:val="clear" w:color="auto" w:fill="auto"/>
        <w:tabs>
          <w:tab w:pos="378" w:val="left"/>
        </w:tabs>
        <w:bidi w:val="0"/>
        <w:spacing w:before="0" w:after="0" w:line="360" w:lineRule="exact"/>
        <w:ind w:left="0" w:right="0" w:firstLine="0"/>
        <w:jc w:val="left"/>
        <w:rPr>
          <w:sz w:val="22"/>
          <w:szCs w:val="22"/>
        </w:rPr>
      </w:pPr>
      <w:bookmarkStart w:id="2251" w:name="bookmark2251"/>
      <w:bookmarkStart w:id="2252" w:name="bookmark2252"/>
      <w:r>
        <w:rPr>
          <w:rFonts w:ascii="Times New Roman" w:eastAsia="Times New Roman" w:hAnsi="Times New Roman" w:cs="Times New Roman"/>
          <w:color w:val="000000"/>
          <w:spacing w:val="0"/>
          <w:w w:val="100"/>
          <w:position w:val="0"/>
          <w:sz w:val="24"/>
          <w:szCs w:val="24"/>
        </w:rPr>
        <w:t>1</w:t>
      </w:r>
      <w:bookmarkEnd w:id="2252"/>
      <w:r>
        <w:rPr>
          <w:color w:val="000000"/>
          <w:spacing w:val="0"/>
          <w:w w:val="100"/>
          <w:position w:val="0"/>
          <w:sz w:val="22"/>
          <w:szCs w:val="22"/>
        </w:rPr>
        <w:t>、</w:t>
        <w:tab/>
        <w:t>载有董事长签名的年度报告文本；</w:t>
      </w:r>
      <w:bookmarkEnd w:id="2251"/>
    </w:p>
    <w:p>
      <w:pPr>
        <w:pStyle w:val="Style33"/>
        <w:keepNext w:val="0"/>
        <w:keepLines w:val="0"/>
        <w:widowControl w:val="0"/>
        <w:shd w:val="clear" w:color="auto" w:fill="auto"/>
        <w:tabs>
          <w:tab w:pos="402" w:val="left"/>
        </w:tabs>
        <w:bidi w:val="0"/>
        <w:spacing w:before="0" w:after="0" w:line="360" w:lineRule="exact"/>
        <w:ind w:left="0" w:right="0" w:firstLine="0"/>
        <w:jc w:val="left"/>
        <w:rPr>
          <w:sz w:val="22"/>
          <w:szCs w:val="22"/>
        </w:rPr>
      </w:pPr>
      <w:bookmarkStart w:id="2253" w:name="bookmark2253"/>
      <w:r>
        <w:rPr>
          <w:rFonts w:ascii="Times New Roman" w:eastAsia="Times New Roman" w:hAnsi="Times New Roman" w:cs="Times New Roman"/>
          <w:color w:val="000000"/>
          <w:spacing w:val="0"/>
          <w:w w:val="100"/>
          <w:position w:val="0"/>
          <w:sz w:val="24"/>
          <w:szCs w:val="24"/>
        </w:rPr>
        <w:t>2</w:t>
      </w:r>
      <w:bookmarkEnd w:id="2253"/>
      <w:r>
        <w:rPr>
          <w:color w:val="000000"/>
          <w:spacing w:val="0"/>
          <w:w w:val="100"/>
          <w:position w:val="0"/>
          <w:sz w:val="22"/>
          <w:szCs w:val="22"/>
        </w:rPr>
        <w:t>、</w:t>
        <w:tab/>
        <w:t>载有单位负责人、主管会计工作的负责人、会计机构负责人签名并盖章的财务报告文本；</w:t>
      </w:r>
    </w:p>
    <w:p>
      <w:pPr>
        <w:pStyle w:val="Style33"/>
        <w:keepNext w:val="0"/>
        <w:keepLines w:val="0"/>
        <w:widowControl w:val="0"/>
        <w:shd w:val="clear" w:color="auto" w:fill="auto"/>
        <w:tabs>
          <w:tab w:pos="397" w:val="left"/>
        </w:tabs>
        <w:bidi w:val="0"/>
        <w:spacing w:before="0" w:after="0" w:line="360" w:lineRule="exact"/>
        <w:ind w:left="0" w:right="0" w:firstLine="0"/>
        <w:jc w:val="left"/>
        <w:rPr>
          <w:sz w:val="22"/>
          <w:szCs w:val="22"/>
        </w:rPr>
      </w:pPr>
      <w:bookmarkStart w:id="2254" w:name="bookmark2254"/>
      <w:r>
        <w:rPr>
          <w:rFonts w:ascii="Times New Roman" w:eastAsia="Times New Roman" w:hAnsi="Times New Roman" w:cs="Times New Roman"/>
          <w:color w:val="000000"/>
          <w:spacing w:val="0"/>
          <w:w w:val="100"/>
          <w:position w:val="0"/>
          <w:sz w:val="24"/>
          <w:szCs w:val="24"/>
        </w:rPr>
        <w:t>3</w:t>
      </w:r>
      <w:bookmarkEnd w:id="2254"/>
      <w:r>
        <w:rPr>
          <w:color w:val="000000"/>
          <w:spacing w:val="0"/>
          <w:w w:val="100"/>
          <w:position w:val="0"/>
          <w:sz w:val="22"/>
          <w:szCs w:val="22"/>
        </w:rPr>
        <w:t>、</w:t>
        <w:tab/>
        <w:t>载有会计师事务所盖章、注册会计师签名并盖章的审计报告原件；</w:t>
      </w:r>
    </w:p>
    <w:p>
      <w:pPr>
        <w:pStyle w:val="Style33"/>
        <w:keepNext w:val="0"/>
        <w:keepLines w:val="0"/>
        <w:widowControl w:val="0"/>
        <w:shd w:val="clear" w:color="auto" w:fill="auto"/>
        <w:tabs>
          <w:tab w:pos="402" w:val="left"/>
        </w:tabs>
        <w:bidi w:val="0"/>
        <w:spacing w:before="0" w:after="0" w:line="360" w:lineRule="exact"/>
        <w:ind w:left="0" w:right="0" w:firstLine="0"/>
        <w:jc w:val="left"/>
        <w:rPr>
          <w:sz w:val="22"/>
          <w:szCs w:val="22"/>
        </w:rPr>
      </w:pPr>
      <w:bookmarkStart w:id="2255" w:name="bookmark2255"/>
      <w:r>
        <w:rPr>
          <w:rFonts w:ascii="Times New Roman" w:eastAsia="Times New Roman" w:hAnsi="Times New Roman" w:cs="Times New Roman"/>
          <w:color w:val="000000"/>
          <w:spacing w:val="0"/>
          <w:w w:val="100"/>
          <w:position w:val="0"/>
          <w:sz w:val="24"/>
          <w:szCs w:val="24"/>
        </w:rPr>
        <w:t>4</w:t>
      </w:r>
      <w:bookmarkEnd w:id="2255"/>
      <w:r>
        <w:rPr>
          <w:color w:val="000000"/>
          <w:spacing w:val="0"/>
          <w:w w:val="100"/>
          <w:position w:val="0"/>
          <w:sz w:val="22"/>
          <w:szCs w:val="22"/>
        </w:rPr>
        <w:t>、</w:t>
        <w:tab/>
        <w:t>报告期内在《公司章程》指定披露报刊及网站上公开披露过的所有文件文本；</w:t>
      </w:r>
    </w:p>
    <w:p>
      <w:pPr>
        <w:pStyle w:val="Style33"/>
        <w:keepNext w:val="0"/>
        <w:keepLines w:val="0"/>
        <w:widowControl w:val="0"/>
        <w:shd w:val="clear" w:color="auto" w:fill="auto"/>
        <w:tabs>
          <w:tab w:pos="392" w:val="left"/>
        </w:tabs>
        <w:bidi w:val="0"/>
        <w:spacing w:before="0" w:after="60" w:line="360" w:lineRule="exact"/>
        <w:ind w:left="0" w:right="0" w:firstLine="0"/>
        <w:jc w:val="left"/>
        <w:rPr>
          <w:sz w:val="22"/>
          <w:szCs w:val="22"/>
        </w:rPr>
      </w:pPr>
      <w:bookmarkStart w:id="2256" w:name="bookmark2256"/>
      <w:r>
        <w:rPr>
          <w:rFonts w:ascii="Times New Roman" w:eastAsia="Times New Roman" w:hAnsi="Times New Roman" w:cs="Times New Roman"/>
          <w:color w:val="000000"/>
          <w:spacing w:val="0"/>
          <w:w w:val="100"/>
          <w:position w:val="0"/>
          <w:sz w:val="24"/>
          <w:szCs w:val="24"/>
        </w:rPr>
        <w:t>5</w:t>
      </w:r>
      <w:bookmarkEnd w:id="2256"/>
      <w:r>
        <w:rPr>
          <w:color w:val="000000"/>
          <w:spacing w:val="0"/>
          <w:w w:val="100"/>
          <w:position w:val="0"/>
          <w:sz w:val="22"/>
          <w:szCs w:val="22"/>
        </w:rPr>
        <w:t>、</w:t>
        <w:tab/>
        <w:t>《公司章程》文本；</w:t>
      </w:r>
    </w:p>
    <w:p>
      <w:pPr>
        <w:pStyle w:val="Style33"/>
        <w:keepNext w:val="0"/>
        <w:keepLines w:val="0"/>
        <w:widowControl w:val="0"/>
        <w:shd w:val="clear" w:color="auto" w:fill="auto"/>
        <w:tabs>
          <w:tab w:pos="397" w:val="left"/>
        </w:tabs>
        <w:bidi w:val="0"/>
        <w:spacing w:before="0" w:after="0" w:line="314" w:lineRule="auto"/>
        <w:ind w:left="0" w:right="0" w:firstLine="0"/>
        <w:jc w:val="left"/>
        <w:rPr>
          <w:sz w:val="22"/>
          <w:szCs w:val="22"/>
        </w:rPr>
      </w:pPr>
      <w:bookmarkStart w:id="2257" w:name="bookmark2257"/>
      <w:r>
        <w:rPr>
          <w:rFonts w:ascii="Times New Roman" w:eastAsia="Times New Roman" w:hAnsi="Times New Roman" w:cs="Times New Roman"/>
          <w:color w:val="000000"/>
          <w:spacing w:val="0"/>
          <w:w w:val="100"/>
          <w:position w:val="0"/>
          <w:sz w:val="24"/>
          <w:szCs w:val="24"/>
        </w:rPr>
        <w:t>6</w:t>
      </w:r>
      <w:bookmarkEnd w:id="2257"/>
      <w:r>
        <w:rPr>
          <w:color w:val="000000"/>
          <w:spacing w:val="0"/>
          <w:w w:val="100"/>
          <w:position w:val="0"/>
          <w:sz w:val="22"/>
          <w:szCs w:val="22"/>
        </w:rPr>
        <w:t>、</w:t>
        <w:tab/>
        <w:t>其他有关资料。</w:t>
      </w:r>
    </w:p>
    <w:p>
      <w:pPr>
        <w:pStyle w:val="Style33"/>
        <w:keepNext w:val="0"/>
        <w:keepLines w:val="0"/>
        <w:widowControl w:val="0"/>
        <w:shd w:val="clear" w:color="auto" w:fill="auto"/>
        <w:bidi w:val="0"/>
        <w:spacing w:before="0" w:after="60" w:line="360" w:lineRule="exact"/>
        <w:ind w:left="5780" w:right="0" w:firstLine="0"/>
        <w:jc w:val="right"/>
        <w:rPr>
          <w:sz w:val="22"/>
          <w:szCs w:val="22"/>
        </w:rPr>
      </w:pPr>
      <w:r>
        <w:rPr>
          <w:color w:val="000000"/>
          <w:spacing w:val="0"/>
          <w:w w:val="100"/>
          <w:position w:val="0"/>
          <w:sz w:val="22"/>
          <w:szCs w:val="22"/>
        </w:rPr>
        <w:t>大唐高鸿数据网络技术股份有限公司 董事长：付景林</w:t>
      </w:r>
    </w:p>
    <w:p>
      <w:pPr>
        <w:pStyle w:val="Style102"/>
        <w:keepNext w:val="0"/>
        <w:keepLines w:val="0"/>
        <w:widowControl w:val="0"/>
        <w:shd w:val="clear" w:color="auto" w:fill="auto"/>
        <w:bidi w:val="0"/>
        <w:spacing w:before="0" w:line="240" w:lineRule="auto"/>
        <w:ind w:left="0" w:right="0" w:firstLine="0"/>
        <w:jc w:val="right"/>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4</w:t>
      </w:r>
      <w:r>
        <w:rPr>
          <w:rFonts w:ascii="SimSun" w:eastAsia="SimSun" w:hAnsi="SimSun" w:cs="SimSun"/>
          <w:color w:val="000000"/>
          <w:spacing w:val="0"/>
          <w:w w:val="100"/>
          <w:position w:val="0"/>
          <w:sz w:val="22"/>
          <w:szCs w:val="22"/>
        </w:rPr>
        <w:t>月</w:t>
      </w:r>
      <w:r>
        <w:rPr>
          <w:rFonts w:ascii="SimSun" w:eastAsia="SimSun" w:hAnsi="SimSun" w:cs="SimSun"/>
          <w:color w:val="000000"/>
          <w:spacing w:val="0"/>
          <w:w w:val="100"/>
          <w:position w:val="0"/>
          <w:sz w:val="24"/>
          <w:szCs w:val="24"/>
        </w:rPr>
        <w:t>14</w:t>
      </w:r>
      <w:r>
        <w:rPr>
          <w:rFonts w:ascii="SimSun" w:eastAsia="SimSun" w:hAnsi="SimSun" w:cs="SimSun"/>
          <w:color w:val="000000"/>
          <w:spacing w:val="0"/>
          <w:w w:val="100"/>
          <w:position w:val="0"/>
          <w:sz w:val="22"/>
          <w:szCs w:val="22"/>
        </w:rPr>
        <w:t>日</w:t>
      </w:r>
    </w:p>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359" w:right="1054" w:bottom="1460" w:left="104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3763010</wp:posOffset>
              </wp:positionH>
              <wp:positionV relativeFrom="page">
                <wp:posOffset>10002520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6.30000000000001pt;margin-top:787.60000000000002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3702050</wp:posOffset>
              </wp:positionH>
              <wp:positionV relativeFrom="page">
                <wp:posOffset>9828530</wp:posOffset>
              </wp:positionV>
              <wp:extent cx="146050" cy="79375"/>
              <wp:wrapNone/>
              <wp:docPr id="46" name="Shape 4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291.5pt;margin-top:773.89999999999998pt;width:11.5pt;height:6.25pt;z-index:-1887440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3715385</wp:posOffset>
              </wp:positionH>
              <wp:positionV relativeFrom="page">
                <wp:posOffset>9832340</wp:posOffset>
              </wp:positionV>
              <wp:extent cx="100330" cy="79375"/>
              <wp:wrapNone/>
              <wp:docPr id="57" name="Shape 5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292.55000000000001pt;margin-top:774.20000000000005pt;width:7.9000000000000004pt;height:6.25pt;z-index:-1887440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3715385</wp:posOffset>
              </wp:positionH>
              <wp:positionV relativeFrom="page">
                <wp:posOffset>9832340</wp:posOffset>
              </wp:positionV>
              <wp:extent cx="100330" cy="79375"/>
              <wp:wrapNone/>
              <wp:docPr id="62" name="Shape 6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292.55000000000001pt;margin-top:774.20000000000005pt;width:7.9000000000000004pt;height:6.25pt;z-index:-1887440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6383655</wp:posOffset>
              </wp:positionH>
              <wp:positionV relativeFrom="page">
                <wp:posOffset>9806305</wp:posOffset>
              </wp:positionV>
              <wp:extent cx="441960" cy="106680"/>
              <wp:wrapNone/>
              <wp:docPr id="71" name="Shape 71"/>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7" type="#_x0000_t202" style="position:absolute;margin-left:502.65000000000003pt;margin-top:772.14999999999998pt;width:34.800000000000004pt;height:8.4000000000000004pt;z-index:-1887440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3680460</wp:posOffset>
              </wp:positionH>
              <wp:positionV relativeFrom="page">
                <wp:posOffset>10029190</wp:posOffset>
              </wp:positionV>
              <wp:extent cx="149225" cy="79375"/>
              <wp:wrapNone/>
              <wp:docPr id="73" name="Shape 73"/>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289.80000000000001pt;margin-top:789.70000000000005pt;width:11.75pt;height:6.25pt;z-index:-1887440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3715385</wp:posOffset>
              </wp:positionH>
              <wp:positionV relativeFrom="page">
                <wp:posOffset>9832340</wp:posOffset>
              </wp:positionV>
              <wp:extent cx="100330" cy="79375"/>
              <wp:wrapNone/>
              <wp:docPr id="78" name="Shape 7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292.55000000000001pt;margin-top:774.20000000000005pt;width:7.9000000000000004pt;height:6.25pt;z-index:-1887440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6379210</wp:posOffset>
              </wp:positionH>
              <wp:positionV relativeFrom="page">
                <wp:posOffset>9689465</wp:posOffset>
              </wp:positionV>
              <wp:extent cx="441960" cy="106680"/>
              <wp:wrapNone/>
              <wp:docPr id="83" name="Shape 83"/>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09" type="#_x0000_t202" style="position:absolute;margin-left:502.30000000000001pt;margin-top:762.95000000000005pt;width:34.800000000000004pt;height:8.4000000000000004pt;z-index:-1887440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3675380</wp:posOffset>
              </wp:positionH>
              <wp:positionV relativeFrom="page">
                <wp:posOffset>10064115</wp:posOffset>
              </wp:positionV>
              <wp:extent cx="158750" cy="79375"/>
              <wp:wrapNone/>
              <wp:docPr id="85" name="Shape 85"/>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1" type="#_x0000_t202" style="position:absolute;margin-left:289.40000000000003pt;margin-top:792.45000000000005pt;width:12.5pt;height:6.25pt;z-index:-1887440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3715385</wp:posOffset>
              </wp:positionH>
              <wp:positionV relativeFrom="page">
                <wp:posOffset>9832340</wp:posOffset>
              </wp:positionV>
              <wp:extent cx="100330" cy="79375"/>
              <wp:wrapNone/>
              <wp:docPr id="90" name="Shape 9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292.55000000000001pt;margin-top:774.20000000000005pt;width:7.9000000000000004pt;height:6.25pt;z-index:-1887440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3715385</wp:posOffset>
              </wp:positionH>
              <wp:positionV relativeFrom="page">
                <wp:posOffset>9832340</wp:posOffset>
              </wp:positionV>
              <wp:extent cx="100330" cy="79375"/>
              <wp:wrapNone/>
              <wp:docPr id="95" name="Shape 9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292.55000000000001pt;margin-top:774.20000000000005pt;width:7.9000000000000004pt;height:6.25pt;z-index:-1887439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3715385</wp:posOffset>
              </wp:positionH>
              <wp:positionV relativeFrom="page">
                <wp:posOffset>9832340</wp:posOffset>
              </wp:positionV>
              <wp:extent cx="100330" cy="79375"/>
              <wp:wrapNone/>
              <wp:docPr id="100" name="Shape 10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292.55000000000001pt;margin-top:774.20000000000005pt;width:7.9000000000000004pt;height:6.25pt;z-index:-1887439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3715385</wp:posOffset>
              </wp:positionH>
              <wp:positionV relativeFrom="page">
                <wp:posOffset>9832340</wp:posOffset>
              </wp:positionV>
              <wp:extent cx="100330" cy="79375"/>
              <wp:wrapNone/>
              <wp:docPr id="105" name="Shape 10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1" type="#_x0000_t202" style="position:absolute;margin-left:292.55000000000001pt;margin-top:774.20000000000005pt;width:7.9000000000000004pt;height:6.25pt;z-index:-1887439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3763010</wp:posOffset>
              </wp:positionH>
              <wp:positionV relativeFrom="page">
                <wp:posOffset>10002520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6.30000000000001pt;margin-top:787.60000000000002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6383655</wp:posOffset>
              </wp:positionH>
              <wp:positionV relativeFrom="page">
                <wp:posOffset>9806305</wp:posOffset>
              </wp:positionV>
              <wp:extent cx="441960" cy="106680"/>
              <wp:wrapNone/>
              <wp:docPr id="110" name="Shape 110"/>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36" type="#_x0000_t202" style="position:absolute;margin-left:502.65000000000003pt;margin-top:772.14999999999998pt;width:34.800000000000004pt;height:8.4000000000000004pt;z-index:-1887439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70" behindDoc="1" locked="0" layoutInCell="1" allowOverlap="1">
              <wp:simplePos x="0" y="0"/>
              <wp:positionH relativeFrom="page">
                <wp:posOffset>3680460</wp:posOffset>
              </wp:positionH>
              <wp:positionV relativeFrom="page">
                <wp:posOffset>10029190</wp:posOffset>
              </wp:positionV>
              <wp:extent cx="149225" cy="79375"/>
              <wp:wrapNone/>
              <wp:docPr id="112" name="Shape 112"/>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8" type="#_x0000_t202" style="position:absolute;margin-left:289.80000000000001pt;margin-top:789.70000000000005pt;width:11.75pt;height:6.25pt;z-index:-1887439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3715385</wp:posOffset>
              </wp:positionH>
              <wp:positionV relativeFrom="page">
                <wp:posOffset>9832340</wp:posOffset>
              </wp:positionV>
              <wp:extent cx="100330" cy="79375"/>
              <wp:wrapNone/>
              <wp:docPr id="123" name="Shape 12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9" type="#_x0000_t202" style="position:absolute;margin-left:292.55000000000001pt;margin-top:774.20000000000005pt;width:7.9000000000000004pt;height:6.25pt;z-index:-18874397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3715385</wp:posOffset>
              </wp:positionH>
              <wp:positionV relativeFrom="page">
                <wp:posOffset>9832340</wp:posOffset>
              </wp:positionV>
              <wp:extent cx="100330" cy="79375"/>
              <wp:wrapNone/>
              <wp:docPr id="128" name="Shape 12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4" type="#_x0000_t202" style="position:absolute;margin-left:292.55000000000001pt;margin-top:774.20000000000005pt;width:7.9000000000000004pt;height:6.25pt;z-index:-18874397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3750310</wp:posOffset>
              </wp:positionH>
              <wp:positionV relativeFrom="page">
                <wp:posOffset>9831070</wp:posOffset>
              </wp:positionV>
              <wp:extent cx="106680" cy="79375"/>
              <wp:wrapNone/>
              <wp:docPr id="14" name="Shape 1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295.30000000000001pt;margin-top:774.10000000000002pt;width:8.4000000000000004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3750310</wp:posOffset>
              </wp:positionH>
              <wp:positionV relativeFrom="page">
                <wp:posOffset>9831070</wp:posOffset>
              </wp:positionV>
              <wp:extent cx="106680" cy="79375"/>
              <wp:wrapNone/>
              <wp:docPr id="19" name="Shape 1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295.30000000000001pt;margin-top:774.10000000000002pt;width:8.4000000000000004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5293360</wp:posOffset>
              </wp:positionH>
              <wp:positionV relativeFrom="page">
                <wp:posOffset>6696710</wp:posOffset>
              </wp:positionV>
              <wp:extent cx="103505" cy="79375"/>
              <wp:wrapNone/>
              <wp:docPr id="24" name="Shape 2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416.80000000000001pt;margin-top:527.29999999999995pt;width:8.1500000000000004pt;height:6.25pt;z-index:-1887440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5293360</wp:posOffset>
              </wp:positionH>
              <wp:positionV relativeFrom="page">
                <wp:posOffset>6696710</wp:posOffset>
              </wp:positionV>
              <wp:extent cx="103505" cy="79375"/>
              <wp:wrapNone/>
              <wp:docPr id="29" name="Shape 2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416.80000000000001pt;margin-top:527.29999999999995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3715385</wp:posOffset>
              </wp:positionH>
              <wp:positionV relativeFrom="page">
                <wp:posOffset>9832340</wp:posOffset>
              </wp:positionV>
              <wp:extent cx="100330" cy="79375"/>
              <wp:wrapNone/>
              <wp:docPr id="35" name="Shape 3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292.55000000000001pt;margin-top:774.20000000000005pt;width:7.9000000000000004pt;height:6.25pt;z-index:-1887440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3715385</wp:posOffset>
              </wp:positionH>
              <wp:positionV relativeFrom="page">
                <wp:posOffset>9832340</wp:posOffset>
              </wp:positionV>
              <wp:extent cx="100330" cy="79375"/>
              <wp:wrapNone/>
              <wp:docPr id="40" name="Shape 4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292.55000000000001pt;margin-top:774.20000000000005pt;width:7.9000000000000004pt;height:6.25pt;z-index:-1887440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3702050</wp:posOffset>
              </wp:positionH>
              <wp:positionV relativeFrom="page">
                <wp:posOffset>9828530</wp:posOffset>
              </wp:positionV>
              <wp:extent cx="146050" cy="79375"/>
              <wp:wrapNone/>
              <wp:docPr id="44" name="Shape 4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291.5pt;margin-top:773.89999999999998pt;width:11.5pt;height:6.25pt;z-index:-1887440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3933825</wp:posOffset>
              </wp:positionH>
              <wp:positionV relativeFrom="page">
                <wp:posOffset>486410</wp:posOffset>
              </wp:positionV>
              <wp:extent cx="2892425" cy="106680"/>
              <wp:wrapNone/>
              <wp:docPr id="1" name="Shape 1"/>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9.75pt;margin-top:38.300000000000004pt;width:227.7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623570</wp:posOffset>
              </wp:positionV>
              <wp:extent cx="6156960" cy="0"/>
              <wp:wrapNone/>
              <wp:docPr id="3" name="Shape 3"/>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49.100000000000001pt;width:484.8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3923030</wp:posOffset>
              </wp:positionH>
              <wp:positionV relativeFrom="page">
                <wp:posOffset>537845</wp:posOffset>
              </wp:positionV>
              <wp:extent cx="2892425" cy="106680"/>
              <wp:wrapNone/>
              <wp:docPr id="54" name="Shape 54"/>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0" type="#_x0000_t202" style="position:absolute;margin-left:308.90000000000003pt;margin-top:42.350000000000001pt;width:227.75pt;height:8.4000000000000004pt;z-index:-1887440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708025</wp:posOffset>
              </wp:positionV>
              <wp:extent cx="6156960" cy="0"/>
              <wp:wrapNone/>
              <wp:docPr id="56" name="Shape 56"/>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5pt;width:484.8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3923030</wp:posOffset>
              </wp:positionH>
              <wp:positionV relativeFrom="page">
                <wp:posOffset>537845</wp:posOffset>
              </wp:positionV>
              <wp:extent cx="2892425" cy="106680"/>
              <wp:wrapNone/>
              <wp:docPr id="59" name="Shape 59"/>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5" type="#_x0000_t202" style="position:absolute;margin-left:308.90000000000003pt;margin-top:42.350000000000001pt;width:227.75pt;height:8.4000000000000004pt;z-index:-1887440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708025</wp:posOffset>
              </wp:positionV>
              <wp:extent cx="6156960" cy="0"/>
              <wp:wrapNone/>
              <wp:docPr id="61" name="Shape 61"/>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5pt;width:484.8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3924300</wp:posOffset>
              </wp:positionH>
              <wp:positionV relativeFrom="page">
                <wp:posOffset>730885</wp:posOffset>
              </wp:positionV>
              <wp:extent cx="2892425" cy="106680"/>
              <wp:wrapNone/>
              <wp:docPr id="68" name="Shape 68"/>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4" type="#_x0000_t202" style="position:absolute;margin-left:309.pt;margin-top:57.550000000000004pt;width:227.75pt;height:8.4000000000000004pt;z-index:-1887440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866775</wp:posOffset>
              </wp:positionV>
              <wp:extent cx="6156960" cy="0"/>
              <wp:wrapNone/>
              <wp:docPr id="70" name="Shape 70"/>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350000000000001pt;margin-top:68.25pt;width:484.8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3923030</wp:posOffset>
              </wp:positionH>
              <wp:positionV relativeFrom="page">
                <wp:posOffset>537845</wp:posOffset>
              </wp:positionV>
              <wp:extent cx="2892425" cy="106680"/>
              <wp:wrapNone/>
              <wp:docPr id="75" name="Shape 75"/>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1" type="#_x0000_t202" style="position:absolute;margin-left:308.90000000000003pt;margin-top:42.350000000000001pt;width:227.75pt;height:8.4000000000000004pt;z-index:-1887440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708025</wp:posOffset>
              </wp:positionV>
              <wp:extent cx="6156960" cy="0"/>
              <wp:wrapNone/>
              <wp:docPr id="77" name="Shape 7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5pt;width:484.8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3919220</wp:posOffset>
              </wp:positionH>
              <wp:positionV relativeFrom="page">
                <wp:posOffset>807085</wp:posOffset>
              </wp:positionV>
              <wp:extent cx="2892425" cy="106680"/>
              <wp:wrapNone/>
              <wp:docPr id="80" name="Shape 80"/>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6" type="#_x0000_t202" style="position:absolute;margin-left:308.60000000000002pt;margin-top:63.550000000000004pt;width:227.75pt;height:8.4000000000000004pt;z-index:-1887440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942975</wp:posOffset>
              </wp:positionV>
              <wp:extent cx="6156960" cy="0"/>
              <wp:wrapNone/>
              <wp:docPr id="82" name="Shape 82"/>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pt;margin-top:74.25pt;width:484.8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3923030</wp:posOffset>
              </wp:positionH>
              <wp:positionV relativeFrom="page">
                <wp:posOffset>537845</wp:posOffset>
              </wp:positionV>
              <wp:extent cx="2892425" cy="106680"/>
              <wp:wrapNone/>
              <wp:docPr id="87" name="Shape 87"/>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3" type="#_x0000_t202" style="position:absolute;margin-left:308.90000000000003pt;margin-top:42.350000000000001pt;width:227.75pt;height:8.4000000000000004pt;z-index:-1887440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708025</wp:posOffset>
              </wp:positionV>
              <wp:extent cx="6156960" cy="0"/>
              <wp:wrapNone/>
              <wp:docPr id="89" name="Shape 8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5pt;width:484.8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3923030</wp:posOffset>
              </wp:positionH>
              <wp:positionV relativeFrom="page">
                <wp:posOffset>537845</wp:posOffset>
              </wp:positionV>
              <wp:extent cx="2892425" cy="106680"/>
              <wp:wrapNone/>
              <wp:docPr id="92" name="Shape 92"/>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8" type="#_x0000_t202" style="position:absolute;margin-left:308.90000000000003pt;margin-top:42.350000000000001pt;width:227.75pt;height:8.4000000000000004pt;z-index:-1887439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708025</wp:posOffset>
              </wp:positionV>
              <wp:extent cx="6156960" cy="0"/>
              <wp:wrapNone/>
              <wp:docPr id="94" name="Shape 9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5pt;width:484.8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3923030</wp:posOffset>
              </wp:positionH>
              <wp:positionV relativeFrom="page">
                <wp:posOffset>537845</wp:posOffset>
              </wp:positionV>
              <wp:extent cx="2892425" cy="106680"/>
              <wp:wrapNone/>
              <wp:docPr id="97" name="Shape 97"/>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3" type="#_x0000_t202" style="position:absolute;margin-left:308.90000000000003pt;margin-top:42.350000000000001pt;width:227.75pt;height:8.4000000000000004pt;z-index:-1887439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708025</wp:posOffset>
              </wp:positionV>
              <wp:extent cx="6156960" cy="0"/>
              <wp:wrapNone/>
              <wp:docPr id="99" name="Shape 9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5pt;width:484.8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3923030</wp:posOffset>
              </wp:positionH>
              <wp:positionV relativeFrom="page">
                <wp:posOffset>537845</wp:posOffset>
              </wp:positionV>
              <wp:extent cx="2892425" cy="106680"/>
              <wp:wrapNone/>
              <wp:docPr id="102" name="Shape 102"/>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8" type="#_x0000_t202" style="position:absolute;margin-left:308.90000000000003pt;margin-top:42.350000000000001pt;width:227.75pt;height:8.4000000000000004pt;z-index:-1887439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708025</wp:posOffset>
              </wp:positionV>
              <wp:extent cx="6156960" cy="0"/>
              <wp:wrapNone/>
              <wp:docPr id="104" name="Shape 10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5pt;width:484.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3933825</wp:posOffset>
              </wp:positionH>
              <wp:positionV relativeFrom="page">
                <wp:posOffset>486410</wp:posOffset>
              </wp:positionV>
              <wp:extent cx="2892425" cy="106680"/>
              <wp:wrapNone/>
              <wp:docPr id="6" name="Shape 6"/>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09.75pt;margin-top:38.300000000000004pt;width:227.75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623570</wp:posOffset>
              </wp:positionV>
              <wp:extent cx="6156960" cy="0"/>
              <wp:wrapNone/>
              <wp:docPr id="8" name="Shape 8"/>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49.100000000000001pt;width:484.8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3924300</wp:posOffset>
              </wp:positionH>
              <wp:positionV relativeFrom="page">
                <wp:posOffset>730885</wp:posOffset>
              </wp:positionV>
              <wp:extent cx="2892425" cy="106680"/>
              <wp:wrapNone/>
              <wp:docPr id="107" name="Shape 107"/>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3" type="#_x0000_t202" style="position:absolute;margin-left:309.pt;margin-top:57.550000000000004pt;width:227.75pt;height:8.4000000000000004pt;z-index:-1887439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866775</wp:posOffset>
              </wp:positionV>
              <wp:extent cx="6156960" cy="0"/>
              <wp:wrapNone/>
              <wp:docPr id="109" name="Shape 10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350000000000001pt;margin-top:68.25pt;width:484.8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3933825</wp:posOffset>
              </wp:positionH>
              <wp:positionV relativeFrom="page">
                <wp:posOffset>572135</wp:posOffset>
              </wp:positionV>
              <wp:extent cx="2892425" cy="106680"/>
              <wp:wrapNone/>
              <wp:docPr id="114" name="Shape 114"/>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0" type="#_x0000_t202" style="position:absolute;margin-left:309.75pt;margin-top:45.050000000000004pt;width:227.75pt;height:8.4000000000000004pt;z-index:-1887439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116" name="Shape 116"/>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3933825</wp:posOffset>
              </wp:positionH>
              <wp:positionV relativeFrom="page">
                <wp:posOffset>572135</wp:posOffset>
              </wp:positionV>
              <wp:extent cx="2892425" cy="106680"/>
              <wp:wrapNone/>
              <wp:docPr id="117" name="Shape 117"/>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3" type="#_x0000_t202" style="position:absolute;margin-left:309.75pt;margin-top:45.050000000000004pt;width:227.75pt;height:8.4000000000000004pt;z-index:-18874397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56960" cy="0"/>
              <wp:wrapNone/>
              <wp:docPr id="119" name="Shape 11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4.8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3923030</wp:posOffset>
              </wp:positionH>
              <wp:positionV relativeFrom="page">
                <wp:posOffset>537845</wp:posOffset>
              </wp:positionV>
              <wp:extent cx="2892425" cy="106680"/>
              <wp:wrapNone/>
              <wp:docPr id="120" name="Shape 120"/>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6" type="#_x0000_t202" style="position:absolute;margin-left:308.90000000000003pt;margin-top:42.350000000000001pt;width:227.75pt;height:8.4000000000000004pt;z-index:-1887439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708025</wp:posOffset>
              </wp:positionV>
              <wp:extent cx="6156960" cy="0"/>
              <wp:wrapNone/>
              <wp:docPr id="122" name="Shape 122"/>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5pt;width:484.8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3923030</wp:posOffset>
              </wp:positionH>
              <wp:positionV relativeFrom="page">
                <wp:posOffset>537845</wp:posOffset>
              </wp:positionV>
              <wp:extent cx="2892425" cy="106680"/>
              <wp:wrapNone/>
              <wp:docPr id="125" name="Shape 125"/>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1" type="#_x0000_t202" style="position:absolute;margin-left:308.90000000000003pt;margin-top:42.350000000000001pt;width:227.75pt;height:8.4000000000000004pt;z-index:-18874397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708025</wp:posOffset>
              </wp:positionV>
              <wp:extent cx="6156960" cy="0"/>
              <wp:wrapNone/>
              <wp:docPr id="127" name="Shape 127"/>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5pt;width:484.8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3963670</wp:posOffset>
              </wp:positionH>
              <wp:positionV relativeFrom="page">
                <wp:posOffset>559435</wp:posOffset>
              </wp:positionV>
              <wp:extent cx="2892425" cy="106680"/>
              <wp:wrapNone/>
              <wp:docPr id="11" name="Shape 11"/>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12.10000000000002pt;margin-top:44.050000000000004pt;width:227.75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707390</wp:posOffset>
              </wp:positionV>
              <wp:extent cx="6156960" cy="0"/>
              <wp:wrapNone/>
              <wp:docPr id="13" name="Shape 13"/>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7.450000000000003pt;margin-top:55.700000000000003pt;width:484.8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3963670</wp:posOffset>
              </wp:positionH>
              <wp:positionV relativeFrom="page">
                <wp:posOffset>559435</wp:posOffset>
              </wp:positionV>
              <wp:extent cx="2892425" cy="106680"/>
              <wp:wrapNone/>
              <wp:docPr id="16" name="Shape 16"/>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2" type="#_x0000_t202" style="position:absolute;margin-left:312.10000000000002pt;margin-top:44.050000000000004pt;width:227.75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大唐高鸿数据网络技术股份有限公司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707390</wp:posOffset>
              </wp:positionV>
              <wp:extent cx="6156960" cy="0"/>
              <wp:wrapNone/>
              <wp:docPr id="18" name="Shape 18"/>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7.450000000000003pt;margin-top:55.700000000000003pt;width:484.8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6878320</wp:posOffset>
              </wp:positionH>
              <wp:positionV relativeFrom="page">
                <wp:posOffset>568325</wp:posOffset>
              </wp:positionV>
              <wp:extent cx="2895600" cy="106680"/>
              <wp:wrapNone/>
              <wp:docPr id="21" name="Shape 21"/>
              <a:graphic xmlns:a="http://schemas.openxmlformats.org/drawingml/2006/main">
                <a:graphicData uri="http://schemas.microsoft.com/office/word/2010/wordprocessingShape">
                  <wps:wsp>
                    <wps:cNvSpPr txBox="1"/>
                    <wps:spPr>
                      <a:xfrm>
                        <a:ext cx="289560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7" type="#_x0000_t202" style="position:absolute;margin-left:541.60000000000002pt;margin-top:44.75pt;width:228.pt;height:8.4000000000000004pt;z-index:-1887440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901065</wp:posOffset>
              </wp:positionH>
              <wp:positionV relativeFrom="page">
                <wp:posOffset>704215</wp:posOffset>
              </wp:positionV>
              <wp:extent cx="8900160" cy="0"/>
              <wp:wrapNone/>
              <wp:docPr id="23" name="Shape 23"/>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0.950000000000003pt;margin-top:55.450000000000003pt;width:700.8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6878320</wp:posOffset>
              </wp:positionH>
              <wp:positionV relativeFrom="page">
                <wp:posOffset>568325</wp:posOffset>
              </wp:positionV>
              <wp:extent cx="2895600" cy="106680"/>
              <wp:wrapNone/>
              <wp:docPr id="26" name="Shape 26"/>
              <a:graphic xmlns:a="http://schemas.openxmlformats.org/drawingml/2006/main">
                <a:graphicData uri="http://schemas.microsoft.com/office/word/2010/wordprocessingShape">
                  <wps:wsp>
                    <wps:cNvSpPr txBox="1"/>
                    <wps:spPr>
                      <a:xfrm>
                        <a:ext cx="289560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2" type="#_x0000_t202" style="position:absolute;margin-left:541.60000000000002pt;margin-top:44.75pt;width:228.pt;height:8.4000000000000004pt;z-index:-1887440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901065</wp:posOffset>
              </wp:positionH>
              <wp:positionV relativeFrom="page">
                <wp:posOffset>704215</wp:posOffset>
              </wp:positionV>
              <wp:extent cx="8900160" cy="0"/>
              <wp:wrapNone/>
              <wp:docPr id="28" name="Shape 28"/>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0.950000000000003pt;margin-top:55.450000000000003pt;width:700.80000000000007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3923030</wp:posOffset>
              </wp:positionH>
              <wp:positionV relativeFrom="page">
                <wp:posOffset>537845</wp:posOffset>
              </wp:positionV>
              <wp:extent cx="2892425" cy="106680"/>
              <wp:wrapNone/>
              <wp:docPr id="32" name="Shape 32"/>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8" type="#_x0000_t202" style="position:absolute;margin-left:308.90000000000003pt;margin-top:42.350000000000001pt;width:227.75pt;height:8.4000000000000004pt;z-index:-1887440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708025</wp:posOffset>
              </wp:positionV>
              <wp:extent cx="6156960" cy="0"/>
              <wp:wrapNone/>
              <wp:docPr id="34" name="Shape 3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5pt;width:484.8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3923030</wp:posOffset>
              </wp:positionH>
              <wp:positionV relativeFrom="page">
                <wp:posOffset>537845</wp:posOffset>
              </wp:positionV>
              <wp:extent cx="2892425" cy="106680"/>
              <wp:wrapNone/>
              <wp:docPr id="37" name="Shape 37"/>
              <a:graphic xmlns:a="http://schemas.openxmlformats.org/drawingml/2006/main">
                <a:graphicData uri="http://schemas.microsoft.com/office/word/2010/wordprocessingShape">
                  <wps:wsp>
                    <wps:cNvSpPr txBox="1"/>
                    <wps:spPr>
                      <a:xfrm>
                        <a:ext cx="289242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3" type="#_x0000_t202" style="position:absolute;margin-left:308.90000000000003pt;margin-top:42.350000000000001pt;width:227.75pt;height:8.4000000000000004pt;z-index:-1887440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708025</wp:posOffset>
              </wp:positionV>
              <wp:extent cx="6156960" cy="0"/>
              <wp:wrapNone/>
              <wp:docPr id="39" name="Shape 3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25pt;margin-top:55.75pt;width:484.8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1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val="0"/>
      <w:bCs w:val="0"/>
      <w:i w:val="0"/>
      <w:iCs w:val="0"/>
      <w:smallCaps w:val="0"/>
      <w:strike w:val="0"/>
      <w:sz w:val="26"/>
      <w:szCs w:val="26"/>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表格标题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正文文本 (2)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44">
    <w:name w:val="标题 #4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52">
    <w:name w:val="正文文本 (6)_"/>
    <w:basedOn w:val="DefaultParagraphFont"/>
    <w:link w:val="Style51"/>
    <w:rPr>
      <w:rFonts w:ascii="SimSun" w:eastAsia="SimSun" w:hAnsi="SimSun" w:cs="SimSun"/>
      <w:b/>
      <w:bCs/>
      <w:i w:val="0"/>
      <w:iCs w:val="0"/>
      <w:smallCaps w:val="0"/>
      <w:strike w:val="0"/>
      <w:u w:val="none"/>
      <w:shd w:val="clear" w:color="auto" w:fill="auto"/>
    </w:rPr>
  </w:style>
  <w:style w:type="character" w:customStyle="1" w:styleId="CharStyle55">
    <w:name w:val="正文文本 (7)_"/>
    <w:basedOn w:val="DefaultParagraphFont"/>
    <w:link w:val="Style5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0">
    <w:name w:val="页眉或页脚_"/>
    <w:basedOn w:val="DefaultParagraphFont"/>
    <w:link w:val="Style59"/>
    <w:rPr>
      <w:rFonts w:ascii="SimSun" w:eastAsia="SimSun" w:hAnsi="SimSun" w:cs="SimSun"/>
      <w:b w:val="0"/>
      <w:bCs w:val="0"/>
      <w:i w:val="0"/>
      <w:iCs w:val="0"/>
      <w:smallCaps w:val="0"/>
      <w:strike w:val="0"/>
      <w:sz w:val="17"/>
      <w:szCs w:val="17"/>
      <w:u w:val="none"/>
      <w:shd w:val="clear" w:color="auto" w:fill="auto"/>
    </w:rPr>
  </w:style>
  <w:style w:type="character" w:customStyle="1" w:styleId="CharStyle86">
    <w:name w:val="正文文本 (8)_"/>
    <w:basedOn w:val="DefaultParagraphFont"/>
    <w:link w:val="Style8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95">
    <w:name w:val="标题 #5_"/>
    <w:basedOn w:val="DefaultParagraphFont"/>
    <w:link w:val="Style94"/>
    <w:rPr>
      <w:rFonts w:ascii="SimSun" w:eastAsia="SimSun" w:hAnsi="SimSun" w:cs="SimSun"/>
      <w:b/>
      <w:bCs/>
      <w:i w:val="0"/>
      <w:iCs w:val="0"/>
      <w:smallCaps w:val="0"/>
      <w:strike w:val="0"/>
      <w:sz w:val="20"/>
      <w:szCs w:val="20"/>
      <w:u w:val="none"/>
      <w:shd w:val="clear" w:color="auto" w:fill="auto"/>
    </w:rPr>
  </w:style>
  <w:style w:type="character" w:customStyle="1" w:styleId="CharStyle103">
    <w:name w:val="正文文本 (9)_"/>
    <w:basedOn w:val="DefaultParagraphFont"/>
    <w:link w:val="Style102"/>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before="27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3)"/>
    <w:basedOn w:val="Normal"/>
    <w:link w:val="CharStyle15"/>
    <w:pPr>
      <w:widowControl w:val="0"/>
      <w:shd w:val="clear" w:color="auto" w:fill="auto"/>
      <w:spacing w:after="60" w:line="63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360"/>
    </w:pPr>
    <w:rPr>
      <w:rFonts w:ascii="SimSun" w:eastAsia="SimSun" w:hAnsi="SimSun" w:cs="SimSun"/>
      <w:b w:val="0"/>
      <w:bCs w:val="0"/>
      <w:i w:val="0"/>
      <w:iCs w:val="0"/>
      <w:smallCaps w:val="0"/>
      <w:strike w:val="0"/>
      <w:sz w:val="26"/>
      <w:szCs w:val="26"/>
      <w:u w:val="none"/>
      <w:shd w:val="clear" w:color="auto" w:fill="auto"/>
    </w:rPr>
  </w:style>
  <w:style w:type="paragraph" w:customStyle="1" w:styleId="Style22">
    <w:name w:val="标题 #2"/>
    <w:basedOn w:val="Normal"/>
    <w:link w:val="CharStyle23"/>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正文文本 (2)"/>
    <w:basedOn w:val="Normal"/>
    <w:link w:val="CharStyle27"/>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3"/>
    <w:basedOn w:val="Normal"/>
    <w:link w:val="CharStyle31"/>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正文文本"/>
    <w:basedOn w:val="Normal"/>
    <w:link w:val="CharStyle34"/>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3">
    <w:name w:val="标题 #4"/>
    <w:basedOn w:val="Normal"/>
    <w:link w:val="CharStyle44"/>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1">
    <w:name w:val="正文文本 (6)"/>
    <w:basedOn w:val="Normal"/>
    <w:link w:val="CharStyle52"/>
    <w:pPr>
      <w:widowControl w:val="0"/>
      <w:shd w:val="clear" w:color="auto" w:fill="auto"/>
      <w:spacing w:after="100"/>
    </w:pPr>
    <w:rPr>
      <w:rFonts w:ascii="SimSun" w:eastAsia="SimSun" w:hAnsi="SimSun" w:cs="SimSun"/>
      <w:b/>
      <w:bCs/>
      <w:i w:val="0"/>
      <w:iCs w:val="0"/>
      <w:smallCaps w:val="0"/>
      <w:strike w:val="0"/>
      <w:u w:val="none"/>
      <w:shd w:val="clear" w:color="auto" w:fill="auto"/>
    </w:rPr>
  </w:style>
  <w:style w:type="paragraph" w:customStyle="1" w:styleId="Style54">
    <w:name w:val="正文文本 (7)"/>
    <w:basedOn w:val="Normal"/>
    <w:link w:val="CharStyle55"/>
    <w:pPr>
      <w:widowControl w:val="0"/>
      <w:shd w:val="clear" w:color="auto" w:fill="auto"/>
      <w:spacing w:line="326" w:lineRule="auto"/>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9">
    <w:name w:val="页眉或页脚"/>
    <w:basedOn w:val="Normal"/>
    <w:link w:val="CharStyle6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5">
    <w:name w:val="正文文本 (8)"/>
    <w:basedOn w:val="Normal"/>
    <w:link w:val="CharStyle86"/>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94">
    <w:name w:val="标题 #5"/>
    <w:basedOn w:val="Normal"/>
    <w:link w:val="CharStyle95"/>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102">
    <w:name w:val="正文文本 (9)"/>
    <w:basedOn w:val="Normal"/>
    <w:link w:val="CharStyle103"/>
    <w:pPr>
      <w:widowControl w:val="0"/>
      <w:shd w:val="clear" w:color="auto" w:fill="auto"/>
      <w:spacing w:after="280"/>
      <w:jc w:val="right"/>
    </w:pPr>
    <w:rPr>
      <w:rFonts w:ascii="Times New Roman" w:eastAsia="Times New Roman" w:hAnsi="Times New Roman" w:cs="Times New Roma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image" Target="media/image1.jpeg"/><Relationship Id="rId18" Type="http://schemas.openxmlformats.org/officeDocument/2006/relationships/image" Target="media/image1.jpeg" TargetMode="Externa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s>
</file>

<file path=docProps/core.xml><?xml version="1.0" encoding="utf-8"?>
<cp:coreProperties xmlns:cp="http://schemas.openxmlformats.org/package/2006/metadata/core-properties" xmlns:dc="http://purl.org/dc/elements/1.1/">
  <dc:title>大唐高鸿数据网络技术股份有限公司2020年年度报告全文</dc:title>
  <dc:subject/>
  <dc:creator>大唐高鸿数据网络技术股份有限公司</dc:creator>
  <cp:keywords/>
</cp:coreProperties>
</file>