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1217" w:lineRule="exact"/>
        <w:ind w:left="35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918700" cy="77323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18700" cy="773239"/>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620" w:lineRule="exact" w:before="0"/>
        <w:ind w:left="353" w:right="346" w:firstLine="0"/>
        <w:jc w:val="center"/>
        <w:rPr>
          <w:rFonts w:ascii="隶书" w:hAnsi="隶书" w:cs="隶书" w:eastAsia="隶书" w:hint="default"/>
          <w:sz w:val="52"/>
          <w:szCs w:val="52"/>
        </w:rPr>
      </w:pPr>
      <w:r>
        <w:rPr/>
        <w:pict>
          <v:shape style="position:absolute;margin-left:260.880005pt;margin-top:-110.673439pt;width:72pt;height:60.6pt;mso-position-horizontal-relative:page;mso-position-vertical-relative:paragraph;z-index:-599680" type="#_x0000_t202" filled="false" stroked="false">
            <v:textbox inset="0,0,0,0">
              <w:txbxContent>
                <w:p>
                  <w:pPr>
                    <w:spacing w:line="240" w:lineRule="auto" w:before="4"/>
                    <w:rPr>
                      <w:rFonts w:ascii="Calibri" w:hAnsi="Calibri" w:cs="Calibri" w:eastAsia="Calibri" w:hint="default"/>
                      <w:sz w:val="24"/>
                      <w:szCs w:val="24"/>
                    </w:rPr>
                  </w:pPr>
                </w:p>
                <w:p>
                  <w:pPr>
                    <w:pStyle w:val="BodyText"/>
                    <w:spacing w:line="240" w:lineRule="auto"/>
                    <w:ind w:left="136" w:right="0"/>
                    <w:jc w:val="center"/>
                    <w:rPr>
                      <w:rFonts w:ascii="宋体" w:hAnsi="宋体" w:cs="宋体" w:eastAsia="宋体" w:hint="default"/>
                    </w:rPr>
                  </w:pPr>
                  <w:r>
                    <w:rPr>
                      <w:rFonts w:ascii="宋体"/>
                    </w:rPr>
                    <w:t> </w:t>
                  </w:r>
                </w:p>
              </w:txbxContent>
            </v:textbox>
            <w10:wrap type="none"/>
          </v:shape>
        </w:pict>
      </w:r>
      <w:r>
        <w:rPr>
          <w:rFonts w:ascii="隶书" w:hAnsi="隶书" w:cs="隶书" w:eastAsia="隶书" w:hint="default"/>
          <w:color w:val="FF0000"/>
          <w:sz w:val="52"/>
          <w:szCs w:val="52"/>
        </w:rPr>
        <w:t>秦皇岛渤海物流控股股份有限公司</w:t>
      </w:r>
      <w:r>
        <w:rPr>
          <w:rFonts w:ascii="隶书" w:hAnsi="隶书" w:cs="隶书" w:eastAsia="隶书" w:hint="default"/>
          <w:sz w:val="52"/>
          <w:szCs w:val="52"/>
        </w:rPr>
      </w:r>
    </w:p>
    <w:p>
      <w:pPr>
        <w:spacing w:before="39"/>
        <w:ind w:left="353" w:right="346" w:firstLine="0"/>
        <w:jc w:val="center"/>
        <w:rPr>
          <w:rFonts w:ascii="隶书" w:hAnsi="隶书" w:cs="隶书" w:eastAsia="隶书" w:hint="default"/>
          <w:sz w:val="52"/>
          <w:szCs w:val="52"/>
        </w:rPr>
      </w:pPr>
      <w:r>
        <w:rPr>
          <w:rFonts w:ascii="Courier New" w:hAnsi="Courier New" w:cs="Courier New" w:eastAsia="Courier New" w:hint="default"/>
          <w:color w:val="FF0000"/>
          <w:w w:val="95"/>
          <w:sz w:val="52"/>
          <w:szCs w:val="52"/>
        </w:rPr>
        <w:t>2011</w:t>
      </w:r>
      <w:r>
        <w:rPr>
          <w:rFonts w:ascii="Courier New" w:hAnsi="Courier New" w:cs="Courier New" w:eastAsia="Courier New" w:hint="default"/>
          <w:color w:val="FF0000"/>
          <w:spacing w:val="-170"/>
          <w:w w:val="95"/>
          <w:sz w:val="52"/>
          <w:szCs w:val="52"/>
        </w:rPr>
        <w:t> </w:t>
      </w:r>
      <w:r>
        <w:rPr>
          <w:rFonts w:ascii="隶书" w:hAnsi="隶书" w:cs="隶书" w:eastAsia="隶书" w:hint="default"/>
          <w:color w:val="FF0000"/>
          <w:w w:val="95"/>
          <w:sz w:val="52"/>
          <w:szCs w:val="52"/>
        </w:rPr>
        <w:t>年年度报告</w:t>
      </w:r>
      <w:r>
        <w:rPr>
          <w:rFonts w:ascii="隶书" w:hAnsi="隶书" w:cs="隶书" w:eastAsia="隶书" w:hint="default"/>
          <w:sz w:val="52"/>
          <w:szCs w:val="52"/>
        </w:rPr>
      </w: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12"/>
        <w:rPr>
          <w:rFonts w:ascii="隶书" w:hAnsi="隶书" w:cs="隶书" w:eastAsia="隶书" w:hint="default"/>
          <w:sz w:val="73"/>
          <w:szCs w:val="73"/>
        </w:rPr>
      </w:pPr>
    </w:p>
    <w:p>
      <w:pPr>
        <w:spacing w:before="0"/>
        <w:ind w:left="353" w:right="186" w:firstLine="0"/>
        <w:jc w:val="center"/>
        <w:rPr>
          <w:rFonts w:ascii="宋体" w:hAnsi="宋体" w:cs="宋体" w:eastAsia="宋体" w:hint="default"/>
          <w:sz w:val="32"/>
          <w:szCs w:val="32"/>
        </w:rPr>
      </w:pPr>
      <w:r>
        <w:rPr>
          <w:rFonts w:ascii="宋体" w:hAnsi="宋体" w:cs="宋体" w:eastAsia="宋体" w:hint="default"/>
          <w:sz w:val="32"/>
          <w:szCs w:val="32"/>
        </w:rPr>
        <w:t>2012</w:t>
      </w:r>
      <w:r>
        <w:rPr>
          <w:rFonts w:ascii="宋体" w:hAnsi="宋体" w:cs="宋体" w:eastAsia="宋体" w:hint="default"/>
          <w:spacing w:val="-77"/>
          <w:sz w:val="32"/>
          <w:szCs w:val="32"/>
        </w:rPr>
        <w:t> </w:t>
      </w:r>
      <w:r>
        <w:rPr>
          <w:rFonts w:ascii="宋体" w:hAnsi="宋体" w:cs="宋体" w:eastAsia="宋体" w:hint="default"/>
          <w:sz w:val="32"/>
          <w:szCs w:val="32"/>
        </w:rPr>
        <w:t>年</w:t>
      </w:r>
      <w:r>
        <w:rPr>
          <w:rFonts w:ascii="宋体" w:hAnsi="宋体" w:cs="宋体" w:eastAsia="宋体" w:hint="default"/>
          <w:spacing w:val="-79"/>
          <w:sz w:val="32"/>
          <w:szCs w:val="32"/>
        </w:rPr>
        <w:t> </w:t>
      </w:r>
      <w:r>
        <w:rPr>
          <w:rFonts w:ascii="宋体" w:hAnsi="宋体" w:cs="宋体" w:eastAsia="宋体" w:hint="default"/>
          <w:sz w:val="32"/>
          <w:szCs w:val="32"/>
        </w:rPr>
        <w:t>2</w:t>
      </w:r>
      <w:r>
        <w:rPr>
          <w:rFonts w:ascii="宋体" w:hAnsi="宋体" w:cs="宋体" w:eastAsia="宋体" w:hint="default"/>
          <w:spacing w:val="-77"/>
          <w:sz w:val="32"/>
          <w:szCs w:val="32"/>
        </w:rPr>
        <w:t> </w:t>
      </w:r>
      <w:r>
        <w:rPr>
          <w:rFonts w:ascii="宋体" w:hAnsi="宋体" w:cs="宋体" w:eastAsia="宋体" w:hint="default"/>
          <w:sz w:val="32"/>
          <w:szCs w:val="32"/>
        </w:rPr>
        <w:t>月</w:t>
      </w:r>
      <w:r>
        <w:rPr>
          <w:rFonts w:ascii="宋体" w:hAnsi="宋体" w:cs="宋体" w:eastAsia="宋体" w:hint="default"/>
          <w:spacing w:val="-79"/>
          <w:sz w:val="32"/>
          <w:szCs w:val="32"/>
        </w:rPr>
        <w:t> </w:t>
      </w:r>
      <w:r>
        <w:rPr>
          <w:rFonts w:ascii="宋体" w:hAnsi="宋体" w:cs="宋体" w:eastAsia="宋体" w:hint="default"/>
          <w:sz w:val="32"/>
          <w:szCs w:val="32"/>
        </w:rPr>
        <w:t>22</w:t>
      </w:r>
      <w:r>
        <w:rPr>
          <w:rFonts w:ascii="宋体" w:hAnsi="宋体" w:cs="宋体" w:eastAsia="宋体" w:hint="default"/>
          <w:spacing w:val="-78"/>
          <w:sz w:val="32"/>
          <w:szCs w:val="32"/>
        </w:rPr>
        <w:t> </w:t>
      </w:r>
      <w:r>
        <w:rPr>
          <w:rFonts w:ascii="宋体" w:hAnsi="宋体" w:cs="宋体" w:eastAsia="宋体" w:hint="default"/>
          <w:sz w:val="32"/>
          <w:szCs w:val="32"/>
        </w:rPr>
        <w:t>日编制</w:t>
      </w:r>
      <w:r>
        <w:rPr>
          <w:rFonts w:ascii="宋体" w:hAnsi="宋体" w:cs="宋体" w:eastAsia="宋体" w:hint="default"/>
          <w:sz w:val="32"/>
          <w:szCs w:val="3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63"/>
        <w:ind w:left="117" w:right="0" w:firstLine="0"/>
        <w:jc w:val="left"/>
        <w:rPr>
          <w:rFonts w:ascii="Calibri" w:hAnsi="Calibri" w:cs="Calibri" w:eastAsia="Calibri" w:hint="default"/>
          <w:sz w:val="18"/>
          <w:szCs w:val="18"/>
        </w:rPr>
      </w:pPr>
      <w:r>
        <w:rPr>
          <w:rFonts w:ascii="Calibri" w:hAnsi="Calibri" w:cs="Calibri" w:eastAsia="Calibri" w:hint="default"/>
          <w:w w:val="99"/>
          <w:sz w:val="18"/>
          <w:szCs w:val="18"/>
        </w:rPr>
        <w:t>‐</w:t>
      </w:r>
      <w:r>
        <w:rPr>
          <w:rFonts w:ascii="Calibri" w:hAnsi="Calibri" w:cs="Calibri" w:eastAsia="Calibri" w:hint="default"/>
          <w:sz w:val="18"/>
          <w:szCs w:val="18"/>
        </w:rPr>
      </w:r>
    </w:p>
    <w:p>
      <w:pPr>
        <w:spacing w:after="0"/>
        <w:jc w:val="left"/>
        <w:rPr>
          <w:rFonts w:ascii="Calibri" w:hAnsi="Calibri" w:cs="Calibri" w:eastAsia="Calibri" w:hint="default"/>
          <w:sz w:val="18"/>
          <w:szCs w:val="18"/>
        </w:rPr>
        <w:sectPr>
          <w:headerReference w:type="default" r:id="rId5"/>
          <w:type w:val="continuous"/>
          <w:pgSz w:w="11900" w:h="16840"/>
          <w:pgMar w:header="1490" w:top="1680" w:bottom="280" w:left="1680" w:right="1680"/>
        </w:sectPr>
      </w:pPr>
    </w:p>
    <w:p>
      <w:pPr>
        <w:spacing w:line="240" w:lineRule="auto" w:before="1"/>
        <w:rPr>
          <w:rFonts w:ascii="Calibri" w:hAnsi="Calibri" w:cs="Calibri" w:eastAsia="Calibri" w:hint="default"/>
          <w:sz w:val="10"/>
          <w:szCs w:val="10"/>
        </w:rPr>
      </w:pPr>
    </w:p>
    <w:p>
      <w:pPr>
        <w:pStyle w:val="Heading1"/>
        <w:spacing w:line="240" w:lineRule="auto"/>
        <w:ind w:left="120" w:right="0"/>
        <w:jc w:val="left"/>
        <w:rPr>
          <w:rFonts w:ascii="宋体" w:hAnsi="宋体" w:cs="宋体" w:eastAsia="宋体" w:hint="default"/>
          <w:sz w:val="21"/>
          <w:szCs w:val="21"/>
        </w:rPr>
      </w:pPr>
      <w:r>
        <w:rPr/>
        <w:t>重要提示：</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40" w:right="0"/>
        <w:jc w:val="left"/>
      </w:pPr>
      <w:r>
        <w:rPr>
          <w:spacing w:val="-3"/>
        </w:rPr>
        <w:t>本公司董事会、监事会及董事、监事、高级管理人员保证本报告所载资料不存在任何虚</w:t>
      </w:r>
    </w:p>
    <w:p>
      <w:pPr>
        <w:pStyle w:val="BodyText"/>
        <w:spacing w:line="273" w:lineRule="auto" w:before="37"/>
        <w:ind w:left="120" w:right="0"/>
        <w:jc w:val="left"/>
        <w:rPr>
          <w:rFonts w:ascii="宋体" w:hAnsi="宋体" w:cs="宋体" w:eastAsia="宋体" w:hint="default"/>
        </w:rPr>
      </w:pPr>
      <w:r>
        <w:rPr>
          <w:spacing w:val="-3"/>
        </w:rPr>
        <w:t>假记载、误导性陈述或者重大遗漏，并对其内容的真实性、准确性和完整性承担个别及连带</w:t>
      </w:r>
      <w:r>
        <w:rPr>
          <w:spacing w:val="-81"/>
        </w:rPr>
        <w:t> </w:t>
      </w:r>
      <w:r>
        <w:rPr>
          <w:spacing w:val="-81"/>
        </w:rPr>
      </w:r>
      <w:r>
        <w:rPr/>
        <w:t>责任。</w:t>
      </w:r>
      <w:r>
        <w:rPr>
          <w:rFonts w:ascii="宋体" w:hAnsi="宋体" w:cs="宋体" w:eastAsia="宋体" w:hint="default"/>
        </w:rPr>
        <w:t> </w:t>
      </w:r>
    </w:p>
    <w:p>
      <w:pPr>
        <w:pStyle w:val="BodyText"/>
        <w:spacing w:line="468" w:lineRule="exact" w:before="34"/>
        <w:ind w:left="540" w:right="0"/>
        <w:jc w:val="left"/>
      </w:pPr>
      <w:r>
        <w:rPr/>
        <w:t>执行审计的中兴华富华会计师事务所对公司出具了标准无保留意见的审计报告。</w:t>
      </w:r>
      <w:r>
        <w:rPr>
          <w:rFonts w:ascii="宋体" w:hAnsi="宋体" w:cs="宋体" w:eastAsia="宋体" w:hint="default"/>
        </w:rPr>
        <w:t> </w:t>
      </w:r>
      <w:r>
        <w:rPr>
          <w:spacing w:val="-3"/>
        </w:rPr>
        <w:t>公司负责人王福琴、刘宏、主管会计工作负责人王志远及会计机构负责人张雷声明：保</w:t>
      </w:r>
    </w:p>
    <w:p>
      <w:pPr>
        <w:pStyle w:val="BodyText"/>
        <w:spacing w:line="248" w:lineRule="exact"/>
        <w:ind w:left="120" w:right="0"/>
        <w:jc w:val="left"/>
        <w:rPr>
          <w:rFonts w:ascii="宋体" w:hAnsi="宋体" w:cs="宋体" w:eastAsia="宋体" w:hint="default"/>
        </w:rPr>
      </w:pPr>
      <w:r>
        <w:rPr/>
        <w:t>证本年度报告中财务报告的真实、准确、完整。</w:t>
      </w:r>
      <w:r>
        <w:rPr>
          <w:rFonts w:ascii="宋体" w:hAnsi="宋体" w:cs="宋体" w:eastAsia="宋体" w:hint="default"/>
        </w:rPr>
        <w:t> </w:t>
      </w:r>
    </w:p>
    <w:p>
      <w:pPr>
        <w:pStyle w:val="BodyText"/>
        <w:spacing w:line="240" w:lineRule="auto" w:before="37"/>
        <w:ind w:left="120" w:right="0"/>
        <w:jc w:val="left"/>
        <w:rPr>
          <w:rFonts w:ascii="宋体" w:hAnsi="宋体" w:cs="宋体" w:eastAsia="宋体" w:hint="default"/>
        </w:rPr>
      </w:pPr>
      <w:r>
        <w:rPr>
          <w:rFonts w:ascii="宋体"/>
        </w:rPr>
        <w:t> </w:t>
      </w:r>
    </w:p>
    <w:p>
      <w:pPr>
        <w:pStyle w:val="BodyText"/>
        <w:spacing w:line="240" w:lineRule="auto" w:before="37"/>
        <w:ind w:left="353" w:right="148"/>
        <w:jc w:val="center"/>
        <w:rPr>
          <w:rFonts w:ascii="宋体" w:hAnsi="宋体" w:cs="宋体" w:eastAsia="宋体" w:hint="default"/>
        </w:rPr>
      </w:pPr>
      <w:r>
        <w:rPr/>
        <w:t>（注：本报告中的“公司”或“本公司”是指秦皇岛渤海物流控股股份有限公司）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before="0"/>
        <w:ind w:left="353" w:right="207"/>
        <w:jc w:val="center"/>
        <w:rPr>
          <w:rFonts w:ascii="宋体" w:hAnsi="宋体" w:cs="宋体" w:eastAsia="宋体" w:hint="default"/>
        </w:rPr>
      </w:pPr>
      <w:r>
        <w:rPr/>
        <w:t>目录</w:t>
      </w:r>
      <w:r>
        <w:rPr>
          <w:rFonts w:ascii="宋体" w:hAnsi="宋体" w:cs="宋体" w:eastAsia="宋体" w:hint="default"/>
        </w:rPr>
        <w:t> </w:t>
      </w:r>
    </w:p>
    <w:p>
      <w:pPr>
        <w:pStyle w:val="BodyText"/>
        <w:spacing w:line="240" w:lineRule="auto" w:before="158"/>
        <w:ind w:left="120" w:right="0"/>
        <w:jc w:val="left"/>
        <w:rPr>
          <w:rFonts w:ascii="宋体" w:hAnsi="宋体" w:cs="宋体" w:eastAsia="宋体" w:hint="default"/>
        </w:rPr>
      </w:pPr>
      <w:r>
        <w:rPr>
          <w:rFonts w:ascii="宋体"/>
        </w:rPr>
        <w:t> </w:t>
      </w:r>
    </w:p>
    <w:p>
      <w:pPr>
        <w:pStyle w:val="BodyText"/>
        <w:tabs>
          <w:tab w:pos="7994" w:val="left" w:leader="none"/>
        </w:tabs>
        <w:spacing w:line="240" w:lineRule="auto" w:before="37"/>
        <w:ind w:left="120" w:right="0"/>
        <w:jc w:val="left"/>
        <w:rPr>
          <w:rFonts w:ascii="宋体" w:hAnsi="宋体" w:cs="宋体" w:eastAsia="宋体" w:hint="default"/>
        </w:rPr>
      </w:pPr>
      <w:r>
        <w:rPr/>
        <w:t>第一章</w:t>
      </w:r>
      <w:r>
        <w:rPr>
          <w:spacing w:val="103"/>
        </w:rPr>
        <w:t> </w:t>
      </w:r>
      <w:r>
        <w:rPr>
          <w:rFonts w:ascii="宋体" w:hAnsi="宋体" w:cs="宋体" w:eastAsia="宋体" w:hint="default"/>
          <w:spacing w:val="103"/>
        </w:rPr>
      </w:r>
      <w:r>
        <w:rPr/>
        <w:t>公司基本情况简介</w:t>
      </w:r>
      <w:r>
        <w:rPr>
          <w:rFonts w:ascii="宋体" w:hAnsi="宋体" w:cs="宋体" w:eastAsia="宋体" w:hint="default"/>
        </w:rPr>
        <w:tab/>
        <w:t>1 </w:t>
      </w:r>
    </w:p>
    <w:p>
      <w:pPr>
        <w:pStyle w:val="BodyText"/>
        <w:tabs>
          <w:tab w:pos="7994" w:val="left" w:leader="none"/>
        </w:tabs>
        <w:spacing w:line="240" w:lineRule="auto" w:before="37"/>
        <w:ind w:left="120" w:right="0"/>
        <w:jc w:val="left"/>
        <w:rPr>
          <w:rFonts w:ascii="宋体" w:hAnsi="宋体" w:cs="宋体" w:eastAsia="宋体" w:hint="default"/>
        </w:rPr>
      </w:pPr>
      <w:r>
        <w:rPr/>
        <w:t>第二章</w:t>
      </w:r>
      <w:r>
        <w:rPr>
          <w:spacing w:val="103"/>
        </w:rPr>
        <w:t> </w:t>
      </w:r>
      <w:r>
        <w:rPr>
          <w:rFonts w:ascii="宋体" w:hAnsi="宋体" w:cs="宋体" w:eastAsia="宋体" w:hint="default"/>
          <w:spacing w:val="103"/>
        </w:rPr>
      </w:r>
      <w:r>
        <w:rPr/>
        <w:t>会计数据和财务指标摘要</w:t>
      </w:r>
      <w:r>
        <w:rPr>
          <w:rFonts w:ascii="宋体" w:hAnsi="宋体" w:cs="宋体" w:eastAsia="宋体" w:hint="default"/>
        </w:rPr>
        <w:tab/>
        <w:t>2 </w:t>
      </w:r>
    </w:p>
    <w:p>
      <w:pPr>
        <w:pStyle w:val="BodyText"/>
        <w:tabs>
          <w:tab w:pos="7994" w:val="left" w:leader="none"/>
        </w:tabs>
        <w:spacing w:line="240" w:lineRule="auto" w:before="37"/>
        <w:ind w:left="120" w:right="0"/>
        <w:jc w:val="left"/>
        <w:rPr>
          <w:rFonts w:ascii="宋体" w:hAnsi="宋体" w:cs="宋体" w:eastAsia="宋体" w:hint="default"/>
        </w:rPr>
      </w:pPr>
      <w:r>
        <w:rPr/>
        <w:t>第三章</w:t>
      </w:r>
      <w:r>
        <w:rPr>
          <w:spacing w:val="103"/>
        </w:rPr>
        <w:t> </w:t>
      </w:r>
      <w:r>
        <w:rPr>
          <w:rFonts w:ascii="宋体" w:hAnsi="宋体" w:cs="宋体" w:eastAsia="宋体" w:hint="default"/>
          <w:spacing w:val="103"/>
        </w:rPr>
      </w:r>
      <w:r>
        <w:rPr/>
        <w:t>股本变动及股东情况</w:t>
      </w:r>
      <w:r>
        <w:rPr>
          <w:rFonts w:ascii="宋体" w:hAnsi="宋体" w:cs="宋体" w:eastAsia="宋体" w:hint="default"/>
        </w:rPr>
        <w:tab/>
        <w:t>3 </w:t>
      </w:r>
    </w:p>
    <w:p>
      <w:pPr>
        <w:pStyle w:val="BodyText"/>
        <w:tabs>
          <w:tab w:pos="7994" w:val="left" w:leader="none"/>
        </w:tabs>
        <w:spacing w:line="240" w:lineRule="auto" w:before="37"/>
        <w:ind w:left="120"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股本变动</w:t>
      </w:r>
      <w:r>
        <w:rPr>
          <w:rFonts w:ascii="宋体" w:hAnsi="宋体" w:cs="宋体" w:eastAsia="宋体" w:hint="default"/>
        </w:rPr>
        <w:tab/>
        <w:t>3 </w:t>
      </w:r>
    </w:p>
    <w:p>
      <w:pPr>
        <w:pStyle w:val="BodyText"/>
        <w:tabs>
          <w:tab w:pos="7994" w:val="left" w:leader="none"/>
        </w:tabs>
        <w:spacing w:line="240" w:lineRule="auto" w:before="37"/>
        <w:ind w:left="120"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股东情况</w:t>
      </w:r>
      <w:r>
        <w:rPr>
          <w:rFonts w:ascii="宋体" w:hAnsi="宋体" w:cs="宋体" w:eastAsia="宋体" w:hint="default"/>
        </w:rPr>
        <w:tab/>
        <w:t>4 </w:t>
      </w:r>
    </w:p>
    <w:p>
      <w:pPr>
        <w:pStyle w:val="BodyText"/>
        <w:tabs>
          <w:tab w:pos="7994" w:val="left" w:leader="none"/>
        </w:tabs>
        <w:spacing w:line="240" w:lineRule="auto" w:before="37"/>
        <w:ind w:left="120" w:right="0"/>
        <w:jc w:val="left"/>
        <w:rPr>
          <w:rFonts w:ascii="宋体" w:hAnsi="宋体" w:cs="宋体" w:eastAsia="宋体" w:hint="default"/>
        </w:rPr>
      </w:pPr>
      <w:r>
        <w:rPr/>
        <w:t>第四章</w:t>
      </w:r>
      <w:r>
        <w:rPr>
          <w:spacing w:val="103"/>
        </w:rPr>
        <w:t> </w:t>
      </w:r>
      <w:r>
        <w:rPr>
          <w:rFonts w:ascii="宋体" w:hAnsi="宋体" w:cs="宋体" w:eastAsia="宋体" w:hint="default"/>
          <w:spacing w:val="103"/>
        </w:rPr>
      </w:r>
      <w:r>
        <w:rPr/>
        <w:t>董事、监事、高级管理人员和员工情况</w:t>
      </w:r>
      <w:r>
        <w:rPr>
          <w:rFonts w:ascii="宋体" w:hAnsi="宋体" w:cs="宋体" w:eastAsia="宋体" w:hint="default"/>
        </w:rPr>
        <w:tab/>
        <w:t>6 </w:t>
      </w:r>
    </w:p>
    <w:p>
      <w:pPr>
        <w:pStyle w:val="BodyText"/>
        <w:tabs>
          <w:tab w:pos="7994" w:val="left" w:leader="none"/>
        </w:tabs>
        <w:spacing w:line="240" w:lineRule="auto" w:before="37"/>
        <w:ind w:left="120"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高层人员情况</w:t>
      </w:r>
      <w:r>
        <w:rPr>
          <w:rFonts w:ascii="宋体" w:hAnsi="宋体" w:cs="宋体" w:eastAsia="宋体" w:hint="default"/>
        </w:rPr>
        <w:tab/>
        <w:t>6 </w:t>
      </w:r>
    </w:p>
    <w:p>
      <w:pPr>
        <w:pStyle w:val="BodyText"/>
        <w:tabs>
          <w:tab w:pos="7994" w:val="left" w:leader="none"/>
        </w:tabs>
        <w:spacing w:line="240" w:lineRule="auto" w:before="37"/>
        <w:ind w:left="120"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员工情况</w:t>
      </w:r>
      <w:r>
        <w:rPr>
          <w:rFonts w:ascii="宋体" w:hAnsi="宋体" w:cs="宋体" w:eastAsia="宋体" w:hint="default"/>
        </w:rPr>
        <w:tab/>
        <w:t>10 </w:t>
      </w:r>
    </w:p>
    <w:p>
      <w:pPr>
        <w:pStyle w:val="BodyText"/>
        <w:tabs>
          <w:tab w:pos="7998" w:val="left" w:leader="none"/>
        </w:tabs>
        <w:spacing w:line="240" w:lineRule="auto" w:before="37"/>
        <w:ind w:left="120" w:right="0"/>
        <w:jc w:val="left"/>
        <w:rPr>
          <w:rFonts w:ascii="宋体" w:hAnsi="宋体" w:cs="宋体" w:eastAsia="宋体" w:hint="default"/>
        </w:rPr>
      </w:pPr>
      <w:r>
        <w:rPr/>
        <w:t>第五章</w:t>
      </w:r>
      <w:r>
        <w:rPr>
          <w:spacing w:val="103"/>
        </w:rPr>
        <w:t> </w:t>
      </w:r>
      <w:r>
        <w:rPr>
          <w:rFonts w:ascii="宋体" w:hAnsi="宋体" w:cs="宋体" w:eastAsia="宋体" w:hint="default"/>
          <w:spacing w:val="103"/>
        </w:rPr>
      </w:r>
      <w:r>
        <w:rPr/>
        <w:t>公司治理</w:t>
      </w:r>
      <w:r>
        <w:rPr>
          <w:rFonts w:ascii="宋体" w:hAnsi="宋体" w:cs="宋体" w:eastAsia="宋体" w:hint="default"/>
        </w:rPr>
        <w:tab/>
        <w:t>10 </w:t>
      </w:r>
    </w:p>
    <w:p>
      <w:pPr>
        <w:pStyle w:val="BodyText"/>
        <w:tabs>
          <w:tab w:pos="7996" w:val="left" w:leader="none"/>
        </w:tabs>
        <w:spacing w:line="240" w:lineRule="auto" w:before="37"/>
        <w:ind w:left="120" w:right="0"/>
        <w:jc w:val="left"/>
        <w:rPr>
          <w:rFonts w:ascii="宋体" w:hAnsi="宋体" w:cs="宋体" w:eastAsia="宋体" w:hint="default"/>
        </w:rPr>
      </w:pPr>
      <w:r>
        <w:rPr/>
        <w:t>第六章</w:t>
      </w:r>
      <w:r>
        <w:rPr>
          <w:spacing w:val="103"/>
        </w:rPr>
        <w:t> </w:t>
      </w:r>
      <w:r>
        <w:rPr>
          <w:rFonts w:ascii="宋体" w:hAnsi="宋体" w:cs="宋体" w:eastAsia="宋体" w:hint="default"/>
          <w:spacing w:val="103"/>
        </w:rPr>
      </w:r>
      <w:r>
        <w:rPr/>
        <w:t>内部控制</w:t>
      </w:r>
      <w:r>
        <w:rPr>
          <w:rFonts w:ascii="宋体" w:hAnsi="宋体" w:cs="宋体" w:eastAsia="宋体" w:hint="default"/>
        </w:rPr>
        <w:tab/>
        <w:t>12 </w:t>
      </w:r>
    </w:p>
    <w:p>
      <w:pPr>
        <w:pStyle w:val="BodyText"/>
        <w:tabs>
          <w:tab w:pos="7995" w:val="left" w:leader="none"/>
        </w:tabs>
        <w:spacing w:line="240" w:lineRule="auto" w:before="37"/>
        <w:ind w:left="120" w:right="0"/>
        <w:jc w:val="left"/>
        <w:rPr>
          <w:rFonts w:ascii="宋体" w:hAnsi="宋体" w:cs="宋体" w:eastAsia="宋体" w:hint="default"/>
        </w:rPr>
      </w:pPr>
      <w:r>
        <w:rPr/>
        <w:t>第七章</w:t>
      </w:r>
      <w:r>
        <w:rPr>
          <w:spacing w:val="103"/>
        </w:rPr>
        <w:t> </w:t>
      </w:r>
      <w:r>
        <w:rPr>
          <w:rFonts w:ascii="宋体" w:hAnsi="宋体" w:cs="宋体" w:eastAsia="宋体" w:hint="default"/>
          <w:spacing w:val="103"/>
        </w:rPr>
      </w:r>
      <w:r>
        <w:rPr/>
        <w:t>股东大会情况简介</w:t>
      </w:r>
      <w:r>
        <w:rPr>
          <w:rFonts w:ascii="宋体" w:hAnsi="宋体" w:cs="宋体" w:eastAsia="宋体" w:hint="default"/>
        </w:rPr>
        <w:tab/>
        <w:t>13 </w:t>
      </w:r>
    </w:p>
    <w:p>
      <w:pPr>
        <w:pStyle w:val="BodyText"/>
        <w:tabs>
          <w:tab w:pos="7995" w:val="left" w:leader="none"/>
        </w:tabs>
        <w:spacing w:line="240" w:lineRule="auto" w:before="37"/>
        <w:ind w:left="120" w:right="0"/>
        <w:jc w:val="left"/>
        <w:rPr>
          <w:rFonts w:ascii="宋体" w:hAnsi="宋体" w:cs="宋体" w:eastAsia="宋体" w:hint="default"/>
        </w:rPr>
      </w:pPr>
      <w:r>
        <w:rPr/>
        <w:t>第八章</w:t>
      </w:r>
      <w:r>
        <w:rPr>
          <w:spacing w:val="103"/>
        </w:rPr>
        <w:t> </w:t>
      </w:r>
      <w:r>
        <w:rPr>
          <w:rFonts w:ascii="宋体" w:hAnsi="宋体" w:cs="宋体" w:eastAsia="宋体" w:hint="default"/>
          <w:spacing w:val="103"/>
        </w:rPr>
      </w:r>
      <w:r>
        <w:rPr/>
        <w:t>董事会报告</w:t>
      </w:r>
      <w:r>
        <w:rPr>
          <w:rFonts w:ascii="宋体" w:hAnsi="宋体" w:cs="宋体" w:eastAsia="宋体" w:hint="default"/>
        </w:rPr>
        <w:tab/>
        <w:t>14 </w:t>
      </w:r>
    </w:p>
    <w:p>
      <w:pPr>
        <w:pStyle w:val="BodyText"/>
        <w:tabs>
          <w:tab w:pos="7994" w:val="left" w:leader="none"/>
        </w:tabs>
        <w:spacing w:line="240" w:lineRule="auto" w:before="37"/>
        <w:ind w:left="120"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报告期内公司经营情况的回顾</w:t>
      </w:r>
      <w:r>
        <w:rPr>
          <w:rFonts w:ascii="宋体" w:hAnsi="宋体" w:cs="宋体" w:eastAsia="宋体" w:hint="default"/>
        </w:rPr>
        <w:tab/>
        <w:t>14 </w:t>
      </w:r>
    </w:p>
    <w:p>
      <w:pPr>
        <w:pStyle w:val="BodyText"/>
        <w:tabs>
          <w:tab w:pos="7994" w:val="left" w:leader="none"/>
        </w:tabs>
        <w:spacing w:line="240" w:lineRule="auto" w:before="37"/>
        <w:ind w:left="120"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对公司未来发展的展望</w:t>
      </w:r>
      <w:r>
        <w:rPr>
          <w:rFonts w:ascii="宋体" w:hAnsi="宋体" w:cs="宋体" w:eastAsia="宋体" w:hint="default"/>
        </w:rPr>
        <w:tab/>
        <w:t>18 </w:t>
      </w:r>
    </w:p>
    <w:p>
      <w:pPr>
        <w:pStyle w:val="BodyText"/>
        <w:tabs>
          <w:tab w:pos="7994" w:val="left" w:leader="none"/>
        </w:tabs>
        <w:spacing w:line="240" w:lineRule="auto" w:before="37"/>
        <w:ind w:left="120" w:right="0"/>
        <w:jc w:val="left"/>
        <w:rPr>
          <w:rFonts w:ascii="宋体" w:hAnsi="宋体" w:cs="宋体" w:eastAsia="宋体" w:hint="default"/>
        </w:rPr>
      </w:pPr>
      <w:r>
        <w:rPr/>
        <w:t>第三节</w:t>
      </w:r>
      <w:r>
        <w:rPr>
          <w:spacing w:val="103"/>
        </w:rPr>
        <w:t> </w:t>
      </w:r>
      <w:r>
        <w:rPr>
          <w:rFonts w:ascii="宋体" w:hAnsi="宋体" w:cs="宋体" w:eastAsia="宋体" w:hint="default"/>
          <w:spacing w:val="103"/>
        </w:rPr>
      </w:r>
      <w:r>
        <w:rPr/>
        <w:t>投资情况</w:t>
      </w:r>
      <w:r>
        <w:rPr>
          <w:rFonts w:ascii="宋体" w:hAnsi="宋体" w:cs="宋体" w:eastAsia="宋体" w:hint="default"/>
        </w:rPr>
        <w:tab/>
        <w:t>20 </w:t>
      </w:r>
    </w:p>
    <w:p>
      <w:pPr>
        <w:pStyle w:val="BodyText"/>
        <w:tabs>
          <w:tab w:pos="7994" w:val="left" w:leader="none"/>
        </w:tabs>
        <w:spacing w:line="240" w:lineRule="auto" w:before="37"/>
        <w:ind w:left="120" w:right="0"/>
        <w:jc w:val="left"/>
        <w:rPr>
          <w:rFonts w:ascii="宋体" w:hAnsi="宋体" w:cs="宋体" w:eastAsia="宋体" w:hint="default"/>
        </w:rPr>
      </w:pPr>
      <w:r>
        <w:rPr/>
        <w:t>第四节</w:t>
      </w:r>
      <w:r>
        <w:rPr>
          <w:spacing w:val="103"/>
        </w:rPr>
        <w:t> </w:t>
      </w:r>
      <w:r>
        <w:rPr>
          <w:rFonts w:ascii="宋体" w:hAnsi="宋体" w:cs="宋体" w:eastAsia="宋体" w:hint="default"/>
          <w:spacing w:val="103"/>
        </w:rPr>
      </w:r>
      <w:r>
        <w:rPr/>
        <w:t>会计政策变更情况</w:t>
      </w:r>
      <w:r>
        <w:rPr>
          <w:rFonts w:ascii="宋体" w:hAnsi="宋体" w:cs="宋体" w:eastAsia="宋体" w:hint="default"/>
        </w:rPr>
        <w:tab/>
        <w:t>20 </w:t>
      </w:r>
    </w:p>
    <w:p>
      <w:pPr>
        <w:pStyle w:val="BodyText"/>
        <w:tabs>
          <w:tab w:pos="7994" w:val="left" w:leader="none"/>
        </w:tabs>
        <w:spacing w:line="240" w:lineRule="auto" w:before="37"/>
        <w:ind w:left="120" w:right="0"/>
        <w:jc w:val="left"/>
        <w:rPr>
          <w:rFonts w:ascii="宋体" w:hAnsi="宋体" w:cs="宋体" w:eastAsia="宋体" w:hint="default"/>
        </w:rPr>
      </w:pPr>
      <w:r>
        <w:rPr/>
        <w:t>第五节</w:t>
      </w:r>
      <w:r>
        <w:rPr>
          <w:spacing w:val="103"/>
        </w:rPr>
        <w:t> </w:t>
      </w:r>
      <w:r>
        <w:rPr>
          <w:rFonts w:ascii="宋体" w:hAnsi="宋体" w:cs="宋体" w:eastAsia="宋体" w:hint="default"/>
          <w:spacing w:val="103"/>
        </w:rPr>
      </w:r>
      <w:r>
        <w:rPr/>
        <w:t>董事会日常工作情况</w:t>
      </w:r>
      <w:r>
        <w:rPr>
          <w:rFonts w:ascii="宋体" w:hAnsi="宋体" w:cs="宋体" w:eastAsia="宋体" w:hint="default"/>
        </w:rPr>
        <w:tab/>
        <w:t>21 </w:t>
      </w:r>
    </w:p>
    <w:p>
      <w:pPr>
        <w:pStyle w:val="BodyText"/>
        <w:tabs>
          <w:tab w:pos="7994" w:val="left" w:leader="none"/>
        </w:tabs>
        <w:spacing w:line="240" w:lineRule="auto" w:before="37"/>
        <w:ind w:left="120" w:right="0"/>
        <w:jc w:val="left"/>
        <w:rPr>
          <w:rFonts w:ascii="宋体" w:hAnsi="宋体" w:cs="宋体" w:eastAsia="宋体" w:hint="default"/>
        </w:rPr>
      </w:pPr>
      <w:r>
        <w:rPr/>
        <w:t>第六节</w:t>
      </w:r>
      <w:r>
        <w:rPr>
          <w:spacing w:val="103"/>
        </w:rPr>
        <w:t> </w:t>
      </w:r>
      <w:r>
        <w:rPr>
          <w:rFonts w:ascii="宋体" w:hAnsi="宋体" w:cs="宋体" w:eastAsia="宋体" w:hint="default"/>
          <w:spacing w:val="103"/>
        </w:rPr>
      </w:r>
      <w:r>
        <w:rPr/>
        <w:t>利润分配预案</w:t>
      </w:r>
      <w:r>
        <w:rPr>
          <w:rFonts w:ascii="宋体" w:hAnsi="宋体" w:cs="宋体" w:eastAsia="宋体" w:hint="default"/>
        </w:rPr>
        <w:tab/>
        <w:t>22 </w:t>
      </w:r>
    </w:p>
    <w:p>
      <w:pPr>
        <w:pStyle w:val="BodyText"/>
        <w:tabs>
          <w:tab w:pos="7994" w:val="left" w:leader="none"/>
        </w:tabs>
        <w:spacing w:line="240" w:lineRule="auto" w:before="37"/>
        <w:ind w:left="120" w:right="0"/>
        <w:jc w:val="left"/>
        <w:rPr>
          <w:rFonts w:ascii="宋体" w:hAnsi="宋体" w:cs="宋体" w:eastAsia="宋体" w:hint="default"/>
        </w:rPr>
      </w:pPr>
      <w:r>
        <w:rPr/>
        <w:t>第九章</w:t>
      </w:r>
      <w:r>
        <w:rPr>
          <w:spacing w:val="103"/>
        </w:rPr>
        <w:t> </w:t>
      </w:r>
      <w:r>
        <w:rPr>
          <w:rFonts w:ascii="宋体" w:hAnsi="宋体" w:cs="宋体" w:eastAsia="宋体" w:hint="default"/>
          <w:spacing w:val="103"/>
        </w:rPr>
      </w:r>
      <w:r>
        <w:rPr/>
        <w:t>监事会报告</w:t>
      </w:r>
      <w:r>
        <w:rPr>
          <w:rFonts w:ascii="宋体" w:hAnsi="宋体" w:cs="宋体" w:eastAsia="宋体" w:hint="default"/>
        </w:rPr>
        <w:tab/>
        <w:t>23 </w:t>
      </w:r>
    </w:p>
    <w:p>
      <w:pPr>
        <w:pStyle w:val="BodyText"/>
        <w:tabs>
          <w:tab w:pos="7994" w:val="left" w:leader="none"/>
        </w:tabs>
        <w:spacing w:line="240" w:lineRule="auto" w:before="37"/>
        <w:ind w:left="120" w:right="0"/>
        <w:jc w:val="left"/>
        <w:rPr>
          <w:rFonts w:ascii="宋体" w:hAnsi="宋体" w:cs="宋体" w:eastAsia="宋体" w:hint="default"/>
        </w:rPr>
      </w:pPr>
      <w:r>
        <w:rPr/>
        <w:t>第十章</w:t>
      </w:r>
      <w:r>
        <w:rPr>
          <w:spacing w:val="103"/>
        </w:rPr>
        <w:t> </w:t>
      </w:r>
      <w:r>
        <w:rPr>
          <w:rFonts w:ascii="宋体" w:hAnsi="宋体" w:cs="宋体" w:eastAsia="宋体" w:hint="default"/>
          <w:spacing w:val="103"/>
        </w:rPr>
      </w:r>
      <w:r>
        <w:rPr/>
        <w:t>重要事项</w:t>
      </w:r>
      <w:r>
        <w:rPr>
          <w:rFonts w:ascii="宋体" w:hAnsi="宋体" w:cs="宋体" w:eastAsia="宋体" w:hint="default"/>
        </w:rPr>
        <w:tab/>
        <w:t>24 </w:t>
      </w:r>
    </w:p>
    <w:p>
      <w:pPr>
        <w:pStyle w:val="BodyText"/>
        <w:tabs>
          <w:tab w:pos="7994" w:val="left" w:leader="none"/>
        </w:tabs>
        <w:spacing w:line="240" w:lineRule="auto" w:before="37"/>
        <w:ind w:left="120" w:right="0"/>
        <w:jc w:val="left"/>
        <w:rPr>
          <w:rFonts w:ascii="宋体" w:hAnsi="宋体" w:cs="宋体" w:eastAsia="宋体" w:hint="default"/>
        </w:rPr>
      </w:pPr>
      <w:r>
        <w:rPr/>
        <w:t>第十一章</w:t>
      </w:r>
      <w:r>
        <w:rPr>
          <w:spacing w:val="104"/>
        </w:rPr>
        <w:t> </w:t>
      </w:r>
      <w:r>
        <w:rPr>
          <w:rFonts w:ascii="宋体" w:hAnsi="宋体" w:cs="宋体" w:eastAsia="宋体" w:hint="default"/>
          <w:spacing w:val="104"/>
        </w:rPr>
      </w:r>
      <w:r>
        <w:rPr/>
        <w:t>财务报告</w:t>
      </w:r>
      <w:r>
        <w:rPr>
          <w:rFonts w:ascii="宋体" w:hAnsi="宋体" w:cs="宋体" w:eastAsia="宋体" w:hint="default"/>
        </w:rPr>
        <w:tab/>
        <w:t>29 </w:t>
      </w:r>
    </w:p>
    <w:p>
      <w:pPr>
        <w:pStyle w:val="BodyText"/>
        <w:tabs>
          <w:tab w:pos="7994" w:val="left" w:leader="none"/>
        </w:tabs>
        <w:spacing w:line="240" w:lineRule="auto" w:before="37"/>
        <w:ind w:left="120"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审计报告</w:t>
      </w:r>
      <w:r>
        <w:rPr>
          <w:rFonts w:ascii="宋体" w:hAnsi="宋体" w:cs="宋体" w:eastAsia="宋体" w:hint="default"/>
          <w:spacing w:val="-1"/>
        </w:rPr>
        <w:tab/>
        <w:t>29 </w:t>
      </w:r>
    </w:p>
    <w:p>
      <w:pPr>
        <w:pStyle w:val="BodyText"/>
        <w:tabs>
          <w:tab w:pos="7994" w:val="left" w:leader="none"/>
        </w:tabs>
        <w:spacing w:line="240" w:lineRule="auto" w:before="37"/>
        <w:ind w:left="120"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会计报表</w:t>
      </w:r>
      <w:r>
        <w:rPr>
          <w:rFonts w:ascii="宋体" w:hAnsi="宋体" w:cs="宋体" w:eastAsia="宋体" w:hint="default"/>
          <w:spacing w:val="-1"/>
        </w:rPr>
        <w:tab/>
        <w:t>30 </w:t>
      </w:r>
    </w:p>
    <w:p>
      <w:pPr>
        <w:pStyle w:val="BodyText"/>
        <w:tabs>
          <w:tab w:pos="7994" w:val="left" w:leader="none"/>
        </w:tabs>
        <w:spacing w:line="240" w:lineRule="auto" w:before="37"/>
        <w:ind w:left="120"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报表附注</w:t>
      </w:r>
      <w:r>
        <w:rPr>
          <w:rFonts w:ascii="宋体" w:hAnsi="宋体" w:cs="宋体" w:eastAsia="宋体" w:hint="default"/>
          <w:spacing w:val="-1"/>
        </w:rPr>
        <w:tab/>
        <w:t>42 </w:t>
      </w:r>
    </w:p>
    <w:p>
      <w:pPr>
        <w:pStyle w:val="BodyText"/>
        <w:tabs>
          <w:tab w:pos="7994" w:val="left" w:leader="none"/>
        </w:tabs>
        <w:spacing w:line="240" w:lineRule="auto" w:before="37"/>
        <w:ind w:left="120" w:right="0"/>
        <w:jc w:val="left"/>
        <w:rPr>
          <w:rFonts w:ascii="宋体" w:hAnsi="宋体" w:cs="宋体" w:eastAsia="宋体" w:hint="default"/>
        </w:rPr>
      </w:pPr>
      <w:r>
        <w:rPr/>
        <w:t>第十二章</w:t>
      </w:r>
      <w:r>
        <w:rPr>
          <w:spacing w:val="104"/>
        </w:rPr>
        <w:t> </w:t>
      </w:r>
      <w:r>
        <w:rPr>
          <w:rFonts w:ascii="宋体" w:hAnsi="宋体" w:cs="宋体" w:eastAsia="宋体" w:hint="default"/>
          <w:spacing w:val="104"/>
        </w:rPr>
      </w:r>
      <w:r>
        <w:rPr/>
        <w:t>备查文件目录</w:t>
      </w:r>
      <w:r>
        <w:rPr>
          <w:rFonts w:ascii="宋体" w:hAnsi="宋体" w:cs="宋体" w:eastAsia="宋体" w:hint="default"/>
        </w:rPr>
        <w:tab/>
        <w:t>86 </w:t>
      </w:r>
    </w:p>
    <w:p>
      <w:pPr>
        <w:pStyle w:val="BodyText"/>
        <w:spacing w:line="240" w:lineRule="auto" w:before="37"/>
        <w:ind w:left="12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1490" w:footer="0" w:top="168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240" w:lineRule="auto"/>
        <w:ind w:left="2607" w:right="0"/>
        <w:jc w:val="left"/>
        <w:rPr>
          <w:rFonts w:ascii="宋体" w:hAnsi="宋体" w:cs="宋体" w:eastAsia="宋体" w:hint="default"/>
        </w:rPr>
      </w:pPr>
      <w:r>
        <w:rPr/>
        <w:t>第一章 </w:t>
      </w:r>
      <w:r>
        <w:rPr>
          <w:spacing w:val="8"/>
        </w:rPr>
        <w:t> </w:t>
      </w:r>
      <w:r>
        <w:rPr>
          <w:rFonts w:ascii="宋体" w:hAnsi="宋体" w:cs="宋体" w:eastAsia="宋体" w:hint="default"/>
          <w:spacing w:val="8"/>
        </w:rPr>
      </w:r>
      <w:r>
        <w:rPr/>
        <w:t>公司基本情况简介</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一、公司法定中文名称：秦皇岛渤海物流控股股份有限公司；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公司法定英文名称：</w:t>
      </w:r>
      <w:r>
        <w:rPr>
          <w:rFonts w:ascii="宋体" w:hAnsi="宋体" w:cs="宋体" w:eastAsia="宋体" w:hint="default"/>
        </w:rPr>
        <w:t>Qinhuangdao Bohai Logistics Holding Corporation</w:t>
      </w:r>
      <w:r>
        <w:rPr>
          <w:rFonts w:ascii="宋体" w:hAnsi="宋体" w:cs="宋体" w:eastAsia="宋体" w:hint="default"/>
          <w:spacing w:val="-31"/>
        </w:rPr>
        <w:t> </w:t>
      </w:r>
      <w:r>
        <w:rPr>
          <w:rFonts w:ascii="宋体" w:hAnsi="宋体" w:cs="宋体" w:eastAsia="宋体" w:hint="default"/>
        </w:rPr>
        <w:t>Ltd</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公司英文名称缩写：</w:t>
      </w:r>
      <w:r>
        <w:rPr>
          <w:rFonts w:ascii="宋体" w:hAnsi="宋体" w:cs="宋体" w:eastAsia="宋体" w:hint="default"/>
        </w:rPr>
        <w:t>BOHAI</w:t>
      </w:r>
      <w:r>
        <w:rPr>
          <w:rFonts w:ascii="宋体" w:hAnsi="宋体" w:cs="宋体" w:eastAsia="宋体" w:hint="default"/>
          <w:spacing w:val="-9"/>
        </w:rPr>
        <w:t> </w:t>
      </w:r>
      <w:r>
        <w:rPr>
          <w:rFonts w:ascii="宋体" w:hAnsi="宋体" w:cs="宋体" w:eastAsia="宋体" w:hint="default"/>
        </w:rPr>
        <w:t>LOGISTICS</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二、公司法定代表人：王福琴。</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三、公司董事会秘书及其证券事务代表的姓名、联系方式。</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公司董事会秘书：焦海青，</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联系地址：秦皇岛市河北大街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5"/>
        </w:rPr>
        <w:t> </w:t>
      </w:r>
      <w:r>
        <w:rPr>
          <w:rFonts w:ascii="宋体" w:hAnsi="宋体" w:cs="宋体" w:eastAsia="宋体" w:hint="default"/>
          <w:spacing w:val="95"/>
        </w:rPr>
      </w:r>
      <w:r>
        <w:rPr/>
        <w:t>话：</w:t>
      </w:r>
      <w:r>
        <w:rPr>
          <w:rFonts w:ascii="宋体" w:hAnsi="宋体" w:cs="宋体" w:eastAsia="宋体" w:hint="default"/>
        </w:rPr>
        <w:t>0335</w:t>
      </w:r>
      <w:r>
        <w:rPr/>
        <w:t>—</w:t>
      </w:r>
      <w:r>
        <w:rPr>
          <w:rFonts w:ascii="宋体" w:hAnsi="宋体" w:cs="宋体" w:eastAsia="宋体" w:hint="default"/>
        </w:rPr>
        <w:t>3733868</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5"/>
        </w:rPr>
        <w:t> </w:t>
      </w:r>
      <w:r>
        <w:rPr>
          <w:rFonts w:ascii="宋体" w:hAnsi="宋体" w:cs="宋体" w:eastAsia="宋体" w:hint="default"/>
          <w:spacing w:val="95"/>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r>
        <w:rPr>
          <w:rFonts w:ascii="宋体" w:hAnsi="宋体" w:cs="宋体" w:eastAsia="宋体" w:hint="default"/>
        </w:rPr>
      </w:r>
      <w:hyperlink r:id="rId9">
        <w:r>
          <w:rPr>
            <w:rFonts w:ascii="宋体" w:hAnsi="宋体" w:cs="宋体" w:eastAsia="宋体" w:hint="default"/>
            <w:u w:val="single" w:color="000000"/>
          </w:rPr>
          <w:t>hqjiao@sohu.com</w:t>
        </w:r>
        <w:r>
          <w:rPr>
            <w:rFonts w:ascii="宋体" w:hAnsi="宋体" w:cs="宋体" w:eastAsia="宋体" w:hint="default"/>
            <w:spacing w:val="-12"/>
            <w:u w:val="single" w:color="000000"/>
          </w:rPr>
          <w:t> </w:t>
        </w:r>
        <w:r>
          <w:rPr>
            <w:rFonts w:ascii="宋体" w:hAnsi="宋体" w:cs="宋体" w:eastAsia="宋体" w:hint="default"/>
            <w:spacing w:val="-12"/>
          </w:rPr>
        </w:r>
      </w:hyperlink>
      <w:r>
        <w:rPr>
          <w:rFonts w:ascii="宋体" w:hAnsi="宋体" w:cs="宋体" w:eastAsia="宋体" w:hint="default"/>
          <w:spacing w:val="-12"/>
        </w:rPr>
      </w:r>
      <w:r>
        <w:rPr/>
        <w:t>；</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公司证券事务代表：史鸿雁，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联系地址：秦皇岛市河北大街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5"/>
        </w:rPr>
        <w:t> </w:t>
      </w:r>
      <w:r>
        <w:rPr>
          <w:rFonts w:ascii="宋体" w:hAnsi="宋体" w:cs="宋体" w:eastAsia="宋体" w:hint="default"/>
          <w:spacing w:val="95"/>
        </w:rPr>
      </w:r>
      <w:r>
        <w:rPr/>
        <w:t>话：</w:t>
      </w:r>
      <w:r>
        <w:rPr>
          <w:rFonts w:ascii="宋体" w:hAnsi="宋体" w:cs="宋体" w:eastAsia="宋体" w:hint="default"/>
        </w:rPr>
        <w:t>0335</w:t>
      </w:r>
      <w:r>
        <w:rPr/>
        <w:t>—</w:t>
      </w:r>
      <w:r>
        <w:rPr>
          <w:rFonts w:ascii="宋体" w:hAnsi="宋体" w:cs="宋体" w:eastAsia="宋体" w:hint="default"/>
        </w:rPr>
        <w:t>3280602</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5"/>
        </w:rPr>
        <w:t> </w:t>
      </w:r>
      <w:r>
        <w:rPr>
          <w:rFonts w:ascii="宋体" w:hAnsi="宋体" w:cs="宋体" w:eastAsia="宋体" w:hint="default"/>
          <w:spacing w:val="95"/>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left="543" w:right="0"/>
        <w:jc w:val="left"/>
        <w:rPr>
          <w:rFonts w:ascii="宋体" w:hAnsi="宋体" w:cs="宋体" w:eastAsia="宋体" w:hint="default"/>
        </w:rPr>
      </w:pPr>
      <w:r>
        <w:rPr/>
        <w:t>电子信箱：</w:t>
      </w:r>
      <w:r>
        <w:rPr>
          <w:rFonts w:ascii="宋体" w:hAnsi="宋体" w:cs="宋体" w:eastAsia="宋体" w:hint="default"/>
        </w:rPr>
      </w:r>
      <w:hyperlink r:id="rId10">
        <w:r>
          <w:rPr>
            <w:rFonts w:ascii="宋体" w:hAnsi="宋体" w:cs="宋体" w:eastAsia="宋体" w:hint="default"/>
            <w:u w:val="single" w:color="000000"/>
          </w:rPr>
          <w:t>hlscshy000889@yahoo.com.cn</w:t>
        </w:r>
        <w:r>
          <w:rPr>
            <w:rFonts w:ascii="宋体" w:hAnsi="宋体" w:cs="宋体" w:eastAsia="宋体" w:hint="default"/>
            <w:spacing w:val="-14"/>
            <w:u w:val="single" w:color="000000"/>
          </w:rPr>
          <w:t> </w:t>
        </w:r>
        <w:r>
          <w:rPr>
            <w:rFonts w:ascii="宋体" w:hAnsi="宋体" w:cs="宋体" w:eastAsia="宋体" w:hint="default"/>
            <w:spacing w:val="-14"/>
          </w:rPr>
        </w:r>
      </w:hyperlink>
      <w:r>
        <w:rPr>
          <w:rFonts w:ascii="宋体" w:hAnsi="宋体" w:cs="宋体" w:eastAsia="宋体" w:hint="default"/>
          <w:spacing w:val="-14"/>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四、公司注册地址：秦皇岛市海港区河北大街中段</w:t>
      </w:r>
      <w:r>
        <w:rPr>
          <w:spacing w:val="-54"/>
        </w:rPr>
        <w:t> </w:t>
      </w:r>
      <w:r>
        <w:rPr>
          <w:rFonts w:ascii="宋体" w:hAnsi="宋体" w:cs="宋体" w:eastAsia="宋体" w:hint="default"/>
        </w:rPr>
        <w:t>146</w:t>
      </w:r>
      <w:r>
        <w:rPr>
          <w:rFonts w:ascii="宋体" w:hAnsi="宋体" w:cs="宋体" w:eastAsia="宋体" w:hint="default"/>
          <w:spacing w:val="-53"/>
        </w:rPr>
        <w:t> </w:t>
      </w:r>
      <w:r>
        <w:rPr/>
        <w:t>号</w:t>
      </w:r>
      <w:r>
        <w:rPr>
          <w:spacing w:val="-55"/>
        </w:rPr>
        <w:t> </w:t>
      </w:r>
      <w:r>
        <w:rPr>
          <w:rFonts w:ascii="宋体" w:hAnsi="宋体" w:cs="宋体" w:eastAsia="宋体" w:hint="default"/>
        </w:rPr>
        <w:t>26</w:t>
      </w:r>
      <w:r>
        <w:rPr>
          <w:rFonts w:ascii="宋体" w:hAnsi="宋体" w:cs="宋体" w:eastAsia="宋体" w:hint="default"/>
          <w:spacing w:val="-53"/>
        </w:rPr>
        <w:t> </w:t>
      </w:r>
      <w:r>
        <w:rPr/>
        <w:t>层；</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公司办公地址：秦皇岛市河北大街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公司邮政编码：</w:t>
      </w:r>
      <w:r>
        <w:rPr>
          <w:rFonts w:ascii="宋体" w:hAnsi="宋体" w:cs="宋体" w:eastAsia="宋体" w:hint="default"/>
        </w:rPr>
        <w:t>066000</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公司国际互联网网址：</w:t>
      </w:r>
      <w:r>
        <w:rPr>
          <w:rFonts w:ascii="宋体" w:hAnsi="宋体" w:cs="宋体" w:eastAsia="宋体" w:hint="default"/>
        </w:rPr>
      </w:r>
      <w:hyperlink r:id="rId11">
        <w:r>
          <w:rPr>
            <w:rFonts w:ascii="宋体" w:hAnsi="宋体" w:cs="宋体" w:eastAsia="宋体" w:hint="default"/>
            <w:u w:val="single" w:color="000000"/>
          </w:rPr>
          <w:t>www.hlsc.com.cn</w:t>
        </w:r>
        <w:r>
          <w:rPr>
            <w:rFonts w:ascii="宋体" w:hAnsi="宋体" w:cs="宋体" w:eastAsia="宋体" w:hint="default"/>
            <w:spacing w:val="-12"/>
            <w:u w:val="single" w:color="000000"/>
          </w:rPr>
          <w:t> </w:t>
        </w:r>
        <w:r>
          <w:rPr>
            <w:rFonts w:ascii="宋体" w:hAnsi="宋体" w:cs="宋体" w:eastAsia="宋体" w:hint="default"/>
            <w:spacing w:val="-12"/>
          </w:rPr>
        </w:r>
      </w:hyperlink>
      <w:r>
        <w:rPr>
          <w:rFonts w:ascii="宋体" w:hAnsi="宋体" w:cs="宋体" w:eastAsia="宋体" w:hint="default"/>
          <w:spacing w:val="-12"/>
        </w:rPr>
      </w:r>
      <w:r>
        <w:rPr/>
        <w:t>；</w:t>
      </w:r>
      <w:r>
        <w:rPr>
          <w:rFonts w:ascii="宋体" w:hAnsi="宋体" w:cs="宋体" w:eastAsia="宋体" w:hint="default"/>
        </w:rPr>
        <w:t> </w:t>
      </w:r>
    </w:p>
    <w:p>
      <w:pPr>
        <w:pStyle w:val="BodyText"/>
        <w:spacing w:line="240" w:lineRule="auto" w:before="37"/>
        <w:ind w:left="16" w:right="3808"/>
        <w:jc w:val="center"/>
        <w:rPr>
          <w:rFonts w:ascii="宋体" w:hAnsi="宋体" w:cs="宋体" w:eastAsia="宋体" w:hint="default"/>
        </w:rPr>
      </w:pPr>
      <w:r>
        <w:rPr/>
        <w:t>公司电子信箱：</w:t>
      </w:r>
      <w:hyperlink r:id="rId12">
        <w:r>
          <w:rPr>
            <w:rFonts w:ascii="宋体" w:hAnsi="宋体" w:cs="宋体" w:eastAsia="宋体" w:hint="default"/>
          </w:rPr>
          <w:t>hlsc000889@163.com</w:t>
        </w:r>
      </w:hyperlink>
      <w:r>
        <w:rPr>
          <w:rFonts w:ascii="宋体" w:hAnsi="宋体" w:cs="宋体" w:eastAsia="宋体" w:hint="default"/>
          <w:spacing w:val="-10"/>
        </w:rPr>
        <w:t> </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五、公司选定的信息披露报纸名称</w:t>
      </w:r>
      <w:r>
        <w:rPr>
          <w:spacing w:val="-106"/>
        </w:rPr>
        <w:t>：</w:t>
      </w:r>
      <w:r>
        <w:rPr/>
        <w:t>《中国证券报</w:t>
      </w:r>
      <w:r>
        <w:rPr>
          <w:spacing w:val="-105"/>
        </w:rPr>
        <w:t>》、</w:t>
      </w:r>
      <w:r>
        <w:rPr/>
        <w:t>《证</w:t>
      </w:r>
      <w:r>
        <w:rPr>
          <w:spacing w:val="-2"/>
        </w:rPr>
        <w:t>券</w:t>
      </w:r>
      <w:r>
        <w:rPr/>
        <w:t>时报</w:t>
      </w:r>
      <w:r>
        <w:rPr>
          <w:spacing w:val="-105"/>
        </w:rPr>
        <w:t>》</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公司登载年度报告的中国证监会指定网站的网址：</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公司年度报告备置地点：公司办公室、证券部、财务报告部。</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六、公司股票上市交易所：深圳证券交易所；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公司股票简称：渤海物流；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公司股票代码：</w:t>
      </w:r>
      <w:r>
        <w:rPr>
          <w:rFonts w:ascii="宋体" w:hAnsi="宋体" w:cs="宋体" w:eastAsia="宋体" w:hint="default"/>
        </w:rPr>
        <w:t>000889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七、其他有关资料</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公司最新变更登记日期：</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最</w:t>
      </w:r>
      <w:r>
        <w:rPr/>
        <w:t>新登记地点：河北省秦皇岛市海港区建设大街</w:t>
      </w:r>
      <w:r>
        <w:rPr>
          <w:spacing w:val="-53"/>
        </w:rPr>
        <w:t> </w:t>
      </w:r>
      <w:r>
        <w:rPr>
          <w:rFonts w:ascii="宋体" w:hAnsi="宋体" w:cs="宋体" w:eastAsia="宋体" w:hint="default"/>
          <w:spacing w:val="-1"/>
        </w:rPr>
        <w:t>2</w:t>
      </w:r>
      <w:r>
        <w:rPr>
          <w:rFonts w:ascii="宋体" w:hAnsi="宋体" w:cs="宋体" w:eastAsia="宋体" w:hint="default"/>
        </w:rPr>
        <w:t>58</w:t>
      </w:r>
      <w:r>
        <w:rPr>
          <w:rFonts w:ascii="宋体" w:hAnsi="宋体" w:cs="宋体" w:eastAsia="宋体" w:hint="default"/>
          <w:spacing w:val="-52"/>
        </w:rPr>
        <w:t> </w:t>
      </w:r>
      <w:r>
        <w:rPr/>
        <w:t>号秦皇</w:t>
      </w:r>
      <w:r>
        <w:rPr>
          <w:spacing w:val="-2"/>
        </w:rPr>
        <w:t>岛</w:t>
      </w:r>
      <w:r>
        <w:rPr/>
        <w:t>市工商行政管理局</w:t>
      </w:r>
      <w:r>
        <w:rPr>
          <w:spacing w:val="-88"/>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公司企业法人营业执照注册号：</w:t>
      </w:r>
      <w:r>
        <w:rPr>
          <w:rFonts w:ascii="宋体" w:hAnsi="宋体" w:cs="宋体" w:eastAsia="宋体" w:hint="default"/>
        </w:rPr>
        <w:t>130000000000182</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公司税务登记号码：</w:t>
      </w:r>
      <w:r>
        <w:rPr>
          <w:rFonts w:ascii="宋体" w:hAnsi="宋体" w:cs="宋体" w:eastAsia="宋体" w:hint="default"/>
        </w:rPr>
        <w:t>130302104366111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公司组织机构代码：</w:t>
      </w:r>
      <w:r>
        <w:rPr>
          <w:rFonts w:ascii="宋体" w:hAnsi="宋体" w:cs="宋体" w:eastAsia="宋体" w:hint="default"/>
        </w:rPr>
        <w:t>10436611</w:t>
      </w:r>
      <w:r>
        <w:rPr/>
        <w:t>—</w:t>
      </w:r>
      <w:r>
        <w:rPr>
          <w:rFonts w:ascii="宋体" w:hAnsi="宋体" w:cs="宋体" w:eastAsia="宋体" w:hint="default"/>
        </w:rPr>
        <w:t>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公司聘请的会计师事务所名称：中兴华富华会计师事务所有限责任公司，</w:t>
      </w:r>
      <w:r>
        <w:rPr>
          <w:rFonts w:ascii="宋体" w:hAnsi="宋体" w:cs="宋体" w:eastAsia="宋体" w:hint="default"/>
        </w:rPr>
        <w:t> </w:t>
      </w:r>
    </w:p>
    <w:p>
      <w:pPr>
        <w:pStyle w:val="BodyText"/>
        <w:spacing w:line="240" w:lineRule="auto" w:before="37"/>
        <w:ind w:left="543" w:right="0"/>
        <w:jc w:val="left"/>
        <w:rPr>
          <w:rFonts w:ascii="宋体" w:hAnsi="宋体" w:cs="宋体" w:eastAsia="宋体" w:hint="default"/>
        </w:rPr>
      </w:pPr>
      <w:r>
        <w:rPr/>
        <w:t>公司聘请的会计师事务所办公地址：北京市西城区阜外大街</w:t>
      </w:r>
      <w:r>
        <w:rPr>
          <w:spacing w:val="-54"/>
        </w:rPr>
        <w:t> </w:t>
      </w:r>
      <w:r>
        <w:rPr>
          <w:rFonts w:ascii="宋体" w:hAnsi="宋体" w:cs="宋体" w:eastAsia="宋体" w:hint="default"/>
        </w:rPr>
        <w:t>1</w:t>
      </w:r>
      <w:r>
        <w:rPr>
          <w:rFonts w:ascii="宋体" w:hAnsi="宋体" w:cs="宋体" w:eastAsia="宋体" w:hint="default"/>
          <w:spacing w:val="-53"/>
        </w:rPr>
        <w:t> </w:t>
      </w:r>
      <w:r>
        <w:rPr/>
        <w:t>号四川大厦东座</w:t>
      </w:r>
      <w:r>
        <w:rPr>
          <w:spacing w:val="-54"/>
        </w:rPr>
        <w:t> </w:t>
      </w:r>
      <w:r>
        <w:rPr>
          <w:rFonts w:ascii="宋体" w:hAnsi="宋体" w:cs="宋体" w:eastAsia="宋体" w:hint="default"/>
        </w:rPr>
        <w:t>15</w:t>
      </w:r>
      <w:r>
        <w:rPr>
          <w:rFonts w:ascii="宋体" w:hAnsi="宋体" w:cs="宋体" w:eastAsia="宋体" w:hint="default"/>
          <w:spacing w:val="-54"/>
        </w:rPr>
        <w:t> </w:t>
      </w:r>
      <w:r>
        <w:rPr/>
        <w:t>层。</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
          <w:footerReference w:type="default" r:id="rId8"/>
          <w:pgSz w:w="11900" w:h="16840"/>
          <w:pgMar w:header="877" w:footer="987" w:top="1100" w:bottom="1180" w:left="1660" w:right="15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spacing w:line="240" w:lineRule="auto"/>
        <w:ind w:left="2585" w:right="0"/>
        <w:jc w:val="left"/>
        <w:rPr>
          <w:rFonts w:ascii="宋体" w:hAnsi="宋体" w:cs="宋体" w:eastAsia="宋体" w:hint="default"/>
        </w:rPr>
      </w:pPr>
      <w:r>
        <w:rPr/>
        <w:t>第二章 </w:t>
      </w:r>
      <w:r>
        <w:rPr>
          <w:spacing w:val="8"/>
        </w:rPr>
        <w:t> </w:t>
      </w:r>
      <w:r>
        <w:rPr>
          <w:rFonts w:ascii="宋体" w:hAnsi="宋体" w:cs="宋体" w:eastAsia="宋体" w:hint="default"/>
          <w:spacing w:val="8"/>
        </w:rPr>
      </w:r>
      <w:r>
        <w:rPr/>
        <w:t>会计数据和财务指标摘要</w:t>
      </w:r>
      <w:r>
        <w:rPr>
          <w:rFonts w:ascii="宋体" w:hAnsi="宋体" w:cs="宋体" w:eastAsia="宋体" w:hint="default"/>
        </w:rPr>
        <w:t> </w:t>
      </w:r>
    </w:p>
    <w:p>
      <w:pPr>
        <w:pStyle w:val="BodyText"/>
        <w:spacing w:line="240" w:lineRule="auto" w:before="158"/>
        <w:ind w:left="537" w:right="0"/>
        <w:jc w:val="left"/>
        <w:rPr>
          <w:rFonts w:ascii="宋体" w:hAnsi="宋体" w:cs="宋体" w:eastAsia="宋体" w:hint="default"/>
        </w:rPr>
      </w:pPr>
      <w:r>
        <w:rPr>
          <w:rFonts w:ascii="宋体"/>
        </w:rPr>
        <w:t> </w:t>
      </w:r>
    </w:p>
    <w:p>
      <w:pPr>
        <w:pStyle w:val="BodyText"/>
        <w:spacing w:line="240" w:lineRule="auto" w:before="37"/>
        <w:ind w:left="537" w:right="0"/>
        <w:jc w:val="left"/>
        <w:rPr>
          <w:rFonts w:ascii="宋体" w:hAnsi="宋体" w:cs="宋体" w:eastAsia="宋体" w:hint="default"/>
        </w:rPr>
      </w:pPr>
      <w:r>
        <w:rPr/>
        <w:t>表一</w:t>
      </w:r>
      <w:r>
        <w:rPr>
          <w:spacing w:val="103"/>
        </w:rPr>
        <w:t> </w:t>
      </w:r>
      <w:r>
        <w:rPr>
          <w:rFonts w:ascii="宋体" w:hAnsi="宋体" w:cs="宋体" w:eastAsia="宋体" w:hint="default"/>
          <w:spacing w:val="103"/>
        </w:rPr>
      </w:r>
      <w:r>
        <w:rPr/>
        <w:t>截至报告期末公司近三年的主要会计数据</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20"/>
        <w:gridCol w:w="1559"/>
        <w:gridCol w:w="1345"/>
        <w:gridCol w:w="1348"/>
        <w:gridCol w:w="1276"/>
        <w:gridCol w:w="1276"/>
        <w:gridCol w:w="1276"/>
      </w:tblGrid>
      <w:tr>
        <w:trPr>
          <w:trHeight w:val="322"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 </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10"/>
              <w:ind w:left="91" w:right="47" w:hanging="45"/>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sz w:val="18"/>
                <w:szCs w:val="18"/>
              </w:rPr>
              <w:t>(</w:t>
            </w:r>
            <w:r>
              <w:rPr>
                <w:rFonts w:ascii="宋体" w:hAnsi="宋体" w:cs="宋体" w:eastAsia="宋体" w:hint="default"/>
                <w:sz w:val="18"/>
                <w:szCs w:val="18"/>
              </w:rPr>
              <w:t>调 整后</w:t>
            </w:r>
            <w:r>
              <w:rPr>
                <w:rFonts w:ascii="宋体" w:hAnsi="宋体" w:cs="宋体" w:eastAsia="宋体" w:hint="default"/>
                <w:sz w:val="18"/>
                <w:szCs w:val="18"/>
              </w:rPr>
              <w:t>)</w:t>
            </w:r>
            <w:r>
              <w:rPr>
                <w:rFonts w:ascii="宋体" w:hAnsi="宋体" w:cs="宋体" w:eastAsia="宋体" w:hint="default"/>
                <w:sz w:val="18"/>
                <w:szCs w:val="18"/>
              </w:rPr>
              <w:t>增减</w:t>
            </w:r>
            <w:r>
              <w:rPr>
                <w:rFonts w:ascii="宋体" w:hAnsi="宋体" w:cs="宋体" w:eastAsia="宋体" w:hint="default"/>
                <w:sz w:val="18"/>
                <w:szCs w:val="18"/>
              </w:rPr>
              <w:t>(%)</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3" w:hRule="exact"/>
        </w:trPr>
        <w:tc>
          <w:tcPr>
            <w:tcW w:w="14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7"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9"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276"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营业总收入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1,690,319,425.27</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tabs>
                <w:tab w:pos="1220" w:val="left" w:leader="none"/>
              </w:tabs>
              <w:spacing w:line="240" w:lineRule="auto" w:before="10"/>
              <w:ind w:left="-34" w:right="0"/>
              <w:jc w:val="left"/>
              <w:rPr>
                <w:rFonts w:ascii="宋体" w:hAnsi="宋体" w:cs="宋体" w:eastAsia="宋体" w:hint="default"/>
                <w:sz w:val="18"/>
                <w:szCs w:val="18"/>
              </w:rPr>
            </w:pPr>
            <w:r>
              <w:rPr>
                <w:rFonts w:ascii="宋体"/>
                <w:sz w:val="18"/>
              </w:rPr>
              <w:t> </w:t>
              <w:tab/>
              <w:t>1,418,906,068.92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19.13</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8" w:right="0"/>
              <w:jc w:val="left"/>
              <w:rPr>
                <w:rFonts w:ascii="宋体" w:hAnsi="宋体" w:cs="宋体" w:eastAsia="宋体" w:hint="default"/>
                <w:sz w:val="18"/>
                <w:szCs w:val="18"/>
              </w:rPr>
            </w:pPr>
            <w:r>
              <w:rPr>
                <w:rFonts w:ascii="宋体"/>
                <w:sz w:val="18"/>
              </w:rPr>
              <w:t>1,177,714,799.42</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98,737,263.39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tabs>
                <w:tab w:pos="385" w:val="left" w:leader="none"/>
              </w:tabs>
              <w:spacing w:line="240" w:lineRule="auto" w:before="58"/>
              <w:ind w:left="-34" w:right="20"/>
              <w:jc w:val="right"/>
              <w:rPr>
                <w:rFonts w:ascii="Calibri" w:hAnsi="Calibri" w:cs="Calibri" w:eastAsia="Calibri" w:hint="default"/>
                <w:sz w:val="16"/>
                <w:szCs w:val="16"/>
              </w:rPr>
            </w:pPr>
            <w:r>
              <w:rPr>
                <w:rFonts w:ascii="宋体"/>
                <w:sz w:val="18"/>
              </w:rPr>
              <w:t> </w:t>
              <w:tab/>
            </w:r>
            <w:r>
              <w:rPr>
                <w:rFonts w:ascii="Calibri"/>
                <w:spacing w:val="-1"/>
                <w:position w:val="1"/>
                <w:sz w:val="16"/>
              </w:rPr>
              <w:t>32,519,798.17</w:t>
            </w:r>
            <w:r>
              <w:rPr>
                <w:rFonts w:ascii="Calibri"/>
                <w:sz w:val="16"/>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Calibri" w:hAnsi="Calibri" w:cs="Calibri" w:eastAsia="Calibri" w:hint="default"/>
                <w:sz w:val="16"/>
                <w:szCs w:val="16"/>
              </w:rPr>
            </w:pPr>
            <w:r>
              <w:rPr>
                <w:rFonts w:ascii="Calibri"/>
                <w:spacing w:val="-1"/>
                <w:sz w:val="16"/>
              </w:rPr>
              <w:t>32,506,245.89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Calibri" w:hAnsi="Calibri" w:cs="Calibri" w:eastAsia="Calibri" w:hint="default"/>
                <w:sz w:val="16"/>
                <w:szCs w:val="16"/>
              </w:rPr>
            </w:pPr>
            <w:r>
              <w:rPr>
                <w:rFonts w:ascii="宋体"/>
                <w:spacing w:val="-1"/>
                <w:sz w:val="16"/>
              </w:rPr>
              <w:t>-</w:t>
            </w:r>
            <w:r>
              <w:rPr>
                <w:rFonts w:ascii="Calibri"/>
                <w:spacing w:val="-1"/>
                <w:sz w:val="16"/>
              </w:rPr>
              <w:t>47,892,369.59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Calibri" w:hAnsi="Calibri" w:cs="Calibri" w:eastAsia="Calibri" w:hint="default"/>
                <w:sz w:val="16"/>
                <w:szCs w:val="16"/>
              </w:rPr>
            </w:pPr>
            <w:r>
              <w:rPr>
                <w:rFonts w:ascii="宋体"/>
                <w:spacing w:val="-1"/>
                <w:w w:val="95"/>
                <w:sz w:val="16"/>
              </w:rPr>
              <w:t>-</w:t>
            </w:r>
            <w:r>
              <w:rPr>
                <w:rFonts w:ascii="Calibri"/>
                <w:spacing w:val="-1"/>
                <w:w w:val="95"/>
                <w:sz w:val="16"/>
              </w:rPr>
              <w:t>47,797,754.81</w:t>
            </w:r>
            <w:r>
              <w:rPr>
                <w:rFonts w:ascii="Calibri"/>
                <w:spacing w:val="-1"/>
                <w:sz w:val="16"/>
              </w:rPr>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96,831,287.43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tabs>
                <w:tab w:pos="382" w:val="left" w:leader="none"/>
              </w:tabs>
              <w:spacing w:line="240" w:lineRule="auto" w:before="58"/>
              <w:ind w:left="-34" w:right="20"/>
              <w:jc w:val="right"/>
              <w:rPr>
                <w:rFonts w:ascii="Calibri" w:hAnsi="Calibri" w:cs="Calibri" w:eastAsia="Calibri" w:hint="default"/>
                <w:sz w:val="16"/>
                <w:szCs w:val="16"/>
              </w:rPr>
            </w:pPr>
            <w:r>
              <w:rPr>
                <w:rFonts w:ascii="宋体"/>
                <w:sz w:val="18"/>
              </w:rPr>
              <w:t> </w:t>
              <w:tab/>
            </w:r>
            <w:r>
              <w:rPr>
                <w:rFonts w:ascii="Calibri"/>
                <w:spacing w:val="-1"/>
                <w:position w:val="1"/>
                <w:sz w:val="16"/>
              </w:rPr>
              <w:t>32,425,811.88</w:t>
            </w:r>
            <w:r>
              <w:rPr>
                <w:rFonts w:ascii="Calibri"/>
                <w:spacing w:val="-1"/>
                <w:sz w:val="16"/>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Calibri" w:hAnsi="Calibri" w:cs="Calibri" w:eastAsia="Calibri" w:hint="default"/>
                <w:sz w:val="16"/>
                <w:szCs w:val="16"/>
              </w:rPr>
            </w:pPr>
            <w:r>
              <w:rPr>
                <w:rFonts w:ascii="Calibri"/>
                <w:spacing w:val="-1"/>
                <w:sz w:val="16"/>
              </w:rPr>
              <w:t>32,412,259.60</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Calibri" w:hAnsi="Calibri" w:cs="Calibri" w:eastAsia="Calibri" w:hint="default"/>
                <w:sz w:val="16"/>
                <w:szCs w:val="16"/>
              </w:rPr>
            </w:pPr>
            <w:r>
              <w:rPr>
                <w:rFonts w:ascii="宋体"/>
                <w:spacing w:val="-1"/>
                <w:sz w:val="16"/>
              </w:rPr>
              <w:t>-</w:t>
            </w:r>
            <w:r>
              <w:rPr>
                <w:rFonts w:ascii="Calibri"/>
                <w:spacing w:val="-1"/>
                <w:sz w:val="16"/>
              </w:rPr>
              <w:t>58,278,314.66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Calibri" w:hAnsi="Calibri" w:cs="Calibri" w:eastAsia="Calibri" w:hint="default"/>
                <w:sz w:val="16"/>
                <w:szCs w:val="16"/>
              </w:rPr>
            </w:pPr>
            <w:r>
              <w:rPr>
                <w:rFonts w:ascii="宋体"/>
                <w:spacing w:val="-1"/>
                <w:sz w:val="16"/>
              </w:rPr>
              <w:t>-</w:t>
            </w:r>
            <w:r>
              <w:rPr>
                <w:rFonts w:ascii="Calibri"/>
                <w:spacing w:val="-1"/>
                <w:sz w:val="16"/>
              </w:rPr>
              <w:t>58,183,699.88</w:t>
            </w:r>
          </w:p>
        </w:tc>
      </w:tr>
      <w:tr>
        <w:trPr>
          <w:trHeight w:val="539"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22" w:right="11"/>
              <w:jc w:val="left"/>
              <w:rPr>
                <w:rFonts w:ascii="宋体" w:hAnsi="宋体" w:cs="宋体" w:eastAsia="宋体" w:hint="default"/>
                <w:sz w:val="18"/>
                <w:szCs w:val="18"/>
              </w:rPr>
            </w:pPr>
            <w:r>
              <w:rPr>
                <w:rFonts w:ascii="宋体" w:hAnsi="宋体" w:cs="宋体" w:eastAsia="宋体" w:hint="default"/>
                <w:spacing w:val="-9"/>
                <w:sz w:val="18"/>
                <w:szCs w:val="18"/>
              </w:rPr>
              <w:t>归属于上市公司股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东的净利润</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z w:val="18"/>
              </w:rPr>
              <w:t>70,206,097.37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Calibri" w:hAnsi="Calibri" w:cs="Calibri" w:eastAsia="Calibri" w:hint="default"/>
                <w:sz w:val="16"/>
                <w:szCs w:val="16"/>
              </w:rPr>
            </w:pPr>
            <w:r>
              <w:rPr>
                <w:rFonts w:ascii="Calibri"/>
                <w:spacing w:val="-1"/>
                <w:sz w:val="16"/>
              </w:rPr>
              <w:t>30,534,088.74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6"/>
                <w:szCs w:val="16"/>
              </w:rPr>
            </w:pPr>
            <w:r>
              <w:rPr>
                <w:rFonts w:ascii="Calibri"/>
                <w:spacing w:val="-1"/>
                <w:sz w:val="16"/>
              </w:rPr>
              <w:t>30,520,536.46</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z w:val="18"/>
              </w:rPr>
              <w:t>130.03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Calibri" w:hAnsi="Calibri" w:cs="Calibri" w:eastAsia="Calibri" w:hint="default"/>
                <w:sz w:val="16"/>
                <w:szCs w:val="16"/>
              </w:rPr>
            </w:pPr>
            <w:r>
              <w:rPr>
                <w:rFonts w:ascii="宋体"/>
                <w:spacing w:val="-1"/>
                <w:sz w:val="16"/>
              </w:rPr>
              <w:t>-</w:t>
            </w:r>
            <w:r>
              <w:rPr>
                <w:rFonts w:ascii="Calibri"/>
                <w:spacing w:val="-1"/>
                <w:sz w:val="16"/>
              </w:rPr>
              <w:t>59,566,392.09</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Calibri" w:hAnsi="Calibri" w:cs="Calibri" w:eastAsia="Calibri" w:hint="default"/>
                <w:sz w:val="16"/>
                <w:szCs w:val="16"/>
              </w:rPr>
            </w:pPr>
            <w:r>
              <w:rPr>
                <w:rFonts w:ascii="宋体"/>
                <w:spacing w:val="-1"/>
                <w:sz w:val="16"/>
              </w:rPr>
              <w:t>-</w:t>
            </w:r>
            <w:r>
              <w:rPr>
                <w:rFonts w:ascii="Calibri"/>
                <w:spacing w:val="-1"/>
                <w:sz w:val="16"/>
              </w:rPr>
              <w:t>59,471,777.31</w:t>
            </w:r>
          </w:p>
        </w:tc>
      </w:tr>
      <w:tr>
        <w:trPr>
          <w:trHeight w:val="100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2" w:right="22"/>
              <w:jc w:val="both"/>
              <w:rPr>
                <w:rFonts w:ascii="宋体" w:hAnsi="宋体" w:cs="宋体" w:eastAsia="宋体" w:hint="default"/>
                <w:sz w:val="18"/>
                <w:szCs w:val="18"/>
              </w:rPr>
            </w:pPr>
            <w:r>
              <w:rPr>
                <w:rFonts w:ascii="宋体" w:hAnsi="宋体" w:cs="宋体" w:eastAsia="宋体" w:hint="default"/>
                <w:spacing w:val="14"/>
                <w:sz w:val="18"/>
                <w:szCs w:val="18"/>
              </w:rPr>
              <w:t>归属于上市公司</w:t>
            </w:r>
            <w:r>
              <w:rPr>
                <w:rFonts w:ascii="宋体" w:hAnsi="宋体" w:cs="宋体" w:eastAsia="宋体" w:hint="default"/>
                <w:sz w:val="18"/>
                <w:szCs w:val="18"/>
              </w:rPr>
              <w:t> </w:t>
            </w:r>
            <w:r>
              <w:rPr>
                <w:rFonts w:ascii="宋体" w:hAnsi="宋体" w:cs="宋体" w:eastAsia="宋体" w:hint="default"/>
                <w:spacing w:val="14"/>
                <w:sz w:val="18"/>
                <w:szCs w:val="18"/>
              </w:rPr>
              <w:t>股东的扣除非经</w:t>
            </w:r>
            <w:r>
              <w:rPr>
                <w:rFonts w:ascii="宋体" w:hAnsi="宋体" w:cs="宋体" w:eastAsia="宋体" w:hint="default"/>
                <w:sz w:val="18"/>
                <w:szCs w:val="18"/>
              </w:rPr>
              <w:t> </w:t>
            </w:r>
            <w:r>
              <w:rPr>
                <w:rFonts w:ascii="宋体" w:hAnsi="宋体" w:cs="宋体" w:eastAsia="宋体" w:hint="default"/>
                <w:spacing w:val="14"/>
                <w:sz w:val="18"/>
                <w:szCs w:val="18"/>
              </w:rPr>
              <w:t>常性损益的净利</w:t>
            </w:r>
            <w:r>
              <w:rPr>
                <w:rFonts w:ascii="宋体" w:hAnsi="宋体" w:cs="宋体" w:eastAsia="宋体" w:hint="default"/>
                <w:sz w:val="18"/>
                <w:szCs w:val="18"/>
              </w:rPr>
              <w:t> 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z w:val="18"/>
              </w:rPr>
              <w:t>58,851,092.81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16"/>
                <w:szCs w:val="16"/>
              </w:rPr>
            </w:pPr>
            <w:r>
              <w:rPr>
                <w:rFonts w:ascii="Calibri"/>
                <w:spacing w:val="-1"/>
                <w:sz w:val="16"/>
              </w:rPr>
              <w:t>30,798,796.11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16"/>
                <w:szCs w:val="16"/>
              </w:rPr>
            </w:pPr>
            <w:r>
              <w:rPr>
                <w:rFonts w:ascii="Calibri"/>
                <w:spacing w:val="-1"/>
                <w:sz w:val="16"/>
              </w:rPr>
              <w:t>30,785,243.83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91.17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0"/>
              <w:jc w:val="right"/>
              <w:rPr>
                <w:rFonts w:ascii="Calibri" w:hAnsi="Calibri" w:cs="Calibri" w:eastAsia="Calibri" w:hint="default"/>
                <w:sz w:val="16"/>
                <w:szCs w:val="16"/>
              </w:rPr>
            </w:pPr>
            <w:r>
              <w:rPr>
                <w:rFonts w:ascii="宋体"/>
                <w:spacing w:val="-1"/>
                <w:sz w:val="16"/>
              </w:rPr>
              <w:t>-</w:t>
            </w:r>
            <w:r>
              <w:rPr>
                <w:rFonts w:ascii="Calibri"/>
                <w:spacing w:val="-1"/>
                <w:sz w:val="16"/>
              </w:rPr>
              <w:t>49,198,308.64</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0"/>
              <w:jc w:val="right"/>
              <w:rPr>
                <w:rFonts w:ascii="Calibri" w:hAnsi="Calibri" w:cs="Calibri" w:eastAsia="Calibri" w:hint="default"/>
                <w:sz w:val="16"/>
                <w:szCs w:val="16"/>
              </w:rPr>
            </w:pPr>
            <w:r>
              <w:rPr>
                <w:rFonts w:ascii="宋体"/>
                <w:spacing w:val="-1"/>
                <w:sz w:val="16"/>
              </w:rPr>
              <w:t>-</w:t>
            </w:r>
            <w:r>
              <w:rPr>
                <w:rFonts w:ascii="Calibri"/>
                <w:spacing w:val="-1"/>
                <w:sz w:val="16"/>
              </w:rPr>
              <w:t>49,103,693.86</w:t>
            </w:r>
          </w:p>
        </w:tc>
      </w:tr>
      <w:tr>
        <w:trPr>
          <w:trHeight w:val="539"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22" w:right="11"/>
              <w:jc w:val="left"/>
              <w:rPr>
                <w:rFonts w:ascii="宋体" w:hAnsi="宋体" w:cs="宋体" w:eastAsia="宋体" w:hint="default"/>
                <w:sz w:val="18"/>
                <w:szCs w:val="18"/>
              </w:rPr>
            </w:pPr>
            <w:r>
              <w:rPr>
                <w:rFonts w:ascii="宋体" w:hAnsi="宋体" w:cs="宋体" w:eastAsia="宋体" w:hint="default"/>
                <w:spacing w:val="-9"/>
                <w:sz w:val="18"/>
                <w:szCs w:val="18"/>
              </w:rPr>
              <w:t>经营活动产生的现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金流量净额</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z w:val="18"/>
              </w:rPr>
              <w:t>40,147,891.42</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4" w:right="0"/>
              <w:jc w:val="left"/>
              <w:rPr>
                <w:rFonts w:ascii="宋体" w:hAnsi="宋体" w:cs="宋体" w:eastAsia="宋体" w:hint="default"/>
                <w:sz w:val="18"/>
                <w:szCs w:val="18"/>
              </w:rPr>
            </w:pPr>
            <w:r>
              <w:rPr>
                <w:rFonts w:ascii="宋体"/>
                <w:spacing w:val="84"/>
                <w:sz w:val="18"/>
              </w:rPr>
              <w:t> </w:t>
            </w:r>
            <w:r>
              <w:rPr>
                <w:rFonts w:ascii="宋体"/>
                <w:sz w:val="18"/>
              </w:rPr>
              <w:t>              136,210,186.76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z w:val="18"/>
              </w:rPr>
              <w:t>-70.53</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258" w:right="0"/>
              <w:jc w:val="left"/>
              <w:rPr>
                <w:rFonts w:ascii="宋体" w:hAnsi="宋体" w:cs="宋体" w:eastAsia="宋体" w:hint="default"/>
                <w:sz w:val="18"/>
                <w:szCs w:val="18"/>
              </w:rPr>
            </w:pPr>
            <w:r>
              <w:rPr>
                <w:rFonts w:ascii="宋体"/>
                <w:sz w:val="18"/>
              </w:rPr>
              <w:t>122,512,950.87</w:t>
            </w:r>
          </w:p>
        </w:tc>
      </w:tr>
      <w:tr>
        <w:trPr>
          <w:trHeight w:val="325"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sz w:val="18"/>
              </w:rPr>
              <w:t> </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5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10"/>
              <w:ind w:left="91" w:right="92"/>
              <w:jc w:val="center"/>
              <w:rPr>
                <w:rFonts w:ascii="宋体" w:hAnsi="宋体" w:cs="宋体" w:eastAsia="宋体" w:hint="default"/>
                <w:sz w:val="18"/>
                <w:szCs w:val="18"/>
              </w:rPr>
            </w:pPr>
            <w:r>
              <w:rPr>
                <w:rFonts w:ascii="宋体" w:hAnsi="宋体" w:cs="宋体" w:eastAsia="宋体" w:hint="default"/>
                <w:sz w:val="18"/>
                <w:szCs w:val="18"/>
              </w:rPr>
              <w:t>本年末比上年 末</w:t>
            </w:r>
            <w:r>
              <w:rPr>
                <w:rFonts w:ascii="宋体" w:hAnsi="宋体" w:cs="宋体" w:eastAsia="宋体" w:hint="default"/>
                <w:sz w:val="18"/>
                <w:szCs w:val="18"/>
              </w:rPr>
              <w:t>(</w:t>
            </w:r>
            <w:r>
              <w:rPr>
                <w:rFonts w:ascii="宋体" w:hAnsi="宋体" w:cs="宋体" w:eastAsia="宋体" w:hint="default"/>
                <w:sz w:val="18"/>
                <w:szCs w:val="18"/>
              </w:rPr>
              <w:t>调整后</w:t>
            </w:r>
            <w:r>
              <w:rPr>
                <w:rFonts w:ascii="宋体" w:hAnsi="宋体" w:cs="宋体" w:eastAsia="宋体" w:hint="default"/>
                <w:sz w:val="18"/>
                <w:szCs w:val="18"/>
              </w:rPr>
              <w:t>)</w:t>
            </w:r>
            <w:r>
              <w:rPr>
                <w:rFonts w:ascii="宋体" w:hAnsi="宋体" w:cs="宋体" w:eastAsia="宋体" w:hint="default"/>
                <w:sz w:val="18"/>
                <w:szCs w:val="18"/>
              </w:rPr>
              <w:t>增 减</w:t>
            </w:r>
            <w:r>
              <w:rPr>
                <w:rFonts w:ascii="宋体" w:hAnsi="宋体" w:cs="宋体" w:eastAsia="宋体" w:hint="default"/>
                <w:sz w:val="18"/>
                <w:szCs w:val="18"/>
              </w:rPr>
              <w:t>(%) </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620" w:hRule="exact"/>
        </w:trPr>
        <w:tc>
          <w:tcPr>
            <w:tcW w:w="14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97"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99"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276"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6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6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1,585,831,780.23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 w:right="21"/>
              <w:jc w:val="right"/>
              <w:rPr>
                <w:rFonts w:ascii="Calibri" w:hAnsi="Calibri" w:cs="Calibri" w:eastAsia="Calibri" w:hint="default"/>
                <w:sz w:val="16"/>
                <w:szCs w:val="16"/>
              </w:rPr>
            </w:pPr>
            <w:r>
              <w:rPr>
                <w:rFonts w:ascii="宋体"/>
                <w:sz w:val="18"/>
              </w:rPr>
              <w:t> </w:t>
            </w:r>
            <w:r>
              <w:rPr>
                <w:rFonts w:ascii="宋体"/>
                <w:spacing w:val="37"/>
                <w:sz w:val="18"/>
              </w:rPr>
              <w:t> </w:t>
            </w:r>
            <w:r>
              <w:rPr>
                <w:rFonts w:ascii="Calibri"/>
                <w:spacing w:val="-1"/>
                <w:position w:val="1"/>
                <w:sz w:val="16"/>
              </w:rPr>
              <w:t>1,520,251,909.42</w:t>
            </w:r>
            <w:r>
              <w:rPr>
                <w:rFonts w:ascii="Calibri"/>
                <w:sz w:val="16"/>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Calibri" w:hAnsi="Calibri" w:cs="Calibri" w:eastAsia="Calibri" w:hint="default"/>
                <w:sz w:val="16"/>
                <w:szCs w:val="16"/>
              </w:rPr>
            </w:pPr>
            <w:r>
              <w:rPr>
                <w:rFonts w:ascii="Calibri"/>
                <w:spacing w:val="-1"/>
                <w:sz w:val="16"/>
              </w:rPr>
              <w:t>1,520,404,134.19</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Calibri" w:hAnsi="Calibri" w:cs="Calibri" w:eastAsia="Calibri" w:hint="default"/>
                <w:sz w:val="16"/>
                <w:szCs w:val="16"/>
              </w:rPr>
            </w:pPr>
            <w:r>
              <w:rPr>
                <w:rFonts w:ascii="Calibri"/>
                <w:spacing w:val="-1"/>
                <w:sz w:val="16"/>
              </w:rPr>
              <w:t>1,396,440,123.52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Calibri" w:hAnsi="Calibri" w:cs="Calibri" w:eastAsia="Calibri" w:hint="default"/>
                <w:sz w:val="16"/>
                <w:szCs w:val="16"/>
              </w:rPr>
            </w:pPr>
            <w:r>
              <w:rPr>
                <w:rFonts w:ascii="Calibri"/>
                <w:spacing w:val="-1"/>
                <w:sz w:val="16"/>
              </w:rPr>
              <w:t>1,396,605,900.57</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850,676,578.71</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tabs>
                <w:tab w:pos="1655" w:val="left" w:leader="none"/>
              </w:tabs>
              <w:spacing w:line="240" w:lineRule="auto" w:before="58"/>
              <w:ind w:left="-34" w:right="0"/>
              <w:jc w:val="left"/>
              <w:rPr>
                <w:rFonts w:ascii="Calibri" w:hAnsi="Calibri" w:cs="Calibri" w:eastAsia="Calibri" w:hint="default"/>
                <w:sz w:val="16"/>
                <w:szCs w:val="16"/>
              </w:rPr>
            </w:pPr>
            <w:r>
              <w:rPr>
                <w:rFonts w:ascii="宋体"/>
                <w:sz w:val="18"/>
              </w:rPr>
              <w:t> </w:t>
              <w:tab/>
            </w:r>
            <w:r>
              <w:rPr>
                <w:rFonts w:ascii="Calibri"/>
                <w:position w:val="1"/>
                <w:sz w:val="16"/>
              </w:rPr>
              <w:t>855,351,627.18</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-0.55</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11" w:right="0"/>
              <w:jc w:val="left"/>
              <w:rPr>
                <w:rFonts w:ascii="Calibri" w:hAnsi="Calibri" w:cs="Calibri" w:eastAsia="Calibri" w:hint="default"/>
                <w:sz w:val="16"/>
                <w:szCs w:val="16"/>
              </w:rPr>
            </w:pPr>
            <w:r>
              <w:rPr>
                <w:rFonts w:ascii="Calibri"/>
                <w:sz w:val="16"/>
              </w:rPr>
              <w:t>760,205,302.44</w:t>
            </w:r>
          </w:p>
        </w:tc>
      </w:tr>
      <w:tr>
        <w:trPr>
          <w:trHeight w:val="77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2" w:right="22"/>
              <w:jc w:val="both"/>
              <w:rPr>
                <w:rFonts w:ascii="宋体" w:hAnsi="宋体" w:cs="宋体" w:eastAsia="宋体" w:hint="default"/>
                <w:sz w:val="18"/>
                <w:szCs w:val="18"/>
              </w:rPr>
            </w:pPr>
            <w:r>
              <w:rPr>
                <w:rFonts w:ascii="宋体" w:hAnsi="宋体" w:cs="宋体" w:eastAsia="宋体" w:hint="default"/>
                <w:spacing w:val="14"/>
                <w:sz w:val="18"/>
                <w:szCs w:val="18"/>
              </w:rPr>
              <w:t>归属于上市公司</w:t>
            </w:r>
            <w:r>
              <w:rPr>
                <w:rFonts w:ascii="宋体" w:hAnsi="宋体" w:cs="宋体" w:eastAsia="宋体" w:hint="default"/>
                <w:sz w:val="18"/>
                <w:szCs w:val="18"/>
              </w:rPr>
              <w:t> </w:t>
            </w:r>
            <w:r>
              <w:rPr>
                <w:rFonts w:ascii="宋体" w:hAnsi="宋体" w:cs="宋体" w:eastAsia="宋体" w:hint="default"/>
                <w:spacing w:val="14"/>
                <w:sz w:val="18"/>
                <w:szCs w:val="18"/>
              </w:rPr>
              <w:t>股东的所有者权</w:t>
            </w:r>
            <w:r>
              <w:rPr>
                <w:rFonts w:ascii="宋体" w:hAnsi="宋体" w:cs="宋体" w:eastAsia="宋体" w:hint="default"/>
                <w:sz w:val="18"/>
                <w:szCs w:val="18"/>
              </w:rPr>
              <w:t> 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730,377,715.04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6"/>
                <w:szCs w:val="16"/>
              </w:rPr>
            </w:pPr>
            <w:r>
              <w:rPr>
                <w:rFonts w:ascii="Calibri"/>
                <w:spacing w:val="-1"/>
                <w:sz w:val="16"/>
              </w:rPr>
              <w:t>660,019,392.90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6"/>
                <w:szCs w:val="16"/>
              </w:rPr>
            </w:pPr>
            <w:r>
              <w:rPr>
                <w:rFonts w:ascii="Calibri"/>
                <w:spacing w:val="-1"/>
                <w:sz w:val="16"/>
              </w:rPr>
              <w:t>660,171,617.67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6"/>
                <w:szCs w:val="16"/>
              </w:rPr>
            </w:pPr>
            <w:r>
              <w:rPr>
                <w:rFonts w:ascii="Calibri"/>
                <w:spacing w:val="-1"/>
                <w:sz w:val="16"/>
              </w:rPr>
              <w:t>629,485,304.16</w:t>
            </w:r>
            <w:r>
              <w:rPr>
                <w:rFonts w:ascii="Calibri"/>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16"/>
                <w:szCs w:val="16"/>
              </w:rPr>
            </w:pPr>
            <w:r>
              <w:rPr>
                <w:rFonts w:ascii="Calibri"/>
                <w:spacing w:val="-1"/>
                <w:sz w:val="16"/>
              </w:rPr>
              <w:t>629,651,081.21</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338,707,568.00</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tabs>
                <w:tab w:pos="1400" w:val="left" w:leader="none"/>
              </w:tabs>
              <w:spacing w:line="240" w:lineRule="auto" w:before="10"/>
              <w:ind w:left="-34" w:right="0"/>
              <w:jc w:val="left"/>
              <w:rPr>
                <w:rFonts w:ascii="宋体" w:hAnsi="宋体" w:cs="宋体" w:eastAsia="宋体" w:hint="default"/>
                <w:sz w:val="18"/>
                <w:szCs w:val="18"/>
              </w:rPr>
            </w:pPr>
            <w:r>
              <w:rPr>
                <w:rFonts w:ascii="宋体"/>
                <w:sz w:val="18"/>
              </w:rPr>
              <w:t> </w:t>
              <w:tab/>
              <w:t>338,707,568.00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58" w:right="0"/>
              <w:jc w:val="left"/>
              <w:rPr>
                <w:rFonts w:ascii="宋体" w:hAnsi="宋体" w:cs="宋体" w:eastAsia="宋体" w:hint="default"/>
                <w:sz w:val="18"/>
                <w:szCs w:val="18"/>
              </w:rPr>
            </w:pPr>
            <w:r>
              <w:rPr>
                <w:rFonts w:ascii="宋体"/>
                <w:sz w:val="18"/>
              </w:rPr>
              <w:t>338,707,568.00</w:t>
            </w:r>
          </w:p>
        </w:tc>
      </w:tr>
    </w:tbl>
    <w:p>
      <w:pPr>
        <w:pStyle w:val="BodyText"/>
        <w:spacing w:line="260" w:lineRule="exact"/>
        <w:ind w:left="537" w:right="0"/>
        <w:jc w:val="left"/>
        <w:rPr>
          <w:rFonts w:ascii="宋体" w:hAnsi="宋体" w:cs="宋体" w:eastAsia="宋体" w:hint="default"/>
        </w:rPr>
      </w:pPr>
      <w:r>
        <w:rPr>
          <w:rFonts w:ascii="宋体"/>
        </w:rPr>
        <w:t> </w:t>
      </w:r>
    </w:p>
    <w:p>
      <w:pPr>
        <w:pStyle w:val="BodyText"/>
        <w:spacing w:line="240" w:lineRule="auto" w:before="37"/>
        <w:ind w:left="537" w:right="0"/>
        <w:jc w:val="left"/>
        <w:rPr>
          <w:rFonts w:ascii="宋体" w:hAnsi="宋体" w:cs="宋体" w:eastAsia="宋体" w:hint="default"/>
        </w:rPr>
      </w:pPr>
      <w:r>
        <w:rPr/>
        <w:t>表二</w:t>
      </w:r>
      <w:r>
        <w:rPr>
          <w:spacing w:val="103"/>
        </w:rPr>
        <w:t> </w:t>
      </w:r>
      <w:r>
        <w:rPr>
          <w:rFonts w:ascii="宋体" w:hAnsi="宋体" w:cs="宋体" w:eastAsia="宋体" w:hint="default"/>
          <w:spacing w:val="103"/>
        </w:rPr>
      </w:r>
      <w:r>
        <w:rPr/>
        <w:t>截至报告期末公司近三年的主要财务指标</w:t>
      </w:r>
      <w:r>
        <w:rPr>
          <w:rFonts w:ascii="宋体" w:hAnsi="宋体" w:cs="宋体" w:eastAsia="宋体" w:hint="default"/>
        </w:rPr>
        <w:t> </w:t>
      </w:r>
    </w:p>
    <w:p>
      <w:pPr>
        <w:spacing w:line="240" w:lineRule="auto" w:before="3"/>
        <w:rPr>
          <w:rFonts w:ascii="宋体" w:hAnsi="宋体" w:cs="宋体" w:eastAsia="宋体" w:hint="default"/>
          <w:sz w:val="14"/>
          <w:szCs w:val="14"/>
        </w:rPr>
      </w:pPr>
    </w:p>
    <w:p>
      <w:pPr>
        <w:spacing w:before="44"/>
        <w:ind w:left="1275" w:right="0" w:firstLine="0"/>
        <w:jc w:val="left"/>
        <w:rPr>
          <w:rFonts w:ascii="宋体" w:hAnsi="宋体" w:cs="宋体" w:eastAsia="宋体" w:hint="default"/>
          <w:sz w:val="18"/>
          <w:szCs w:val="18"/>
        </w:rPr>
      </w:pPr>
      <w:r>
        <w:rPr/>
        <w:pict>
          <v:shape style="position:absolute;margin-left:68.339996pt;margin-top:-6.727971pt;width:475.65pt;height:233.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0"/>
                    <w:gridCol w:w="1357"/>
                    <w:gridCol w:w="920"/>
                    <w:gridCol w:w="922"/>
                    <w:gridCol w:w="2126"/>
                    <w:gridCol w:w="926"/>
                    <w:gridCol w:w="916"/>
                  </w:tblGrid>
                  <w:tr>
                    <w:trPr>
                      <w:trHeight w:val="325" w:hRule="exact"/>
                    </w:trPr>
                    <w:tc>
                      <w:tcPr>
                        <w:tcW w:w="2330" w:type="dxa"/>
                        <w:vMerge w:val="restart"/>
                        <w:tcBorders>
                          <w:top w:val="single" w:sz="4" w:space="0" w:color="000000"/>
                          <w:left w:val="single" w:sz="4" w:space="0" w:color="000000"/>
                          <w:right w:val="single" w:sz="4" w:space="0" w:color="000000"/>
                        </w:tcBorders>
                      </w:tcPr>
                      <w:p>
                        <w:pP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tabs>
                            <w:tab w:pos="1910" w:val="left" w:leader="none"/>
                          </w:tabs>
                          <w:spacing w:line="240" w:lineRule="auto" w:before="11"/>
                          <w:ind w:left="622" w:right="-79"/>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tab/>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sz w:val="18"/>
                            <w:szCs w:val="18"/>
                          </w:rPr>
                          <w:t>(</w:t>
                        </w:r>
                        <w:r>
                          <w:rPr>
                            <w:rFonts w:ascii="宋体" w:hAnsi="宋体" w:cs="宋体" w:eastAsia="宋体" w:hint="default"/>
                            <w:sz w:val="18"/>
                            <w:szCs w:val="18"/>
                          </w:rPr>
                          <w:t>调整后</w:t>
                        </w:r>
                        <w:r>
                          <w:rPr>
                            <w:rFonts w:ascii="宋体" w:hAnsi="宋体" w:cs="宋体" w:eastAsia="宋体" w:hint="default"/>
                            <w:sz w:val="18"/>
                            <w:szCs w:val="18"/>
                          </w:rPr>
                          <w:t>)</w:t>
                        </w:r>
                        <w:r>
                          <w:rPr>
                            <w:rFonts w:ascii="宋体" w:hAnsi="宋体" w:cs="宋体" w:eastAsia="宋体" w:hint="default"/>
                            <w:sz w:val="18"/>
                            <w:szCs w:val="18"/>
                          </w:rPr>
                          <w:t>增减</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 </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5" w:hRule="exact"/>
                    </w:trPr>
                    <w:tc>
                      <w:tcPr>
                        <w:tcW w:w="2330"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2126"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0.2073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0.0901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0.0901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130.08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tabs>
                            <w:tab w:pos="266" w:val="left" w:leader="none"/>
                          </w:tabs>
                          <w:spacing w:line="240" w:lineRule="auto" w:before="10"/>
                          <w:ind w:left="-33" w:right="0"/>
                          <w:jc w:val="left"/>
                          <w:rPr>
                            <w:rFonts w:ascii="宋体" w:hAnsi="宋体" w:cs="宋体" w:eastAsia="宋体" w:hint="default"/>
                            <w:sz w:val="18"/>
                            <w:szCs w:val="18"/>
                          </w:rPr>
                        </w:pPr>
                        <w:r>
                          <w:rPr>
                            <w:rFonts w:ascii="宋体"/>
                            <w:sz w:val="18"/>
                          </w:rPr>
                          <w:t> </w:t>
                          <w:tab/>
                          <w:t>-0.1759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 -0.1756</w:t>
                        </w: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0.2073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0.0901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0.0901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130.08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tabs>
                            <w:tab w:pos="266" w:val="left" w:leader="none"/>
                          </w:tabs>
                          <w:spacing w:line="240" w:lineRule="auto" w:before="10"/>
                          <w:ind w:left="-33" w:right="0"/>
                          <w:jc w:val="left"/>
                          <w:rPr>
                            <w:rFonts w:ascii="宋体" w:hAnsi="宋体" w:cs="宋体" w:eastAsia="宋体" w:hint="default"/>
                            <w:sz w:val="18"/>
                            <w:szCs w:val="18"/>
                          </w:rPr>
                        </w:pPr>
                        <w:r>
                          <w:rPr>
                            <w:rFonts w:ascii="宋体"/>
                            <w:sz w:val="18"/>
                          </w:rPr>
                          <w:t> </w:t>
                          <w:tab/>
                          <w:t>-0.1759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-0.1756</w:t>
                        </w:r>
                      </w:p>
                    </w:tc>
                  </w:tr>
                  <w:tr>
                    <w:trPr>
                      <w:trHeight w:val="478"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扣除非经常性损益后的基本</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0.1738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0.0909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0.0909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91.20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 w:right="0"/>
                          <w:jc w:val="left"/>
                          <w:rPr>
                            <w:rFonts w:ascii="宋体" w:hAnsi="宋体" w:cs="宋体" w:eastAsia="宋体" w:hint="default"/>
                            <w:sz w:val="18"/>
                            <w:szCs w:val="18"/>
                          </w:rPr>
                        </w:pPr>
                        <w:r>
                          <w:rPr>
                            <w:rFonts w:ascii="宋体"/>
                            <w:spacing w:val="28"/>
                            <w:sz w:val="18"/>
                          </w:rPr>
                          <w:t> </w:t>
                        </w:r>
                        <w:r>
                          <w:rPr>
                            <w:rFonts w:ascii="宋体"/>
                            <w:sz w:val="18"/>
                          </w:rPr>
                          <w:t>  -0.1453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-0.1450</w:t>
                        </w: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5.37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spacing w:val="28"/>
                            <w:sz w:val="18"/>
                          </w:rPr>
                          <w:t> </w:t>
                        </w:r>
                        <w:r>
                          <w:rPr>
                            <w:rFonts w:ascii="宋体"/>
                            <w:sz w:val="18"/>
                          </w:rPr>
                          <w:t>    -9.04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-9.02</w:t>
                        </w:r>
                      </w:p>
                    </w:tc>
                  </w:tr>
                  <w:tr>
                    <w:trPr>
                      <w:trHeight w:val="478"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扣除非经常性损益后的加权</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8.46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4.78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4.77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3.69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 w:right="0"/>
                          <w:jc w:val="left"/>
                          <w:rPr>
                            <w:rFonts w:ascii="宋体" w:hAnsi="宋体" w:cs="宋体" w:eastAsia="宋体" w:hint="default"/>
                            <w:sz w:val="18"/>
                            <w:szCs w:val="18"/>
                          </w:rPr>
                        </w:pPr>
                        <w:r>
                          <w:rPr>
                            <w:rFonts w:ascii="宋体"/>
                            <w:spacing w:val="28"/>
                            <w:sz w:val="18"/>
                          </w:rPr>
                          <w:t> </w:t>
                        </w:r>
                        <w:r>
                          <w:rPr>
                            <w:rFonts w:ascii="宋体"/>
                            <w:sz w:val="18"/>
                          </w:rPr>
                          <w:t>    -7.46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-7.45</w:t>
                        </w:r>
                      </w:p>
                    </w:tc>
                  </w:tr>
                  <w:tr>
                    <w:trPr>
                      <w:trHeight w:val="476"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每股经营活动产生的现金流</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0.1185</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0.4021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-70.53</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 w:right="0"/>
                          <w:jc w:val="left"/>
                          <w:rPr>
                            <w:rFonts w:ascii="宋体" w:hAnsi="宋体" w:cs="宋体" w:eastAsia="宋体" w:hint="default"/>
                            <w:sz w:val="18"/>
                            <w:szCs w:val="18"/>
                          </w:rPr>
                        </w:pPr>
                        <w:r>
                          <w:rPr>
                            <w:rFonts w:ascii="宋体"/>
                            <w:spacing w:val="39"/>
                            <w:sz w:val="18"/>
                          </w:rPr>
                          <w:t> </w:t>
                        </w:r>
                        <w:r>
                          <w:rPr>
                            <w:rFonts w:ascii="宋体"/>
                            <w:sz w:val="18"/>
                          </w:rPr>
                          <w:t>             0.3617</w:t>
                        </w:r>
                      </w:p>
                    </w:tc>
                  </w:tr>
                  <w:tr>
                    <w:trPr>
                      <w:trHeight w:val="325" w:hRule="exact"/>
                    </w:trPr>
                    <w:tc>
                      <w:tcPr>
                        <w:tcW w:w="2330" w:type="dxa"/>
                        <w:vMerge w:val="restart"/>
                        <w:tcBorders>
                          <w:top w:val="single" w:sz="4" w:space="0" w:color="000000"/>
                          <w:left w:val="single" w:sz="4" w:space="0" w:color="000000"/>
                          <w:right w:val="single" w:sz="4" w:space="0" w:color="000000"/>
                        </w:tcBorders>
                      </w:tcPr>
                      <w:p>
                        <w:pP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011</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tabs>
                            <w:tab w:pos="1910" w:val="left" w:leader="none"/>
                          </w:tabs>
                          <w:spacing w:line="240" w:lineRule="auto" w:before="11"/>
                          <w:ind w:left="532" w:right="-78"/>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tab/>
                        </w:r>
                      </w:p>
                    </w:tc>
                    <w:tc>
                      <w:tcPr>
                        <w:tcW w:w="2126" w:type="dxa"/>
                        <w:vMerge w:val="restart"/>
                        <w:tcBorders>
                          <w:top w:val="single" w:sz="4" w:space="0" w:color="000000"/>
                          <w:left w:val="single" w:sz="4" w:space="0" w:color="000000"/>
                          <w:right w:val="single" w:sz="4" w:space="0" w:color="000000"/>
                        </w:tcBorders>
                      </w:tcPr>
                      <w:p>
                        <w:pPr>
                          <w:pStyle w:val="TableParagraph"/>
                          <w:spacing w:line="316" w:lineRule="auto" w:before="13"/>
                          <w:ind w:left="742" w:right="66" w:hanging="675"/>
                          <w:jc w:val="left"/>
                          <w:rPr>
                            <w:rFonts w:ascii="宋体" w:hAnsi="宋体" w:cs="宋体" w:eastAsia="宋体" w:hint="default"/>
                            <w:sz w:val="18"/>
                            <w:szCs w:val="18"/>
                          </w:rPr>
                        </w:pPr>
                        <w:r>
                          <w:rPr>
                            <w:rFonts w:ascii="宋体" w:hAnsi="宋体" w:cs="宋体" w:eastAsia="宋体" w:hint="default"/>
                            <w:sz w:val="18"/>
                            <w:szCs w:val="18"/>
                          </w:rPr>
                          <w:t>本年末比上年末</w:t>
                        </w:r>
                        <w:r>
                          <w:rPr>
                            <w:rFonts w:ascii="宋体" w:hAnsi="宋体" w:cs="宋体" w:eastAsia="宋体" w:hint="default"/>
                            <w:sz w:val="18"/>
                            <w:szCs w:val="18"/>
                          </w:rPr>
                          <w:t>(</w:t>
                        </w:r>
                        <w:r>
                          <w:rPr>
                            <w:rFonts w:ascii="宋体" w:hAnsi="宋体" w:cs="宋体" w:eastAsia="宋体" w:hint="default"/>
                            <w:sz w:val="18"/>
                            <w:szCs w:val="18"/>
                          </w:rPr>
                          <w:t>调整后</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 </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5" w:hRule="exact"/>
                    </w:trPr>
                    <w:tc>
                      <w:tcPr>
                        <w:tcW w:w="2330"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2126"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634"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9"/>
                            <w:sz w:val="18"/>
                            <w:szCs w:val="18"/>
                          </w:rPr>
                          <w:t>归属于上市公司股东的每股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2.156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1.949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1.949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10.62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spacing w:val="19"/>
                            <w:sz w:val="18"/>
                          </w:rPr>
                          <w:t> </w:t>
                        </w:r>
                        <w:r>
                          <w:rPr>
                            <w:rFonts w:ascii="宋体"/>
                            <w:sz w:val="18"/>
                          </w:rPr>
                          <w:t>    1.858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1.859</w:t>
                        </w:r>
                      </w:p>
                    </w:tc>
                  </w:tr>
                  <w:tr>
                    <w:trPr>
                      <w:trHeight w:val="323"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53.64</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56.26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2.62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spacing w:val="39"/>
                            <w:sz w:val="18"/>
                          </w:rPr>
                          <w:t> </w:t>
                        </w:r>
                        <w:r>
                          <w:rPr>
                            <w:rFonts w:ascii="宋体"/>
                            <w:sz w:val="18"/>
                          </w:rPr>
                          <w:t>              54.43</w:t>
                        </w:r>
                      </w:p>
                    </w:tc>
                  </w:tr>
                </w:tbl>
                <w:p>
                  <w:pPr/>
                </w:p>
              </w:txbxContent>
            </v:textbox>
            <w10:wrap type="none"/>
          </v:shape>
        </w:pict>
      </w: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39" w:right="0" w:firstLine="0"/>
        <w:jc w:val="left"/>
        <w:rPr>
          <w:rFonts w:ascii="宋体" w:hAnsi="宋体" w:cs="宋体" w:eastAsia="宋体" w:hint="default"/>
          <w:sz w:val="18"/>
          <w:szCs w:val="18"/>
        </w:rPr>
      </w:pPr>
      <w:r>
        <w:rPr>
          <w:rFonts w:ascii="宋体"/>
          <w:sz w:val="18"/>
        </w:rPr>
        <w:t>2</w:t>
      </w:r>
    </w:p>
    <w:p>
      <w:pPr>
        <w:spacing w:after="0"/>
        <w:jc w:val="left"/>
        <w:rPr>
          <w:rFonts w:ascii="宋体" w:hAnsi="宋体" w:cs="宋体" w:eastAsia="宋体" w:hint="default"/>
          <w:sz w:val="18"/>
          <w:szCs w:val="18"/>
        </w:rPr>
        <w:sectPr>
          <w:pgSz w:w="11900" w:h="16840"/>
          <w:pgMar w:header="877" w:footer="987" w:top="1100" w:bottom="1180" w:left="1260" w:right="920"/>
        </w:sectPr>
      </w:pPr>
    </w:p>
    <w:p>
      <w:pPr>
        <w:spacing w:line="240" w:lineRule="auto" w:before="9"/>
        <w:rPr>
          <w:rFonts w:ascii="宋体" w:hAnsi="宋体" w:cs="宋体" w:eastAsia="宋体" w:hint="default"/>
          <w:sz w:val="20"/>
          <w:szCs w:val="20"/>
        </w:rPr>
      </w:pPr>
    </w:p>
    <w:p>
      <w:pPr>
        <w:pStyle w:val="BodyText"/>
        <w:spacing w:line="240" w:lineRule="auto" w:before="35"/>
        <w:ind w:right="221"/>
        <w:jc w:val="left"/>
        <w:rPr>
          <w:rFonts w:ascii="宋体" w:hAnsi="宋体" w:cs="宋体" w:eastAsia="宋体" w:hint="default"/>
        </w:rPr>
      </w:pPr>
      <w:r>
        <w:rPr/>
        <w:t>表三</w:t>
      </w:r>
      <w:r>
        <w:rPr>
          <w:spacing w:val="103"/>
        </w:rPr>
        <w:t> </w:t>
      </w:r>
      <w:r>
        <w:rPr>
          <w:rFonts w:ascii="宋体" w:hAnsi="宋体" w:cs="宋体" w:eastAsia="宋体" w:hint="default"/>
          <w:spacing w:val="103"/>
        </w:rPr>
      </w:r>
      <w:r>
        <w:rPr/>
        <w:t>近三年非经常性损益项目</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253"/>
        <w:gridCol w:w="1417"/>
        <w:gridCol w:w="1331"/>
        <w:gridCol w:w="1414"/>
      </w:tblGrid>
      <w:tr>
        <w:trPr>
          <w:trHeight w:val="322" w:hRule="exact"/>
        </w:trPr>
        <w:tc>
          <w:tcPr>
            <w:tcW w:w="42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非经常性损益项目</w:t>
            </w:r>
            <w:r>
              <w:rPr>
                <w:rFonts w:ascii="宋体" w:hAnsi="宋体" w:cs="宋体" w:eastAsia="宋体" w:hint="default"/>
                <w:sz w:val="18"/>
                <w:szCs w:val="18"/>
              </w:rPr>
              <w:t> </w:t>
            </w:r>
          </w:p>
        </w:tc>
        <w:tc>
          <w:tcPr>
            <w:tcW w:w="41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322" w:hRule="exact"/>
        </w:trPr>
        <w:tc>
          <w:tcPr>
            <w:tcW w:w="4253"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12,860,053.27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-1,846,529.09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-12,273,887.81</w:t>
            </w:r>
          </w:p>
        </w:tc>
      </w:tr>
      <w:tr>
        <w:trPr>
          <w:trHeight w:val="72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w:t>
            </w:r>
            <w:r>
              <w:rPr>
                <w:rFonts w:ascii="宋体" w:hAnsi="宋体" w:cs="宋体" w:eastAsia="宋体" w:hint="default"/>
                <w:sz w:val="18"/>
                <w:szCs w:val="18"/>
              </w:rPr>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3"/>
                <w:sz w:val="18"/>
                <w:szCs w:val="18"/>
              </w:rPr>
              <w:t>密切相关，符合国家政策规定、按照一定标准定额 </w:t>
            </w:r>
            <w:r>
              <w:rPr>
                <w:rFonts w:ascii="宋体" w:hAnsi="宋体" w:cs="宋体" w:eastAsia="宋体" w:hint="default"/>
                <w:sz w:val="18"/>
                <w:szCs w:val="18"/>
              </w:rPr>
              <w:t>或定量持续享受的政府补助除外</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100,100.00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sz w:val="18"/>
              </w:rPr>
              <w:t>1,346,327.16</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425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除同公司正常经营业务相关的有效套期保值业务</w:t>
            </w:r>
            <w:r>
              <w:rPr>
                <w:rFonts w:ascii="宋体" w:hAnsi="宋体" w:cs="宋体" w:eastAsia="宋体" w:hint="default"/>
                <w:sz w:val="18"/>
                <w:szCs w:val="18"/>
              </w:rPr>
            </w:r>
          </w:p>
        </w:tc>
        <w:tc>
          <w:tcPr>
            <w:tcW w:w="1417" w:type="dxa"/>
            <w:tcBorders>
              <w:top w:val="single" w:sz="4" w:space="0" w:color="000000"/>
              <w:left w:val="single" w:sz="4" w:space="0" w:color="000000"/>
              <w:bottom w:val="nil" w:sz="6" w:space="0" w:color="auto"/>
              <w:right w:val="single" w:sz="4" w:space="0" w:color="000000"/>
            </w:tcBorders>
          </w:tcPr>
          <w:p>
            <w:pPr/>
          </w:p>
        </w:tc>
        <w:tc>
          <w:tcPr>
            <w:tcW w:w="1331" w:type="dxa"/>
            <w:tcBorders>
              <w:top w:val="single" w:sz="4" w:space="0" w:color="000000"/>
              <w:left w:val="single" w:sz="4" w:space="0" w:color="000000"/>
              <w:bottom w:val="nil" w:sz="6" w:space="0" w:color="auto"/>
              <w:right w:val="single" w:sz="4" w:space="0" w:color="000000"/>
            </w:tcBorders>
          </w:tcPr>
          <w:p>
            <w:pPr/>
          </w:p>
        </w:tc>
        <w:tc>
          <w:tcPr>
            <w:tcW w:w="1414" w:type="dxa"/>
            <w:vMerge w:val="restart"/>
            <w:tcBorders>
              <w:top w:val="single" w:sz="4" w:space="0" w:color="000000"/>
              <w:left w:val="single" w:sz="4" w:space="0" w:color="000000"/>
              <w:right w:val="single" w:sz="4" w:space="0" w:color="000000"/>
            </w:tcBorders>
          </w:tcPr>
          <w:p>
            <w:pPr/>
          </w:p>
        </w:tc>
      </w:tr>
      <w:tr>
        <w:trPr>
          <w:trHeight w:val="467" w:hRule="exact"/>
        </w:trPr>
        <w:tc>
          <w:tcPr>
            <w:tcW w:w="425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外，持有交易性金融资产、交易性金融负债产生的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公允价值变动损益，以及处置交易性金融资产、交</w:t>
            </w:r>
            <w:r>
              <w:rPr>
                <w:rFonts w:ascii="宋体" w:hAnsi="宋体" w:cs="宋体" w:eastAsia="宋体"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-157,074.25</w:t>
            </w:r>
          </w:p>
        </w:tc>
        <w:tc>
          <w:tcPr>
            <w:tcW w:w="133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91" w:right="0"/>
              <w:jc w:val="left"/>
              <w:rPr>
                <w:rFonts w:ascii="宋体" w:hAnsi="宋体" w:cs="宋体" w:eastAsia="宋体" w:hint="default"/>
                <w:sz w:val="18"/>
                <w:szCs w:val="18"/>
              </w:rPr>
            </w:pPr>
            <w:r>
              <w:rPr>
                <w:rFonts w:ascii="宋体"/>
                <w:sz w:val="18"/>
              </w:rPr>
              <w:t>-170,992.21</w:t>
            </w:r>
          </w:p>
        </w:tc>
        <w:tc>
          <w:tcPr>
            <w:tcW w:w="1414" w:type="dxa"/>
            <w:vMerge/>
            <w:tcBorders>
              <w:left w:val="single" w:sz="4" w:space="0" w:color="000000"/>
              <w:right w:val="single" w:sz="4" w:space="0" w:color="000000"/>
            </w:tcBorders>
          </w:tcPr>
          <w:p>
            <w:pPr/>
          </w:p>
        </w:tc>
      </w:tr>
      <w:tr>
        <w:trPr>
          <w:trHeight w:val="240" w:hRule="exact"/>
        </w:trPr>
        <w:tc>
          <w:tcPr>
            <w:tcW w:w="425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易性金融负债和可供出售金融资产取得的投资收益</w:t>
            </w:r>
            <w:r>
              <w:rPr>
                <w:rFonts w:ascii="宋体" w:hAnsi="宋体" w:cs="宋体" w:eastAsia="宋体" w:hint="default"/>
                <w:sz w:val="18"/>
                <w:szCs w:val="18"/>
              </w:rPr>
              <w:t> </w:t>
            </w:r>
          </w:p>
        </w:tc>
        <w:tc>
          <w:tcPr>
            <w:tcW w:w="1417" w:type="dxa"/>
            <w:tcBorders>
              <w:top w:val="nil" w:sz="6" w:space="0" w:color="auto"/>
              <w:left w:val="single" w:sz="4" w:space="0" w:color="000000"/>
              <w:bottom w:val="single" w:sz="4" w:space="0" w:color="000000"/>
              <w:right w:val="single" w:sz="4" w:space="0" w:color="000000"/>
            </w:tcBorders>
          </w:tcPr>
          <w:p>
            <w:pPr/>
          </w:p>
        </w:tc>
        <w:tc>
          <w:tcPr>
            <w:tcW w:w="1331" w:type="dxa"/>
            <w:tcBorders>
              <w:top w:val="nil" w:sz="6" w:space="0" w:color="auto"/>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r>
      <w:tr>
        <w:trPr>
          <w:trHeight w:val="32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-1,291,670.65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sz w:val="18"/>
              </w:rPr>
              <w:t>406,215.64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1,887,942.74</w:t>
            </w:r>
          </w:p>
        </w:tc>
      </w:tr>
      <w:tr>
        <w:trPr>
          <w:trHeight w:val="32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-6,812.70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-271.13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-17,861.62</w:t>
            </w:r>
          </w:p>
        </w:tc>
      </w:tr>
      <w:tr>
        <w:trPr>
          <w:trHeight w:val="32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163,216.51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11,355,004.56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-264,707.37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-10,368,083.45</w:t>
            </w:r>
          </w:p>
        </w:tc>
      </w:tr>
    </w:tbl>
    <w:p>
      <w:pPr>
        <w:pStyle w:val="BodyText"/>
        <w:spacing w:line="273" w:lineRule="auto" w:before="78"/>
        <w:ind w:right="221" w:firstLine="420"/>
        <w:jc w:val="left"/>
        <w:rPr>
          <w:rFonts w:ascii="宋体" w:hAnsi="宋体" w:cs="宋体" w:eastAsia="宋体" w:hint="default"/>
        </w:rPr>
      </w:pPr>
      <w:r>
        <w:rPr>
          <w:spacing w:val="-5"/>
        </w:rPr>
        <w:t>表三附注：报告期非流动资产处置损益有</w:t>
      </w:r>
      <w:r>
        <w:rPr>
          <w:spacing w:val="-44"/>
        </w:rPr>
        <w:t> </w:t>
      </w:r>
      <w:r>
        <w:rPr>
          <w:rFonts w:ascii="宋体" w:hAnsi="宋体" w:cs="宋体" w:eastAsia="宋体" w:hint="default"/>
          <w:spacing w:val="-1"/>
        </w:rPr>
        <w:t>13,574,458.58</w:t>
      </w:r>
      <w:r>
        <w:rPr>
          <w:rFonts w:ascii="宋体" w:hAnsi="宋体" w:cs="宋体" w:eastAsia="宋体" w:hint="default"/>
          <w:spacing w:val="-43"/>
        </w:rPr>
        <w:t> </w:t>
      </w:r>
      <w:r>
        <w:rPr>
          <w:spacing w:val="-1"/>
        </w:rPr>
        <w:t>元是子公司安徽国润投资发展</w:t>
      </w:r>
      <w:r>
        <w:rPr/>
        <w:t> 有限公司出售投资性房地产</w:t>
      </w:r>
      <w:r>
        <w:rPr>
          <w:rFonts w:ascii="宋体" w:hAnsi="宋体" w:cs="宋体" w:eastAsia="宋体" w:hint="default"/>
        </w:rPr>
        <w:t>(</w:t>
      </w:r>
      <w:r>
        <w:rPr/>
        <w:t>商铺</w:t>
      </w:r>
      <w:r>
        <w:rPr>
          <w:rFonts w:ascii="宋体" w:hAnsi="宋体" w:cs="宋体" w:eastAsia="宋体" w:hint="default"/>
        </w:rPr>
        <w:t>)</w:t>
      </w:r>
      <w:r>
        <w:rPr/>
        <w:t>取得。</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466" w:right="221"/>
        <w:jc w:val="left"/>
        <w:rPr>
          <w:rFonts w:ascii="宋体" w:hAnsi="宋体" w:cs="宋体" w:eastAsia="宋体" w:hint="default"/>
        </w:rPr>
      </w:pPr>
      <w:r>
        <w:rPr/>
        <w:t>第三章 </w:t>
      </w:r>
      <w:r>
        <w:rPr>
          <w:spacing w:val="7"/>
        </w:rPr>
        <w:t> </w:t>
      </w:r>
      <w:r>
        <w:rPr>
          <w:rFonts w:ascii="宋体" w:hAnsi="宋体" w:cs="宋体" w:eastAsia="宋体" w:hint="default"/>
          <w:spacing w:val="7"/>
        </w:rPr>
      </w:r>
      <w:r>
        <w:rPr/>
        <w:t>股本变动及股东情况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221"/>
        <w:jc w:val="left"/>
        <w:rPr>
          <w:rFonts w:ascii="宋体" w:hAnsi="宋体" w:cs="宋体" w:eastAsia="宋体" w:hint="default"/>
        </w:rPr>
      </w:pPr>
      <w:r>
        <w:rPr/>
        <w:t>报告期内，公司股份总额和主要股东没有变动。</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Heading2"/>
        <w:spacing w:line="240" w:lineRule="auto" w:before="0"/>
        <w:ind w:left="3371" w:right="3344"/>
        <w:jc w:val="center"/>
        <w:rPr>
          <w:rFonts w:ascii="宋体" w:hAnsi="宋体" w:cs="宋体" w:eastAsia="宋体" w:hint="default"/>
        </w:rPr>
      </w:pPr>
      <w:r>
        <w:rPr/>
        <w:t>第一节 </w:t>
      </w:r>
      <w:r>
        <w:rPr>
          <w:spacing w:val="4"/>
        </w:rPr>
        <w:t> </w:t>
      </w:r>
      <w:r>
        <w:rPr>
          <w:rFonts w:ascii="宋体" w:hAnsi="宋体" w:cs="宋体" w:eastAsia="宋体" w:hint="default"/>
          <w:spacing w:val="4"/>
        </w:rPr>
      </w:r>
      <w:r>
        <w:rPr/>
        <w:t>股本变动</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221"/>
        <w:jc w:val="left"/>
        <w:rPr>
          <w:rFonts w:ascii="宋体" w:hAnsi="宋体" w:cs="宋体" w:eastAsia="宋体" w:hint="default"/>
        </w:rPr>
      </w:pPr>
      <w:r>
        <w:rPr/>
        <w:t>一、报告期公司总股本没有增减没有变动，公司股本变动情况见表四。</w:t>
      </w:r>
      <w:r>
        <w:rPr>
          <w:rFonts w:ascii="宋体" w:hAnsi="宋体" w:cs="宋体" w:eastAsia="宋体" w:hint="default"/>
        </w:rPr>
        <w:t> </w:t>
      </w:r>
    </w:p>
    <w:p>
      <w:pPr>
        <w:pStyle w:val="BodyText"/>
        <w:spacing w:line="240" w:lineRule="auto" w:before="99"/>
        <w:ind w:right="221"/>
        <w:jc w:val="left"/>
        <w:rPr>
          <w:rFonts w:ascii="宋体" w:hAnsi="宋体" w:cs="宋体" w:eastAsia="宋体" w:hint="default"/>
        </w:rPr>
      </w:pPr>
      <w:r>
        <w:rPr/>
        <w:t>表四  </w:t>
      </w:r>
      <w:r>
        <w:rPr>
          <w:rFonts w:ascii="宋体" w:hAnsi="宋体" w:cs="宋体" w:eastAsia="宋体" w:hint="default"/>
        </w:rPr>
      </w:r>
      <w:r>
        <w:rPr/>
        <w:t>公司 </w:t>
      </w:r>
      <w:r>
        <w:rPr>
          <w:rFonts w:ascii="宋体" w:hAnsi="宋体" w:cs="宋体" w:eastAsia="宋体" w:hint="default"/>
        </w:rPr>
        <w:t>2011 </w:t>
      </w:r>
      <w:r>
        <w:rPr/>
        <w:t>年股份变动情况                                    </w:t>
      </w:r>
      <w:r>
        <w:rPr>
          <w:spacing w:val="76"/>
        </w:rPr>
        <w:t> </w:t>
      </w:r>
      <w:r>
        <w:rPr>
          <w:rFonts w:ascii="宋体" w:hAnsi="宋体" w:cs="宋体" w:eastAsia="宋体" w:hint="default"/>
          <w:spacing w:val="76"/>
        </w:rPr>
      </w:r>
      <w:r>
        <w:rPr>
          <w:rFonts w:ascii="宋体" w:hAnsi="宋体" w:cs="宋体" w:eastAsia="宋体" w:hint="default"/>
        </w:rPr>
        <w:t>(</w:t>
      </w:r>
      <w:r>
        <w:rPr/>
        <w:t>单位：股</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63"/>
        <w:gridCol w:w="1057"/>
        <w:gridCol w:w="658"/>
        <w:gridCol w:w="650"/>
        <w:gridCol w:w="568"/>
        <w:gridCol w:w="644"/>
        <w:gridCol w:w="772"/>
        <w:gridCol w:w="726"/>
        <w:gridCol w:w="1063"/>
        <w:gridCol w:w="679"/>
      </w:tblGrid>
      <w:tr>
        <w:trPr>
          <w:trHeight w:val="397" w:hRule="exact"/>
        </w:trPr>
        <w:tc>
          <w:tcPr>
            <w:tcW w:w="14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2"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3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29"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 </w:t>
            </w: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6"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400" w:hRule="exact"/>
        </w:trPr>
        <w:tc>
          <w:tcPr>
            <w:tcW w:w="1463" w:type="dxa"/>
            <w:vMerge/>
            <w:tcBorders>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7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3"/>
              <w:jc w:val="right"/>
              <w:rPr>
                <w:rFonts w:ascii="宋体" w:hAnsi="宋体" w:cs="宋体" w:eastAsia="宋体" w:hint="default"/>
                <w:sz w:val="15"/>
                <w:szCs w:val="15"/>
              </w:rPr>
            </w:pPr>
            <w:r>
              <w:rPr>
                <w:rFonts w:ascii="宋体" w:hAnsi="宋体" w:cs="宋体" w:eastAsia="宋体" w:hint="default"/>
                <w:spacing w:val="-12"/>
                <w:sz w:val="15"/>
                <w:szCs w:val="15"/>
              </w:rPr>
              <w:t>发新股</w:t>
            </w:r>
            <w:r>
              <w:rPr>
                <w:rFonts w:ascii="宋体" w:hAnsi="宋体" w:cs="宋体" w:eastAsia="宋体" w:hint="default"/>
                <w:sz w:val="15"/>
                <w:szCs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7"/>
              <w:jc w:val="right"/>
              <w:rPr>
                <w:rFonts w:ascii="宋体" w:hAnsi="宋体" w:cs="宋体" w:eastAsia="宋体" w:hint="default"/>
                <w:sz w:val="15"/>
                <w:szCs w:val="15"/>
              </w:rPr>
            </w:pPr>
            <w:r>
              <w:rPr>
                <w:rFonts w:ascii="宋体" w:hAnsi="宋体" w:cs="宋体" w:eastAsia="宋体" w:hint="default"/>
                <w:sz w:val="15"/>
                <w:szCs w:val="15"/>
              </w:rPr>
              <w:t>送股</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83" w:right="0" w:hanging="68"/>
              <w:jc w:val="left"/>
              <w:rPr>
                <w:rFonts w:ascii="宋体" w:hAnsi="宋体" w:cs="宋体" w:eastAsia="宋体" w:hint="default"/>
                <w:sz w:val="15"/>
                <w:szCs w:val="15"/>
              </w:rPr>
            </w:pPr>
            <w:r>
              <w:rPr>
                <w:rFonts w:ascii="宋体" w:hAnsi="宋体" w:cs="宋体" w:eastAsia="宋体" w:hint="default"/>
                <w:spacing w:val="-11"/>
                <w:sz w:val="15"/>
                <w:szCs w:val="15"/>
              </w:rPr>
              <w:t>公积金</w:t>
            </w:r>
          </w:p>
          <w:p>
            <w:pPr>
              <w:pStyle w:val="TableParagraph"/>
              <w:spacing w:line="195" w:lineRule="exact"/>
              <w:ind w:left="183" w:right="0"/>
              <w:jc w:val="left"/>
              <w:rPr>
                <w:rFonts w:ascii="宋体" w:hAnsi="宋体" w:cs="宋体" w:eastAsia="宋体" w:hint="default"/>
                <w:sz w:val="15"/>
                <w:szCs w:val="15"/>
              </w:rPr>
            </w:pPr>
            <w:r>
              <w:rPr>
                <w:rFonts w:ascii="宋体" w:hAnsi="宋体" w:cs="宋体" w:eastAsia="宋体" w:hint="default"/>
                <w:spacing w:val="-17"/>
                <w:sz w:val="15"/>
                <w:szCs w:val="15"/>
              </w:rPr>
              <w:t>转股</w:t>
            </w:r>
            <w:r>
              <w:rPr>
                <w:rFonts w:ascii="宋体" w:hAnsi="宋体" w:cs="宋体" w:eastAsia="宋体" w:hint="default"/>
                <w:sz w:val="15"/>
                <w:szCs w:val="15"/>
              </w:rPr>
              <w:t>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6"/>
              <w:jc w:val="right"/>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z w:val="15"/>
                <w:szCs w:val="15"/>
              </w:rPr>
            </w:r>
            <w:r>
              <w:rPr>
                <w:rFonts w:ascii="宋体" w:hAnsi="宋体" w:cs="宋体" w:eastAsia="宋体" w:hint="default"/>
                <w:sz w:val="15"/>
                <w:szCs w:val="15"/>
              </w:rPr>
              <w:t>他</w:t>
            </w:r>
            <w:r>
              <w:rPr>
                <w:rFonts w:ascii="宋体" w:hAnsi="宋体" w:cs="宋体" w:eastAsia="宋体" w:hint="default"/>
                <w:sz w:val="15"/>
                <w:szCs w:val="15"/>
              </w:rPr>
              <w:t> </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9"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8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446"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Calibri" w:hAnsi="Calibri" w:cs="Calibri" w:eastAsia="Calibri" w:hint="default"/>
                <w:sz w:val="16"/>
                <w:szCs w:val="16"/>
              </w:rPr>
            </w:pPr>
            <w:r>
              <w:rPr>
                <w:rFonts w:ascii="Calibri"/>
                <w:spacing w:val="-1"/>
                <w:w w:val="95"/>
                <w:sz w:val="16"/>
              </w:rPr>
              <w:t>187,943</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Calibri" w:hAnsi="Calibri" w:cs="Calibri" w:eastAsia="Calibri" w:hint="default"/>
                <w:sz w:val="16"/>
                <w:szCs w:val="16"/>
              </w:rPr>
            </w:pPr>
            <w:r>
              <w:rPr>
                <w:rFonts w:ascii="Calibri"/>
                <w:spacing w:val="-1"/>
                <w:sz w:val="16"/>
              </w:rPr>
              <w:t>0.06</w:t>
            </w:r>
            <w:r>
              <w:rPr>
                <w:rFonts w:ascii="Calibri"/>
                <w:sz w:val="16"/>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Calibri" w:hAnsi="Calibri" w:cs="Calibri" w:eastAsia="Calibri" w:hint="default"/>
                <w:sz w:val="16"/>
                <w:szCs w:val="16"/>
              </w:rPr>
            </w:pPr>
            <w:r>
              <w:rPr>
                <w:rFonts w:ascii="Calibri"/>
                <w:spacing w:val="-1"/>
                <w:w w:val="95"/>
                <w:sz w:val="16"/>
              </w:rPr>
              <w:t>187,943</w:t>
            </w:r>
            <w:r>
              <w:rPr>
                <w:rFonts w:ascii="Calibri"/>
                <w:sz w:val="16"/>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Calibri" w:hAnsi="Calibri" w:cs="Calibri" w:eastAsia="Calibri" w:hint="default"/>
                <w:sz w:val="16"/>
                <w:szCs w:val="16"/>
              </w:rPr>
            </w:pPr>
            <w:r>
              <w:rPr>
                <w:rFonts w:ascii="Calibri"/>
                <w:spacing w:val="-1"/>
                <w:sz w:val="16"/>
              </w:rPr>
              <w:t>0.06</w:t>
            </w:r>
            <w:r>
              <w:rPr>
                <w:rFonts w:ascii="Calibri"/>
                <w:sz w:val="16"/>
              </w:rPr>
            </w: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w w:val="95"/>
                <w:sz w:val="16"/>
              </w:rPr>
              <w:t>187,943</w:t>
            </w:r>
            <w:r>
              <w:rPr>
                <w:rFonts w:ascii="Calibri"/>
                <w:spacing w:val="-1"/>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0.06</w:t>
            </w:r>
            <w:r>
              <w:rPr>
                <w:rFonts w:ascii="Calibri"/>
                <w:sz w:val="16"/>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6"/>
                <w:szCs w:val="16"/>
              </w:rPr>
            </w:pPr>
            <w:r>
              <w:rPr>
                <w:rFonts w:ascii="Calibri"/>
                <w:spacing w:val="-1"/>
                <w:w w:val="95"/>
                <w:sz w:val="16"/>
              </w:rPr>
              <w:t>187,943</w:t>
            </w:r>
            <w:r>
              <w:rPr>
                <w:rFonts w:ascii="Calibri"/>
                <w:spacing w:val="-1"/>
                <w:sz w:val="16"/>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0.06</w:t>
            </w:r>
            <w:r>
              <w:rPr>
                <w:rFonts w:ascii="Calibri"/>
                <w:sz w:val="16"/>
              </w:rPr>
            </w:r>
          </w:p>
        </w:tc>
      </w:tr>
      <w:tr>
        <w:trPr>
          <w:trHeight w:val="281"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173,368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0.05</w:t>
            </w:r>
            <w:r>
              <w:rPr>
                <w:rFonts w:ascii="Calibri"/>
                <w:sz w:val="16"/>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6"/>
                <w:szCs w:val="16"/>
              </w:rPr>
            </w:pPr>
            <w:r>
              <w:rPr>
                <w:rFonts w:ascii="Calibri"/>
                <w:spacing w:val="-1"/>
                <w:sz w:val="16"/>
              </w:rPr>
              <w:t>173,368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0.05</w:t>
            </w:r>
            <w:r>
              <w:rPr>
                <w:rFonts w:ascii="Calibri"/>
                <w:sz w:val="16"/>
              </w:rPr>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w w:val="95"/>
                <w:sz w:val="16"/>
              </w:rPr>
              <w:t>14,575</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0.01</w:t>
            </w:r>
            <w:r>
              <w:rPr>
                <w:rFonts w:ascii="Calibri"/>
                <w:sz w:val="16"/>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6"/>
                <w:szCs w:val="16"/>
              </w:rPr>
            </w:pPr>
            <w:r>
              <w:rPr>
                <w:rFonts w:ascii="Calibri"/>
                <w:spacing w:val="-1"/>
                <w:w w:val="95"/>
                <w:sz w:val="16"/>
              </w:rPr>
              <w:t>14,575</w:t>
            </w:r>
            <w:r>
              <w:rPr>
                <w:rFonts w:ascii="Calibri"/>
                <w:sz w:val="16"/>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0.01</w:t>
            </w:r>
            <w:r>
              <w:rPr>
                <w:rFonts w:ascii="Calibri"/>
                <w:sz w:val="16"/>
              </w:rPr>
            </w: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宋体" w:hAnsi="宋体" w:cs="宋体" w:eastAsia="宋体" w:hint="default"/>
                <w:spacing w:val="-8"/>
                <w:sz w:val="15"/>
                <w:szCs w:val="15"/>
              </w:rPr>
              <w:t>.</w:t>
            </w:r>
            <w:r>
              <w:rPr>
                <w:rFonts w:ascii="宋体" w:hAnsi="宋体" w:cs="宋体" w:eastAsia="宋体" w:hint="default"/>
                <w:spacing w:val="-8"/>
                <w:sz w:val="15"/>
                <w:szCs w:val="15"/>
              </w:rPr>
              <w:t>无限售条件股份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Calibri" w:hAnsi="Calibri" w:cs="Calibri" w:eastAsia="Calibri" w:hint="default"/>
                <w:sz w:val="16"/>
                <w:szCs w:val="16"/>
              </w:rPr>
            </w:pPr>
            <w:r>
              <w:rPr>
                <w:rFonts w:ascii="Calibri"/>
                <w:spacing w:val="-1"/>
                <w:sz w:val="16"/>
              </w:rPr>
              <w:t>338,519,625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Calibri" w:hAnsi="Calibri" w:cs="Calibri" w:eastAsia="Calibri" w:hint="default"/>
                <w:sz w:val="16"/>
                <w:szCs w:val="16"/>
              </w:rPr>
            </w:pPr>
            <w:r>
              <w:rPr>
                <w:rFonts w:ascii="Calibri"/>
                <w:spacing w:val="-1"/>
                <w:sz w:val="16"/>
              </w:rPr>
              <w:t>99.94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Calibri" w:hAnsi="Calibri" w:cs="Calibri" w:eastAsia="Calibri" w:hint="default"/>
                <w:sz w:val="16"/>
                <w:szCs w:val="16"/>
              </w:rPr>
            </w:pPr>
            <w:r>
              <w:rPr>
                <w:rFonts w:ascii="Calibri"/>
                <w:spacing w:val="-1"/>
                <w:sz w:val="16"/>
              </w:rPr>
              <w:t>338,519,625</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Calibri" w:hAnsi="Calibri" w:cs="Calibri" w:eastAsia="Calibri" w:hint="default"/>
                <w:sz w:val="16"/>
                <w:szCs w:val="16"/>
              </w:rPr>
            </w:pPr>
            <w:r>
              <w:rPr>
                <w:rFonts w:ascii="Calibri"/>
                <w:spacing w:val="-1"/>
                <w:sz w:val="16"/>
              </w:rPr>
              <w:t>99.94</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338,519,625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99.94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6"/>
                <w:szCs w:val="16"/>
              </w:rPr>
            </w:pPr>
            <w:r>
              <w:rPr>
                <w:rFonts w:ascii="Calibri"/>
                <w:spacing w:val="-1"/>
                <w:sz w:val="16"/>
              </w:rPr>
              <w:t>338,519,625</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99.94</w:t>
            </w: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Calibri" w:hAnsi="Calibri" w:cs="Calibri" w:eastAsia="Calibri" w:hint="default"/>
                <w:sz w:val="15"/>
                <w:szCs w:val="15"/>
              </w:rPr>
            </w:pPr>
            <w:r>
              <w:rPr>
                <w:rFonts w:ascii="Calibri"/>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股份总数</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Calibri" w:hAnsi="Calibri" w:cs="Calibri" w:eastAsia="Calibri" w:hint="default"/>
                <w:sz w:val="16"/>
                <w:szCs w:val="16"/>
              </w:rPr>
            </w:pPr>
            <w:r>
              <w:rPr>
                <w:rFonts w:ascii="Calibri"/>
                <w:spacing w:val="-1"/>
                <w:w w:val="95"/>
                <w:sz w:val="16"/>
              </w:rPr>
              <w:t>338,707,568</w:t>
            </w:r>
            <w:r>
              <w:rPr>
                <w:rFonts w:ascii="Calibri"/>
                <w:spacing w:val="-1"/>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Calibri" w:hAnsi="Calibri" w:cs="Calibri" w:eastAsia="Calibri" w:hint="default"/>
                <w:sz w:val="16"/>
                <w:szCs w:val="16"/>
              </w:rPr>
            </w:pPr>
            <w:r>
              <w:rPr>
                <w:rFonts w:ascii="Calibri"/>
                <w:spacing w:val="-5"/>
                <w:w w:val="95"/>
                <w:sz w:val="16"/>
              </w:rPr>
              <w:t>100.00</w:t>
            </w:r>
            <w:r>
              <w:rPr>
                <w:rFonts w:ascii="Calibri"/>
                <w:sz w:val="16"/>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5"/>
                <w:szCs w:val="15"/>
              </w:rPr>
            </w:pPr>
            <w:r>
              <w:rPr>
                <w:rFonts w:ascii="Calibri"/>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5"/>
                <w:szCs w:val="15"/>
              </w:rPr>
            </w:pPr>
            <w:r>
              <w:rPr>
                <w:rFonts w:ascii="Calibri"/>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5"/>
                <w:szCs w:val="15"/>
              </w:rPr>
            </w:pPr>
            <w:r>
              <w:rPr>
                <w:rFonts w:ascii="Calibri"/>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5"/>
                <w:szCs w:val="15"/>
              </w:rPr>
            </w:pPr>
            <w:r>
              <w:rPr>
                <w:rFonts w:ascii="Calibri"/>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Calibri" w:hAnsi="Calibri" w:cs="Calibri" w:eastAsia="Calibri" w:hint="default"/>
                <w:sz w:val="15"/>
                <w:szCs w:val="15"/>
              </w:rPr>
            </w:pPr>
            <w:r>
              <w:rPr>
                <w:rFonts w:ascii="Calibri"/>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Calibri" w:hAnsi="Calibri" w:cs="Calibri" w:eastAsia="Calibri" w:hint="default"/>
                <w:sz w:val="16"/>
                <w:szCs w:val="16"/>
              </w:rPr>
            </w:pPr>
            <w:r>
              <w:rPr>
                <w:rFonts w:ascii="Calibri"/>
                <w:spacing w:val="-1"/>
                <w:w w:val="95"/>
                <w:sz w:val="16"/>
              </w:rPr>
              <w:t>338,707,568</w:t>
            </w:r>
            <w:r>
              <w:rPr>
                <w:rFonts w:ascii="Calibri"/>
                <w:sz w:val="16"/>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Calibri" w:hAnsi="Calibri" w:cs="Calibri" w:eastAsia="Calibri" w:hint="default"/>
                <w:sz w:val="16"/>
                <w:szCs w:val="16"/>
              </w:rPr>
            </w:pPr>
            <w:r>
              <w:rPr>
                <w:rFonts w:ascii="Calibri"/>
                <w:spacing w:val="-1"/>
                <w:sz w:val="16"/>
              </w:rPr>
              <w:t>100.00</w:t>
            </w:r>
          </w:p>
        </w:tc>
      </w:tr>
    </w:tbl>
    <w:p>
      <w:pPr>
        <w:spacing w:after="0" w:line="240" w:lineRule="auto"/>
        <w:jc w:val="right"/>
        <w:rPr>
          <w:rFonts w:ascii="Calibri" w:hAnsi="Calibri" w:cs="Calibri" w:eastAsia="Calibri" w:hint="default"/>
          <w:sz w:val="16"/>
          <w:szCs w:val="16"/>
        </w:rPr>
        <w:sectPr>
          <w:pgSz w:w="11900" w:h="16840"/>
          <w:pgMar w:header="877" w:footer="987" w:top="1100" w:bottom="1180" w:left="1660" w:right="156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报告期公司限售股份变动情况见表五。</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sz w:val="18"/>
          <w:szCs w:val="18"/>
        </w:rPr>
      </w:pPr>
      <w:r>
        <w:rPr/>
        <w:t>表五  </w:t>
      </w:r>
      <w:r>
        <w:rPr>
          <w:rFonts w:ascii="宋体" w:hAnsi="宋体" w:cs="宋体" w:eastAsia="宋体" w:hint="default"/>
        </w:rPr>
        <w:t>2011</w:t>
      </w:r>
      <w:r>
        <w:rPr>
          <w:rFonts w:ascii="宋体" w:hAnsi="宋体" w:cs="宋体" w:eastAsia="宋体" w:hint="default"/>
          <w:spacing w:val="-55"/>
        </w:rPr>
        <w:t> </w:t>
      </w:r>
      <w:r>
        <w:rPr/>
        <w:t>年公司限售股份变动情况</w:t>
      </w:r>
      <w:r>
        <w:rPr>
          <w:rFonts w:ascii="宋体" w:hAnsi="宋体" w:cs="宋体" w:eastAsia="宋体" w:hint="default"/>
          <w:sz w:val="18"/>
          <w:szCs w:val="18"/>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38"/>
        <w:gridCol w:w="914"/>
        <w:gridCol w:w="1134"/>
        <w:gridCol w:w="991"/>
        <w:gridCol w:w="908"/>
        <w:gridCol w:w="1360"/>
        <w:gridCol w:w="1358"/>
      </w:tblGrid>
      <w:tr>
        <w:trPr>
          <w:trHeight w:val="516"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18"/>
                <w:szCs w:val="18"/>
              </w:rPr>
              <w:t>股东名称</w:t>
            </w:r>
            <w:r>
              <w:rPr>
                <w:rFonts w:ascii="宋体" w:hAnsi="宋体" w:cs="宋体" w:eastAsia="宋体" w:hint="default"/>
                <w:sz w:val="21"/>
                <w:szCs w:val="21"/>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8" w:right="17"/>
              <w:jc w:val="left"/>
              <w:rPr>
                <w:rFonts w:ascii="宋体" w:hAnsi="宋体" w:cs="宋体" w:eastAsia="宋体" w:hint="default"/>
                <w:sz w:val="18"/>
                <w:szCs w:val="18"/>
              </w:rPr>
            </w:pPr>
            <w:r>
              <w:rPr>
                <w:rFonts w:ascii="宋体" w:hAnsi="宋体" w:cs="宋体" w:eastAsia="宋体" w:hint="default"/>
                <w:spacing w:val="-9"/>
                <w:sz w:val="18"/>
                <w:szCs w:val="18"/>
              </w:rPr>
              <w:t>年初限售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股数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 </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30" w:right="121" w:firstLine="1"/>
              <w:jc w:val="left"/>
              <w:rPr>
                <w:rFonts w:ascii="宋体" w:hAnsi="宋体" w:cs="宋体" w:eastAsia="宋体" w:hint="default"/>
                <w:sz w:val="18"/>
                <w:szCs w:val="18"/>
              </w:rPr>
            </w:pPr>
            <w:r>
              <w:rPr>
                <w:rFonts w:ascii="宋体" w:hAnsi="宋体" w:cs="宋体" w:eastAsia="宋体" w:hint="default"/>
                <w:spacing w:val="-7"/>
                <w:sz w:val="18"/>
                <w:szCs w:val="18"/>
              </w:rPr>
              <w:t>本年解除限</w:t>
            </w:r>
            <w:r>
              <w:rPr>
                <w:rFonts w:ascii="宋体" w:hAnsi="宋体" w:cs="宋体" w:eastAsia="宋体" w:hint="default"/>
                <w:sz w:val="18"/>
                <w:szCs w:val="18"/>
              </w:rPr>
              <w:t> </w:t>
            </w:r>
            <w:r>
              <w:rPr>
                <w:rFonts w:ascii="宋体" w:hAnsi="宋体" w:cs="宋体" w:eastAsia="宋体" w:hint="default"/>
                <w:spacing w:val="-7"/>
                <w:sz w:val="18"/>
                <w:szCs w:val="18"/>
              </w:rPr>
              <w:t>售股数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46" w:right="144" w:firstLine="1"/>
              <w:jc w:val="left"/>
              <w:rPr>
                <w:rFonts w:ascii="宋体" w:hAnsi="宋体" w:cs="宋体" w:eastAsia="宋体" w:hint="default"/>
                <w:sz w:val="18"/>
                <w:szCs w:val="18"/>
              </w:rPr>
            </w:pPr>
            <w:r>
              <w:rPr>
                <w:rFonts w:ascii="宋体" w:hAnsi="宋体" w:cs="宋体" w:eastAsia="宋体" w:hint="default"/>
                <w:spacing w:val="-9"/>
                <w:sz w:val="18"/>
                <w:szCs w:val="18"/>
              </w:rPr>
              <w:t>本年增减 限售股数</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4" w:right="100"/>
              <w:jc w:val="left"/>
              <w:rPr>
                <w:rFonts w:ascii="宋体" w:hAnsi="宋体" w:cs="宋体" w:eastAsia="宋体" w:hint="default"/>
                <w:sz w:val="18"/>
                <w:szCs w:val="18"/>
              </w:rPr>
            </w:pPr>
            <w:r>
              <w:rPr>
                <w:rFonts w:ascii="宋体" w:hAnsi="宋体" w:cs="宋体" w:eastAsia="宋体" w:hint="default"/>
                <w:spacing w:val="-9"/>
                <w:sz w:val="18"/>
                <w:szCs w:val="18"/>
              </w:rPr>
              <w:t>年末限售 </w:t>
            </w:r>
            <w:r>
              <w:rPr>
                <w:rFonts w:ascii="宋体" w:hAnsi="宋体" w:cs="宋体" w:eastAsia="宋体" w:hint="default"/>
                <w:spacing w:val="-6"/>
                <w:sz w:val="18"/>
                <w:szCs w:val="18"/>
              </w:rPr>
              <w:t>股数</w:t>
            </w:r>
            <w:r>
              <w:rPr>
                <w:rFonts w:ascii="宋体" w:hAnsi="宋体" w:cs="宋体" w:eastAsia="宋体" w:hint="default"/>
                <w:spacing w:val="-6"/>
                <w:sz w:val="18"/>
                <w:szCs w:val="18"/>
              </w:rPr>
              <w:t>(</w:t>
            </w:r>
            <w:r>
              <w:rPr>
                <w:rFonts w:ascii="宋体" w:hAnsi="宋体" w:cs="宋体" w:eastAsia="宋体" w:hint="default"/>
                <w:spacing w:val="-6"/>
                <w:sz w:val="18"/>
                <w:szCs w:val="18"/>
              </w:rPr>
              <w:t>股</w:t>
            </w:r>
            <w:r>
              <w:rPr>
                <w:rFonts w:ascii="宋体" w:hAnsi="宋体" w:cs="宋体" w:eastAsia="宋体" w:hint="default"/>
                <w:spacing w:val="-6"/>
                <w:sz w:val="18"/>
                <w:szCs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29" w:right="0"/>
              <w:jc w:val="left"/>
              <w:rPr>
                <w:rFonts w:ascii="宋体" w:hAnsi="宋体" w:cs="宋体" w:eastAsia="宋体" w:hint="default"/>
                <w:sz w:val="18"/>
                <w:szCs w:val="18"/>
              </w:rPr>
            </w:pPr>
            <w:r>
              <w:rPr>
                <w:rFonts w:ascii="宋体" w:hAnsi="宋体" w:cs="宋体" w:eastAsia="宋体" w:hint="default"/>
                <w:spacing w:val="-9"/>
                <w:sz w:val="18"/>
                <w:szCs w:val="18"/>
              </w:rPr>
              <w:t>限售原因</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2"/>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sz w:val="18"/>
              </w:rPr>
              <w:t>7,288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7,288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监事持股锁定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w:t>
            </w:r>
          </w:p>
        </w:tc>
      </w:tr>
      <w:tr>
        <w:trPr>
          <w:trHeight w:val="32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sz w:val="18"/>
              </w:rPr>
              <w:t>7,287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7,287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高管持股锁定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w:t>
            </w:r>
          </w:p>
        </w:tc>
      </w:tr>
      <w:tr>
        <w:trPr>
          <w:trHeight w:val="478"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上海</w:t>
            </w:r>
            <w:r>
              <w:rPr>
                <w:rFonts w:ascii="宋体" w:hAnsi="宋体" w:cs="宋体" w:eastAsia="宋体" w:hint="default"/>
                <w:spacing w:val="-64"/>
                <w:sz w:val="18"/>
                <w:szCs w:val="18"/>
              </w:rPr>
              <w:t> </w:t>
            </w:r>
            <w:r>
              <w:rPr>
                <w:rFonts w:ascii="宋体" w:hAnsi="宋体" w:cs="宋体" w:eastAsia="宋体" w:hint="default"/>
                <w:spacing w:val="18"/>
                <w:sz w:val="18"/>
                <w:szCs w:val="18"/>
              </w:rPr>
              <w:t>琦琦农</w:t>
            </w:r>
            <w:r>
              <w:rPr>
                <w:rFonts w:ascii="宋体" w:hAnsi="宋体" w:cs="宋体" w:eastAsia="宋体" w:hint="default"/>
                <w:spacing w:val="-65"/>
                <w:sz w:val="18"/>
                <w:szCs w:val="18"/>
              </w:rPr>
              <w:t> </w:t>
            </w:r>
            <w:r>
              <w:rPr>
                <w:rFonts w:ascii="宋体" w:hAnsi="宋体" w:cs="宋体" w:eastAsia="宋体" w:hint="default"/>
                <w:sz w:val="18"/>
                <w:szCs w:val="18"/>
              </w:rPr>
              <w:t>副</w:t>
            </w:r>
            <w:r>
              <w:rPr>
                <w:rFonts w:ascii="宋体" w:hAnsi="宋体" w:cs="宋体" w:eastAsia="宋体" w:hint="default"/>
                <w:spacing w:val="-64"/>
                <w:sz w:val="18"/>
                <w:szCs w:val="18"/>
              </w:rPr>
              <w:t> </w:t>
            </w:r>
            <w:r>
              <w:rPr>
                <w:rFonts w:ascii="宋体" w:hAnsi="宋体" w:cs="宋体" w:eastAsia="宋体" w:hint="default"/>
                <w:sz w:val="18"/>
                <w:szCs w:val="18"/>
              </w:rPr>
              <w:t>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品贸易有限公司</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1" w:right="0"/>
              <w:jc w:val="left"/>
              <w:rPr>
                <w:rFonts w:ascii="宋体" w:hAnsi="宋体" w:cs="宋体" w:eastAsia="宋体" w:hint="default"/>
                <w:sz w:val="18"/>
                <w:szCs w:val="18"/>
              </w:rPr>
            </w:pPr>
            <w:r>
              <w:rPr>
                <w:rFonts w:ascii="宋体"/>
                <w:sz w:val="18"/>
              </w:rPr>
              <w:t>149,500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149,500</w:t>
            </w:r>
          </w:p>
        </w:tc>
        <w:tc>
          <w:tcPr>
            <w:tcW w:w="1360" w:type="dxa"/>
            <w:vMerge w:val="restart"/>
            <w:tcBorders>
              <w:top w:val="single" w:sz="4" w:space="0" w:color="000000"/>
              <w:left w:val="single" w:sz="4" w:space="0" w:color="000000"/>
              <w:right w:val="single" w:sz="4" w:space="0" w:color="000000"/>
            </w:tcBorders>
          </w:tcPr>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尚未偿还他人</w:t>
            </w:r>
            <w:r>
              <w:rPr>
                <w:rFonts w:ascii="宋体" w:hAnsi="宋体" w:cs="宋体" w:eastAsia="宋体" w:hint="default"/>
                <w:sz w:val="18"/>
                <w:szCs w:val="18"/>
              </w:rPr>
            </w:r>
          </w:p>
          <w:p>
            <w:pPr>
              <w:pStyle w:val="TableParagraph"/>
              <w:spacing w:line="237" w:lineRule="auto" w:before="1"/>
              <w:ind w:left="103" w:right="86"/>
              <w:jc w:val="both"/>
              <w:rPr>
                <w:rFonts w:ascii="宋体" w:hAnsi="宋体" w:cs="宋体" w:eastAsia="宋体" w:hint="default"/>
                <w:sz w:val="18"/>
                <w:szCs w:val="18"/>
              </w:rPr>
            </w:pPr>
            <w:r>
              <w:rPr>
                <w:rFonts w:ascii="宋体" w:hAnsi="宋体" w:cs="宋体" w:eastAsia="宋体" w:hint="default"/>
                <w:spacing w:val="12"/>
                <w:sz w:val="18"/>
                <w:szCs w:val="18"/>
              </w:rPr>
              <w:t>代为垫付的执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行对价安排股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w:t>
            </w:r>
            <w:r>
              <w:rPr>
                <w:rFonts w:ascii="宋体" w:hAnsi="宋体" w:cs="宋体" w:eastAsia="宋体" w:hint="default"/>
                <w:sz w:val="18"/>
                <w:szCs w:val="18"/>
              </w:rPr>
              <w:t> </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96"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03" w:right="102"/>
              <w:jc w:val="left"/>
              <w:rPr>
                <w:rFonts w:ascii="宋体" w:hAnsi="宋体" w:cs="宋体" w:eastAsia="宋体" w:hint="default"/>
                <w:sz w:val="18"/>
                <w:szCs w:val="18"/>
              </w:rPr>
            </w:pPr>
            <w:r>
              <w:rPr>
                <w:rFonts w:ascii="宋体" w:hAnsi="宋体" w:cs="宋体" w:eastAsia="宋体" w:hint="default"/>
                <w:spacing w:val="13"/>
                <w:sz w:val="18"/>
                <w:szCs w:val="18"/>
              </w:rPr>
              <w:t>秦皇</w:t>
            </w:r>
            <w:r>
              <w:rPr>
                <w:rFonts w:ascii="宋体" w:hAnsi="宋体" w:cs="宋体" w:eastAsia="宋体" w:hint="default"/>
                <w:spacing w:val="-64"/>
                <w:sz w:val="18"/>
                <w:szCs w:val="18"/>
              </w:rPr>
              <w:t> </w:t>
            </w:r>
            <w:r>
              <w:rPr>
                <w:rFonts w:ascii="宋体" w:hAnsi="宋体" w:cs="宋体" w:eastAsia="宋体" w:hint="default"/>
                <w:spacing w:val="18"/>
                <w:sz w:val="18"/>
                <w:szCs w:val="18"/>
              </w:rPr>
              <w:t>岛长城</w:t>
            </w:r>
            <w:r>
              <w:rPr>
                <w:rFonts w:ascii="宋体" w:hAnsi="宋体" w:cs="宋体" w:eastAsia="宋体" w:hint="default"/>
                <w:spacing w:val="-65"/>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展</w:t>
            </w:r>
            <w:r>
              <w:rPr>
                <w:rFonts w:ascii="宋体" w:hAnsi="宋体" w:cs="宋体" w:eastAsia="宋体" w:hint="default"/>
                <w:sz w:val="18"/>
                <w:szCs w:val="18"/>
              </w:rPr>
              <w:t> 贸易公司</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1" w:right="0"/>
              <w:jc w:val="left"/>
              <w:rPr>
                <w:rFonts w:ascii="宋体" w:hAnsi="宋体" w:cs="宋体" w:eastAsia="宋体" w:hint="default"/>
                <w:sz w:val="18"/>
                <w:szCs w:val="18"/>
              </w:rPr>
            </w:pPr>
            <w:r>
              <w:rPr>
                <w:rFonts w:ascii="宋体"/>
                <w:sz w:val="18"/>
              </w:rPr>
              <w:t>23,868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23,868</w:t>
            </w:r>
          </w:p>
        </w:tc>
        <w:tc>
          <w:tcPr>
            <w:tcW w:w="1360" w:type="dxa"/>
            <w:vMerge/>
            <w:tcBorders>
              <w:left w:val="single" w:sz="4" w:space="0" w:color="000000"/>
              <w:bottom w:val="single" w:sz="4" w:space="0" w:color="000000"/>
              <w:right w:val="single" w:sz="4" w:space="0" w:color="000000"/>
            </w:tcBorders>
          </w:tcPr>
          <w:p>
            <w:pPr/>
          </w:p>
        </w:tc>
        <w:tc>
          <w:tcPr>
            <w:tcW w:w="1358" w:type="dxa"/>
            <w:vMerge/>
            <w:tcBorders>
              <w:left w:val="single" w:sz="4" w:space="0" w:color="000000"/>
              <w:bottom w:val="single" w:sz="4" w:space="0" w:color="000000"/>
              <w:right w:val="single" w:sz="4" w:space="0" w:color="000000"/>
            </w:tcBorders>
          </w:tcPr>
          <w:p>
            <w:pPr/>
          </w:p>
        </w:tc>
      </w:tr>
      <w:tr>
        <w:trPr>
          <w:trHeight w:val="50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宋体" w:hAnsi="宋体" w:cs="宋体" w:eastAsia="宋体" w:hint="default"/>
                <w:sz w:val="18"/>
                <w:szCs w:val="18"/>
              </w:rPr>
            </w:pPr>
            <w:r>
              <w:rPr>
                <w:rFonts w:ascii="宋体"/>
                <w:sz w:val="18"/>
              </w:rPr>
              <w:t>187,943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187,943</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557" w:right="0"/>
        <w:jc w:val="left"/>
      </w:pPr>
      <w:r>
        <w:rPr/>
        <w:t>二、自</w:t>
      </w:r>
      <w:r>
        <w:rPr>
          <w:spacing w:val="-45"/>
        </w:rPr>
        <w:t> </w:t>
      </w:r>
      <w:r>
        <w:rPr>
          <w:rFonts w:ascii="宋体" w:hAnsi="宋体" w:cs="宋体" w:eastAsia="宋体" w:hint="default"/>
        </w:rPr>
        <w:t>2000</w:t>
      </w:r>
      <w:r>
        <w:rPr>
          <w:rFonts w:ascii="宋体" w:hAnsi="宋体" w:cs="宋体" w:eastAsia="宋体" w:hint="default"/>
          <w:spacing w:val="-46"/>
        </w:rPr>
        <w:t> </w:t>
      </w:r>
      <w:r>
        <w:rPr/>
        <w:t>年的前次配股发行完成和内部职工股上市后，到报告期末为止的前三年里</w:t>
      </w:r>
    </w:p>
    <w:p>
      <w:pPr>
        <w:pStyle w:val="BodyText"/>
        <w:spacing w:line="240" w:lineRule="auto" w:before="37"/>
        <w:ind w:right="0"/>
        <w:jc w:val="left"/>
        <w:rPr>
          <w:rFonts w:ascii="宋体" w:hAnsi="宋体" w:cs="宋体" w:eastAsia="宋体" w:hint="default"/>
        </w:rPr>
      </w:pPr>
      <w:r>
        <w:rPr/>
        <w:t>公司没有发行过证券。</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48" w:firstLine="420"/>
        <w:jc w:val="both"/>
        <w:rPr>
          <w:rFonts w:ascii="宋体" w:hAnsi="宋体" w:cs="宋体" w:eastAsia="宋体" w:hint="default"/>
        </w:rPr>
      </w:pPr>
      <w:r>
        <w:rPr>
          <w:spacing w:val="-3"/>
        </w:rPr>
        <w:t>三、报告期内没有因非公开发行股票、权证行权、实施股权激励计划、企业合并、可转</w:t>
      </w:r>
      <w:r>
        <w:rPr/>
        <w:t> </w:t>
      </w:r>
      <w:r>
        <w:rPr>
          <w:spacing w:val="-3"/>
        </w:rPr>
        <w:t>换公司债券转股、减资、债券发行或其他原因引起的公司股份总数及结构、公司资产负债结</w:t>
      </w:r>
      <w:r>
        <w:rPr>
          <w:spacing w:val="-73"/>
        </w:rPr>
        <w:t> </w:t>
      </w:r>
      <w:r>
        <w:rPr>
          <w:spacing w:val="-73"/>
        </w:rPr>
      </w:r>
      <w:r>
        <w:rPr/>
        <w:t>构的变动。</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3329"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股东情况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t>一、截至报告期末公司股东总数为</w:t>
      </w:r>
      <w:r>
        <w:rPr>
          <w:spacing w:val="-47"/>
        </w:rPr>
        <w:t> </w:t>
      </w:r>
      <w:r>
        <w:rPr>
          <w:rFonts w:ascii="宋体" w:hAnsi="宋体" w:cs="宋体" w:eastAsia="宋体" w:hint="default"/>
        </w:rPr>
        <w:t>33,560</w:t>
      </w:r>
      <w:r>
        <w:rPr>
          <w:rFonts w:ascii="宋体" w:hAnsi="宋体" w:cs="宋体" w:eastAsia="宋体" w:hint="default"/>
          <w:spacing w:val="-47"/>
        </w:rPr>
        <w:t> </w:t>
      </w:r>
      <w:r>
        <w:rPr/>
        <w:t>户，本年度报告公布日前一月末公司股东总</w:t>
      </w:r>
    </w:p>
    <w:p>
      <w:pPr>
        <w:pStyle w:val="BodyText"/>
        <w:spacing w:line="240" w:lineRule="auto" w:before="37"/>
        <w:ind w:right="0"/>
        <w:jc w:val="left"/>
        <w:rPr>
          <w:rFonts w:ascii="宋体" w:hAnsi="宋体" w:cs="宋体" w:eastAsia="宋体" w:hint="default"/>
        </w:rPr>
      </w:pPr>
      <w:r>
        <w:rPr/>
        <w:t>数为</w:t>
      </w:r>
      <w:r>
        <w:rPr>
          <w:spacing w:val="-55"/>
        </w:rPr>
        <w:t> </w:t>
      </w:r>
      <w:r>
        <w:rPr>
          <w:rFonts w:ascii="宋体" w:hAnsi="宋体" w:cs="宋体" w:eastAsia="宋体" w:hint="default"/>
        </w:rPr>
        <w:t>33,581</w:t>
      </w:r>
      <w:r>
        <w:rPr>
          <w:rFonts w:ascii="宋体" w:hAnsi="宋体" w:cs="宋体" w:eastAsia="宋体" w:hint="default"/>
          <w:spacing w:val="-55"/>
        </w:rPr>
        <w:t> </w:t>
      </w:r>
      <w:r>
        <w:rPr/>
        <w:t>户。</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48" w:firstLine="420"/>
        <w:jc w:val="both"/>
        <w:rPr>
          <w:rFonts w:ascii="宋体" w:hAnsi="宋体" w:cs="宋体" w:eastAsia="宋体" w:hint="default"/>
        </w:rPr>
      </w:pPr>
      <w:r>
        <w:rPr/>
        <w:t>二、报告期末持有本公司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）股份的股东为两家，即：中兆投资管理有限 公司</w:t>
      </w:r>
      <w:r>
        <w:rPr>
          <w:rFonts w:ascii="宋体" w:hAnsi="宋体" w:cs="宋体" w:eastAsia="宋体" w:hint="default"/>
        </w:rPr>
        <w:t>(</w:t>
      </w:r>
      <w:r>
        <w:rPr/>
        <w:t>以下简称中兆公司</w:t>
      </w:r>
      <w:r>
        <w:rPr>
          <w:rFonts w:ascii="宋体" w:hAnsi="宋体" w:cs="宋体" w:eastAsia="宋体" w:hint="default"/>
        </w:rPr>
        <w:t>)</w:t>
      </w:r>
      <w:r>
        <w:rPr/>
        <w:t>和安徽新长江投资股份有限公司</w:t>
      </w:r>
      <w:r>
        <w:rPr>
          <w:rFonts w:ascii="宋体" w:hAnsi="宋体" w:cs="宋体" w:eastAsia="宋体" w:hint="default"/>
        </w:rPr>
        <w:t>(</w:t>
      </w:r>
      <w:r>
        <w:rPr/>
        <w:t>以下简称新长江公司</w:t>
      </w:r>
      <w:r>
        <w:rPr>
          <w:rFonts w:ascii="宋体" w:hAnsi="宋体" w:cs="宋体" w:eastAsia="宋体" w:hint="default"/>
        </w:rPr>
        <w:t>)</w:t>
      </w:r>
      <w:r>
        <w:rPr/>
        <w:t>。</w:t>
      </w:r>
      <w:r>
        <w:rPr>
          <w:rFonts w:ascii="宋体" w:hAnsi="宋体" w:cs="宋体" w:eastAsia="宋体" w:hint="default"/>
        </w:rPr>
        <w:t> </w:t>
      </w:r>
    </w:p>
    <w:p>
      <w:pPr>
        <w:pStyle w:val="BodyText"/>
        <w:spacing w:line="273" w:lineRule="auto" w:before="7"/>
        <w:ind w:right="146" w:firstLine="419"/>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1"/>
        </w:rPr>
        <w:t> </w:t>
      </w:r>
      <w:r>
        <w:rPr/>
        <w:t>中兆公司是本公司第一大股东</w:t>
      </w:r>
      <w:r>
        <w:rPr>
          <w:rFonts w:ascii="宋体" w:hAnsi="宋体" w:cs="宋体" w:eastAsia="宋体" w:hint="default"/>
        </w:rPr>
        <w:t>(</w:t>
      </w:r>
      <w:r>
        <w:rPr/>
        <w:t>控股</w:t>
      </w:r>
      <w:r>
        <w:rPr>
          <w:rFonts w:ascii="宋体" w:hAnsi="宋体" w:cs="宋体" w:eastAsia="宋体" w:hint="default"/>
        </w:rPr>
        <w:t>)</w:t>
      </w:r>
      <w:r>
        <w:rPr/>
        <w:t>，其所持股份在报告期内没有增减变动，其 所持股份的期末余额为</w:t>
      </w:r>
      <w:r>
        <w:rPr>
          <w:spacing w:val="-33"/>
        </w:rPr>
        <w:t> </w:t>
      </w:r>
      <w:r>
        <w:rPr>
          <w:rFonts w:ascii="宋体" w:hAnsi="宋体" w:cs="宋体" w:eastAsia="宋体" w:hint="default"/>
        </w:rPr>
        <w:t>101,260,836</w:t>
      </w:r>
      <w:r>
        <w:rPr>
          <w:rFonts w:ascii="宋体" w:hAnsi="宋体" w:cs="宋体" w:eastAsia="宋体" w:hint="default"/>
          <w:spacing w:val="-32"/>
        </w:rPr>
        <w:t> </w:t>
      </w:r>
      <w:r>
        <w:rPr/>
        <w:t>股，占本公司总股本的</w:t>
      </w:r>
      <w:r>
        <w:rPr>
          <w:spacing w:val="-33"/>
        </w:rPr>
        <w:t> </w:t>
      </w:r>
      <w:r>
        <w:rPr>
          <w:rFonts w:ascii="宋体" w:hAnsi="宋体" w:cs="宋体" w:eastAsia="宋体" w:hint="default"/>
        </w:rPr>
        <w:t>29.90%</w:t>
      </w:r>
      <w:r>
        <w:rPr/>
        <w:t>。中兆公司所持股份类 别为境内非国有法人股。本公司未发现中兆公司所持股份被质押或冻结。</w:t>
      </w:r>
      <w:r>
        <w:rPr>
          <w:rFonts w:ascii="宋体" w:hAnsi="宋体" w:cs="宋体" w:eastAsia="宋体" w:hint="default"/>
        </w:rPr>
        <w:t> </w:t>
      </w:r>
    </w:p>
    <w:p>
      <w:pPr>
        <w:pStyle w:val="BodyText"/>
        <w:spacing w:line="273" w:lineRule="auto" w:before="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3"/>
        </w:rPr>
        <w:t>(</w:t>
      </w:r>
      <w:r>
        <w:rPr>
          <w:spacing w:val="3"/>
        </w:rPr>
        <w:t>二</w:t>
      </w:r>
      <w:r>
        <w:rPr>
          <w:rFonts w:ascii="宋体" w:hAnsi="宋体" w:cs="宋体" w:eastAsia="宋体" w:hint="default"/>
          <w:spacing w:val="3"/>
        </w:rPr>
        <w:t>)</w:t>
      </w:r>
      <w:r>
        <w:rPr>
          <w:rFonts w:ascii="宋体" w:hAnsi="宋体" w:cs="宋体" w:eastAsia="宋体" w:hint="default"/>
          <w:spacing w:val="34"/>
        </w:rPr>
        <w:t> </w:t>
      </w:r>
      <w:r>
        <w:rPr>
          <w:spacing w:val="5"/>
        </w:rPr>
        <w:t>新长江公司是本公司第二大股东，其所持股份在报告期内发生变动。该公司于</w:t>
      </w:r>
      <w:r>
        <w:rPr>
          <w:spacing w:val="6"/>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rPr>
        <w:t>27</w:t>
      </w:r>
      <w:r>
        <w:rPr>
          <w:rFonts w:ascii="宋体" w:hAnsi="宋体" w:cs="宋体" w:eastAsia="宋体" w:hint="default"/>
          <w:spacing w:val="-52"/>
        </w:rPr>
        <w:t> </w:t>
      </w:r>
      <w:r>
        <w:rPr/>
        <w:t>日通过深交所大宗交易系统出让持股</w:t>
      </w:r>
      <w:r>
        <w:rPr>
          <w:spacing w:val="-52"/>
        </w:rPr>
        <w:t> </w:t>
      </w:r>
      <w:r>
        <w:rPr>
          <w:rFonts w:ascii="宋体" w:hAnsi="宋体" w:cs="宋体" w:eastAsia="宋体" w:hint="default"/>
        </w:rPr>
        <w:t>200</w:t>
      </w:r>
      <w:r>
        <w:rPr>
          <w:rFonts w:ascii="宋体" w:hAnsi="宋体" w:cs="宋体" w:eastAsia="宋体" w:hint="default"/>
          <w:spacing w:val="-52"/>
        </w:rPr>
        <w:t> </w:t>
      </w:r>
      <w:r>
        <w:rPr/>
        <w:t>万股</w:t>
      </w:r>
      <w:r>
        <w:rPr>
          <w:rFonts w:ascii="宋体" w:hAnsi="宋体" w:cs="宋体" w:eastAsia="宋体" w:hint="default"/>
        </w:rPr>
        <w:t>(</w:t>
      </w:r>
      <w:r>
        <w:rPr/>
        <w:t>占公司总股本的</w:t>
      </w:r>
      <w:r>
        <w:rPr>
          <w:spacing w:val="-52"/>
        </w:rPr>
        <w:t> </w:t>
      </w:r>
      <w:r>
        <w:rPr>
          <w:rFonts w:ascii="宋体" w:hAnsi="宋体" w:cs="宋体" w:eastAsia="宋体" w:hint="default"/>
        </w:rPr>
        <w:t>0.59%)</w:t>
      </w:r>
      <w:r>
        <w:rPr/>
        <w:t>，交</w:t>
      </w:r>
    </w:p>
    <w:p>
      <w:pPr>
        <w:pStyle w:val="BodyText"/>
        <w:spacing w:line="240" w:lineRule="auto" w:before="7"/>
        <w:ind w:right="0"/>
        <w:jc w:val="left"/>
        <w:rPr>
          <w:rFonts w:ascii="宋体" w:hAnsi="宋体" w:cs="宋体" w:eastAsia="宋体" w:hint="default"/>
        </w:rPr>
      </w:pPr>
      <w:r>
        <w:rPr/>
        <w:t>易价格为每股</w:t>
      </w:r>
      <w:r>
        <w:rPr>
          <w:spacing w:val="-59"/>
        </w:rPr>
        <w:t> </w:t>
      </w:r>
      <w:r>
        <w:rPr>
          <w:rFonts w:ascii="宋体" w:hAnsi="宋体" w:cs="宋体" w:eastAsia="宋体" w:hint="default"/>
        </w:rPr>
        <w:t>7.94</w:t>
      </w:r>
      <w:r>
        <w:rPr>
          <w:rFonts w:ascii="宋体" w:hAnsi="宋体" w:cs="宋体" w:eastAsia="宋体" w:hint="default"/>
          <w:spacing w:val="-58"/>
        </w:rPr>
        <w:t> </w:t>
      </w:r>
      <w:r>
        <w:rPr/>
        <w:t>元；该公司通过深交所交易系统、以集中竞价方式，于</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28</w:t>
      </w:r>
    </w:p>
    <w:p>
      <w:pPr>
        <w:pStyle w:val="BodyText"/>
        <w:spacing w:line="240" w:lineRule="auto" w:before="37"/>
        <w:ind w:right="0"/>
        <w:jc w:val="left"/>
        <w:rPr>
          <w:rFonts w:ascii="宋体" w:hAnsi="宋体" w:cs="宋体" w:eastAsia="宋体" w:hint="default"/>
        </w:rPr>
      </w:pPr>
      <w:r>
        <w:rPr/>
        <w:t>日卖出持股</w:t>
      </w:r>
      <w:r>
        <w:rPr>
          <w:spacing w:val="-54"/>
        </w:rPr>
        <w:t> </w:t>
      </w:r>
      <w:r>
        <w:rPr>
          <w:rFonts w:ascii="宋体" w:hAnsi="宋体" w:cs="宋体" w:eastAsia="宋体" w:hint="default"/>
        </w:rPr>
        <w:t>28,218</w:t>
      </w:r>
      <w:r>
        <w:rPr>
          <w:rFonts w:ascii="宋体" w:hAnsi="宋体" w:cs="宋体" w:eastAsia="宋体" w:hint="default"/>
          <w:spacing w:val="-53"/>
        </w:rPr>
        <w:t> </w:t>
      </w:r>
      <w:r>
        <w:rPr>
          <w:spacing w:val="-24"/>
        </w:rPr>
        <w:t>股，于</w:t>
      </w:r>
      <w:r>
        <w:rPr>
          <w:spacing w:val="-55"/>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日买入公司股票</w:t>
      </w:r>
      <w:r>
        <w:rPr>
          <w:spacing w:val="-54"/>
        </w:rPr>
        <w:t> </w:t>
      </w:r>
      <w:r>
        <w:rPr>
          <w:rFonts w:ascii="宋体" w:hAnsi="宋体" w:cs="宋体" w:eastAsia="宋体" w:hint="default"/>
        </w:rPr>
        <w:t>26,800</w:t>
      </w:r>
      <w:r>
        <w:rPr>
          <w:rFonts w:ascii="宋体" w:hAnsi="宋体" w:cs="宋体" w:eastAsia="宋体" w:hint="default"/>
          <w:spacing w:val="-53"/>
        </w:rPr>
        <w:t> </w:t>
      </w:r>
      <w:r>
        <w:rPr>
          <w:spacing w:val="-9"/>
        </w:rPr>
        <w:t>股，买卖相抵减少</w:t>
      </w:r>
      <w:r>
        <w:rPr>
          <w:spacing w:val="-54"/>
        </w:rPr>
        <w:t> </w:t>
      </w:r>
      <w:r>
        <w:rPr>
          <w:rFonts w:ascii="宋体" w:hAnsi="宋体" w:cs="宋体" w:eastAsia="宋体" w:hint="default"/>
        </w:rPr>
        <w:t>1,418</w:t>
      </w:r>
    </w:p>
    <w:p>
      <w:pPr>
        <w:pStyle w:val="BodyText"/>
        <w:spacing w:line="240" w:lineRule="auto" w:before="37"/>
        <w:ind w:right="0"/>
        <w:jc w:val="left"/>
      </w:pPr>
      <w:r>
        <w:rPr/>
        <w:t>股。报告期内，新长江公司减持股份合计为 </w:t>
      </w:r>
      <w:r>
        <w:rPr>
          <w:rFonts w:ascii="宋体" w:hAnsi="宋体" w:cs="宋体" w:eastAsia="宋体" w:hint="default"/>
        </w:rPr>
        <w:t>2,001,418</w:t>
      </w:r>
      <w:r>
        <w:rPr>
          <w:rFonts w:ascii="宋体" w:hAnsi="宋体" w:cs="宋体" w:eastAsia="宋体" w:hint="default"/>
          <w:spacing w:val="7"/>
        </w:rPr>
        <w:t> </w:t>
      </w:r>
      <w:r>
        <w:rPr/>
        <w:t>股，期末持有的本公司股份余额为</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19,303,800</w:t>
      </w:r>
      <w:r>
        <w:rPr>
          <w:rFonts w:ascii="宋体" w:hAnsi="宋体" w:cs="宋体" w:eastAsia="宋体" w:hint="default"/>
          <w:spacing w:val="-57"/>
        </w:rPr>
        <w:t> </w:t>
      </w:r>
      <w:r>
        <w:rPr/>
        <w:t>股，占公司总股本的</w:t>
      </w:r>
      <w:r>
        <w:rPr>
          <w:spacing w:val="-57"/>
        </w:rPr>
        <w:t> </w:t>
      </w:r>
      <w:r>
        <w:rPr>
          <w:rFonts w:ascii="宋体" w:hAnsi="宋体" w:cs="宋体" w:eastAsia="宋体" w:hint="default"/>
        </w:rPr>
        <w:t>5.70%</w:t>
      </w:r>
      <w:r>
        <w:rPr/>
        <w:t>，所持股份类别为境内非国有法人股。</w:t>
      </w:r>
      <w:r>
        <w:rPr>
          <w:rFonts w:ascii="宋体" w:hAnsi="宋体" w:cs="宋体" w:eastAsia="宋体" w:hint="default"/>
        </w:rPr>
        <w:t> </w:t>
      </w:r>
    </w:p>
    <w:p>
      <w:pPr>
        <w:pStyle w:val="BodyText"/>
        <w:spacing w:line="273" w:lineRule="auto" w:before="37"/>
        <w:ind w:right="146" w:firstLine="420"/>
        <w:jc w:val="both"/>
        <w:rPr>
          <w:rFonts w:ascii="宋体" w:hAnsi="宋体" w:cs="宋体" w:eastAsia="宋体" w:hint="default"/>
        </w:rPr>
      </w:pPr>
      <w:r>
        <w:rPr/>
        <w:t>报告期内，新长江公司增加质押股份为</w:t>
      </w:r>
      <w:r>
        <w:rPr>
          <w:spacing w:val="-60"/>
        </w:rPr>
        <w:t> </w:t>
      </w:r>
      <w:r>
        <w:rPr>
          <w:rFonts w:ascii="宋体" w:hAnsi="宋体" w:cs="宋体" w:eastAsia="宋体" w:hint="default"/>
        </w:rPr>
        <w:t>730</w:t>
      </w:r>
      <w:r>
        <w:rPr>
          <w:rFonts w:ascii="宋体" w:hAnsi="宋体" w:cs="宋体" w:eastAsia="宋体" w:hint="default"/>
          <w:spacing w:val="-59"/>
        </w:rPr>
        <w:t> </w:t>
      </w:r>
      <w:r>
        <w:rPr>
          <w:spacing w:val="-4"/>
        </w:rPr>
        <w:t>万股。截至报告期末，新长江公司所持的本</w:t>
      </w:r>
      <w:r>
        <w:rPr/>
        <w:t> 公司股份有 </w:t>
      </w:r>
      <w:r>
        <w:rPr>
          <w:rFonts w:ascii="宋体" w:hAnsi="宋体" w:cs="宋体" w:eastAsia="宋体" w:hint="default"/>
        </w:rPr>
        <w:t>1,930 </w:t>
      </w:r>
      <w:r>
        <w:rPr/>
        <w:t>万股为质押状态，占本公司总股本的</w:t>
      </w:r>
      <w:r>
        <w:rPr>
          <w:spacing w:val="7"/>
        </w:rPr>
        <w:t> </w:t>
      </w:r>
      <w:r>
        <w:rPr>
          <w:rFonts w:ascii="宋体" w:hAnsi="宋体" w:cs="宋体" w:eastAsia="宋体" w:hint="default"/>
        </w:rPr>
        <w:t>5.70%</w:t>
      </w:r>
      <w:r>
        <w:rPr/>
        <w:t>，占新长江公司期末持股的 </w:t>
      </w:r>
      <w:r>
        <w:rPr>
          <w:rFonts w:ascii="宋体" w:hAnsi="宋体" w:cs="宋体" w:eastAsia="宋体" w:hint="default"/>
        </w:rPr>
        <w:t>99.98%</w:t>
      </w:r>
      <w:r>
        <w:rPr/>
        <w:t>。</w:t>
      </w:r>
      <w:r>
        <w:rPr>
          <w:rFonts w:ascii="宋体" w:hAnsi="宋体" w:cs="宋体" w:eastAsia="宋体" w:hint="default"/>
        </w:rPr>
        <w:t> </w:t>
      </w:r>
    </w:p>
    <w:p>
      <w:pPr>
        <w:pStyle w:val="BodyText"/>
        <w:spacing w:line="273" w:lineRule="auto" w:before="7"/>
        <w:ind w:right="147" w:firstLine="420"/>
        <w:jc w:val="both"/>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9"/>
        </w:rPr>
        <w:t> </w:t>
      </w:r>
      <w:r>
        <w:rPr/>
        <w:t>报告期内公司前十名股东之间未发现存在关联关系或有一致行动，其持股情况见 表六。</w:t>
      </w:r>
      <w:r>
        <w:rPr>
          <w:rFonts w:ascii="宋体" w:hAnsi="宋体" w:cs="宋体" w:eastAsia="宋体" w:hint="default"/>
        </w:rPr>
        <w:t> </w:t>
      </w:r>
    </w:p>
    <w:p>
      <w:pPr>
        <w:pStyle w:val="BodyText"/>
        <w:spacing w:line="240" w:lineRule="auto" w:before="70"/>
        <w:ind w:right="0"/>
        <w:jc w:val="left"/>
        <w:rPr>
          <w:rFonts w:ascii="宋体" w:hAnsi="宋体" w:cs="宋体" w:eastAsia="宋体" w:hint="default"/>
        </w:rPr>
      </w:pPr>
      <w:r>
        <w:rPr/>
        <w:t>表六</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日公司前十名股东的持股情况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42"/>
        <w:gridCol w:w="1064"/>
        <w:gridCol w:w="756"/>
        <w:gridCol w:w="1092"/>
        <w:gridCol w:w="1091"/>
        <w:gridCol w:w="943"/>
        <w:gridCol w:w="1255"/>
      </w:tblGrid>
      <w:tr>
        <w:trPr>
          <w:trHeight w:val="404" w:hRule="exact"/>
        </w:trPr>
        <w:tc>
          <w:tcPr>
            <w:tcW w:w="2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pacing w:val="-12"/>
                <w:sz w:val="18"/>
                <w:szCs w:val="18"/>
              </w:rPr>
              <w:t>股东性质</w:t>
            </w:r>
            <w:r>
              <w:rPr>
                <w:rFonts w:ascii="宋体" w:hAnsi="宋体" w:cs="宋体" w:eastAsia="宋体" w:hint="default"/>
                <w:sz w:val="18"/>
                <w:szCs w:val="18"/>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93" w:right="10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3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中</w:t>
            </w:r>
            <w:r>
              <w:rPr>
                <w:rFonts w:ascii="宋体" w:hAnsi="宋体" w:cs="宋体" w:eastAsia="宋体" w:hint="default"/>
                <w:sz w:val="18"/>
                <w:szCs w:val="18"/>
              </w:rPr>
              <w:t> </w:t>
            </w:r>
          </w:p>
        </w:tc>
      </w:tr>
      <w:tr>
        <w:trPr>
          <w:trHeight w:val="710" w:hRule="exact"/>
        </w:trPr>
        <w:tc>
          <w:tcPr>
            <w:tcW w:w="21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无限售条</w:t>
            </w:r>
          </w:p>
          <w:p>
            <w:pPr>
              <w:pStyle w:val="TableParagraph"/>
              <w:spacing w:line="233" w:lineRule="exact"/>
              <w:ind w:left="269" w:right="0"/>
              <w:jc w:val="left"/>
              <w:rPr>
                <w:rFonts w:ascii="宋体" w:hAnsi="宋体" w:cs="宋体" w:eastAsia="宋体" w:hint="default"/>
                <w:sz w:val="18"/>
                <w:szCs w:val="18"/>
              </w:rPr>
            </w:pPr>
            <w:r>
              <w:rPr>
                <w:rFonts w:ascii="宋体" w:hAnsi="宋体" w:cs="宋体" w:eastAsia="宋体" w:hint="default"/>
                <w:sz w:val="18"/>
                <w:szCs w:val="18"/>
              </w:rPr>
              <w:t>件股份</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8"/>
              <w:jc w:val="left"/>
              <w:rPr>
                <w:rFonts w:ascii="宋体" w:hAnsi="宋体" w:cs="宋体" w:eastAsia="宋体" w:hint="default"/>
                <w:sz w:val="18"/>
                <w:szCs w:val="18"/>
              </w:rPr>
            </w:pPr>
            <w:r>
              <w:rPr>
                <w:rFonts w:ascii="宋体" w:hAnsi="宋体" w:cs="宋体" w:eastAsia="宋体" w:hint="default"/>
                <w:sz w:val="18"/>
                <w:szCs w:val="18"/>
              </w:rPr>
              <w:t>有限售条 件股份</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的股份数量</w:t>
            </w:r>
          </w:p>
          <w:p>
            <w:pPr>
              <w:pStyle w:val="TableParagraph"/>
              <w:spacing w:line="234" w:lineRule="exact"/>
              <w:ind w:left="84" w:right="0"/>
              <w:jc w:val="center"/>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股</w:t>
            </w:r>
            <w:r>
              <w:rPr>
                <w:rFonts w:ascii="宋体" w:hAnsi="宋体" w:cs="宋体" w:eastAsia="宋体" w:hint="default"/>
                <w:spacing w:val="-8"/>
                <w:sz w:val="18"/>
                <w:szCs w:val="18"/>
              </w:rPr>
              <w:t>) </w:t>
            </w:r>
            <w:r>
              <w:rPr>
                <w:rFonts w:ascii="宋体" w:hAnsi="宋体" w:cs="宋体" w:eastAsia="宋体" w:hint="default"/>
                <w:sz w:val="18"/>
                <w:szCs w:val="18"/>
              </w:rPr>
            </w:r>
          </w:p>
        </w:tc>
      </w:tr>
      <w:tr>
        <w:trPr>
          <w:trHeight w:val="32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3" w:right="0"/>
              <w:jc w:val="left"/>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5" w:right="0"/>
              <w:jc w:val="left"/>
              <w:rPr>
                <w:rFonts w:ascii="Calibri" w:hAnsi="Calibri" w:cs="Calibri" w:eastAsia="Calibri" w:hint="default"/>
                <w:sz w:val="16"/>
                <w:szCs w:val="16"/>
              </w:rPr>
            </w:pPr>
            <w:r>
              <w:rPr>
                <w:rFonts w:ascii="Calibri"/>
                <w:sz w:val="16"/>
              </w:rPr>
              <w:t>29.90%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1" w:right="0"/>
              <w:jc w:val="left"/>
              <w:rPr>
                <w:rFonts w:ascii="Calibri" w:hAnsi="Calibri" w:cs="Calibri" w:eastAsia="Calibri" w:hint="default"/>
                <w:sz w:val="16"/>
                <w:szCs w:val="16"/>
              </w:rPr>
            </w:pPr>
            <w:r>
              <w:rPr>
                <w:rFonts w:ascii="Calibri"/>
                <w:sz w:val="16"/>
              </w:rPr>
              <w:t>101,260,836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0" w:right="0"/>
              <w:jc w:val="left"/>
              <w:rPr>
                <w:rFonts w:ascii="Calibri" w:hAnsi="Calibri" w:cs="Calibri" w:eastAsia="Calibri" w:hint="default"/>
                <w:sz w:val="16"/>
                <w:szCs w:val="16"/>
              </w:rPr>
            </w:pPr>
            <w:r>
              <w:rPr>
                <w:rFonts w:ascii="Calibri"/>
                <w:sz w:val="16"/>
              </w:rPr>
              <w:t>101,260,836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r>
    </w:tbl>
    <w:p>
      <w:pPr>
        <w:spacing w:after="0" w:line="240" w:lineRule="auto"/>
        <w:jc w:val="right"/>
        <w:rPr>
          <w:rFonts w:ascii="宋体" w:hAnsi="宋体" w:cs="宋体" w:eastAsia="宋体" w:hint="default"/>
          <w:sz w:val="15"/>
          <w:szCs w:val="15"/>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142"/>
        <w:gridCol w:w="1064"/>
        <w:gridCol w:w="756"/>
        <w:gridCol w:w="1092"/>
        <w:gridCol w:w="1091"/>
        <w:gridCol w:w="943"/>
        <w:gridCol w:w="1255"/>
      </w:tblGrid>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安徽新长江投资股份有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5.70%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19,303,800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3,800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sz w:val="15"/>
              </w:rPr>
              <w:t>0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19,300,000</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秦皇岛市国有资产经营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pacing w:val="-12"/>
                <w:sz w:val="18"/>
                <w:szCs w:val="18"/>
              </w:rPr>
              <w:t>国家</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w w:val="95"/>
                <w:sz w:val="16"/>
              </w:rPr>
              <w:t>3.47%</w:t>
            </w:r>
            <w:r>
              <w:rPr>
                <w:rFonts w:ascii="Calibri"/>
                <w:spacing w:val="-1"/>
                <w:sz w:val="16"/>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11,742,341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11,742,341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sz w:val="15"/>
              </w:rPr>
              <w:t>0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pacing w:val="-12"/>
                <w:sz w:val="18"/>
                <w:szCs w:val="18"/>
              </w:rPr>
              <w:t>国有法人</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2.65%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8,967,636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w w:val="99"/>
                <w:sz w:val="16"/>
              </w:rPr>
              <w:t>0</w:t>
            </w:r>
            <w:r>
              <w:rPr>
                <w:rFonts w:ascii="Calibri"/>
                <w:sz w:val="16"/>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z w:val="15"/>
              </w:rPr>
              <w:t>0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6"/>
                <w:szCs w:val="16"/>
              </w:rPr>
            </w:pPr>
            <w:r>
              <w:rPr>
                <w:rFonts w:ascii="Calibri"/>
                <w:spacing w:val="-1"/>
                <w:sz w:val="16"/>
              </w:rPr>
              <w:t>8,967,636</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7"/>
                <w:sz w:val="18"/>
                <w:szCs w:val="18"/>
              </w:rPr>
              <w:t> </w:t>
            </w:r>
            <w:r>
              <w:rPr>
                <w:rFonts w:ascii="宋体" w:hAnsi="宋体" w:cs="宋体" w:eastAsia="宋体" w:hint="default"/>
                <w:spacing w:val="-15"/>
                <w:sz w:val="18"/>
                <w:szCs w:val="18"/>
              </w:rPr>
              <w:t>中国工商银行－广发行业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领先股票型证券投资基金</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w w:val="95"/>
                <w:sz w:val="16"/>
              </w:rPr>
              <w:t>1.51%</w:t>
            </w:r>
            <w:r>
              <w:rPr>
                <w:rFonts w:ascii="Calibri"/>
                <w:sz w:val="16"/>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5,126,200</w:t>
            </w:r>
            <w:r>
              <w:rPr>
                <w:rFonts w:ascii="Calibri"/>
                <w:sz w:val="16"/>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5,126,200</w:t>
            </w:r>
            <w:r>
              <w:rPr>
                <w:rFonts w:ascii="Calibri"/>
                <w:sz w:val="16"/>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r>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pacing w:val="-15"/>
                <w:sz w:val="18"/>
                <w:szCs w:val="18"/>
              </w:rPr>
              <w:t>招商证券股份有限公司客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户信用交易担保证券账户</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1.22%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4,115,547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4,115,547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娄美玉</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8" w:right="0"/>
              <w:jc w:val="center"/>
              <w:rPr>
                <w:rFonts w:ascii="宋体" w:hAnsi="宋体" w:cs="宋体" w:eastAsia="宋体" w:hint="default"/>
                <w:sz w:val="16"/>
                <w:szCs w:val="16"/>
              </w:rPr>
            </w:pPr>
            <w:r>
              <w:rPr>
                <w:rFonts w:ascii="宋体" w:hAnsi="宋体" w:cs="宋体" w:eastAsia="宋体" w:hint="default"/>
                <w:sz w:val="16"/>
                <w:szCs w:val="16"/>
              </w:rPr>
              <w:t>境内自然人</w:t>
            </w:r>
            <w:r>
              <w:rPr>
                <w:rFonts w:ascii="宋体" w:hAnsi="宋体" w:cs="宋体" w:eastAsia="宋体" w:hint="default"/>
                <w:sz w:val="16"/>
                <w:szCs w:val="16"/>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0.91%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3,078,619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3,078,619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r>
      <w:tr>
        <w:trPr>
          <w:trHeight w:val="32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孙德庆</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 w:right="0"/>
              <w:jc w:val="center"/>
              <w:rPr>
                <w:rFonts w:ascii="宋体" w:hAnsi="宋体" w:cs="宋体" w:eastAsia="宋体" w:hint="default"/>
                <w:sz w:val="15"/>
                <w:szCs w:val="15"/>
              </w:rPr>
            </w:pPr>
            <w:r>
              <w:rPr>
                <w:rFonts w:ascii="宋体" w:hAnsi="宋体" w:cs="宋体" w:eastAsia="宋体" w:hint="default"/>
                <w:sz w:val="16"/>
                <w:szCs w:val="16"/>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6"/>
                <w:szCs w:val="16"/>
              </w:rPr>
            </w:pPr>
            <w:r>
              <w:rPr>
                <w:rFonts w:ascii="Calibri"/>
                <w:spacing w:val="-1"/>
                <w:sz w:val="16"/>
              </w:rPr>
              <w:t>3,030,000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6"/>
                <w:szCs w:val="16"/>
              </w:rPr>
            </w:pPr>
            <w:r>
              <w:rPr>
                <w:rFonts w:ascii="Calibri"/>
                <w:spacing w:val="-1"/>
                <w:sz w:val="16"/>
              </w:rPr>
              <w:t>3,030,000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r>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福州龙鑫房地产开发集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z w:val="16"/>
              </w:rPr>
              <w:t>0.71%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Calibri" w:hAnsi="Calibri" w:cs="Calibri" w:eastAsia="Calibri" w:hint="default"/>
                <w:sz w:val="16"/>
                <w:szCs w:val="16"/>
              </w:rPr>
            </w:pPr>
            <w:r>
              <w:rPr>
                <w:rFonts w:ascii="Calibri"/>
                <w:spacing w:val="-1"/>
                <w:sz w:val="16"/>
              </w:rPr>
              <w:t>2,412,263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Calibri" w:hAnsi="Calibri" w:cs="Calibri" w:eastAsia="Calibri" w:hint="default"/>
                <w:sz w:val="16"/>
                <w:szCs w:val="16"/>
              </w:rPr>
            </w:pPr>
            <w:r>
              <w:rPr>
                <w:rFonts w:ascii="Calibri"/>
                <w:spacing w:val="-1"/>
                <w:sz w:val="16"/>
              </w:rPr>
              <w:t>2,412,263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r>
      <w:tr>
        <w:trPr>
          <w:trHeight w:val="32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林枝</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 w:right="0"/>
              <w:jc w:val="center"/>
              <w:rPr>
                <w:rFonts w:ascii="宋体" w:hAnsi="宋体" w:cs="宋体" w:eastAsia="宋体" w:hint="default"/>
                <w:sz w:val="15"/>
                <w:szCs w:val="15"/>
              </w:rPr>
            </w:pPr>
            <w:r>
              <w:rPr>
                <w:rFonts w:ascii="宋体" w:hAnsi="宋体" w:cs="宋体" w:eastAsia="宋体" w:hint="default"/>
                <w:sz w:val="16"/>
                <w:szCs w:val="16"/>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w w:val="95"/>
                <w:sz w:val="16"/>
              </w:rPr>
              <w:t>0.55%</w:t>
            </w:r>
            <w:r>
              <w:rPr>
                <w:rFonts w:ascii="Calibri"/>
                <w:sz w:val="16"/>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1,864,302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1,864,302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三、公司控股股东情况</w:t>
      </w:r>
      <w:r>
        <w:rPr>
          <w:rFonts w:ascii="宋体" w:hAnsi="宋体" w:cs="宋体" w:eastAsia="宋体" w:hint="default"/>
        </w:rPr>
        <w:t> </w:t>
      </w:r>
    </w:p>
    <w:p>
      <w:pPr>
        <w:pStyle w:val="BodyText"/>
        <w:spacing w:line="240" w:lineRule="auto" w:before="37"/>
        <w:ind w:left="557" w:right="0"/>
        <w:jc w:val="left"/>
      </w:pPr>
      <w:r>
        <w:rPr/>
        <w:t>中兆投资管理有限公司是本公司的控股股东</w:t>
      </w:r>
      <w:r>
        <w:rPr>
          <w:spacing w:val="-88"/>
        </w:rPr>
        <w:t>。</w:t>
      </w:r>
      <w:r>
        <w:rPr/>
        <w:t>中兆公司于</w:t>
      </w:r>
      <w:r>
        <w:rPr>
          <w:spacing w:val="-53"/>
        </w:rPr>
        <w:t> </w:t>
      </w:r>
      <w:r>
        <w:rPr>
          <w:rFonts w:ascii="宋体" w:hAnsi="宋体" w:cs="宋体" w:eastAsia="宋体" w:hint="default"/>
        </w:rPr>
        <w:t>1</w:t>
      </w:r>
      <w:r>
        <w:rPr>
          <w:rFonts w:ascii="宋体" w:hAnsi="宋体" w:cs="宋体" w:eastAsia="宋体" w:hint="default"/>
          <w:spacing w:val="-1"/>
        </w:rPr>
        <w:t>99</w:t>
      </w:r>
      <w:r>
        <w:rPr>
          <w:rFonts w:ascii="宋体" w:hAnsi="宋体" w:cs="宋体" w:eastAsia="宋体" w:hint="default"/>
        </w:rPr>
        <w:t>7</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53"/>
        </w:rPr>
        <w:t> </w:t>
      </w:r>
      <w:r>
        <w:rPr/>
        <w:t>日注册成立，</w:t>
      </w:r>
    </w:p>
    <w:p>
      <w:pPr>
        <w:pStyle w:val="BodyText"/>
        <w:spacing w:line="273" w:lineRule="auto" w:before="37"/>
        <w:ind w:right="103"/>
        <w:jc w:val="both"/>
        <w:rPr>
          <w:rFonts w:ascii="宋体" w:hAnsi="宋体" w:cs="宋体" w:eastAsia="宋体" w:hint="default"/>
        </w:rPr>
      </w:pPr>
      <w:r>
        <w:rPr/>
        <w:t>法定代表人：张静，注册资本：人民币</w:t>
      </w:r>
      <w:r>
        <w:rPr>
          <w:spacing w:val="-68"/>
        </w:rPr>
        <w:t> </w:t>
      </w:r>
      <w:r>
        <w:rPr>
          <w:rFonts w:ascii="宋体" w:hAnsi="宋体" w:cs="宋体" w:eastAsia="宋体" w:hint="default"/>
        </w:rPr>
        <w:t>5,000</w:t>
      </w:r>
      <w:r>
        <w:rPr>
          <w:rFonts w:ascii="宋体" w:hAnsi="宋体" w:cs="宋体" w:eastAsia="宋体" w:hint="default"/>
          <w:spacing w:val="-68"/>
        </w:rPr>
        <w:t> </w:t>
      </w:r>
      <w:r>
        <w:rPr/>
        <w:t>万元，组织机构代码：</w:t>
      </w:r>
      <w:r>
        <w:rPr>
          <w:rFonts w:ascii="宋体" w:hAnsi="宋体" w:cs="宋体" w:eastAsia="宋体" w:hint="default"/>
        </w:rPr>
        <w:t>27939414-9</w:t>
      </w:r>
      <w:r>
        <w:rPr>
          <w:rFonts w:ascii="宋体" w:hAnsi="宋体" w:cs="宋体" w:eastAsia="宋体" w:hint="default"/>
          <w:spacing w:val="-67"/>
        </w:rPr>
        <w:t> </w:t>
      </w:r>
      <w:r>
        <w:rPr/>
        <w:t>经营范围： 投资兴办实业</w:t>
      </w:r>
      <w:r>
        <w:rPr>
          <w:rFonts w:ascii="宋体" w:hAnsi="宋体" w:cs="宋体" w:eastAsia="宋体" w:hint="default"/>
        </w:rPr>
        <w:t>(</w:t>
      </w:r>
      <w:r>
        <w:rPr/>
        <w:t>不含外商投资产业目录限制和禁止的项目</w:t>
      </w:r>
      <w:r>
        <w:rPr>
          <w:rFonts w:ascii="宋体" w:hAnsi="宋体" w:cs="宋体" w:eastAsia="宋体" w:hint="default"/>
        </w:rPr>
        <w:t>)</w:t>
      </w:r>
      <w:r>
        <w:rPr/>
        <w:t>；经济信息咨询</w:t>
      </w:r>
      <w:r>
        <w:rPr>
          <w:rFonts w:ascii="宋体" w:hAnsi="宋体" w:cs="宋体" w:eastAsia="宋体" w:hint="default"/>
        </w:rPr>
        <w:t>(</w:t>
      </w:r>
      <w:r>
        <w:rPr/>
        <w:t>不含限制项目</w:t>
      </w:r>
      <w:r>
        <w:rPr>
          <w:rFonts w:ascii="宋体" w:hAnsi="宋体" w:cs="宋体" w:eastAsia="宋体" w:hint="default"/>
        </w:rPr>
        <w:t>)</w:t>
      </w:r>
      <w:r>
        <w:rPr/>
        <w:t>； 资产管理；物业管理</w:t>
      </w:r>
      <w:r>
        <w:rPr>
          <w:rFonts w:ascii="宋体" w:hAnsi="宋体" w:cs="宋体" w:eastAsia="宋体" w:hint="default"/>
        </w:rPr>
        <w:t>(</w:t>
      </w:r>
      <w:r>
        <w:rPr/>
        <w:t>须取得相应的资质证书后方可经营</w:t>
      </w:r>
      <w:r>
        <w:rPr>
          <w:rFonts w:ascii="宋体" w:hAnsi="宋体" w:cs="宋体" w:eastAsia="宋体" w:hint="default"/>
        </w:rPr>
        <w:t>)</w:t>
      </w:r>
      <w:r>
        <w:rPr/>
        <w:t>；计算机软件的技术开发。</w:t>
      </w:r>
      <w:r>
        <w:rPr>
          <w:rFonts w:ascii="宋体" w:hAnsi="宋体" w:cs="宋体" w:eastAsia="宋体" w:hint="default"/>
        </w:rPr>
        <w:t> </w:t>
      </w:r>
    </w:p>
    <w:p>
      <w:pPr>
        <w:pStyle w:val="BodyText"/>
        <w:spacing w:line="273" w:lineRule="auto" w:before="164"/>
        <w:ind w:left="557" w:right="3396"/>
        <w:jc w:val="left"/>
        <w:rPr>
          <w:rFonts w:ascii="宋体" w:hAnsi="宋体" w:cs="宋体" w:eastAsia="宋体" w:hint="default"/>
        </w:rPr>
      </w:pPr>
      <w:r>
        <w:rPr/>
        <w:t>四、公司实际控制人情况</w:t>
      </w:r>
      <w:r>
        <w:rPr>
          <w:rFonts w:ascii="宋体" w:hAnsi="宋体" w:cs="宋体" w:eastAsia="宋体" w:hint="default"/>
        </w:rPr>
        <w:t> </w:t>
      </w:r>
      <w:r>
        <w:rPr/>
        <w:t>黄茂如是本公司的实际控制人。</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公司与实际控制人之间的产权和控制关系方框图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328" w:lineRule="auto" w:before="70"/>
        <w:ind w:left="3442" w:right="3396" w:firstLine="146"/>
        <w:jc w:val="left"/>
        <w:rPr>
          <w:rFonts w:ascii="宋体" w:hAnsi="宋体" w:cs="宋体" w:eastAsia="宋体" w:hint="default"/>
          <w:sz w:val="21"/>
          <w:szCs w:val="21"/>
        </w:rPr>
      </w:pPr>
      <w:r>
        <w:rPr/>
        <w:pict>
          <v:group style="position:absolute;margin-left:238.259995pt;margin-top:-13.82798pt;width:160.050pt;height:128.4pt;mso-position-horizontal-relative:page;mso-position-vertical-relative:paragraph;z-index:-599488" coordorigin="4765,-277" coordsize="3201,2568">
            <v:group style="position:absolute;left:5195;top:-267;width:1712;height:2" coordorigin="5195,-267" coordsize="1712,2">
              <v:shape style="position:absolute;left:5195;top:-267;width:1712;height:2" coordorigin="5195,-267" coordsize="1712,0" path="m5195,-267l6906,-267e" filled="false" stroked="true" strokeweight=".48pt" strokecolor="#000000">
                <v:path arrowok="t"/>
              </v:shape>
            </v:group>
            <v:group style="position:absolute;left:5200;top:-272;width:2;height:332" coordorigin="5200,-272" coordsize="2,332">
              <v:shape style="position:absolute;left:5200;top:-272;width:2;height:332" coordorigin="5200,-272" coordsize="0,332" path="m5200,-272l5200,59e" filled="false" stroked="true" strokeweight=".48pt" strokecolor="#000000">
                <v:path arrowok="t"/>
              </v:shape>
            </v:group>
            <v:group style="position:absolute;left:5195;top:55;width:1702;height:2" coordorigin="5195,55" coordsize="1702,2">
              <v:shape style="position:absolute;left:5195;top:55;width:1702;height:2" coordorigin="5195,55" coordsize="1702,0" path="m5195,55l6896,55e" filled="false" stroked="true" strokeweight=".48pt" strokecolor="#000000">
                <v:path arrowok="t"/>
              </v:shape>
            </v:group>
            <v:group style="position:absolute;left:6901;top:-272;width:2;height:332" coordorigin="6901,-272" coordsize="2,332">
              <v:shape style="position:absolute;left:6901;top:-272;width:2;height:332" coordorigin="6901,-272" coordsize="0,332" path="m6901,-272l6901,59e" filled="false" stroked="true" strokeweight=".48pt" strokecolor="#000000">
                <v:path arrowok="t"/>
              </v:shape>
            </v:group>
            <v:group style="position:absolute;left:4770;top:376;width:2420;height:2" coordorigin="4770,376" coordsize="2420,2">
              <v:shape style="position:absolute;left:4770;top:376;width:2420;height:2" coordorigin="4770,376" coordsize="2420,0" path="m4770,376l7189,376e" filled="false" stroked="true" strokeweight=".48pt" strokecolor="#000000">
                <v:path arrowok="t"/>
              </v:shape>
            </v:group>
            <v:group style="position:absolute;left:4775;top:371;width:2;height:333" coordorigin="4775,371" coordsize="2,333">
              <v:shape style="position:absolute;left:4775;top:371;width:2;height:333" coordorigin="4775,371" coordsize="0,333" path="m4775,371l4775,704e" filled="false" stroked="true" strokeweight=".48pt" strokecolor="#000000">
                <v:path arrowok="t"/>
              </v:shape>
            </v:group>
            <v:group style="position:absolute;left:4770;top:699;width:2410;height:2" coordorigin="4770,699" coordsize="2410,2">
              <v:shape style="position:absolute;left:4770;top:699;width:2410;height:2" coordorigin="4770,699" coordsize="2410,0" path="m4770,699l7180,699e" filled="false" stroked="true" strokeweight=".48pt" strokecolor="#000000">
                <v:path arrowok="t"/>
              </v:shape>
            </v:group>
            <v:group style="position:absolute;left:7184;top:371;width:2;height:333" coordorigin="7184,371" coordsize="2,333">
              <v:shape style="position:absolute;left:7184;top:371;width:2;height:333" coordorigin="7184,371" coordsize="0,333" path="m7184,371l7184,704e" filled="false" stroked="true" strokeweight=".48pt" strokecolor="#000000">
                <v:path arrowok="t"/>
              </v:shape>
              <v:shape style="position:absolute;left:5969;top:41;width:120;height:334" type="#_x0000_t75" stroked="false">
                <v:imagedata r:id="rId14" o:title=""/>
              </v:shape>
            </v:group>
            <v:group style="position:absolute;left:4770;top:1021;width:2420;height:2" coordorigin="4770,1021" coordsize="2420,2">
              <v:shape style="position:absolute;left:4770;top:1021;width:2420;height:2" coordorigin="4770,1021" coordsize="2420,0" path="m4770,1021l7189,1021e" filled="false" stroked="true" strokeweight=".48pt" strokecolor="#000000">
                <v:path arrowok="t"/>
              </v:shape>
            </v:group>
            <v:group style="position:absolute;left:4775;top:1016;width:2;height:333" coordorigin="4775,1016" coordsize="2,333">
              <v:shape style="position:absolute;left:4775;top:1016;width:2;height:333" coordorigin="4775,1016" coordsize="0,333" path="m4775,1016l4775,1348e" filled="false" stroked="true" strokeweight=".48pt" strokecolor="#000000">
                <v:path arrowok="t"/>
              </v:shape>
            </v:group>
            <v:group style="position:absolute;left:4770;top:1343;width:2410;height:2" coordorigin="4770,1343" coordsize="2410,2">
              <v:shape style="position:absolute;left:4770;top:1343;width:2410;height:2" coordorigin="4770,1343" coordsize="2410,0" path="m4770,1343l7180,1343e" filled="false" stroked="true" strokeweight=".48pt" strokecolor="#000000">
                <v:path arrowok="t"/>
              </v:shape>
            </v:group>
            <v:group style="position:absolute;left:7184;top:1016;width:2;height:333" coordorigin="7184,1016" coordsize="2,333">
              <v:shape style="position:absolute;left:7184;top:1016;width:2;height:333" coordorigin="7184,1016" coordsize="0,333" path="m7184,1016l7184,1348e" filled="false" stroked="true" strokeweight=".48pt" strokecolor="#000000">
                <v:path arrowok="t"/>
              </v:shape>
              <v:shape style="position:absolute;left:5969;top:681;width:120;height:332" type="#_x0000_t75" stroked="false">
                <v:imagedata r:id="rId15" o:title=""/>
              </v:shape>
            </v:group>
            <v:group style="position:absolute;left:4770;top:1665;width:2420;height:2" coordorigin="4770,1665" coordsize="2420,2">
              <v:shape style="position:absolute;left:4770;top:1665;width:2420;height:2" coordorigin="4770,1665" coordsize="2420,0" path="m4770,1665l7189,1665e" filled="false" stroked="true" strokeweight=".48pt" strokecolor="#000000">
                <v:path arrowok="t"/>
              </v:shape>
            </v:group>
            <v:group style="position:absolute;left:4775;top:1660;width:2;height:332" coordorigin="4775,1660" coordsize="2,332">
              <v:shape style="position:absolute;left:4775;top:1660;width:2;height:332" coordorigin="4775,1660" coordsize="0,332" path="m4775,1660l4775,1991e" filled="false" stroked="true" strokeweight=".48pt" strokecolor="#000000">
                <v:path arrowok="t"/>
              </v:shape>
            </v:group>
            <v:group style="position:absolute;left:4770;top:1987;width:2410;height:2" coordorigin="4770,1987" coordsize="2410,2">
              <v:shape style="position:absolute;left:4770;top:1987;width:2410;height:2" coordorigin="4770,1987" coordsize="2410,0" path="m4770,1987l7180,1987e" filled="false" stroked="true" strokeweight=".48pt" strokecolor="#000000">
                <v:path arrowok="t"/>
              </v:shape>
            </v:group>
            <v:group style="position:absolute;left:7184;top:1660;width:2;height:332" coordorigin="7184,1660" coordsize="2,332">
              <v:shape style="position:absolute;left:7184;top:1660;width:2;height:332" coordorigin="7184,1660" coordsize="0,332" path="m7184,1660l7184,1991e" filled="false" stroked="true" strokeweight=".48pt" strokecolor="#000000">
                <v:path arrowok="t"/>
              </v:shape>
              <v:shape style="position:absolute;left:5969;top:1333;width:120;height:334" type="#_x0000_t75" stroked="false">
                <v:imagedata r:id="rId14" o:title=""/>
              </v:shape>
              <v:shape style="position:absolute;left:5969;top:1971;width:120;height:320" type="#_x0000_t75" stroked="false">
                <v:imagedata r:id="rId16" o:title=""/>
              </v:shape>
            </v:group>
            <v:group style="position:absolute;left:6898;top:-100;width:1061;height:1930" coordorigin="6898,-100" coordsize="1061,1930">
              <v:shape style="position:absolute;left:6898;top:-100;width:1061;height:1930" coordorigin="6898,-100" coordsize="1061,1930" path="m6898,-100l7958,-100,7958,1829e" filled="false" stroked="true" strokeweight=".75pt" strokecolor="#000000">
                <v:path arrowok="t"/>
              </v:shape>
            </v:group>
            <v:group style="position:absolute;left:7183;top:1769;width:783;height:120" coordorigin="7183,1769" coordsize="783,120">
              <v:shape style="position:absolute;left:7183;top:1769;width:783;height:120" coordorigin="7183,1769" coordsize="783,120" path="m7303,1769l7183,1829,7303,1889,7303,1837,7283,1837,7278,1834,7276,1829,7278,1823,7283,1821,7303,1821,7303,1769xe" filled="true" fillcolor="#000000" stroked="false">
                <v:path arrowok="t"/>
                <v:fill type="solid"/>
              </v:shape>
              <v:shape style="position:absolute;left:7183;top:1769;width:783;height:120" coordorigin="7183,1769" coordsize="783,120" path="m7303,1821l7283,1821,7278,1823,7276,1829,7278,1834,7283,1837,7303,1837,7303,1821xe" filled="true" fillcolor="#000000" stroked="false">
                <v:path arrowok="t"/>
                <v:fill type="solid"/>
              </v:shape>
              <v:shape style="position:absolute;left:7183;top:1769;width:783;height:120" coordorigin="7183,1769" coordsize="783,120" path="m7958,1821l7303,1821,7303,1837,7958,1837,7963,1834,7966,1829,7963,1823,7958,1821xe" filled="true" fillcolor="#000000" stroked="false">
                <v:path arrowok="t"/>
                <v:fill type="solid"/>
              </v:shape>
              <v:shape style="position:absolute;left:5200;top:-267;width:1702;height:322" type="#_x0000_t202" filled="false" stroked="false">
                <v:textbox inset="0,0,0,0">
                  <w:txbxContent>
                    <w:p>
                      <w:pPr>
                        <w:spacing w:before="15"/>
                        <w:ind w:left="220" w:right="0" w:firstLine="0"/>
                        <w:jc w:val="left"/>
                        <w:rPr>
                          <w:rFonts w:ascii="宋体" w:hAnsi="宋体" w:cs="宋体" w:eastAsia="宋体" w:hint="default"/>
                          <w:sz w:val="21"/>
                          <w:szCs w:val="21"/>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18"/>
          <w:szCs w:val="18"/>
        </w:rPr>
        <w:t>100% 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r>
        <w:rPr>
          <w:rFonts w:ascii="宋体" w:hAnsi="宋体" w:cs="宋体" w:eastAsia="宋体" w:hint="default"/>
          <w:sz w:val="21"/>
          <w:szCs w:val="21"/>
        </w:rPr>
        <w:t> </w:t>
      </w:r>
    </w:p>
    <w:p>
      <w:pPr>
        <w:spacing w:before="20"/>
        <w:ind w:left="16" w:right="0" w:firstLine="0"/>
        <w:jc w:val="center"/>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18"/>
        </w:rPr>
        <w:t>100%         0.93% </w:t>
      </w:r>
    </w:p>
    <w:p>
      <w:pPr>
        <w:spacing w:before="86"/>
        <w:ind w:left="84" w:right="0" w:firstLine="0"/>
        <w:jc w:val="center"/>
        <w:rPr>
          <w:rFonts w:ascii="宋体" w:hAnsi="宋体" w:cs="宋体" w:eastAsia="宋体" w:hint="default"/>
          <w:sz w:val="21"/>
          <w:szCs w:val="21"/>
        </w:rPr>
      </w:pPr>
      <w:r>
        <w:rPr>
          <w:rFonts w:ascii="宋体" w:hAnsi="宋体" w:cs="宋体" w:eastAsia="宋体" w:hint="default"/>
          <w:sz w:val="18"/>
          <w:szCs w:val="18"/>
        </w:rPr>
        <w:t>茂业百货投资有限公司</w:t>
      </w:r>
      <w:r>
        <w:rPr>
          <w:rFonts w:ascii="宋体" w:hAnsi="宋体" w:cs="宋体" w:eastAsia="宋体" w:hint="default"/>
          <w:sz w:val="21"/>
          <w:szCs w:val="21"/>
        </w:rPr>
        <w:t> </w:t>
      </w:r>
    </w:p>
    <w:p>
      <w:pPr>
        <w:spacing w:before="87"/>
        <w:ind w:left="16" w:right="0" w:firstLine="0"/>
        <w:jc w:val="center"/>
        <w:rPr>
          <w:rFonts w:ascii="宋体" w:hAnsi="宋体" w:cs="宋体" w:eastAsia="宋体" w:hint="default"/>
          <w:sz w:val="18"/>
          <w:szCs w:val="18"/>
        </w:rPr>
      </w:pPr>
      <w:r>
        <w:rPr>
          <w:rFonts w:ascii="宋体"/>
          <w:sz w:val="18"/>
        </w:rPr>
        <w:t>              77.95% </w:t>
      </w:r>
    </w:p>
    <w:p>
      <w:pPr>
        <w:spacing w:before="86"/>
        <w:ind w:left="84" w:right="0" w:firstLine="0"/>
        <w:jc w:val="center"/>
        <w:rPr>
          <w:rFonts w:ascii="宋体" w:hAnsi="宋体" w:cs="宋体" w:eastAsia="宋体" w:hint="default"/>
          <w:sz w:val="21"/>
          <w:szCs w:val="21"/>
        </w:rPr>
      </w:pPr>
      <w:r>
        <w:rPr>
          <w:rFonts w:ascii="宋体" w:hAnsi="宋体" w:cs="宋体" w:eastAsia="宋体" w:hint="default"/>
          <w:sz w:val="18"/>
          <w:szCs w:val="18"/>
        </w:rPr>
        <w:t>茂业国际控股有限公司</w:t>
      </w:r>
      <w:r>
        <w:rPr>
          <w:rFonts w:ascii="宋体" w:hAnsi="宋体" w:cs="宋体" w:eastAsia="宋体" w:hint="default"/>
          <w:sz w:val="21"/>
          <w:szCs w:val="21"/>
        </w:rPr>
        <w:t> </w:t>
      </w:r>
    </w:p>
    <w:p>
      <w:pPr>
        <w:spacing w:before="86"/>
        <w:ind w:left="17" w:right="0" w:firstLine="0"/>
        <w:jc w:val="center"/>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100% </w:t>
      </w:r>
    </w:p>
    <w:p>
      <w:pPr>
        <w:spacing w:line="240" w:lineRule="auto" w:before="5"/>
        <w:rPr>
          <w:rFonts w:ascii="宋体" w:hAnsi="宋体" w:cs="宋体" w:eastAsia="宋体" w:hint="default"/>
          <w:sz w:val="5"/>
          <w:szCs w:val="5"/>
        </w:rPr>
      </w:pPr>
    </w:p>
    <w:p>
      <w:pPr>
        <w:spacing w:line="322"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茂业百货控股有限公司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7" w:right="0" w:firstLine="0"/>
        <w:jc w:val="center"/>
        <w:rPr>
          <w:rFonts w:ascii="宋体" w:hAnsi="宋体" w:cs="宋体" w:eastAsia="宋体" w:hint="default"/>
          <w:sz w:val="18"/>
          <w:szCs w:val="18"/>
        </w:rPr>
      </w:pPr>
      <w:r>
        <w:rPr/>
        <w:pict>
          <v:shape style="position:absolute;margin-left:298.440002pt;margin-top:-1.047987pt;width:6pt;height:16.68pt;mso-position-horizontal-relative:page;mso-position-vertical-relative:paragraph;z-index:-599464" type="#_x0000_t75" stroked="false">
            <v:imagedata r:id="rId14"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09" w:right="0" w:firstLine="0"/>
                    <w:jc w:val="left"/>
                    <w:rPr>
                      <w:rFonts w:ascii="宋体" w:hAnsi="宋体" w:cs="宋体" w:eastAsia="宋体" w:hint="default"/>
                      <w:sz w:val="21"/>
                      <w:szCs w:val="21"/>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7" w:right="0" w:firstLine="0"/>
        <w:jc w:val="center"/>
        <w:rPr>
          <w:rFonts w:ascii="宋体" w:hAnsi="宋体" w:cs="宋体" w:eastAsia="宋体" w:hint="default"/>
          <w:sz w:val="18"/>
          <w:szCs w:val="18"/>
        </w:rPr>
      </w:pPr>
      <w:r>
        <w:rPr/>
        <w:pict>
          <v:shape style="position:absolute;margin-left:298.440002pt;margin-top:-.687988pt;width:6pt;height:16.68pt;mso-position-horizontal-relative:page;mso-position-vertical-relative:paragraph;z-index:-599440" type="#_x0000_t75" stroked="false">
            <v:imagedata r:id="rId17" o:title=""/>
          </v:shape>
        </w:pict>
      </w:r>
      <w:r>
        <w:rPr>
          <w:rFonts w:ascii="宋体"/>
          <w:sz w:val="18"/>
        </w:rPr>
        <w:t>             98.09% </w:t>
      </w:r>
    </w:p>
    <w:p>
      <w:pPr>
        <w:spacing w:line="240" w:lineRule="auto" w:before="5"/>
        <w:rPr>
          <w:rFonts w:ascii="宋体" w:hAnsi="宋体" w:cs="宋体" w:eastAsia="宋体" w:hint="default"/>
          <w:sz w:val="5"/>
          <w:szCs w:val="5"/>
        </w:rPr>
      </w:pPr>
    </w:p>
    <w:p>
      <w:pPr>
        <w:spacing w:line="321"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深圳茂业商厦有限公司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37" w:right="0" w:firstLine="0"/>
        <w:jc w:val="left"/>
        <w:rPr>
          <w:rFonts w:ascii="宋体" w:hAnsi="宋体" w:cs="宋体" w:eastAsia="宋体" w:hint="default"/>
          <w:sz w:val="18"/>
          <w:szCs w:val="18"/>
        </w:rPr>
      </w:pPr>
      <w:r>
        <w:rPr/>
        <w:pict>
          <v:shape style="position:absolute;margin-left:298.440002pt;margin-top:-.927885pt;width:6pt;height:16.68pt;mso-position-horizontal-relative:page;mso-position-vertical-relative:paragraph;z-index:-599416" type="#_x0000_t75" stroked="false">
            <v:imagedata r:id="rId14"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中兆投资管理有限公司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7" w:right="0" w:firstLine="0"/>
        <w:jc w:val="center"/>
        <w:rPr>
          <w:rFonts w:ascii="宋体" w:hAnsi="宋体" w:cs="宋体" w:eastAsia="宋体" w:hint="default"/>
          <w:sz w:val="18"/>
          <w:szCs w:val="18"/>
        </w:rPr>
      </w:pPr>
      <w:r>
        <w:rPr/>
        <w:pict>
          <v:shape style="position:absolute;margin-left:298.440002pt;margin-top:-.567978pt;width:6pt;height:16.68pt;mso-position-horizontal-relative:page;mso-position-vertical-relative:paragraph;z-index:-599392" type="#_x0000_t75" stroked="false">
            <v:imagedata r:id="rId17" o:title=""/>
          </v:shape>
        </w:pict>
      </w:r>
      <w:r>
        <w:rPr>
          <w:rFonts w:ascii="宋体"/>
          <w:sz w:val="18"/>
        </w:rPr>
        <w:t>             29.90% </w:t>
      </w:r>
    </w:p>
    <w:p>
      <w:pPr>
        <w:spacing w:line="240" w:lineRule="auto" w:before="5"/>
        <w:rPr>
          <w:rFonts w:ascii="宋体" w:hAnsi="宋体" w:cs="宋体" w:eastAsia="宋体" w:hint="default"/>
          <w:sz w:val="5"/>
          <w:szCs w:val="5"/>
        </w:rPr>
      </w:pPr>
    </w:p>
    <w:p>
      <w:pPr>
        <w:spacing w:line="322" w:lineRule="exact"/>
        <w:ind w:left="2690"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3pt;height:16.1500pt;mso-position-horizontal-relative:char;mso-position-vertical-relative:line" type="#_x0000_t202" filled="false" stroked="true" strokeweight=".48pt" strokecolor="#000000">
            <w10:anchorlock/>
            <v:textbox inset="0,0,0,0">
              <w:txbxContent>
                <w:p>
                  <w:pPr>
                    <w:spacing w:before="10"/>
                    <w:ind w:left="274" w:right="0" w:firstLine="0"/>
                    <w:jc w:val="left"/>
                    <w:rPr>
                      <w:rFonts w:ascii="宋体" w:hAnsi="宋体" w:cs="宋体" w:eastAsia="宋体" w:hint="default"/>
                      <w:sz w:val="21"/>
                      <w:szCs w:val="21"/>
                    </w:rPr>
                  </w:pPr>
                  <w:r>
                    <w:rPr>
                      <w:rFonts w:ascii="宋体" w:hAnsi="宋体" w:cs="宋体" w:eastAsia="宋体" w:hint="default"/>
                      <w:sz w:val="18"/>
                      <w:szCs w:val="18"/>
                    </w:rPr>
                    <w:t>秦皇岛渤海物流控股股份有限公司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line="240" w:lineRule="auto" w:before="6"/>
        <w:rPr>
          <w:rFonts w:ascii="宋体" w:hAnsi="宋体" w:cs="宋体" w:eastAsia="宋体" w:hint="default"/>
          <w:sz w:val="11"/>
          <w:szCs w:val="11"/>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实际控制人情况：</w:t>
      </w:r>
      <w:r>
        <w:rPr>
          <w:rFonts w:ascii="宋体" w:hAnsi="宋体" w:cs="宋体" w:eastAsia="宋体" w:hint="default"/>
        </w:rPr>
        <w:t> </w:t>
      </w:r>
    </w:p>
    <w:p>
      <w:pPr>
        <w:pStyle w:val="BodyText"/>
        <w:spacing w:line="240" w:lineRule="auto" w:before="37"/>
        <w:ind w:left="557" w:right="0"/>
        <w:jc w:val="left"/>
      </w:pPr>
      <w:r>
        <w:rPr/>
        <w:t>黄茂如，男，</w:t>
      </w:r>
      <w:r>
        <w:rPr>
          <w:rFonts w:ascii="宋体" w:hAnsi="宋体" w:cs="宋体" w:eastAsia="宋体" w:hint="default"/>
        </w:rPr>
        <w:t>46</w:t>
      </w:r>
      <w:r>
        <w:rPr>
          <w:rFonts w:ascii="宋体" w:hAnsi="宋体" w:cs="宋体" w:eastAsia="宋体" w:hint="default"/>
          <w:spacing w:val="8"/>
        </w:rPr>
        <w:t> </w:t>
      </w:r>
      <w:r>
        <w:rPr/>
        <w:t>岁，国籍伯利兹</w:t>
      </w:r>
      <w:r>
        <w:rPr>
          <w:rFonts w:ascii="宋体" w:hAnsi="宋体" w:cs="宋体" w:eastAsia="宋体" w:hint="default"/>
        </w:rPr>
        <w:t>(BELIZE)</w:t>
      </w:r>
      <w:r>
        <w:rPr/>
        <w:t>，不拥有其他国家或地区的居留权，是香港</w:t>
      </w:r>
    </w:p>
    <w:p>
      <w:pPr>
        <w:pStyle w:val="BodyText"/>
        <w:spacing w:line="273" w:lineRule="auto" w:before="37"/>
        <w:ind w:right="195"/>
        <w:jc w:val="left"/>
      </w:pPr>
      <w:r>
        <w:rPr>
          <w:spacing w:val="-3"/>
        </w:rPr>
        <w:t>茂业集团的创办人。他最近五年内的职业是企业经营管理者，曾任深圳茂业</w:t>
      </w:r>
      <w:r>
        <w:rPr>
          <w:rFonts w:ascii="宋体" w:hAnsi="宋体" w:cs="宋体" w:eastAsia="宋体" w:hint="default"/>
          <w:spacing w:val="-3"/>
        </w:rPr>
        <w:t>(</w:t>
      </w:r>
      <w:r>
        <w:rPr>
          <w:spacing w:val="-3"/>
        </w:rPr>
        <w:t>集团</w:t>
      </w:r>
      <w:r>
        <w:rPr>
          <w:rFonts w:ascii="宋体" w:hAnsi="宋体" w:cs="宋体" w:eastAsia="宋体" w:hint="default"/>
          <w:spacing w:val="-3"/>
        </w:rPr>
        <w:t>)</w:t>
      </w:r>
      <w:r>
        <w:rPr>
          <w:spacing w:val="-3"/>
        </w:rPr>
        <w:t>股份有限</w:t>
      </w:r>
      <w:r>
        <w:rPr>
          <w:spacing w:val="-75"/>
        </w:rPr>
        <w:t> </w:t>
      </w:r>
      <w:r>
        <w:rPr>
          <w:spacing w:val="-75"/>
        </w:rPr>
      </w:r>
      <w:r>
        <w:rPr/>
        <w:t>公司董事长兼</w:t>
      </w:r>
      <w:r>
        <w:rPr>
          <w:spacing w:val="-22"/>
        </w:rPr>
        <w:t> </w:t>
      </w:r>
      <w:r>
        <w:rPr>
          <w:rFonts w:ascii="宋体" w:hAnsi="宋体" w:cs="宋体" w:eastAsia="宋体" w:hint="default"/>
          <w:spacing w:val="-2"/>
        </w:rPr>
        <w:t>CEO</w:t>
      </w:r>
      <w:r>
        <w:rPr>
          <w:spacing w:val="-2"/>
        </w:rPr>
        <w:t>，深圳茂业商厦有限公司董事长，成商集团股份有限公司董事长，现任茂</w:t>
      </w:r>
    </w:p>
    <w:p>
      <w:pPr>
        <w:spacing w:after="0" w:line="273" w:lineRule="auto"/>
        <w:jc w:val="left"/>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业国际控股有限公司董事长、执行董事、首席执行官。</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五、公司前十名无限售流通股股东情况</w:t>
      </w:r>
      <w:r>
        <w:rPr>
          <w:rFonts w:ascii="宋体" w:hAnsi="宋体" w:cs="宋体" w:eastAsia="宋体" w:hint="default"/>
        </w:rPr>
        <w:t> </w:t>
      </w:r>
      <w:r>
        <w:rPr>
          <w:spacing w:val="-3"/>
        </w:rPr>
        <w:t>报告期内公司前十名无限售流通股股东之间未发现存在关联关系或有一致行动，其持股</w:t>
      </w:r>
    </w:p>
    <w:p>
      <w:pPr>
        <w:pStyle w:val="BodyText"/>
        <w:spacing w:line="240" w:lineRule="auto" w:before="7"/>
        <w:ind w:right="0"/>
        <w:jc w:val="left"/>
        <w:rPr>
          <w:rFonts w:ascii="宋体" w:hAnsi="宋体" w:cs="宋体" w:eastAsia="宋体" w:hint="default"/>
        </w:rPr>
      </w:pPr>
      <w:r>
        <w:rPr/>
        <w:t>情况见表七。</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rPr>
      </w:pPr>
      <w:r>
        <w:rPr/>
        <w:t>表七</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w:t>
      </w:r>
      <w:r>
        <w:rPr>
          <w:spacing w:val="-55"/>
        </w:rPr>
        <w:t> </w:t>
      </w:r>
      <w:r>
        <w:rPr>
          <w:rFonts w:ascii="宋体" w:hAnsi="宋体" w:cs="宋体" w:eastAsia="宋体" w:hint="default"/>
        </w:rPr>
        <w:t>10</w:t>
      </w:r>
      <w:r>
        <w:rPr>
          <w:rFonts w:ascii="宋体" w:hAnsi="宋体" w:cs="宋体" w:eastAsia="宋体" w:hint="default"/>
          <w:spacing w:val="-53"/>
        </w:rPr>
        <w:t> </w:t>
      </w:r>
      <w:r>
        <w:rPr/>
        <w:t>名无限售流通股东的持股情况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4820"/>
        <w:gridCol w:w="1700"/>
        <w:gridCol w:w="1759"/>
      </w:tblGrid>
      <w:tr>
        <w:trPr>
          <w:trHeight w:val="6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395" w:right="122" w:hanging="270"/>
              <w:jc w:val="left"/>
              <w:rPr>
                <w:rFonts w:ascii="宋体" w:hAnsi="宋体" w:cs="宋体" w:eastAsia="宋体" w:hint="default"/>
                <w:sz w:val="18"/>
                <w:szCs w:val="18"/>
              </w:rPr>
            </w:pPr>
            <w:r>
              <w:rPr>
                <w:rFonts w:ascii="宋体" w:hAnsi="宋体" w:cs="宋体" w:eastAsia="宋体" w:hint="default"/>
                <w:sz w:val="18"/>
                <w:szCs w:val="18"/>
              </w:rPr>
              <w:t>持有无限售条件股 份数量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center"/>
              <w:rPr>
                <w:rFonts w:ascii="宋体" w:hAnsi="宋体" w:cs="宋体" w:eastAsia="宋体" w:hint="default"/>
                <w:sz w:val="21"/>
                <w:szCs w:val="21"/>
              </w:rPr>
            </w:pP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34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101,260,836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4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安徽新长江投资股份有限公司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19,303,800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7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秦皇岛市国有资产经营控股有限公司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11,742,341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6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8,967,636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中国工商银行－广发行业领先股票型证券投资基金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5,126,200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招商证券股份有限公司客户信用交易担保证券账户</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4,115,547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娄美玉</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3,078,619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孙德庆</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3,030,000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福州龙鑫房地产开发集团有限公司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2,412,263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77"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林枝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1"/>
                <w:sz w:val="21"/>
              </w:rPr>
              <w:t>1,864,302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5"/>
        <w:ind w:left="229" w:right="102"/>
        <w:jc w:val="center"/>
        <w:rPr>
          <w:rFonts w:ascii="宋体" w:hAnsi="宋体" w:cs="宋体" w:eastAsia="宋体" w:hint="default"/>
        </w:rPr>
      </w:pPr>
      <w:r>
        <w:rPr/>
        <w:t>第四章 </w:t>
      </w:r>
      <w:r>
        <w:rPr>
          <w:spacing w:val="12"/>
        </w:rPr>
        <w:t> </w:t>
      </w:r>
      <w:r>
        <w:rPr>
          <w:rFonts w:ascii="宋体" w:hAnsi="宋体" w:cs="宋体" w:eastAsia="宋体" w:hint="default"/>
          <w:spacing w:val="12"/>
        </w:rPr>
      </w:r>
      <w:r>
        <w:rPr/>
        <w:t>董事、监事、高级管理人员和员工情况</w:t>
      </w:r>
      <w:r>
        <w:rPr>
          <w:rFonts w:ascii="宋体" w:hAnsi="宋体" w:cs="宋体" w:eastAsia="宋体" w:hint="default"/>
        </w:rPr>
        <w:t> </w:t>
      </w:r>
    </w:p>
    <w:p>
      <w:pPr>
        <w:spacing w:line="240" w:lineRule="auto" w:before="1"/>
        <w:rPr>
          <w:rFonts w:ascii="宋体" w:hAnsi="宋体" w:cs="宋体" w:eastAsia="宋体" w:hint="default"/>
          <w:sz w:val="31"/>
          <w:szCs w:val="31"/>
        </w:rPr>
      </w:pPr>
    </w:p>
    <w:p>
      <w:pPr>
        <w:pStyle w:val="Heading2"/>
        <w:spacing w:line="240" w:lineRule="auto" w:before="0"/>
        <w:ind w:right="123"/>
        <w:jc w:val="center"/>
        <w:rPr>
          <w:rFonts w:ascii="宋体" w:hAnsi="宋体" w:cs="宋体" w:eastAsia="宋体" w:hint="default"/>
        </w:rPr>
      </w:pPr>
      <w:r>
        <w:rPr/>
        <w:t>第一节 </w:t>
      </w:r>
      <w:r>
        <w:rPr>
          <w:spacing w:val="7"/>
        </w:rPr>
        <w:t> </w:t>
      </w:r>
      <w:r>
        <w:rPr>
          <w:rFonts w:ascii="宋体" w:hAnsi="宋体" w:cs="宋体" w:eastAsia="宋体" w:hint="default"/>
          <w:spacing w:val="7"/>
        </w:rPr>
      </w:r>
      <w:r>
        <w:rPr/>
        <w:t>高层人员情况</w:t>
      </w:r>
      <w:r>
        <w:rPr>
          <w:rFonts w:ascii="宋体" w:hAnsi="宋体" w:cs="宋体" w:eastAsia="宋体" w:hint="default"/>
        </w:rPr>
        <w:t> </w:t>
      </w:r>
    </w:p>
    <w:p>
      <w:pPr>
        <w:spacing w:line="240" w:lineRule="auto" w:before="7"/>
        <w:rPr>
          <w:rFonts w:ascii="宋体" w:hAnsi="宋体" w:cs="宋体" w:eastAsia="宋体" w:hint="default"/>
          <w:sz w:val="22"/>
          <w:szCs w:val="22"/>
        </w:rPr>
      </w:pPr>
    </w:p>
    <w:p>
      <w:pPr>
        <w:pStyle w:val="BodyText"/>
        <w:spacing w:line="240" w:lineRule="auto"/>
        <w:ind w:left="557" w:right="0"/>
        <w:jc w:val="left"/>
        <w:rPr>
          <w:rFonts w:ascii="宋体" w:hAnsi="宋体" w:cs="宋体" w:eastAsia="宋体" w:hint="default"/>
        </w:rPr>
      </w:pPr>
      <w:r>
        <w:rPr/>
        <w:t>一、基本情况</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公司现任高层人员</w:t>
      </w:r>
      <w:r>
        <w:rPr>
          <w:spacing w:val="-55"/>
        </w:rPr>
        <w:t> </w:t>
      </w:r>
      <w:r>
        <w:rPr>
          <w:rFonts w:ascii="宋体" w:hAnsi="宋体" w:cs="宋体" w:eastAsia="宋体" w:hint="default"/>
        </w:rPr>
        <w:t>18</w:t>
      </w:r>
      <w:r>
        <w:rPr>
          <w:rFonts w:ascii="宋体" w:hAnsi="宋体" w:cs="宋体" w:eastAsia="宋体" w:hint="default"/>
          <w:spacing w:val="-54"/>
        </w:rPr>
        <w:t> </w:t>
      </w:r>
      <w:r>
        <w:rPr/>
        <w:t>名，没有实行股票期权，有关情况见表八。</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rPr>
      </w:pPr>
      <w:r>
        <w:rPr/>
        <w:t>表八</w:t>
      </w:r>
      <w:r>
        <w:rPr>
          <w:spacing w:val="103"/>
        </w:rPr>
        <w:t> </w:t>
      </w:r>
      <w:r>
        <w:rPr>
          <w:rFonts w:ascii="宋体" w:hAnsi="宋体" w:cs="宋体" w:eastAsia="宋体" w:hint="default"/>
          <w:spacing w:val="103"/>
        </w:rPr>
      </w:r>
      <w:r>
        <w:rPr/>
        <w:t>公司现任及报告期离任董（监）事、高级管理人员简要情况</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900"/>
        <w:gridCol w:w="2026"/>
        <w:gridCol w:w="617"/>
        <w:gridCol w:w="616"/>
        <w:gridCol w:w="2435"/>
        <w:gridCol w:w="869"/>
        <w:gridCol w:w="818"/>
      </w:tblGrid>
      <w:tr>
        <w:trPr>
          <w:trHeight w:val="478"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79"/>
              <w:ind w:left="235"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179"/>
              <w:ind w:left="10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617" w:type="dxa"/>
            <w:vMerge w:val="restart"/>
            <w:tcBorders>
              <w:top w:val="single" w:sz="4" w:space="0" w:color="000000"/>
              <w:left w:val="single" w:sz="4" w:space="0" w:color="000000"/>
              <w:right w:val="single" w:sz="4" w:space="0" w:color="000000"/>
            </w:tcBorders>
          </w:tcPr>
          <w:p>
            <w:pPr>
              <w:pStyle w:val="TableParagraph"/>
              <w:spacing w:line="273" w:lineRule="auto" w:before="23"/>
              <w:ind w:left="198" w:right="92"/>
              <w:jc w:val="left"/>
              <w:rPr>
                <w:rFonts w:ascii="宋体" w:hAnsi="宋体" w:cs="宋体" w:eastAsia="宋体" w:hint="default"/>
                <w:sz w:val="21"/>
                <w:szCs w:val="21"/>
              </w:rPr>
            </w:pPr>
            <w:r>
              <w:rPr>
                <w:rFonts w:ascii="宋体" w:hAnsi="宋体" w:cs="宋体" w:eastAsia="宋体" w:hint="default"/>
                <w:sz w:val="21"/>
                <w:szCs w:val="21"/>
              </w:rPr>
              <w:t>性 别</w:t>
            </w:r>
            <w:r>
              <w:rPr>
                <w:rFonts w:ascii="宋体" w:hAnsi="宋体" w:cs="宋体" w:eastAsia="宋体" w:hint="default"/>
                <w:sz w:val="21"/>
                <w:szCs w:val="21"/>
              </w:rPr>
              <w:t> </w:t>
            </w:r>
          </w:p>
        </w:tc>
        <w:tc>
          <w:tcPr>
            <w:tcW w:w="616" w:type="dxa"/>
            <w:vMerge w:val="restart"/>
            <w:tcBorders>
              <w:top w:val="single" w:sz="4" w:space="0" w:color="000000"/>
              <w:left w:val="single" w:sz="4" w:space="0" w:color="000000"/>
              <w:right w:val="single" w:sz="4" w:space="0" w:color="000000"/>
            </w:tcBorders>
          </w:tcPr>
          <w:p>
            <w:pPr>
              <w:pStyle w:val="TableParagraph"/>
              <w:spacing w:line="273" w:lineRule="auto" w:before="23"/>
              <w:ind w:left="197" w:right="91"/>
              <w:jc w:val="left"/>
              <w:rPr>
                <w:rFonts w:ascii="宋体" w:hAnsi="宋体" w:cs="宋体" w:eastAsia="宋体" w:hint="default"/>
                <w:sz w:val="21"/>
                <w:szCs w:val="21"/>
              </w:rPr>
            </w:pPr>
            <w:r>
              <w:rPr>
                <w:rFonts w:ascii="宋体" w:hAnsi="宋体" w:cs="宋体" w:eastAsia="宋体" w:hint="default"/>
                <w:sz w:val="21"/>
                <w:szCs w:val="21"/>
              </w:rPr>
              <w:t>年 龄</w:t>
            </w:r>
            <w:r>
              <w:rPr>
                <w:rFonts w:ascii="宋体" w:hAnsi="宋体" w:cs="宋体" w:eastAsia="宋体" w:hint="default"/>
                <w:sz w:val="21"/>
                <w:szCs w:val="21"/>
              </w:rPr>
              <w:t> </w:t>
            </w:r>
          </w:p>
        </w:tc>
        <w:tc>
          <w:tcPr>
            <w:tcW w:w="2435" w:type="dxa"/>
            <w:vMerge w:val="restart"/>
            <w:tcBorders>
              <w:top w:val="single" w:sz="4" w:space="0" w:color="000000"/>
              <w:left w:val="single" w:sz="4" w:space="0" w:color="000000"/>
              <w:right w:val="single" w:sz="4" w:space="0" w:color="000000"/>
            </w:tcBorders>
          </w:tcPr>
          <w:p>
            <w:pPr>
              <w:pStyle w:val="TableParagraph"/>
              <w:spacing w:line="240" w:lineRule="auto" w:before="179"/>
              <w:ind w:left="103" w:right="0"/>
              <w:jc w:val="center"/>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z w:val="21"/>
                <w:szCs w:val="21"/>
              </w:rPr>
              <w:t> </w:t>
            </w:r>
          </w:p>
        </w:tc>
        <w:tc>
          <w:tcPr>
            <w:tcW w:w="1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24"/>
                <w:sz w:val="18"/>
                <w:szCs w:val="18"/>
              </w:rPr>
              <w:t>持有公司股份数量</w:t>
            </w:r>
            <w:r>
              <w:rPr>
                <w:rFonts w:ascii="宋体" w:hAnsi="宋体" w:cs="宋体" w:eastAsia="宋体" w:hint="default"/>
                <w:sz w:val="18"/>
                <w:szCs w:val="18"/>
              </w:rPr>
            </w:r>
          </w:p>
          <w:p>
            <w:pPr>
              <w:pStyle w:val="TableParagraph"/>
              <w:spacing w:line="235" w:lineRule="exact"/>
              <w:ind w:left="77" w:right="0"/>
              <w:jc w:val="center"/>
              <w:rPr>
                <w:rFonts w:ascii="宋体" w:hAnsi="宋体" w:cs="宋体" w:eastAsia="宋体" w:hint="default"/>
                <w:sz w:val="18"/>
                <w:szCs w:val="18"/>
              </w:rPr>
            </w:pPr>
            <w:r>
              <w:rPr>
                <w:rFonts w:ascii="宋体" w:hAnsi="宋体" w:cs="宋体" w:eastAsia="宋体" w:hint="default"/>
                <w:spacing w:val="-16"/>
                <w:sz w:val="18"/>
                <w:szCs w:val="18"/>
              </w:rPr>
              <w:t>(</w:t>
            </w:r>
            <w:r>
              <w:rPr>
                <w:rFonts w:ascii="宋体" w:hAnsi="宋体" w:cs="宋体" w:eastAsia="宋体" w:hint="default"/>
                <w:spacing w:val="-16"/>
                <w:sz w:val="18"/>
                <w:szCs w:val="18"/>
              </w:rPr>
              <w:t>股</w:t>
            </w:r>
            <w:r>
              <w:rPr>
                <w:rFonts w:ascii="宋体" w:hAnsi="宋体" w:cs="宋体" w:eastAsia="宋体" w:hint="default"/>
                <w:spacing w:val="-16"/>
                <w:sz w:val="18"/>
                <w:szCs w:val="18"/>
              </w:rPr>
              <w:t>) </w:t>
            </w:r>
            <w:r>
              <w:rPr>
                <w:rFonts w:ascii="宋体" w:hAnsi="宋体" w:cs="宋体" w:eastAsia="宋体" w:hint="default"/>
                <w:sz w:val="18"/>
                <w:szCs w:val="18"/>
              </w:rPr>
            </w:r>
          </w:p>
        </w:tc>
      </w:tr>
      <w:tr>
        <w:trPr>
          <w:trHeight w:val="244" w:hRule="exact"/>
        </w:trPr>
        <w:tc>
          <w:tcPr>
            <w:tcW w:w="900"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2435"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8" w:right="0"/>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董事长、法人代表</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z w:val="18"/>
                <w:szCs w:val="18"/>
              </w:rPr>
            </w:r>
            <w:r>
              <w:rPr>
                <w:rFonts w:ascii="宋体" w:hAnsi="宋体" w:cs="宋体" w:eastAsia="宋体" w:hint="default"/>
                <w:sz w:val="18"/>
                <w:szCs w:val="18"/>
              </w:rPr>
              <w:t>斌</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甘  </w:t>
            </w:r>
            <w:r>
              <w:rPr>
                <w:rFonts w:ascii="宋体" w:hAnsi="宋体" w:cs="宋体" w:eastAsia="宋体" w:hint="default"/>
                <w:sz w:val="18"/>
                <w:szCs w:val="18"/>
              </w:rPr>
            </w:r>
            <w:r>
              <w:rPr>
                <w:rFonts w:ascii="宋体" w:hAnsi="宋体" w:cs="宋体" w:eastAsia="宋体" w:hint="default"/>
                <w:sz w:val="18"/>
                <w:szCs w:val="18"/>
              </w:rPr>
              <w:t>玲</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z w:val="18"/>
                <w:szCs w:val="18"/>
              </w:rPr>
            </w:r>
            <w:r>
              <w:rPr>
                <w:rFonts w:ascii="宋体" w:hAnsi="宋体" w:cs="宋体" w:eastAsia="宋体" w:hint="default"/>
                <w:sz w:val="18"/>
                <w:szCs w:val="18"/>
              </w:rPr>
              <w:t>玉</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离任董事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职工监事、监事会主席</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9,717</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900"/>
        <w:gridCol w:w="2026"/>
        <w:gridCol w:w="617"/>
        <w:gridCol w:w="616"/>
        <w:gridCol w:w="2435"/>
        <w:gridCol w:w="869"/>
        <w:gridCol w:w="818"/>
      </w:tblGrid>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常务副总裁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9,716</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副总裁、总会计师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副总裁、董秘</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t>公司现任高层人员中除两人持有公司股份外，其余人员都未持有公司股份。报告期内，</w:t>
      </w:r>
    </w:p>
    <w:p>
      <w:pPr>
        <w:pStyle w:val="BodyText"/>
        <w:spacing w:line="273" w:lineRule="auto" w:before="37"/>
        <w:ind w:right="0"/>
        <w:jc w:val="left"/>
        <w:rPr>
          <w:rFonts w:ascii="宋体" w:hAnsi="宋体" w:cs="宋体" w:eastAsia="宋体" w:hint="default"/>
        </w:rPr>
      </w:pPr>
      <w:r>
        <w:rPr>
          <w:spacing w:val="-3"/>
        </w:rPr>
        <w:t>公司相关高层人员持股数量没有变动，但是按照中国证监会《上市公司董事、监事和高级管</w:t>
      </w:r>
      <w:r>
        <w:rPr>
          <w:spacing w:val="-72"/>
        </w:rPr>
        <w:t> </w:t>
      </w:r>
      <w:r>
        <w:rPr>
          <w:spacing w:val="-72"/>
        </w:rPr>
      </w:r>
      <w:r>
        <w:rPr/>
        <w:t>理人员所持本公司股份及其变动管理规则》规定解除了部分限售股份，有关情况见表九。</w:t>
      </w:r>
      <w:r>
        <w:rPr>
          <w:rFonts w:ascii="宋体" w:hAnsi="宋体" w:cs="宋体" w:eastAsia="宋体" w:hint="default"/>
        </w:rPr>
        <w:t> </w:t>
      </w:r>
    </w:p>
    <w:p>
      <w:pPr>
        <w:pStyle w:val="BodyText"/>
        <w:spacing w:line="240" w:lineRule="auto" w:before="70"/>
        <w:ind w:right="0"/>
        <w:jc w:val="left"/>
        <w:rPr>
          <w:rFonts w:ascii="宋体" w:hAnsi="宋体" w:cs="宋体" w:eastAsia="宋体" w:hint="default"/>
        </w:rPr>
      </w:pPr>
      <w:r>
        <w:rPr/>
        <w:t>表九  </w:t>
      </w:r>
      <w:r>
        <w:rPr>
          <w:rFonts w:ascii="宋体" w:hAnsi="宋体" w:cs="宋体" w:eastAsia="宋体" w:hint="default"/>
        </w:rPr>
      </w:r>
      <w:r>
        <w:rPr/>
        <w:t>公司相关高层人员报告期持股情况                             </w:t>
      </w:r>
      <w:r>
        <w:rPr>
          <w:spacing w:val="84"/>
        </w:rPr>
        <w:t> </w:t>
      </w:r>
      <w:r>
        <w:rPr>
          <w:rFonts w:ascii="宋体" w:hAnsi="宋体" w:cs="宋体" w:eastAsia="宋体" w:hint="default"/>
          <w:spacing w:val="84"/>
        </w:rPr>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826"/>
        <w:gridCol w:w="1176"/>
        <w:gridCol w:w="1238"/>
        <w:gridCol w:w="1520"/>
        <w:gridCol w:w="1180"/>
        <w:gridCol w:w="1157"/>
        <w:gridCol w:w="1183"/>
      </w:tblGrid>
      <w:tr>
        <w:trPr>
          <w:trHeight w:val="322"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38" w:type="dxa"/>
            <w:vMerge w:val="restart"/>
            <w:tcBorders>
              <w:top w:val="single" w:sz="4" w:space="0" w:color="000000"/>
              <w:left w:val="single" w:sz="4" w:space="0" w:color="000000"/>
              <w:right w:val="single" w:sz="4" w:space="0" w:color="000000"/>
            </w:tcBorders>
          </w:tcPr>
          <w:p>
            <w:pPr>
              <w:pStyle w:val="TableParagraph"/>
              <w:spacing w:line="235" w:lineRule="exact" w:before="125"/>
              <w:ind w:right="0"/>
              <w:jc w:val="center"/>
              <w:rPr>
                <w:rFonts w:ascii="宋体" w:hAnsi="宋体" w:cs="宋体" w:eastAsia="宋体" w:hint="default"/>
                <w:sz w:val="18"/>
                <w:szCs w:val="18"/>
              </w:rPr>
            </w:pPr>
            <w:r>
              <w:rPr>
                <w:rFonts w:ascii="宋体" w:hAnsi="宋体" w:cs="宋体" w:eastAsia="宋体" w:hint="default"/>
                <w:sz w:val="18"/>
                <w:szCs w:val="18"/>
              </w:rPr>
              <w:t>持股数增减</w:t>
            </w:r>
          </w:p>
          <w:p>
            <w:pPr>
              <w:pStyle w:val="TableParagraph"/>
              <w:spacing w:line="235" w:lineRule="exact"/>
              <w:ind w:left="88" w:right="0"/>
              <w:jc w:val="center"/>
              <w:rPr>
                <w:rFonts w:ascii="宋体" w:hAnsi="宋体" w:cs="宋体" w:eastAsia="宋体" w:hint="default"/>
                <w:sz w:val="18"/>
                <w:szCs w:val="18"/>
              </w:rPr>
            </w:pPr>
            <w:r>
              <w:rPr>
                <w:rFonts w:ascii="宋体"/>
                <w:sz w:val="18"/>
              </w:rPr>
              <w:t>(+</w:t>
            </w:r>
            <w:r>
              <w:rPr>
                <w:rFonts w:ascii="宋体"/>
                <w:sz w:val="15"/>
              </w:rPr>
              <w:t>.</w:t>
            </w:r>
            <w:r>
              <w:rPr>
                <w:rFonts w:ascii="宋体"/>
                <w:sz w:val="18"/>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解除限售股份数</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8" w:hRule="exact"/>
        </w:trPr>
        <w:tc>
          <w:tcPr>
            <w:tcW w:w="82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持有无限售条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件股份数量</w:t>
            </w:r>
            <w:r>
              <w:rPr>
                <w:rFonts w:ascii="宋体" w:hAnsi="宋体" w:cs="宋体" w:eastAsia="宋体" w:hint="default"/>
                <w:sz w:val="18"/>
                <w:szCs w:val="18"/>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持有有限售条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件股份数量</w:t>
            </w:r>
            <w:r>
              <w:rPr>
                <w:rFonts w:ascii="宋体" w:hAnsi="宋体" w:cs="宋体" w:eastAsia="宋体" w:hint="default"/>
                <w:sz w:val="18"/>
                <w:szCs w:val="18"/>
              </w:rPr>
              <w:t> </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7,288</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9,716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7,287</w:t>
            </w:r>
          </w:p>
        </w:tc>
      </w:tr>
      <w:tr>
        <w:trPr>
          <w:trHeight w:val="43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
              <w:jc w:val="right"/>
              <w:rPr>
                <w:rFonts w:ascii="宋体" w:hAnsi="宋体" w:cs="宋体" w:eastAsia="宋体" w:hint="default"/>
                <w:sz w:val="21"/>
                <w:szCs w:val="21"/>
              </w:rPr>
            </w:pPr>
            <w:r>
              <w:rPr>
                <w:rFonts w:ascii="宋体"/>
                <w:spacing w:val="-1"/>
                <w:sz w:val="21"/>
              </w:rPr>
              <w:t>19,433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4,858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19,433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4,858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14,575</w:t>
            </w:r>
          </w:p>
        </w:tc>
      </w:tr>
    </w:tbl>
    <w:p>
      <w:pPr>
        <w:spacing w:line="240" w:lineRule="auto" w:before="13"/>
        <w:rPr>
          <w:rFonts w:ascii="宋体" w:hAnsi="宋体" w:cs="宋体" w:eastAsia="宋体" w:hint="default"/>
          <w:sz w:val="13"/>
          <w:szCs w:val="13"/>
        </w:rPr>
      </w:pPr>
    </w:p>
    <w:p>
      <w:pPr>
        <w:pStyle w:val="BodyText"/>
        <w:spacing w:line="273" w:lineRule="auto" w:before="35"/>
        <w:ind w:left="557" w:right="2453"/>
        <w:jc w:val="left"/>
        <w:rPr>
          <w:rFonts w:ascii="宋体" w:hAnsi="宋体" w:cs="宋体" w:eastAsia="宋体" w:hint="default"/>
        </w:rPr>
      </w:pPr>
      <w:r>
        <w:rPr/>
        <w:t>二、公司现任董事、监事、高级管理人员的主要工作经历</w:t>
      </w:r>
      <w:r>
        <w:rPr>
          <w:rFonts w:ascii="宋体" w:hAnsi="宋体" w:cs="宋体" w:eastAsia="宋体" w:hint="default"/>
        </w:rPr>
        <w:t> (</w:t>
      </w:r>
      <w:r>
        <w:rPr/>
        <w:t>一</w:t>
      </w:r>
      <w:r>
        <w:rPr>
          <w:rFonts w:ascii="宋体" w:hAnsi="宋体" w:cs="宋体" w:eastAsia="宋体" w:hint="default"/>
        </w:rPr>
        <w:t>)</w:t>
      </w:r>
      <w:r>
        <w:rPr>
          <w:rFonts w:ascii="宋体" w:hAnsi="宋体" w:cs="宋体" w:eastAsia="宋体" w:hint="default"/>
          <w:spacing w:val="-3"/>
        </w:rPr>
        <w:t> </w:t>
      </w:r>
      <w:r>
        <w:rPr/>
        <w:t>在股东单位任职情况</w:t>
      </w:r>
      <w:r>
        <w:rPr>
          <w:rFonts w:ascii="宋体" w:hAnsi="宋体" w:cs="宋体" w:eastAsia="宋体" w:hint="default"/>
        </w:rPr>
        <w:t> </w:t>
      </w:r>
    </w:p>
    <w:p>
      <w:pPr>
        <w:pStyle w:val="BodyText"/>
        <w:spacing w:line="240" w:lineRule="auto" w:before="7"/>
        <w:ind w:left="557" w:right="0"/>
        <w:jc w:val="left"/>
      </w:pPr>
      <w:r>
        <w:rPr>
          <w:spacing w:val="2"/>
        </w:rPr>
        <w:t>王福琴董事长在公司间接控股股东单位茂业国际控股有限公司</w:t>
      </w:r>
      <w:r>
        <w:rPr>
          <w:rFonts w:ascii="宋体" w:hAnsi="宋体" w:cs="宋体" w:eastAsia="宋体" w:hint="default"/>
          <w:spacing w:val="2"/>
        </w:rPr>
        <w:t>(</w:t>
      </w:r>
      <w:r>
        <w:rPr>
          <w:spacing w:val="2"/>
        </w:rPr>
        <w:t>简称茂业国际</w:t>
      </w:r>
      <w:r>
        <w:rPr>
          <w:rFonts w:ascii="宋体" w:hAnsi="宋体" w:cs="宋体" w:eastAsia="宋体" w:hint="default"/>
          <w:spacing w:val="2"/>
        </w:rPr>
        <w:t>)</w:t>
      </w:r>
      <w:r>
        <w:rPr>
          <w:spacing w:val="2"/>
        </w:rPr>
        <w:t>任职执</w:t>
      </w:r>
    </w:p>
    <w:p>
      <w:pPr>
        <w:pStyle w:val="BodyText"/>
        <w:spacing w:line="273" w:lineRule="auto" w:before="37"/>
        <w:ind w:right="206"/>
        <w:jc w:val="both"/>
        <w:rPr>
          <w:rFonts w:ascii="宋体" w:hAnsi="宋体" w:cs="宋体" w:eastAsia="宋体" w:hint="default"/>
        </w:rPr>
      </w:pPr>
      <w:r>
        <w:rPr>
          <w:spacing w:val="-3"/>
        </w:rPr>
        <w:t>行董事、行政副总裁，王斌董事在公司间接控股股东单位茂业国际任职执行董事、财务管理</w:t>
      </w:r>
      <w:r>
        <w:rPr>
          <w:spacing w:val="-72"/>
        </w:rPr>
        <w:t> </w:t>
      </w:r>
      <w:r>
        <w:rPr>
          <w:spacing w:val="-72"/>
        </w:rPr>
      </w:r>
      <w:r>
        <w:rPr>
          <w:spacing w:val="-3"/>
        </w:rPr>
        <w:t>中心总经理，甘玲董事在公司间接控股股东单位茂业国际任职副总经理兼战略管理中心、投</w:t>
      </w:r>
      <w:r>
        <w:rPr>
          <w:spacing w:val="-75"/>
        </w:rPr>
        <w:t> </w:t>
      </w:r>
      <w:r>
        <w:rPr>
          <w:spacing w:val="-75"/>
        </w:rPr>
      </w:r>
      <w:r>
        <w:rPr>
          <w:spacing w:val="-3"/>
        </w:rPr>
        <w:t>资者关系部总经理，魏超董事在公司股东单位新长江公司任职董事，卢小娟监事在公司间接</w:t>
      </w:r>
      <w:r>
        <w:rPr>
          <w:spacing w:val="-75"/>
        </w:rPr>
        <w:t> </w:t>
      </w:r>
      <w:r>
        <w:rPr>
          <w:spacing w:val="-75"/>
        </w:rPr>
      </w:r>
      <w:r>
        <w:rPr>
          <w:spacing w:val="-3"/>
        </w:rPr>
        <w:t>控股股东单位茂业国际任职合同管理中心总经理，马志发监事在公司间接股东单位秦皇岛市</w:t>
      </w:r>
      <w:r>
        <w:rPr>
          <w:spacing w:val="-73"/>
        </w:rPr>
        <w:t> </w:t>
      </w:r>
      <w:r>
        <w:rPr>
          <w:spacing w:val="-73"/>
        </w:rPr>
      </w:r>
      <w:r>
        <w:rPr>
          <w:spacing w:val="-3"/>
        </w:rPr>
        <w:t>人民政府国有资产监督管理委员会</w:t>
      </w:r>
      <w:r>
        <w:rPr>
          <w:rFonts w:ascii="宋体" w:hAnsi="宋体" w:cs="宋体" w:eastAsia="宋体" w:hint="default"/>
          <w:spacing w:val="-3"/>
        </w:rPr>
        <w:t>(</w:t>
      </w:r>
      <w:r>
        <w:rPr>
          <w:spacing w:val="-3"/>
        </w:rPr>
        <w:t>以下简称秦皇岛市国资委</w:t>
      </w:r>
      <w:r>
        <w:rPr>
          <w:rFonts w:ascii="宋体" w:hAnsi="宋体" w:cs="宋体" w:eastAsia="宋体" w:hint="default"/>
          <w:spacing w:val="-3"/>
        </w:rPr>
        <w:t>)</w:t>
      </w:r>
      <w:r>
        <w:rPr>
          <w:spacing w:val="-3"/>
        </w:rPr>
        <w:t>任职副主任，除此之外，公司</w:t>
      </w:r>
      <w:r>
        <w:rPr>
          <w:spacing w:val="-74"/>
        </w:rPr>
        <w:t> </w:t>
      </w:r>
      <w:r>
        <w:rPr>
          <w:spacing w:val="-74"/>
        </w:rPr>
      </w:r>
      <w:r>
        <w:rPr/>
        <w:t>其他董事、监事、高级管理人员没有在股东单位或间接控股股东单位任职。</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主要工作经历</w:t>
      </w:r>
      <w:r>
        <w:rPr>
          <w:rFonts w:ascii="宋体" w:hAnsi="宋体" w:cs="宋体" w:eastAsia="宋体" w:hint="default"/>
        </w:rPr>
        <w:t> </w:t>
      </w:r>
    </w:p>
    <w:p>
      <w:pPr>
        <w:pStyle w:val="BodyText"/>
        <w:spacing w:line="273" w:lineRule="auto" w:before="37"/>
        <w:ind w:right="103" w:firstLine="420"/>
        <w:jc w:val="left"/>
        <w:rPr>
          <w:rFonts w:ascii="宋体" w:hAnsi="宋体" w:cs="宋体" w:eastAsia="宋体" w:hint="default"/>
        </w:rPr>
      </w:pPr>
      <w:r>
        <w:rPr>
          <w:spacing w:val="-3"/>
        </w:rPr>
        <w:t>王福琴，大专学历，曾任深圳市闻和实业有限公司营业部主任，深圳茂业商厦有限公司</w:t>
      </w:r>
      <w:r>
        <w:rPr/>
        <w:t> </w:t>
      </w:r>
      <w:r>
        <w:rPr>
          <w:spacing w:val="-8"/>
        </w:rPr>
        <w:t>东门店店长、总经理助理、副总经理、常务副总经理。最近</w:t>
      </w:r>
      <w:r>
        <w:rPr>
          <w:spacing w:val="-49"/>
        </w:rPr>
        <w:t> </w:t>
      </w:r>
      <w:r>
        <w:rPr>
          <w:rFonts w:ascii="宋体" w:hAnsi="宋体" w:cs="宋体" w:eastAsia="宋体" w:hint="default"/>
        </w:rPr>
        <w:t>5</w:t>
      </w:r>
      <w:r>
        <w:rPr>
          <w:rFonts w:ascii="宋体" w:hAnsi="宋体" w:cs="宋体" w:eastAsia="宋体" w:hint="default"/>
          <w:spacing w:val="-48"/>
        </w:rPr>
        <w:t> </w:t>
      </w:r>
      <w:r>
        <w:rPr>
          <w:spacing w:val="-8"/>
        </w:rPr>
        <w:t>年以来，曾任成都人民商场（集</w:t>
      </w:r>
      <w:r>
        <w:rPr>
          <w:spacing w:val="-98"/>
        </w:rPr>
        <w:t> </w:t>
      </w:r>
      <w:r>
        <w:rPr>
          <w:spacing w:val="-98"/>
        </w:rPr>
      </w:r>
      <w:r>
        <w:rPr/>
        <w:t>团）股份有限公司副总经理，成商集团股份有限公司总经理，本公司第四届董事会董事长， </w:t>
      </w:r>
      <w:r>
        <w:rPr>
          <w:spacing w:val="-3"/>
        </w:rPr>
        <w:t>现任本公司第五届董事会董事长，成商集团股份有限公司董事长，茂业国际控股有限公司执</w:t>
      </w:r>
      <w:r>
        <w:rPr>
          <w:spacing w:val="-75"/>
        </w:rPr>
        <w:t> </w:t>
      </w:r>
      <w:r>
        <w:rPr>
          <w:spacing w:val="-75"/>
        </w:rPr>
      </w:r>
      <w:r>
        <w:rPr/>
        <w:t>行董事、行政副总裁。</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刘宏，大学本科，会计师，中共党员，历任秦皇岛市商业局财务科长，秦皇岛商城股份</w:t>
      </w:r>
      <w:r>
        <w:rPr/>
        <w:t> </w:t>
      </w:r>
      <w:r>
        <w:rPr>
          <w:spacing w:val="-5"/>
        </w:rPr>
        <w:t>有限公司副董事长、副总经理，本公司第一、二届董事会董事、副总经理、总会计师、总裁。</w:t>
      </w:r>
      <w:r>
        <w:rPr>
          <w:spacing w:val="-98"/>
        </w:rPr>
        <w:t> </w:t>
      </w:r>
      <w:r>
        <w:rPr>
          <w:spacing w:val="-98"/>
        </w:rPr>
      </w:r>
      <w:r>
        <w:rPr/>
        <w:t>最近</w:t>
      </w:r>
      <w:r>
        <w:rPr>
          <w:spacing w:val="-49"/>
        </w:rPr>
        <w:t> </w:t>
      </w:r>
      <w:r>
        <w:rPr>
          <w:rFonts w:ascii="宋体" w:hAnsi="宋体" w:cs="宋体" w:eastAsia="宋体" w:hint="default"/>
        </w:rPr>
        <w:t>5</w:t>
      </w:r>
      <w:r>
        <w:rPr>
          <w:rFonts w:ascii="宋体" w:hAnsi="宋体" w:cs="宋体" w:eastAsia="宋体" w:hint="default"/>
          <w:spacing w:val="-48"/>
        </w:rPr>
        <w:t> </w:t>
      </w:r>
      <w:r>
        <w:rPr>
          <w:spacing w:val="-3"/>
        </w:rPr>
        <w:t>年以来，曾任公司第三、四届董事会董事、总裁，秦皇岛市第十一届人大代表，现任</w:t>
      </w:r>
      <w:r>
        <w:rPr>
          <w:spacing w:val="-95"/>
        </w:rPr>
        <w:t> </w:t>
      </w:r>
      <w:r>
        <w:rPr>
          <w:spacing w:val="-95"/>
        </w:rPr>
      </w:r>
      <w:r>
        <w:rPr>
          <w:spacing w:val="-3"/>
        </w:rPr>
        <w:t>本公司第五届董事会董事、总裁、党委书记，兼公司控股子公司秦皇岛金原房地产公司和煤</w:t>
      </w:r>
      <w:r>
        <w:rPr>
          <w:spacing w:val="-74"/>
        </w:rPr>
        <w:t> </w:t>
      </w:r>
      <w:r>
        <w:rPr>
          <w:spacing w:val="-74"/>
        </w:rPr>
      </w:r>
      <w:r>
        <w:rPr/>
        <w:t>炭经销公司的法人代表，秦皇岛市第十二届人大代表。</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孙立成，大学本科，会计师，注册会计师，曾在秦皇岛市会计师事务所涉外业务部就职、</w:t>
      </w:r>
      <w:r>
        <w:rPr/>
        <w:t> </w:t>
      </w:r>
      <w:r>
        <w:rPr>
          <w:spacing w:val="-3"/>
        </w:rPr>
        <w:t>曾在秦皇岛嘉华会计师事务所、秦皇岛星日阳会计师事务所、北京正和信会计师事务所分别</w:t>
      </w:r>
      <w:r>
        <w:rPr>
          <w:spacing w:val="-75"/>
        </w:rPr>
        <w:t> </w:t>
      </w:r>
      <w:r>
        <w:rPr>
          <w:spacing w:val="-75"/>
        </w:rPr>
      </w:r>
      <w:r>
        <w:rPr>
          <w:spacing w:val="-5"/>
        </w:rPr>
        <w:t>任副经理、经理、副主任。最近</w:t>
      </w:r>
      <w:r>
        <w:rPr>
          <w:spacing w:val="-58"/>
        </w:rPr>
        <w:t> </w:t>
      </w:r>
      <w:r>
        <w:rPr>
          <w:rFonts w:ascii="宋体" w:hAnsi="宋体" w:cs="宋体" w:eastAsia="宋体" w:hint="default"/>
        </w:rPr>
        <w:t>5</w:t>
      </w:r>
      <w:r>
        <w:rPr>
          <w:rFonts w:ascii="宋体" w:hAnsi="宋体" w:cs="宋体" w:eastAsia="宋体" w:hint="default"/>
          <w:spacing w:val="-58"/>
        </w:rPr>
        <w:t> </w:t>
      </w:r>
      <w:r>
        <w:rPr/>
        <w:t>年以来，担任过北京正和信会计师事务所秦皇岛分所副主 </w:t>
      </w:r>
      <w:r>
        <w:rPr>
          <w:spacing w:val="-3"/>
        </w:rPr>
        <w:t>任，本公司第四届董事会独立董事，现任秦皇岛铁成会计师事务所主任会计师，兼任本公司</w:t>
      </w:r>
      <w:r>
        <w:rPr>
          <w:spacing w:val="-72"/>
        </w:rPr>
        <w:t> </w:t>
      </w:r>
      <w:r>
        <w:rPr>
          <w:spacing w:val="-72"/>
        </w:rPr>
      </w:r>
      <w:r>
        <w:rPr/>
        <w:t>第五届董事会独立董事。</w:t>
      </w:r>
      <w:r>
        <w:rPr>
          <w:rFonts w:ascii="宋体" w:hAnsi="宋体" w:cs="宋体" w:eastAsia="宋体" w:hint="default"/>
        </w:rPr>
        <w:t> </w:t>
      </w:r>
    </w:p>
    <w:p>
      <w:pPr>
        <w:pStyle w:val="BodyText"/>
        <w:spacing w:line="240" w:lineRule="auto" w:before="7"/>
        <w:ind w:left="557" w:right="0"/>
        <w:jc w:val="left"/>
      </w:pPr>
      <w:r>
        <w:rPr>
          <w:spacing w:val="-6"/>
        </w:rPr>
        <w:t>王国文，经济学博士，管理学博士后，中共党员，工作单位是综合开发研究院</w:t>
      </w:r>
      <w:r>
        <w:rPr>
          <w:rFonts w:ascii="宋体" w:hAnsi="宋体" w:cs="宋体" w:eastAsia="宋体" w:hint="default"/>
          <w:spacing w:val="-6"/>
        </w:rPr>
        <w:t>(</w:t>
      </w:r>
      <w:r>
        <w:rPr>
          <w:spacing w:val="-6"/>
        </w:rPr>
        <w:t>中国·深</w:t>
      </w:r>
    </w:p>
    <w:p>
      <w:pPr>
        <w:spacing w:after="0" w:line="240" w:lineRule="auto"/>
        <w:jc w:val="left"/>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7"/>
        <w:jc w:val="both"/>
        <w:rPr>
          <w:rFonts w:ascii="宋体" w:hAnsi="宋体" w:cs="宋体" w:eastAsia="宋体" w:hint="default"/>
        </w:rPr>
      </w:pPr>
      <w:r>
        <w:rPr/>
        <w:t>圳</w:t>
      </w:r>
      <w:r>
        <w:rPr>
          <w:rFonts w:ascii="宋体" w:hAnsi="宋体" w:cs="宋体" w:eastAsia="宋体" w:hint="default"/>
        </w:rPr>
        <w:t>)</w:t>
      </w:r>
      <w:r>
        <w:rPr/>
        <w:t>。最近</w:t>
      </w:r>
      <w:r>
        <w:rPr>
          <w:spacing w:val="-44"/>
        </w:rPr>
        <w:t> </w:t>
      </w:r>
      <w:r>
        <w:rPr>
          <w:rFonts w:ascii="宋体" w:hAnsi="宋体" w:cs="宋体" w:eastAsia="宋体" w:hint="default"/>
        </w:rPr>
        <w:t>5</w:t>
      </w:r>
      <w:r>
        <w:rPr>
          <w:rFonts w:ascii="宋体" w:hAnsi="宋体" w:cs="宋体" w:eastAsia="宋体" w:hint="default"/>
          <w:spacing w:val="-45"/>
        </w:rPr>
        <w:t> </w:t>
      </w:r>
      <w:r>
        <w:rPr/>
        <w:t>年以来，曾任综合开发研究院物流研究中心主任，中国物流学会副秘书长；现 </w:t>
      </w:r>
      <w:r>
        <w:rPr>
          <w:spacing w:val="-3"/>
        </w:rPr>
        <w:t>任综合开发研究院</w:t>
      </w:r>
      <w:r>
        <w:rPr>
          <w:rFonts w:ascii="宋体" w:hAnsi="宋体" w:cs="宋体" w:eastAsia="宋体" w:hint="default"/>
          <w:spacing w:val="-3"/>
        </w:rPr>
        <w:t>(</w:t>
      </w:r>
      <w:r>
        <w:rPr>
          <w:spacing w:val="-3"/>
        </w:rPr>
        <w:t>中国·深圳</w:t>
      </w:r>
      <w:r>
        <w:rPr>
          <w:rFonts w:ascii="宋体" w:hAnsi="宋体" w:cs="宋体" w:eastAsia="宋体" w:hint="default"/>
          <w:spacing w:val="-3"/>
        </w:rPr>
        <w:t>)</w:t>
      </w:r>
      <w:r>
        <w:rPr>
          <w:spacing w:val="-3"/>
        </w:rPr>
        <w:t>物流与供应链管理研究所所长，中国物流学会副会长，南开</w:t>
      </w:r>
      <w:r>
        <w:rPr>
          <w:spacing w:val="-74"/>
        </w:rPr>
        <w:t> </w:t>
      </w:r>
      <w:r>
        <w:rPr>
          <w:spacing w:val="-74"/>
        </w:rPr>
      </w:r>
      <w:r>
        <w:rPr/>
        <w:t>大学、北京交通大学兼职教授，本公司第五届董事会独立董事。</w:t>
      </w:r>
      <w:r>
        <w:rPr>
          <w:rFonts w:ascii="宋体" w:hAnsi="宋体" w:cs="宋体" w:eastAsia="宋体" w:hint="default"/>
        </w:rPr>
        <w:t> </w:t>
      </w:r>
    </w:p>
    <w:p>
      <w:pPr>
        <w:pStyle w:val="BodyText"/>
        <w:spacing w:line="273" w:lineRule="auto" w:before="7"/>
        <w:ind w:right="103" w:firstLine="419"/>
        <w:jc w:val="left"/>
        <w:rPr>
          <w:rFonts w:ascii="宋体" w:hAnsi="宋体" w:cs="宋体" w:eastAsia="宋体" w:hint="default"/>
        </w:rPr>
      </w:pPr>
      <w:r>
        <w:rPr>
          <w:spacing w:val="-3"/>
        </w:rPr>
        <w:t>柳木华，管理学</w:t>
      </w:r>
      <w:r>
        <w:rPr>
          <w:rFonts w:ascii="宋体" w:hAnsi="宋体" w:cs="宋体" w:eastAsia="宋体" w:hint="default"/>
          <w:spacing w:val="-3"/>
        </w:rPr>
        <w:t>(</w:t>
      </w:r>
      <w:r>
        <w:rPr>
          <w:spacing w:val="-3"/>
        </w:rPr>
        <w:t>会计学</w:t>
      </w:r>
      <w:r>
        <w:rPr>
          <w:rFonts w:ascii="宋体" w:hAnsi="宋体" w:cs="宋体" w:eastAsia="宋体" w:hint="default"/>
          <w:spacing w:val="-3"/>
        </w:rPr>
        <w:t>)</w:t>
      </w:r>
      <w:r>
        <w:rPr>
          <w:spacing w:val="-3"/>
        </w:rPr>
        <w:t>博士，工商管理博士后，注册会计师</w:t>
      </w:r>
      <w:r>
        <w:rPr>
          <w:rFonts w:ascii="宋体" w:hAnsi="宋体" w:cs="宋体" w:eastAsia="宋体" w:hint="default"/>
          <w:spacing w:val="-3"/>
        </w:rPr>
        <w:t>(</w:t>
      </w:r>
      <w:r>
        <w:rPr>
          <w:spacing w:val="-3"/>
        </w:rPr>
        <w:t>非执业</w:t>
      </w:r>
      <w:r>
        <w:rPr>
          <w:rFonts w:ascii="宋体" w:hAnsi="宋体" w:cs="宋体" w:eastAsia="宋体" w:hint="default"/>
          <w:spacing w:val="-3"/>
        </w:rPr>
        <w:t>)</w:t>
      </w:r>
      <w:r>
        <w:rPr>
          <w:spacing w:val="-3"/>
        </w:rPr>
        <w:t>，教授，中共党</w:t>
      </w:r>
      <w:r>
        <w:rPr/>
        <w:t> 员。曾在武汉索福电脑有限公司、武汉东湖开发区产业公司、中国光大银行深圳分行工作。 最近</w:t>
      </w:r>
      <w:r>
        <w:rPr>
          <w:spacing w:val="-48"/>
        </w:rPr>
        <w:t> </w:t>
      </w:r>
      <w:r>
        <w:rPr>
          <w:rFonts w:ascii="宋体" w:hAnsi="宋体" w:cs="宋体" w:eastAsia="宋体" w:hint="default"/>
        </w:rPr>
        <w:t>5</w:t>
      </w:r>
      <w:r>
        <w:rPr>
          <w:rFonts w:ascii="宋体" w:hAnsi="宋体" w:cs="宋体" w:eastAsia="宋体" w:hint="default"/>
          <w:spacing w:val="-47"/>
        </w:rPr>
        <w:t> </w:t>
      </w:r>
      <w:r>
        <w:rPr>
          <w:spacing w:val="-3"/>
        </w:rPr>
        <w:t>年以来，在深圳大学经济学院工作，曾任经济学院审计系主任，现任经济学院财会学</w:t>
      </w:r>
      <w:r>
        <w:rPr>
          <w:spacing w:val="-95"/>
        </w:rPr>
        <w:t> </w:t>
      </w:r>
      <w:r>
        <w:rPr>
          <w:spacing w:val="-95"/>
        </w:rPr>
      </w:r>
      <w:r>
        <w:rPr/>
        <w:t>院院长，本公司第五届董事会独立董事，兼任深圳莱宝高科技股份有限公司独立董事。</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spacing w:val="-3"/>
        </w:rPr>
        <w:t>费自力，大学本科，中共党员，会计师，高级职业经理人，曾任秦皇岛华联康保公司会</w:t>
      </w:r>
      <w:r>
        <w:rPr/>
        <w:t> </w:t>
      </w:r>
      <w:r>
        <w:rPr>
          <w:spacing w:val="-3"/>
        </w:rPr>
        <w:t>计科科长，公司的原分公司秦皇岛天华大酒店财务部经理。最近</w:t>
      </w:r>
      <w:r>
        <w:rPr>
          <w:spacing w:val="-46"/>
        </w:rPr>
        <w:t> </w:t>
      </w:r>
      <w:r>
        <w:rPr>
          <w:rFonts w:ascii="宋体" w:hAnsi="宋体" w:cs="宋体" w:eastAsia="宋体" w:hint="default"/>
        </w:rPr>
        <w:t>5</w:t>
      </w:r>
      <w:r>
        <w:rPr>
          <w:rFonts w:ascii="宋体" w:hAnsi="宋体" w:cs="宋体" w:eastAsia="宋体" w:hint="default"/>
          <w:spacing w:val="-45"/>
        </w:rPr>
        <w:t> </w:t>
      </w:r>
      <w:r>
        <w:rPr>
          <w:spacing w:val="-3"/>
        </w:rPr>
        <w:t>年以来，曾任天华大酒店</w:t>
      </w:r>
      <w:r>
        <w:rPr>
          <w:spacing w:val="-92"/>
        </w:rPr>
        <w:t> </w:t>
      </w:r>
      <w:r>
        <w:rPr>
          <w:spacing w:val="-92"/>
        </w:rPr>
      </w:r>
      <w:r>
        <w:rPr/>
        <w:t>副总经理、总经理，本公司分公司华联商场总经理、党支部书记，公司第四届董事会董事、 副总裁，现任公司第五届董事会董事、副总裁。</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3"/>
        </w:rPr>
        <w:t>魏超，大学，中共党员，历任安徽省政协秘书处干部，安徽省纺织厅政治处副科长、科</w:t>
      </w:r>
      <w:r>
        <w:rPr/>
        <w:t> </w:t>
      </w:r>
      <w:r>
        <w:rPr>
          <w:spacing w:val="-3"/>
        </w:rPr>
        <w:t>长、副主任、厅直属机关党委副书记，安徽省服装公司总经理，海南省纺织工业局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rFonts w:ascii="宋体" w:hAnsi="宋体" w:cs="宋体" w:eastAsia="宋体" w:hint="default"/>
          <w:spacing w:val="-72"/>
        </w:rPr>
        <w:t> </w:t>
      </w:r>
      <w:r>
        <w:rPr>
          <w:spacing w:val="-5"/>
        </w:rPr>
        <w:t>人事处处长，海南华泰房地产开发公司董事、总经理，公司股东新长江公司董事长、总经理，</w:t>
      </w:r>
      <w:r>
        <w:rPr>
          <w:spacing w:val="-92"/>
        </w:rPr>
        <w:t> </w:t>
      </w:r>
      <w:r>
        <w:rPr>
          <w:spacing w:val="-92"/>
        </w:rPr>
      </w:r>
      <w:r>
        <w:rPr>
          <w:spacing w:val="-6"/>
        </w:rPr>
        <w:t>安徽国润投资发展有限公司董事长、总经理，公司第一、二届董事会董事长。最近 </w:t>
      </w:r>
      <w:r>
        <w:rPr>
          <w:rFonts w:ascii="宋体" w:hAnsi="宋体" w:cs="宋体" w:eastAsia="宋体" w:hint="default"/>
        </w:rPr>
        <w:t>5</w:t>
      </w:r>
      <w:r>
        <w:rPr>
          <w:rFonts w:ascii="宋体" w:hAnsi="宋体" w:cs="宋体" w:eastAsia="宋体" w:hint="default"/>
          <w:spacing w:val="-78"/>
        </w:rPr>
        <w:t> </w:t>
      </w:r>
      <w:r>
        <w:rPr/>
        <w:t>年以来， </w:t>
      </w:r>
      <w:r>
        <w:rPr>
          <w:spacing w:val="-3"/>
        </w:rPr>
        <w:t>曾任安徽省政协委员，公司第三、四届董事会董事长，公司控股子公司上海白鹤万国现代综</w:t>
      </w:r>
      <w:r>
        <w:rPr>
          <w:spacing w:val="-72"/>
        </w:rPr>
        <w:t> </w:t>
      </w:r>
      <w:r>
        <w:rPr>
          <w:spacing w:val="-72"/>
        </w:rPr>
      </w:r>
      <w:r>
        <w:rPr>
          <w:spacing w:val="-3"/>
        </w:rPr>
        <w:t>合物流有限公司法人代表，安徽省工商联副主席、第十届全国人大代表；现任本公司第五届</w:t>
      </w:r>
      <w:r>
        <w:rPr>
          <w:spacing w:val="-72"/>
        </w:rPr>
        <w:t> </w:t>
      </w:r>
      <w:r>
        <w:rPr>
          <w:spacing w:val="-72"/>
        </w:rPr>
      </w:r>
      <w:r>
        <w:rPr/>
        <w:t>董事会董事，公司股东新长江公司董事。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t>王斌，高级会计师。</w:t>
      </w:r>
      <w:r>
        <w:rPr>
          <w:rFonts w:ascii="宋体" w:hAnsi="宋体" w:cs="宋体" w:eastAsia="宋体" w:hint="default"/>
        </w:rPr>
        <w:t>1988</w:t>
      </w:r>
      <w:r>
        <w:rPr>
          <w:rFonts w:ascii="宋体" w:hAnsi="宋体" w:cs="宋体" w:eastAsia="宋体" w:hint="default"/>
          <w:spacing w:val="-47"/>
        </w:rPr>
        <w:t> </w:t>
      </w:r>
      <w:r>
        <w:rPr/>
        <w:t>年获上海海事大学财务与会计专业学士学位，</w:t>
      </w:r>
      <w:r>
        <w:rPr>
          <w:rFonts w:ascii="宋体" w:hAnsi="宋体" w:cs="宋体" w:eastAsia="宋体" w:hint="default"/>
        </w:rPr>
        <w:t>2001</w:t>
      </w:r>
      <w:r>
        <w:rPr>
          <w:rFonts w:ascii="宋体" w:hAnsi="宋体" w:cs="宋体" w:eastAsia="宋体" w:hint="default"/>
          <w:spacing w:val="-47"/>
        </w:rPr>
        <w:t> </w:t>
      </w:r>
      <w:r>
        <w:rPr/>
        <w:t>年获澳大 利亚梅铎大学工商管理硕士学位，曾经任职于香港招商局集团。最近</w:t>
      </w:r>
      <w:r>
        <w:rPr>
          <w:spacing w:val="-79"/>
        </w:rPr>
        <w:t> </w:t>
      </w:r>
      <w:r>
        <w:rPr>
          <w:rFonts w:ascii="宋体" w:hAnsi="宋体" w:cs="宋体" w:eastAsia="宋体" w:hint="default"/>
        </w:rPr>
        <w:t>5</w:t>
      </w:r>
      <w:r>
        <w:rPr>
          <w:rFonts w:ascii="宋体" w:hAnsi="宋体" w:cs="宋体" w:eastAsia="宋体" w:hint="default"/>
          <w:spacing w:val="-78"/>
        </w:rPr>
        <w:t> </w:t>
      </w:r>
      <w:r>
        <w:rPr>
          <w:spacing w:val="-4"/>
        </w:rPr>
        <w:t>年以来，曾任华孚控</w:t>
      </w:r>
      <w:r>
        <w:rPr/>
        <w:t> </w:t>
      </w:r>
      <w:r>
        <w:rPr>
          <w:spacing w:val="-3"/>
        </w:rPr>
        <w:t>股有限公司财务总监，华孚色纺股份有限公司董事，具有二十余年财务管理经验。现任本公</w:t>
      </w:r>
      <w:r>
        <w:rPr>
          <w:spacing w:val="-72"/>
        </w:rPr>
        <w:t> </w:t>
      </w:r>
      <w:r>
        <w:rPr>
          <w:spacing w:val="-72"/>
        </w:rPr>
      </w:r>
      <w:r>
        <w:rPr>
          <w:spacing w:val="-3"/>
        </w:rPr>
        <w:t>司第五届董事会董事，成商集团股份有限公司董事，茂业国际控股有限公司执行董事、首席</w:t>
      </w:r>
      <w:r>
        <w:rPr>
          <w:spacing w:val="-72"/>
        </w:rPr>
        <w:t> </w:t>
      </w:r>
      <w:r>
        <w:rPr>
          <w:spacing w:val="-72"/>
        </w:rPr>
      </w:r>
      <w:r>
        <w:rPr/>
        <w:t>财务官。</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spacing w:val="-6"/>
        </w:rPr>
        <w:t>甘玲，工商管理硕士，曾任《证券时报》记者、海外财经版编辑，科图基金管理公司</w:t>
      </w:r>
      <w:r>
        <w:rPr>
          <w:rFonts w:ascii="宋体" w:hAnsi="宋体" w:cs="宋体" w:eastAsia="宋体" w:hint="default"/>
          <w:spacing w:val="-6"/>
        </w:rPr>
        <w:t>(</w:t>
      </w:r>
      <w:r>
        <w:rPr>
          <w:spacing w:val="-6"/>
        </w:rPr>
        <w:t>老</w:t>
      </w:r>
      <w:r>
        <w:rPr/>
        <w:t> 虎基金系列之一</w:t>
      </w:r>
      <w:r>
        <w:rPr>
          <w:rFonts w:ascii="宋体" w:hAnsi="宋体" w:cs="宋体" w:eastAsia="宋体" w:hint="default"/>
        </w:rPr>
        <w:t>)</w:t>
      </w:r>
      <w:r>
        <w:rPr/>
        <w:t>分析师。最近</w:t>
      </w:r>
      <w:r>
        <w:rPr>
          <w:spacing w:val="-46"/>
        </w:rPr>
        <w:t> </w:t>
      </w:r>
      <w:r>
        <w:rPr>
          <w:rFonts w:ascii="宋体" w:hAnsi="宋体" w:cs="宋体" w:eastAsia="宋体" w:hint="default"/>
        </w:rPr>
        <w:t>5</w:t>
      </w:r>
      <w:r>
        <w:rPr>
          <w:rFonts w:ascii="宋体" w:hAnsi="宋体" w:cs="宋体" w:eastAsia="宋体" w:hint="default"/>
          <w:spacing w:val="-46"/>
        </w:rPr>
        <w:t> </w:t>
      </w:r>
      <w:r>
        <w:rPr/>
        <w:t>年以来，现任本公司第五届董事会董事，茂业国际控股有 限公司副总经理兼战略管理中心总经理和投资者关系部总经理。</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张福纯，大学本科，中共党员，高级政工师，曾任秦皇岛市委办公室秘书，秦皇岛华联</w:t>
      </w:r>
      <w:r>
        <w:rPr/>
        <w:t> 商厦股份有限公司副董事长兼党委书记，公司第一、二届监事会主席。最近</w:t>
      </w:r>
      <w:r>
        <w:rPr>
          <w:spacing w:val="-84"/>
        </w:rPr>
        <w:t> </w:t>
      </w:r>
      <w:r>
        <w:rPr>
          <w:rFonts w:ascii="宋体" w:hAnsi="宋体" w:cs="宋体" w:eastAsia="宋体" w:hint="default"/>
        </w:rPr>
        <w:t>5</w:t>
      </w:r>
      <w:r>
        <w:rPr>
          <w:rFonts w:ascii="宋体" w:hAnsi="宋体" w:cs="宋体" w:eastAsia="宋体" w:hint="default"/>
          <w:spacing w:val="-84"/>
        </w:rPr>
        <w:t> </w:t>
      </w:r>
      <w:r>
        <w:rPr>
          <w:spacing w:val="-4"/>
        </w:rPr>
        <w:t>年以来，曾任</w:t>
      </w:r>
      <w:r>
        <w:rPr/>
        <w:t> 公司第三、四届监事会主席，现任公司第五届监事会主席、党委副书记。</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尤运洋，大学本科，注册会计师、注册税务师。历任公司控股子公司安徽国润投资发展</w:t>
      </w:r>
      <w:r>
        <w:rPr/>
        <w:t> 有限公司财务主管、财务经理、总经理助理等职务，最近</w:t>
      </w:r>
      <w:r>
        <w:rPr>
          <w:rFonts w:ascii="宋体" w:hAnsi="宋体" w:cs="宋体" w:eastAsia="宋体" w:hint="default"/>
        </w:rPr>
        <w:t>5</w:t>
      </w:r>
      <w:r>
        <w:rPr/>
        <w:t>年以来，曾任公司第四届监事会</w:t>
      </w:r>
      <w:r>
        <w:rPr>
          <w:spacing w:val="-92"/>
        </w:rPr>
        <w:t> </w:t>
      </w:r>
      <w:r>
        <w:rPr>
          <w:spacing w:val="-92"/>
        </w:rPr>
      </w:r>
      <w:r>
        <w:rPr>
          <w:spacing w:val="-3"/>
        </w:rPr>
        <w:t>监事、安徽国润副总经理，现任公司第五届监事会监事、安徽国润常务副总经理兼滁州国润</w:t>
      </w:r>
      <w:r>
        <w:rPr>
          <w:spacing w:val="-72"/>
        </w:rPr>
        <w:t> </w:t>
      </w:r>
      <w:r>
        <w:rPr>
          <w:spacing w:val="-72"/>
        </w:rPr>
      </w:r>
      <w:r>
        <w:rPr/>
        <w:t>总经理。</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卢小娟，工商管理硕士。历任深圳茂业商厦有限公司财务部总稽核、会计部经理。最近</w:t>
      </w:r>
      <w:r>
        <w:rPr/>
        <w:t> </w:t>
      </w:r>
      <w:r>
        <w:rPr>
          <w:rFonts w:ascii="宋体" w:hAnsi="宋体" w:cs="宋体" w:eastAsia="宋体" w:hint="default"/>
        </w:rPr>
        <w:t>5</w:t>
      </w:r>
      <w:r>
        <w:rPr>
          <w:rFonts w:ascii="宋体" w:hAnsi="宋体" w:cs="宋体" w:eastAsia="宋体" w:hint="default"/>
          <w:spacing w:val="-86"/>
        </w:rPr>
        <w:t> </w:t>
      </w:r>
      <w:r>
        <w:rPr/>
        <w:t>年以来，曾任茂业国际控股有限公司审计监察部总经理、合同管理中心总经理兼办公室主 </w:t>
      </w:r>
      <w:r>
        <w:rPr>
          <w:spacing w:val="-3"/>
        </w:rPr>
        <w:t>任，现任本公司第五届监事会监事，成商集团股份有限公司监事，茂业国际控股有限公司财</w:t>
      </w:r>
      <w:r>
        <w:rPr>
          <w:spacing w:val="-72"/>
        </w:rPr>
        <w:t> </w:t>
      </w:r>
      <w:r>
        <w:rPr>
          <w:spacing w:val="-72"/>
        </w:rPr>
      </w:r>
      <w:r>
        <w:rPr/>
        <w:t>务管理中心副总经理。</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t>马志发，大学本科，工程师。历任秦皇岛市抚宁县南戴河海滨工委办事处办公室主任、 </w:t>
      </w:r>
      <w:r>
        <w:rPr>
          <w:spacing w:val="-5"/>
        </w:rPr>
        <w:t>南戴河渤海林场副厂长、南戴河开发区管委副主任、秦皇岛市公用事业管理局办公室副主任、</w:t>
      </w:r>
      <w:r>
        <w:rPr>
          <w:spacing w:val="-92"/>
        </w:rPr>
        <w:t> </w:t>
      </w:r>
      <w:r>
        <w:rPr>
          <w:spacing w:val="-92"/>
        </w:rPr>
      </w:r>
      <w:r>
        <w:rPr>
          <w:spacing w:val="-3"/>
        </w:rPr>
        <w:t>市热力总公司总经理、市公用事业局副局长等职务。最近</w:t>
      </w:r>
      <w:r>
        <w:rPr>
          <w:spacing w:val="-48"/>
        </w:rPr>
        <w:t> </w:t>
      </w:r>
      <w:r>
        <w:rPr>
          <w:rFonts w:ascii="宋体" w:hAnsi="宋体" w:cs="宋体" w:eastAsia="宋体" w:hint="default"/>
        </w:rPr>
        <w:t>5</w:t>
      </w:r>
      <w:r>
        <w:rPr>
          <w:rFonts w:ascii="宋体" w:hAnsi="宋体" w:cs="宋体" w:eastAsia="宋体" w:hint="default"/>
          <w:spacing w:val="-46"/>
        </w:rPr>
        <w:t> </w:t>
      </w:r>
      <w:r>
        <w:rPr>
          <w:spacing w:val="-3"/>
        </w:rPr>
        <w:t>年以来，曾任秦皇岛市城乡建设</w:t>
      </w:r>
      <w:r>
        <w:rPr>
          <w:spacing w:val="-91"/>
        </w:rPr>
        <w:t> </w:t>
      </w:r>
      <w:r>
        <w:rPr>
          <w:spacing w:val="-91"/>
        </w:rPr>
      </w:r>
      <w:r>
        <w:rPr/>
        <w:t>办公室副主任，现任秦皇岛市国资委副主任，本公司第五届监事会监事。</w:t>
      </w:r>
      <w:r>
        <w:rPr>
          <w:rFonts w:ascii="宋体" w:hAnsi="宋体" w:cs="宋体" w:eastAsia="宋体" w:hint="default"/>
        </w:rPr>
        <w:t> </w:t>
      </w:r>
    </w:p>
    <w:p>
      <w:pPr>
        <w:pStyle w:val="BodyText"/>
        <w:spacing w:line="273" w:lineRule="auto" w:before="7"/>
        <w:ind w:right="206" w:firstLine="420"/>
        <w:jc w:val="both"/>
      </w:pPr>
      <w:r>
        <w:rPr>
          <w:spacing w:val="-3"/>
        </w:rPr>
        <w:t>史鸿雁，大学文化，会计师，曾在核工业部天津二三二厂、核工业总公司秦皇岛长城公</w:t>
      </w:r>
      <w:r>
        <w:rPr/>
        <w:t> 司任职财务工作，历任公司会计、公司证券部管理科负责人、证券部副经理、经理。最近</w:t>
      </w:r>
      <w:r>
        <w:rPr>
          <w:spacing w:val="-87"/>
        </w:rPr>
        <w:t> </w:t>
      </w:r>
      <w:r>
        <w:rPr>
          <w:rFonts w:ascii="宋体" w:hAnsi="宋体" w:cs="宋体" w:eastAsia="宋体" w:hint="default"/>
        </w:rPr>
        <w:t>5 </w:t>
      </w:r>
      <w:r>
        <w:rPr>
          <w:spacing w:val="-3"/>
        </w:rPr>
        <w:t>年以来，曾任公司证券部部长、证券事务代表，公司第三、四届监事会职工监事，现任公司</w:t>
      </w:r>
    </w:p>
    <w:p>
      <w:pPr>
        <w:spacing w:after="0" w:line="273" w:lineRule="auto"/>
        <w:jc w:val="both"/>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证券部经理、证券事务代表，公司第五届监事会职工监事。 </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spacing w:val="-3"/>
        </w:rPr>
        <w:t>姜德起，大专，中共党员，曾任秦皇岛市五金交化站的科长，秦皇岛华联商厦股份有限</w:t>
      </w:r>
      <w:r>
        <w:rPr/>
        <w:t> </w:t>
      </w:r>
      <w:r>
        <w:rPr>
          <w:spacing w:val="-3"/>
        </w:rPr>
        <w:t>公司副总经理，本公司第一届董事会董事。最近 </w:t>
      </w:r>
      <w:r>
        <w:rPr>
          <w:rFonts w:ascii="宋体" w:hAnsi="宋体" w:cs="宋体" w:eastAsia="宋体" w:hint="default"/>
        </w:rPr>
        <w:t>5</w:t>
      </w:r>
      <w:r>
        <w:rPr>
          <w:rFonts w:ascii="宋体" w:hAnsi="宋体" w:cs="宋体" w:eastAsia="宋体" w:hint="default"/>
          <w:spacing w:val="-77"/>
        </w:rPr>
        <w:t> </w:t>
      </w:r>
      <w:r>
        <w:rPr>
          <w:spacing w:val="-3"/>
        </w:rPr>
        <w:t>年以来，曾任公司副总裁，公司控股子公</w:t>
      </w:r>
      <w:r>
        <w:rPr/>
        <w:t> </w:t>
      </w:r>
      <w:r>
        <w:rPr>
          <w:spacing w:val="-3"/>
        </w:rPr>
        <w:t>司秦皇岛金原家居装饰城有限公司总经理，现任公司常务副总裁，兼秦皇岛金原家居装饰城</w:t>
      </w:r>
      <w:r>
        <w:rPr>
          <w:spacing w:val="-75"/>
        </w:rPr>
        <w:t> </w:t>
      </w:r>
      <w:r>
        <w:rPr>
          <w:spacing w:val="-75"/>
        </w:rPr>
      </w:r>
      <w:r>
        <w:rPr/>
        <w:t>有限公司法人代表。</w:t>
      </w:r>
      <w:r>
        <w:rPr>
          <w:rFonts w:ascii="宋体" w:hAnsi="宋体" w:cs="宋体" w:eastAsia="宋体" w:hint="default"/>
        </w:rPr>
        <w:t> </w:t>
      </w:r>
    </w:p>
    <w:p>
      <w:pPr>
        <w:pStyle w:val="BodyText"/>
        <w:spacing w:line="273" w:lineRule="auto" w:before="7"/>
        <w:ind w:right="94" w:firstLine="420"/>
        <w:jc w:val="left"/>
        <w:rPr>
          <w:rFonts w:ascii="宋体" w:hAnsi="宋体" w:cs="宋体" w:eastAsia="宋体" w:hint="default"/>
        </w:rPr>
      </w:pPr>
      <w:r>
        <w:rPr>
          <w:spacing w:val="-3"/>
        </w:rPr>
        <w:t>张文千，硕士，历任公司股东新长江公司财务总监、策划投资部经理、副总裁，公司总</w:t>
      </w:r>
      <w:r>
        <w:rPr/>
        <w:t> </w:t>
      </w:r>
      <w:r>
        <w:rPr>
          <w:spacing w:val="-6"/>
        </w:rPr>
        <w:t>会计师、第一、二届董事会董事。最近 </w:t>
      </w:r>
      <w:r>
        <w:rPr>
          <w:rFonts w:ascii="宋体" w:hAnsi="宋体" w:cs="宋体" w:eastAsia="宋体" w:hint="default"/>
        </w:rPr>
        <w:t>5</w:t>
      </w:r>
      <w:r>
        <w:rPr>
          <w:rFonts w:ascii="宋体" w:hAnsi="宋体" w:cs="宋体" w:eastAsia="宋体" w:hint="default"/>
          <w:spacing w:val="-83"/>
        </w:rPr>
        <w:t> </w:t>
      </w:r>
      <w:r>
        <w:rPr>
          <w:spacing w:val="-5"/>
        </w:rPr>
        <w:t>年以来，曾任公司第三、四届董事会董事、副总裁、</w:t>
      </w:r>
      <w:r>
        <w:rPr/>
        <w:t> </w:t>
      </w:r>
      <w:r>
        <w:rPr>
          <w:spacing w:val="-3"/>
        </w:rPr>
        <w:t>常务副总裁；现任公司副总裁，兼公司控股子公司安徽国润投资发展有限公司董事长、间接</w:t>
      </w:r>
      <w:r>
        <w:rPr>
          <w:spacing w:val="-72"/>
        </w:rPr>
        <w:t> </w:t>
      </w:r>
      <w:r>
        <w:rPr>
          <w:spacing w:val="-72"/>
        </w:rPr>
      </w:r>
      <w:r>
        <w:rPr/>
        <w:t>控股公司芜湖国润、滁州国润、淮南国润的法人代表。</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王志远，大专，中共党员，高级会计师，注册会计师，曾任秦皇岛商城股份有限公司财</w:t>
      </w:r>
      <w:r>
        <w:rPr/>
        <w:t> </w:t>
      </w:r>
      <w:r>
        <w:rPr>
          <w:spacing w:val="-5"/>
        </w:rPr>
        <w:t>务部副经理、本公司财务部副经理、副总会计师。最近</w:t>
      </w:r>
      <w:r>
        <w:rPr>
          <w:spacing w:val="-48"/>
        </w:rPr>
        <w:t> </w:t>
      </w:r>
      <w:r>
        <w:rPr>
          <w:rFonts w:ascii="宋体" w:hAnsi="宋体" w:cs="宋体" w:eastAsia="宋体" w:hint="default"/>
        </w:rPr>
        <w:t>5</w:t>
      </w:r>
      <w:r>
        <w:rPr>
          <w:rFonts w:ascii="宋体" w:hAnsi="宋体" w:cs="宋体" w:eastAsia="宋体" w:hint="default"/>
          <w:spacing w:val="-47"/>
        </w:rPr>
        <w:t> </w:t>
      </w:r>
      <w:r>
        <w:rPr>
          <w:spacing w:val="-12"/>
        </w:rPr>
        <w:t>年以来，任公司总会计师、副总裁。</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焦海青，大学本科，讲师，曾在马鞍山钢铁公司第一轧钢厂，安徽省纺织工业厅教育处，</w:t>
      </w:r>
      <w:r>
        <w:rPr/>
        <w:t> </w:t>
      </w:r>
      <w:r>
        <w:rPr>
          <w:spacing w:val="-3"/>
        </w:rPr>
        <w:t>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spacing w:val="-3"/>
        </w:rPr>
        <w:t>办公室，中国质量万里行杂志社海南站，公司股东新长江公司工</w:t>
      </w:r>
      <w:r>
        <w:rPr>
          <w:spacing w:val="-74"/>
        </w:rPr>
        <w:t> </w:t>
      </w:r>
      <w:r>
        <w:rPr>
          <w:spacing w:val="-74"/>
        </w:rPr>
      </w:r>
      <w:r>
        <w:rPr/>
        <w:t>作。最近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年以来，任公司董事会秘书、副总裁。</w:t>
      </w:r>
      <w:r>
        <w:rPr>
          <w:rFonts w:ascii="宋体" w:hAnsi="宋体" w:cs="宋体" w:eastAsia="宋体" w:hint="default"/>
        </w:rPr>
        <w:t> </w:t>
      </w:r>
    </w:p>
    <w:p>
      <w:pPr>
        <w:pStyle w:val="BodyText"/>
        <w:spacing w:line="273" w:lineRule="auto" w:before="164"/>
        <w:ind w:left="557" w:right="0"/>
        <w:jc w:val="left"/>
      </w:pPr>
      <w:r>
        <w:rPr/>
        <w:t>三、年度报酬情况</w:t>
      </w:r>
      <w:r>
        <w:rPr>
          <w:rFonts w:ascii="宋体" w:hAnsi="宋体" w:cs="宋体" w:eastAsia="宋体" w:hint="default"/>
        </w:rPr>
        <w:t> </w:t>
      </w:r>
      <w:r>
        <w:rPr>
          <w:spacing w:val="-3"/>
        </w:rPr>
        <w:t>依据公司实际，给予公司董事、独立董事、监事适当的津贴。报告期内，公司按照津贴</w:t>
      </w:r>
    </w:p>
    <w:p>
      <w:pPr>
        <w:pStyle w:val="BodyText"/>
        <w:spacing w:line="273" w:lineRule="auto" w:before="7"/>
        <w:ind w:right="197"/>
        <w:jc w:val="left"/>
        <w:rPr>
          <w:rFonts w:ascii="宋体" w:hAnsi="宋体" w:cs="宋体" w:eastAsia="宋体" w:hint="default"/>
        </w:rPr>
      </w:pPr>
      <w:r>
        <w:rPr/>
        <w:t>方案发放了</w:t>
      </w:r>
      <w:r>
        <w:rPr>
          <w:spacing w:val="-47"/>
        </w:rPr>
        <w:t> </w:t>
      </w:r>
      <w:r>
        <w:rPr>
          <w:rFonts w:ascii="宋体" w:hAnsi="宋体" w:cs="宋体" w:eastAsia="宋体" w:hint="default"/>
        </w:rPr>
        <w:t>2011</w:t>
      </w:r>
      <w:r>
        <w:rPr>
          <w:rFonts w:ascii="宋体" w:hAnsi="宋体" w:cs="宋体" w:eastAsia="宋体" w:hint="default"/>
          <w:spacing w:val="-47"/>
        </w:rPr>
        <w:t> </w:t>
      </w:r>
      <w:r>
        <w:rPr/>
        <w:t>年度津贴。董</w:t>
      </w:r>
      <w:r>
        <w:rPr>
          <w:rFonts w:ascii="宋体" w:hAnsi="宋体" w:cs="宋体" w:eastAsia="宋体" w:hint="default"/>
        </w:rPr>
        <w:t>(</w:t>
      </w:r>
      <w:r>
        <w:rPr/>
        <w:t>监</w:t>
      </w:r>
      <w:r>
        <w:rPr>
          <w:rFonts w:ascii="宋体" w:hAnsi="宋体" w:cs="宋体" w:eastAsia="宋体" w:hint="default"/>
        </w:rPr>
        <w:t>)</w:t>
      </w:r>
      <w:r>
        <w:rPr/>
        <w:t>事津贴方案已经由董事会、监事会分别提请公司股东大 会批准。</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独立董事除参加董事会、股东会的差旅费用和监管部门组织的培训费用据实报销，并且</w:t>
      </w:r>
      <w:r>
        <w:rPr/>
        <w:t> </w:t>
      </w:r>
      <w:r>
        <w:rPr>
          <w:spacing w:val="-8"/>
        </w:rPr>
        <w:t>按照公司董事津贴方案领取津贴外，不再享受其他待遇。独立董事在各自工作单位领取报酬。</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高级管理人员的薪酬由董事会依据经营情况确定，由基本薪酬和绩效薪酬组成，基本薪</w:t>
      </w:r>
      <w:r>
        <w:rPr/>
        <w:t> 酬按月支付，绩效薪酬与年度完成经营业绩目标挂钩浮动。</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8"/>
        </w:rPr>
        <w:t> </w:t>
      </w:r>
      <w:r>
        <w:rPr/>
        <w:t>公司董事、监事和高管人员在报告期内从公司获得的税前应付报酬总额为</w:t>
      </w:r>
      <w:r>
        <w:rPr>
          <w:spacing w:val="-67"/>
        </w:rPr>
        <w:t> </w:t>
      </w:r>
      <w:r>
        <w:rPr>
          <w:rFonts w:ascii="宋体" w:hAnsi="宋体" w:cs="宋体" w:eastAsia="宋体" w:hint="default"/>
        </w:rPr>
        <w:t>368.45</w:t>
      </w:r>
    </w:p>
    <w:p>
      <w:pPr>
        <w:pStyle w:val="BodyText"/>
        <w:spacing w:line="240" w:lineRule="auto" w:before="37"/>
        <w:ind w:right="0"/>
        <w:jc w:val="left"/>
        <w:rPr>
          <w:rFonts w:ascii="宋体" w:hAnsi="宋体" w:cs="宋体" w:eastAsia="宋体" w:hint="default"/>
        </w:rPr>
      </w:pPr>
      <w:r>
        <w:rPr/>
        <w:t>万元，每位获得的税前报酬见表十。</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rPr>
      </w:pPr>
      <w:r>
        <w:rPr/>
        <w:t>表十</w:t>
      </w:r>
      <w:r>
        <w:rPr>
          <w:spacing w:val="101"/>
        </w:rPr>
        <w:t> </w:t>
      </w:r>
      <w:r>
        <w:rPr>
          <w:rFonts w:ascii="宋体" w:hAnsi="宋体" w:cs="宋体" w:eastAsia="宋体" w:hint="default"/>
          <w:spacing w:val="101"/>
        </w:rPr>
      </w:r>
      <w:r>
        <w:rPr/>
        <w:t>报告期公司现任董</w:t>
      </w:r>
      <w:r>
        <w:rPr>
          <w:rFonts w:ascii="宋体" w:hAnsi="宋体" w:cs="宋体" w:eastAsia="宋体" w:hint="default"/>
        </w:rPr>
        <w:t>(</w:t>
      </w:r>
      <w:r>
        <w:rPr/>
        <w:t>监</w:t>
      </w:r>
      <w:r>
        <w:rPr>
          <w:rFonts w:ascii="宋体" w:hAnsi="宋体" w:cs="宋体" w:eastAsia="宋体" w:hint="default"/>
        </w:rPr>
        <w:t>)</w:t>
      </w:r>
      <w:r>
        <w:rPr/>
        <w:t>事、高管人员的税前报酬、津贴</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hint="default"/>
                <w:sz w:val="21"/>
                <w:szCs w:val="21"/>
              </w:rPr>
            </w:pPr>
            <w:r>
              <w:rPr>
                <w:rFonts w:ascii="宋体" w:hAnsi="宋体" w:cs="宋体" w:eastAsia="宋体" w:hint="default"/>
                <w:sz w:val="21"/>
                <w:szCs w:val="21"/>
              </w:rPr>
              <w:t>王福琴</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1"/>
              <w:jc w:val="right"/>
              <w:rPr>
                <w:rFonts w:ascii="宋体" w:hAnsi="宋体" w:cs="宋体" w:eastAsia="宋体" w:hint="default"/>
                <w:sz w:val="21"/>
                <w:szCs w:val="21"/>
              </w:rPr>
            </w:pPr>
            <w:r>
              <w:rPr>
                <w:rFonts w:ascii="宋体" w:hAnsi="宋体" w:cs="宋体" w:eastAsia="宋体" w:hint="default"/>
                <w:sz w:val="21"/>
                <w:szCs w:val="21"/>
              </w:rPr>
              <w:t>刘宏</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hAnsi="宋体" w:cs="宋体" w:eastAsia="宋体" w:hint="default"/>
                <w:sz w:val="21"/>
                <w:szCs w:val="21"/>
              </w:rPr>
              <w:t>孙立成</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王国文</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柳木华</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62"/>
              <w:jc w:val="right"/>
              <w:rPr>
                <w:rFonts w:ascii="宋体" w:hAnsi="宋体" w:cs="宋体" w:eastAsia="宋体" w:hint="default"/>
                <w:sz w:val="21"/>
                <w:szCs w:val="21"/>
              </w:rPr>
            </w:pPr>
            <w:r>
              <w:rPr>
                <w:rFonts w:ascii="宋体" w:hAnsi="宋体" w:cs="宋体" w:eastAsia="宋体" w:hint="default"/>
                <w:sz w:val="21"/>
                <w:szCs w:val="21"/>
              </w:rPr>
              <w:t>魏超</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2.00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8"/>
              <w:jc w:val="right"/>
              <w:rPr>
                <w:rFonts w:ascii="宋体" w:hAnsi="宋体" w:cs="宋体" w:eastAsia="宋体" w:hint="default"/>
                <w:sz w:val="21"/>
                <w:szCs w:val="21"/>
              </w:rPr>
            </w:pPr>
            <w:r>
              <w:rPr>
                <w:rFonts w:ascii="宋体"/>
                <w:spacing w:val="-1"/>
                <w:sz w:val="21"/>
              </w:rPr>
              <w:t>53.74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5.00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5.00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5.00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9"/>
              <w:jc w:val="right"/>
              <w:rPr>
                <w:rFonts w:ascii="宋体" w:hAnsi="宋体" w:cs="宋体" w:eastAsia="宋体" w:hint="default"/>
                <w:sz w:val="21"/>
                <w:szCs w:val="21"/>
              </w:rPr>
            </w:pPr>
            <w:r>
              <w:rPr>
                <w:rFonts w:ascii="宋体"/>
                <w:spacing w:val="-1"/>
                <w:sz w:val="21"/>
              </w:rPr>
              <w:t>25.14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7"/>
              <w:jc w:val="right"/>
              <w:rPr>
                <w:rFonts w:ascii="宋体" w:hAnsi="宋体" w:cs="宋体" w:eastAsia="宋体" w:hint="default"/>
                <w:sz w:val="21"/>
                <w:szCs w:val="21"/>
              </w:rPr>
            </w:pPr>
            <w:r>
              <w:rPr>
                <w:rFonts w:ascii="宋体" w:hAnsi="宋体" w:cs="宋体" w:eastAsia="宋体" w:hint="default"/>
                <w:sz w:val="21"/>
                <w:szCs w:val="21"/>
              </w:rPr>
              <w:t>费自力</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1"/>
              <w:jc w:val="righ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甘玲</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z w:val="21"/>
                <w:szCs w:val="21"/>
              </w:rPr>
              <w:t>张福纯</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卢小娟</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马志发</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0"/>
              <w:jc w:val="right"/>
              <w:rPr>
                <w:rFonts w:ascii="宋体" w:hAnsi="宋体" w:cs="宋体" w:eastAsia="宋体" w:hint="default"/>
                <w:sz w:val="21"/>
                <w:szCs w:val="21"/>
              </w:rPr>
            </w:pPr>
            <w:r>
              <w:rPr>
                <w:rFonts w:ascii="宋体"/>
                <w:spacing w:val="-1"/>
                <w:sz w:val="21"/>
              </w:rPr>
              <w:t>38.46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0"/>
              <w:jc w:val="right"/>
              <w:rPr>
                <w:rFonts w:ascii="宋体" w:hAnsi="宋体" w:cs="宋体" w:eastAsia="宋体" w:hint="default"/>
                <w:sz w:val="21"/>
                <w:szCs w:val="21"/>
              </w:rPr>
            </w:pPr>
            <w:r>
              <w:rPr>
                <w:rFonts w:ascii="宋体"/>
                <w:spacing w:val="-1"/>
                <w:sz w:val="21"/>
              </w:rPr>
              <w:t>2.00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sz w:val="21"/>
              </w:rPr>
              <w:t>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8" w:right="0"/>
              <w:jc w:val="left"/>
              <w:rPr>
                <w:rFonts w:ascii="宋体" w:hAnsi="宋体" w:cs="宋体" w:eastAsia="宋体" w:hint="default"/>
                <w:sz w:val="21"/>
                <w:szCs w:val="21"/>
              </w:rPr>
            </w:pPr>
            <w:r>
              <w:rPr>
                <w:rFonts w:ascii="宋体"/>
                <w:sz w:val="21"/>
              </w:rPr>
              <w:t>38.46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1.00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1.00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58"/>
        <w:gridCol w:w="115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hint="default"/>
                <w:sz w:val="21"/>
                <w:szCs w:val="21"/>
              </w:rPr>
            </w:pPr>
            <w:r>
              <w:rPr>
                <w:rFonts w:ascii="宋体" w:hAnsi="宋体" w:cs="宋体" w:eastAsia="宋体" w:hint="default"/>
                <w:sz w:val="21"/>
                <w:szCs w:val="21"/>
              </w:rPr>
              <w:t>尤运洋</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宋体" w:hAnsi="宋体" w:cs="宋体" w:eastAsia="宋体" w:hint="default"/>
                <w:sz w:val="21"/>
                <w:szCs w:val="21"/>
              </w:rPr>
              <w:t>史鸿雁</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8"/>
              <w:jc w:val="right"/>
              <w:rPr>
                <w:rFonts w:ascii="宋体" w:hAnsi="宋体" w:cs="宋体" w:eastAsia="宋体" w:hint="default"/>
                <w:sz w:val="21"/>
                <w:szCs w:val="21"/>
              </w:rPr>
            </w:pPr>
            <w:r>
              <w:rPr>
                <w:rFonts w:ascii="宋体" w:hAnsi="宋体" w:cs="宋体" w:eastAsia="宋体" w:hint="default"/>
                <w:sz w:val="21"/>
                <w:szCs w:val="21"/>
              </w:rPr>
              <w:t>姜德起</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0"/>
              <w:jc w:val="right"/>
              <w:rPr>
                <w:rFonts w:ascii="宋体" w:hAnsi="宋体" w:cs="宋体" w:eastAsia="宋体" w:hint="default"/>
                <w:sz w:val="21"/>
                <w:szCs w:val="21"/>
              </w:rPr>
            </w:pPr>
            <w:r>
              <w:rPr>
                <w:rFonts w:ascii="宋体" w:hAnsi="宋体" w:cs="宋体" w:eastAsia="宋体" w:hint="default"/>
                <w:sz w:val="21"/>
                <w:szCs w:val="21"/>
              </w:rPr>
              <w:t>张文千</w:t>
            </w:r>
            <w:r>
              <w:rPr>
                <w:rFonts w:ascii="宋体" w:hAnsi="宋体" w:cs="宋体" w:eastAsia="宋体" w:hint="default"/>
                <w:sz w:val="21"/>
                <w:szCs w:val="21"/>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52"/>
              <w:jc w:val="right"/>
              <w:rPr>
                <w:rFonts w:ascii="宋体" w:hAnsi="宋体" w:cs="宋体" w:eastAsia="宋体" w:hint="default"/>
                <w:sz w:val="21"/>
                <w:szCs w:val="21"/>
              </w:rPr>
            </w:pPr>
            <w:r>
              <w:rPr>
                <w:rFonts w:ascii="宋体" w:hAnsi="宋体" w:cs="宋体" w:eastAsia="宋体" w:hint="default"/>
                <w:sz w:val="21"/>
                <w:szCs w:val="21"/>
              </w:rPr>
              <w:t>王志远</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53"/>
              <w:jc w:val="right"/>
              <w:rPr>
                <w:rFonts w:ascii="宋体" w:hAnsi="宋体" w:cs="宋体" w:eastAsia="宋体" w:hint="default"/>
                <w:sz w:val="21"/>
                <w:szCs w:val="21"/>
              </w:rPr>
            </w:pPr>
            <w:r>
              <w:rPr>
                <w:rFonts w:ascii="宋体" w:hAnsi="宋体" w:cs="宋体" w:eastAsia="宋体" w:hint="default"/>
                <w:sz w:val="21"/>
                <w:szCs w:val="21"/>
              </w:rPr>
              <w:t>焦海青</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6" w:right="0"/>
              <w:jc w:val="left"/>
              <w:rPr>
                <w:rFonts w:ascii="宋体" w:hAnsi="宋体" w:cs="宋体" w:eastAsia="宋体" w:hint="default"/>
                <w:sz w:val="21"/>
                <w:szCs w:val="21"/>
              </w:rPr>
            </w:pPr>
            <w:r>
              <w:rPr>
                <w:rFonts w:ascii="宋体"/>
                <w:sz w:val="21"/>
              </w:rPr>
              <w:t>26.07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7.56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41.47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41.63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4"/>
              <w:jc w:val="right"/>
              <w:rPr>
                <w:rFonts w:ascii="宋体" w:hAnsi="宋体" w:cs="宋体" w:eastAsia="宋体" w:hint="default"/>
                <w:sz w:val="21"/>
                <w:szCs w:val="21"/>
              </w:rPr>
            </w:pPr>
            <w:r>
              <w:rPr>
                <w:rFonts w:ascii="宋体"/>
                <w:spacing w:val="-1"/>
                <w:sz w:val="21"/>
              </w:rPr>
              <w:t>36.46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4"/>
              <w:jc w:val="right"/>
              <w:rPr>
                <w:rFonts w:ascii="宋体" w:hAnsi="宋体" w:cs="宋体" w:eastAsia="宋体" w:hint="default"/>
                <w:sz w:val="21"/>
                <w:szCs w:val="21"/>
              </w:rPr>
            </w:pPr>
            <w:r>
              <w:rPr>
                <w:rFonts w:ascii="宋体"/>
                <w:spacing w:val="-1"/>
                <w:sz w:val="21"/>
              </w:rPr>
              <w:t>36.46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2296"/>
        <w:gridCol w:w="4640"/>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韩玉</w:t>
            </w:r>
            <w:r>
              <w:rPr>
                <w:rFonts w:ascii="宋体" w:hAnsi="宋体" w:cs="宋体" w:eastAsia="宋体" w:hint="default"/>
                <w:sz w:val="21"/>
                <w:szCs w:val="21"/>
              </w:rPr>
              <w:t>(</w:t>
            </w:r>
            <w:r>
              <w:rPr>
                <w:rFonts w:ascii="宋体" w:hAnsi="宋体" w:cs="宋体" w:eastAsia="宋体" w:hint="default"/>
                <w:sz w:val="21"/>
                <w:szCs w:val="21"/>
              </w:rPr>
              <w:t>报告期已离任</w:t>
            </w:r>
            <w:r>
              <w:rPr>
                <w:rFonts w:ascii="宋体" w:hAnsi="宋体" w:cs="宋体" w:eastAsia="宋体" w:hint="default"/>
                <w:sz w:val="21"/>
                <w:szCs w:val="21"/>
              </w:rPr>
              <w:t>)</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51"/>
              <w:jc w:val="right"/>
              <w:rPr>
                <w:rFonts w:ascii="宋体" w:hAnsi="宋体" w:cs="宋体" w:eastAsia="宋体" w:hint="default"/>
                <w:sz w:val="21"/>
                <w:szCs w:val="21"/>
              </w:rPr>
            </w:pPr>
            <w:r>
              <w:rPr>
                <w:rFonts w:ascii="宋体"/>
                <w:sz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1.00</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51"/>
              <w:jc w:val="right"/>
              <w:rPr>
                <w:rFonts w:ascii="宋体" w:hAnsi="宋体" w:cs="宋体" w:eastAsia="宋体" w:hint="default"/>
                <w:sz w:val="21"/>
                <w:szCs w:val="21"/>
              </w:rPr>
            </w:pPr>
            <w:r>
              <w:rPr>
                <w:rFonts w:ascii="宋体"/>
                <w:sz w:val="21"/>
              </w:rPr>
              <w:t>--- </w:t>
            </w:r>
          </w:p>
        </w:tc>
      </w:tr>
    </w:tbl>
    <w:p>
      <w:pPr>
        <w:spacing w:line="240" w:lineRule="auto" w:before="13"/>
        <w:rPr>
          <w:rFonts w:ascii="宋体" w:hAnsi="宋体" w:cs="宋体" w:eastAsia="宋体" w:hint="default"/>
          <w:sz w:val="13"/>
          <w:szCs w:val="13"/>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不在公司领取报酬的董</w:t>
      </w:r>
      <w:r>
        <w:rPr>
          <w:rFonts w:ascii="宋体" w:hAnsi="宋体" w:cs="宋体" w:eastAsia="宋体" w:hint="default"/>
        </w:rPr>
        <w:t>(</w:t>
      </w:r>
      <w:r>
        <w:rPr/>
        <w:t>监</w:t>
      </w:r>
      <w:r>
        <w:rPr>
          <w:rFonts w:ascii="宋体" w:hAnsi="宋体" w:cs="宋体" w:eastAsia="宋体" w:hint="default"/>
        </w:rPr>
        <w:t>)</w:t>
      </w:r>
      <w:r>
        <w:rPr/>
        <w:t>事见表十一。</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rPr>
      </w:pPr>
      <w:r>
        <w:rPr/>
        <w:t>表十一</w:t>
      </w:r>
      <w:r>
        <w:rPr>
          <w:spacing w:val="103"/>
        </w:rPr>
        <w:t> </w:t>
      </w:r>
      <w:r>
        <w:rPr>
          <w:rFonts w:ascii="宋体" w:hAnsi="宋体" w:cs="宋体" w:eastAsia="宋体" w:hint="default"/>
          <w:spacing w:val="103"/>
        </w:rPr>
      </w:r>
      <w:r>
        <w:rPr/>
        <w:t>不在公司领取报酬的高层人员</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34"/>
        <w:gridCol w:w="1134"/>
        <w:gridCol w:w="6047"/>
      </w:tblGrid>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8" w:right="0"/>
              <w:jc w:val="left"/>
              <w:rPr>
                <w:rFonts w:ascii="宋体" w:hAnsi="宋体" w:cs="宋体" w:eastAsia="宋体" w:hint="default"/>
                <w:sz w:val="21"/>
                <w:szCs w:val="21"/>
              </w:rPr>
            </w:pPr>
            <w:r>
              <w:rPr>
                <w:rFonts w:ascii="宋体" w:hAnsi="宋体" w:cs="宋体" w:eastAsia="宋体" w:hint="default"/>
                <w:sz w:val="21"/>
                <w:szCs w:val="21"/>
              </w:rPr>
              <w:t>姓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8" w:right="0"/>
              <w:jc w:val="left"/>
              <w:rPr>
                <w:rFonts w:ascii="宋体" w:hAnsi="宋体" w:cs="宋体" w:eastAsia="宋体" w:hint="default"/>
                <w:sz w:val="21"/>
                <w:szCs w:val="21"/>
              </w:rPr>
            </w:pPr>
            <w:r>
              <w:rPr>
                <w:rFonts w:ascii="宋体" w:hAnsi="宋体" w:cs="宋体" w:eastAsia="宋体" w:hint="default"/>
                <w:sz w:val="21"/>
                <w:szCs w:val="21"/>
              </w:rPr>
              <w:t>职 </w:t>
            </w:r>
            <w:r>
              <w:rPr>
                <w:rFonts w:ascii="宋体" w:hAnsi="宋体" w:cs="宋体" w:eastAsia="宋体" w:hint="default"/>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8" w:right="0"/>
              <w:jc w:val="left"/>
              <w:rPr>
                <w:rFonts w:ascii="宋体" w:hAnsi="宋体" w:cs="宋体" w:eastAsia="宋体" w:hint="default"/>
                <w:sz w:val="21"/>
                <w:szCs w:val="21"/>
              </w:rPr>
            </w:pPr>
            <w:r>
              <w:rPr>
                <w:rFonts w:ascii="宋体" w:hAnsi="宋体" w:cs="宋体" w:eastAsia="宋体" w:hint="default"/>
                <w:sz w:val="21"/>
                <w:szCs w:val="21"/>
              </w:rPr>
              <w:t>是否在股东单位或其他关联单位领取报酬</w:t>
            </w:r>
            <w:r>
              <w:rPr>
                <w:rFonts w:ascii="宋体" w:hAnsi="宋体" w:cs="宋体" w:eastAsia="宋体" w:hint="default"/>
                <w:sz w:val="21"/>
                <w:szCs w:val="21"/>
              </w:rPr>
              <w:t> </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在间接控股股东单位茂业国际、关联单位成商集团股份有限公司领取报酬。</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王斌</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在间接控股股东单位茂业国际领取报酬。</w:t>
            </w:r>
            <w:r>
              <w:rPr>
                <w:rFonts w:ascii="宋体" w:hAnsi="宋体" w:cs="宋体" w:eastAsia="宋体" w:hint="default"/>
                <w:sz w:val="18"/>
                <w:szCs w:val="18"/>
              </w:rPr>
              <w:t> </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甘玲</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在间接控股股东单位茂业国际领取报酬。</w:t>
            </w:r>
            <w:r>
              <w:rPr>
                <w:rFonts w:ascii="宋体" w:hAnsi="宋体" w:cs="宋体" w:eastAsia="宋体" w:hint="default"/>
                <w:sz w:val="18"/>
                <w:szCs w:val="18"/>
              </w:rPr>
              <w:t> </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在间接控股股东单位茂业国际领取报酬。</w:t>
            </w:r>
            <w:r>
              <w:rPr>
                <w:rFonts w:ascii="宋体" w:hAnsi="宋体" w:cs="宋体" w:eastAsia="宋体" w:hint="default"/>
                <w:sz w:val="18"/>
                <w:szCs w:val="18"/>
              </w:rPr>
              <w:t> </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在间接股东单位秦皇岛市国资委领取报酬。</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四、董</w:t>
      </w:r>
      <w:r>
        <w:rPr>
          <w:rFonts w:ascii="宋体" w:hAnsi="宋体" w:cs="宋体" w:eastAsia="宋体" w:hint="default"/>
        </w:rPr>
        <w:t>(</w:t>
      </w:r>
      <w:r>
        <w:rPr/>
        <w:t>监</w:t>
      </w:r>
      <w:r>
        <w:rPr>
          <w:rFonts w:ascii="宋体" w:hAnsi="宋体" w:cs="宋体" w:eastAsia="宋体" w:hint="default"/>
        </w:rPr>
        <w:t>)</w:t>
      </w:r>
      <w:r>
        <w:rPr/>
        <w:t>事、高管人员的任免情况</w:t>
      </w:r>
      <w:r>
        <w:rPr>
          <w:rFonts w:ascii="宋体" w:hAnsi="宋体" w:cs="宋体" w:eastAsia="宋体" w:hint="default"/>
        </w:rPr>
        <w:t> </w:t>
      </w:r>
    </w:p>
    <w:p>
      <w:pPr>
        <w:pStyle w:val="BodyText"/>
        <w:spacing w:line="273" w:lineRule="auto" w:before="37"/>
        <w:ind w:right="210" w:firstLine="444"/>
        <w:jc w:val="left"/>
        <w:rPr>
          <w:rFonts w:ascii="宋体" w:hAnsi="宋体" w:cs="宋体" w:eastAsia="宋体" w:hint="default"/>
        </w:rPr>
      </w:pPr>
      <w:r>
        <w:rPr>
          <w:spacing w:val="10"/>
        </w:rPr>
        <w:t>报告期内，因韩玉董事辞职，经公司 </w:t>
      </w:r>
      <w:r>
        <w:rPr>
          <w:rFonts w:ascii="宋体" w:hAnsi="宋体" w:cs="宋体" w:eastAsia="宋体" w:hint="default"/>
          <w:spacing w:val="4"/>
        </w:rPr>
        <w:t>2011</w:t>
      </w:r>
      <w:r>
        <w:rPr>
          <w:rFonts w:ascii="宋体" w:hAnsi="宋体" w:cs="宋体" w:eastAsia="宋体" w:hint="default"/>
          <w:spacing w:val="-67"/>
        </w:rPr>
        <w:t> </w:t>
      </w:r>
      <w:r>
        <w:rPr>
          <w:spacing w:val="10"/>
        </w:rPr>
        <w:t>年第一次临时股东大会选举通过，补选</w:t>
      </w:r>
      <w:r>
        <w:rPr/>
        <w:t> </w:t>
      </w:r>
      <w:r>
        <w:rPr>
          <w:spacing w:val="10"/>
        </w:rPr>
        <w:t>甘玲</w:t>
      </w:r>
      <w:r>
        <w:rPr>
          <w:rFonts w:ascii="宋体" w:hAnsi="宋体" w:cs="宋体" w:eastAsia="宋体" w:hint="default"/>
          <w:spacing w:val="10"/>
        </w:rPr>
        <w:t>(</w:t>
      </w:r>
      <w:r>
        <w:rPr>
          <w:spacing w:val="10"/>
        </w:rPr>
        <w:t>女</w:t>
      </w:r>
      <w:r>
        <w:rPr>
          <w:rFonts w:ascii="宋体" w:hAnsi="宋体" w:cs="宋体" w:eastAsia="宋体" w:hint="default"/>
          <w:spacing w:val="10"/>
        </w:rPr>
        <w:t>)</w:t>
      </w:r>
      <w:r>
        <w:rPr>
          <w:spacing w:val="10"/>
        </w:rPr>
        <w:t>为公司第五届董事会董事，任期自</w:t>
      </w:r>
      <w:r>
        <w:rPr>
          <w:spacing w:val="-36"/>
        </w:rPr>
        <w:t> </w:t>
      </w:r>
      <w:r>
        <w:rPr>
          <w:rFonts w:ascii="宋体" w:hAnsi="宋体" w:cs="宋体" w:eastAsia="宋体" w:hint="default"/>
          <w:spacing w:val="4"/>
        </w:rPr>
        <w:t>2011</w:t>
      </w:r>
      <w:r>
        <w:rPr>
          <w:rFonts w:ascii="宋体" w:hAnsi="宋体" w:cs="宋体" w:eastAsia="宋体" w:hint="default"/>
          <w:spacing w:val="-42"/>
        </w:rPr>
        <w:t> </w:t>
      </w:r>
      <w:r>
        <w:rPr/>
        <w:t>年</w:t>
      </w:r>
      <w:r>
        <w:rPr>
          <w:spacing w:val="-36"/>
        </w:rPr>
        <w:t> </w:t>
      </w:r>
      <w:r>
        <w:rPr>
          <w:rFonts w:ascii="宋体" w:hAnsi="宋体" w:cs="宋体" w:eastAsia="宋体" w:hint="default"/>
        </w:rPr>
        <w:t>7</w:t>
      </w:r>
      <w:r>
        <w:rPr>
          <w:rFonts w:ascii="宋体" w:hAnsi="宋体" w:cs="宋体" w:eastAsia="宋体" w:hint="default"/>
          <w:spacing w:val="-42"/>
        </w:rPr>
        <w:t> </w:t>
      </w:r>
      <w:r>
        <w:rPr>
          <w:spacing w:val="7"/>
        </w:rPr>
        <w:t>月起至</w:t>
      </w:r>
      <w:r>
        <w:rPr>
          <w:spacing w:val="-36"/>
        </w:rPr>
        <w:t> </w:t>
      </w:r>
      <w:r>
        <w:rPr>
          <w:rFonts w:ascii="宋体" w:hAnsi="宋体" w:cs="宋体" w:eastAsia="宋体" w:hint="default"/>
          <w:spacing w:val="4"/>
        </w:rPr>
        <w:t>2013</w:t>
      </w:r>
      <w:r>
        <w:rPr>
          <w:rFonts w:ascii="宋体" w:hAnsi="宋体" w:cs="宋体" w:eastAsia="宋体" w:hint="default"/>
          <w:spacing w:val="-42"/>
        </w:rPr>
        <w:t> </w:t>
      </w:r>
      <w:r>
        <w:rPr/>
        <w:t>年</w:t>
      </w:r>
      <w:r>
        <w:rPr>
          <w:spacing w:val="-36"/>
        </w:rPr>
        <w:t> </w:t>
      </w:r>
      <w:r>
        <w:rPr>
          <w:rFonts w:ascii="宋体" w:hAnsi="宋体" w:cs="宋体" w:eastAsia="宋体" w:hint="default"/>
        </w:rPr>
        <w:t>6</w:t>
      </w:r>
      <w:r>
        <w:rPr>
          <w:rFonts w:ascii="宋体" w:hAnsi="宋体" w:cs="宋体" w:eastAsia="宋体" w:hint="default"/>
          <w:spacing w:val="-44"/>
        </w:rPr>
        <w:t> </w:t>
      </w:r>
      <w:r>
        <w:rPr>
          <w:spacing w:val="12"/>
        </w:rPr>
        <w:t>月止。</w:t>
      </w:r>
      <w:r>
        <w:rPr>
          <w:rFonts w:ascii="宋体" w:hAnsi="宋体" w:cs="宋体" w:eastAsia="宋体" w:hint="default"/>
        </w:rPr>
        <w:t> </w:t>
      </w:r>
    </w:p>
    <w:p>
      <w:pPr>
        <w:pStyle w:val="BodyText"/>
        <w:spacing w:line="273" w:lineRule="auto" w:before="70"/>
        <w:ind w:right="199" w:firstLine="444"/>
        <w:jc w:val="left"/>
        <w:rPr>
          <w:rFonts w:ascii="宋体" w:hAnsi="宋体" w:cs="宋体" w:eastAsia="宋体" w:hint="default"/>
        </w:rPr>
      </w:pPr>
      <w:r>
        <w:rPr>
          <w:spacing w:val="10"/>
        </w:rPr>
        <w:t>由于个人原因，报告期公司第五届董事会董事韩玉</w:t>
      </w:r>
      <w:r>
        <w:rPr>
          <w:rFonts w:ascii="宋体" w:hAnsi="宋体" w:cs="宋体" w:eastAsia="宋体" w:hint="default"/>
          <w:spacing w:val="10"/>
        </w:rPr>
        <w:t>(</w:t>
      </w:r>
      <w:r>
        <w:rPr>
          <w:spacing w:val="10"/>
        </w:rPr>
        <w:t>女</w:t>
      </w:r>
      <w:r>
        <w:rPr>
          <w:rFonts w:ascii="宋体" w:hAnsi="宋体" w:cs="宋体" w:eastAsia="宋体" w:hint="default"/>
          <w:spacing w:val="10"/>
        </w:rPr>
        <w:t>)</w:t>
      </w:r>
      <w:r>
        <w:rPr>
          <w:spacing w:val="10"/>
        </w:rPr>
        <w:t>于</w:t>
      </w:r>
      <w:r>
        <w:rPr>
          <w:spacing w:val="-33"/>
        </w:rPr>
        <w:t> </w:t>
      </w:r>
      <w:r>
        <w:rPr>
          <w:rFonts w:ascii="宋体" w:hAnsi="宋体" w:cs="宋体" w:eastAsia="宋体" w:hint="default"/>
          <w:spacing w:val="4"/>
        </w:rPr>
        <w:t>2011</w:t>
      </w:r>
      <w:r>
        <w:rPr>
          <w:rFonts w:ascii="宋体" w:hAnsi="宋体" w:cs="宋体" w:eastAsia="宋体" w:hint="default"/>
          <w:spacing w:val="-38"/>
        </w:rPr>
        <w:t> </w:t>
      </w:r>
      <w:r>
        <w:rPr/>
        <w:t>年</w:t>
      </w:r>
      <w:r>
        <w:rPr>
          <w:spacing w:val="-32"/>
        </w:rPr>
        <w:t> </w:t>
      </w:r>
      <w:r>
        <w:rPr>
          <w:rFonts w:ascii="宋体" w:hAnsi="宋体" w:cs="宋体" w:eastAsia="宋体" w:hint="default"/>
        </w:rPr>
        <w:t>6</w:t>
      </w:r>
      <w:r>
        <w:rPr>
          <w:rFonts w:ascii="宋体" w:hAnsi="宋体" w:cs="宋体" w:eastAsia="宋体" w:hint="default"/>
          <w:spacing w:val="-38"/>
        </w:rPr>
        <w:t> </w:t>
      </w:r>
      <w:r>
        <w:rPr>
          <w:spacing w:val="10"/>
        </w:rPr>
        <w:t>月辞职，公司</w:t>
      </w:r>
      <w:r>
        <w:rPr>
          <w:spacing w:val="12"/>
        </w:rPr>
        <w:t> 对离任董事韩玉在任职期间的勤勉尽责表示感谢。</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47" w:right="0"/>
        <w:jc w:val="center"/>
        <w:rPr>
          <w:rFonts w:ascii="宋体" w:hAnsi="宋体" w:cs="宋体" w:eastAsia="宋体" w:hint="default"/>
        </w:rPr>
      </w:pPr>
      <w:r>
        <w:rPr/>
        <w:t>第二节 </w:t>
      </w:r>
      <w:r>
        <w:rPr>
          <w:spacing w:val="4"/>
        </w:rPr>
        <w:t> </w:t>
      </w:r>
      <w:r>
        <w:rPr>
          <w:rFonts w:ascii="宋体" w:hAnsi="宋体" w:cs="宋体" w:eastAsia="宋体" w:hint="default"/>
          <w:spacing w:val="4"/>
        </w:rPr>
      </w:r>
      <w:r>
        <w:rPr/>
        <w:t>员工情况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t>截至</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日，公司在职员工数量</w:t>
      </w:r>
      <w:r>
        <w:rPr>
          <w:spacing w:val="-54"/>
        </w:rPr>
        <w:t> </w:t>
      </w:r>
      <w:r>
        <w:rPr>
          <w:rFonts w:ascii="宋体" w:hAnsi="宋体" w:cs="宋体" w:eastAsia="宋体" w:hint="default"/>
        </w:rPr>
        <w:t>1,849</w:t>
      </w:r>
      <w:r>
        <w:rPr>
          <w:rFonts w:ascii="宋体" w:hAnsi="宋体" w:cs="宋体" w:eastAsia="宋体" w:hint="default"/>
          <w:spacing w:val="-53"/>
        </w:rPr>
        <w:t> </w:t>
      </w:r>
      <w:r>
        <w:rPr>
          <w:spacing w:val="-5"/>
        </w:rPr>
        <w:t>人。员工专业构成：营业员</w:t>
      </w:r>
      <w:r>
        <w:rPr>
          <w:spacing w:val="-54"/>
        </w:rPr>
        <w:t> </w:t>
      </w:r>
      <w:r>
        <w:rPr>
          <w:rFonts w:ascii="宋体" w:hAnsi="宋体" w:cs="宋体" w:eastAsia="宋体" w:hint="default"/>
        </w:rPr>
        <w:t>505</w:t>
      </w:r>
      <w:r>
        <w:rPr>
          <w:rFonts w:ascii="宋体" w:hAnsi="宋体" w:cs="宋体" w:eastAsia="宋体" w:hint="default"/>
          <w:spacing w:val="-53"/>
        </w:rPr>
        <w:t> </w:t>
      </w:r>
      <w:r>
        <w:rPr/>
        <w:t>人，</w:t>
      </w:r>
    </w:p>
    <w:p>
      <w:pPr>
        <w:pStyle w:val="BodyText"/>
        <w:spacing w:line="240" w:lineRule="auto" w:before="37"/>
        <w:ind w:right="0"/>
        <w:jc w:val="left"/>
        <w:rPr>
          <w:rFonts w:ascii="宋体" w:hAnsi="宋体" w:cs="宋体" w:eastAsia="宋体" w:hint="default"/>
        </w:rPr>
      </w:pPr>
      <w:r>
        <w:rPr/>
        <w:t>业务人员</w:t>
      </w:r>
      <w:r>
        <w:rPr>
          <w:spacing w:val="-46"/>
        </w:rPr>
        <w:t> </w:t>
      </w:r>
      <w:r>
        <w:rPr>
          <w:rFonts w:ascii="宋体" w:hAnsi="宋体" w:cs="宋体" w:eastAsia="宋体" w:hint="default"/>
        </w:rPr>
        <w:t>183</w:t>
      </w:r>
      <w:r>
        <w:rPr>
          <w:rFonts w:ascii="宋体" w:hAnsi="宋体" w:cs="宋体" w:eastAsia="宋体" w:hint="default"/>
          <w:spacing w:val="-46"/>
        </w:rPr>
        <w:t> </w:t>
      </w:r>
      <w:r>
        <w:rPr/>
        <w:t>人，财务人员</w:t>
      </w:r>
      <w:r>
        <w:rPr>
          <w:spacing w:val="-46"/>
        </w:rPr>
        <w:t> </w:t>
      </w:r>
      <w:r>
        <w:rPr>
          <w:rFonts w:ascii="宋体" w:hAnsi="宋体" w:cs="宋体" w:eastAsia="宋体" w:hint="default"/>
        </w:rPr>
        <w:t>102</w:t>
      </w:r>
      <w:r>
        <w:rPr>
          <w:rFonts w:ascii="宋体" w:hAnsi="宋体" w:cs="宋体" w:eastAsia="宋体" w:hint="default"/>
          <w:spacing w:val="-46"/>
        </w:rPr>
        <w:t> </w:t>
      </w:r>
      <w:r>
        <w:rPr/>
        <w:t>人，收银员</w:t>
      </w:r>
      <w:r>
        <w:rPr>
          <w:spacing w:val="-46"/>
        </w:rPr>
        <w:t> </w:t>
      </w:r>
      <w:r>
        <w:rPr>
          <w:rFonts w:ascii="宋体" w:hAnsi="宋体" w:cs="宋体" w:eastAsia="宋体" w:hint="default"/>
        </w:rPr>
        <w:t>253</w:t>
      </w:r>
      <w:r>
        <w:rPr>
          <w:rFonts w:ascii="宋体" w:hAnsi="宋体" w:cs="宋体" w:eastAsia="宋体" w:hint="default"/>
          <w:spacing w:val="-47"/>
        </w:rPr>
        <w:t> </w:t>
      </w:r>
      <w:r>
        <w:rPr/>
        <w:t>人</w:t>
      </w:r>
      <w:r>
        <w:rPr>
          <w:rFonts w:ascii="宋体" w:hAnsi="宋体" w:cs="宋体" w:eastAsia="宋体" w:hint="default"/>
        </w:rPr>
        <w:t>,</w:t>
      </w:r>
      <w:r>
        <w:rPr/>
        <w:t>技术及物业人员</w:t>
      </w:r>
      <w:r>
        <w:rPr>
          <w:spacing w:val="-46"/>
        </w:rPr>
        <w:t> </w:t>
      </w:r>
      <w:r>
        <w:rPr>
          <w:rFonts w:ascii="宋体" w:hAnsi="宋体" w:cs="宋体" w:eastAsia="宋体" w:hint="default"/>
        </w:rPr>
        <w:t>159</w:t>
      </w:r>
      <w:r>
        <w:rPr>
          <w:rFonts w:ascii="宋体" w:hAnsi="宋体" w:cs="宋体" w:eastAsia="宋体" w:hint="default"/>
          <w:spacing w:val="-47"/>
        </w:rPr>
        <w:t> </w:t>
      </w:r>
      <w:r>
        <w:rPr/>
        <w:t>人，保安人员</w:t>
      </w:r>
      <w:r>
        <w:rPr>
          <w:spacing w:val="-46"/>
        </w:rPr>
        <w:t> </w:t>
      </w:r>
      <w:r>
        <w:rPr>
          <w:rFonts w:ascii="宋体" w:hAnsi="宋体" w:cs="宋体" w:eastAsia="宋体" w:hint="default"/>
        </w:rPr>
        <w:t>189</w:t>
      </w:r>
    </w:p>
    <w:p>
      <w:pPr>
        <w:pStyle w:val="BodyText"/>
        <w:spacing w:line="273" w:lineRule="auto" w:before="37"/>
        <w:ind w:right="204" w:hanging="1"/>
        <w:jc w:val="left"/>
        <w:rPr>
          <w:rFonts w:ascii="宋体" w:hAnsi="宋体" w:cs="宋体" w:eastAsia="宋体" w:hint="default"/>
        </w:rPr>
      </w:pPr>
      <w:r>
        <w:rPr>
          <w:spacing w:val="-4"/>
        </w:rPr>
        <w:t>人，后勤人员</w:t>
      </w:r>
      <w:r>
        <w:rPr>
          <w:spacing w:val="-57"/>
        </w:rPr>
        <w:t> </w:t>
      </w:r>
      <w:r>
        <w:rPr>
          <w:rFonts w:ascii="宋体" w:hAnsi="宋体" w:cs="宋体" w:eastAsia="宋体" w:hint="default"/>
        </w:rPr>
        <w:t>29</w:t>
      </w:r>
      <w:r>
        <w:rPr>
          <w:rFonts w:ascii="宋体" w:hAnsi="宋体" w:cs="宋体" w:eastAsia="宋体" w:hint="default"/>
          <w:spacing w:val="-56"/>
        </w:rPr>
        <w:t> </w:t>
      </w:r>
      <w:r>
        <w:rPr>
          <w:spacing w:val="-4"/>
        </w:rPr>
        <w:t>人，行政人员</w:t>
      </w:r>
      <w:r>
        <w:rPr>
          <w:spacing w:val="-57"/>
        </w:rPr>
        <w:t> </w:t>
      </w:r>
      <w:r>
        <w:rPr>
          <w:rFonts w:ascii="宋体" w:hAnsi="宋体" w:cs="宋体" w:eastAsia="宋体" w:hint="default"/>
        </w:rPr>
        <w:t>67</w:t>
      </w:r>
      <w:r>
        <w:rPr>
          <w:rFonts w:ascii="宋体" w:hAnsi="宋体" w:cs="宋体" w:eastAsia="宋体" w:hint="default"/>
          <w:spacing w:val="-56"/>
        </w:rPr>
        <w:t> </w:t>
      </w:r>
      <w:r>
        <w:rPr/>
        <w:t>人，各经营场所的现场管理人员</w:t>
      </w:r>
      <w:r>
        <w:rPr>
          <w:spacing w:val="-57"/>
        </w:rPr>
        <w:t> </w:t>
      </w:r>
      <w:r>
        <w:rPr>
          <w:rFonts w:ascii="宋体" w:hAnsi="宋体" w:cs="宋体" w:eastAsia="宋体" w:hint="default"/>
        </w:rPr>
        <w:t>362</w:t>
      </w:r>
      <w:r>
        <w:rPr>
          <w:rFonts w:ascii="宋体" w:hAnsi="宋体" w:cs="宋体" w:eastAsia="宋体" w:hint="default"/>
          <w:spacing w:val="-57"/>
        </w:rPr>
        <w:t> </w:t>
      </w:r>
      <w:r>
        <w:rPr>
          <w:spacing w:val="-3"/>
        </w:rPr>
        <w:t>人。在职员工构成比</w:t>
      </w:r>
      <w:r>
        <w:rPr/>
        <w:t> 例见图示：</w:t>
      </w:r>
      <w:r>
        <w:rPr>
          <w:rFonts w:ascii="宋体" w:hAnsi="宋体" w:cs="宋体" w:eastAsia="宋体" w:hint="default"/>
        </w:rPr>
        <w:t> </w:t>
      </w:r>
    </w:p>
    <w:p>
      <w:pPr>
        <w:spacing w:line="240" w:lineRule="auto" w:before="6"/>
        <w:rPr>
          <w:rFonts w:ascii="宋体" w:hAnsi="宋体" w:cs="宋体" w:eastAsia="宋体" w:hint="default"/>
          <w:sz w:val="8"/>
          <w:szCs w:val="8"/>
        </w:rPr>
      </w:pPr>
    </w:p>
    <w:p>
      <w:pPr>
        <w:spacing w:line="3259" w:lineRule="exact"/>
        <w:ind w:left="1271"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837866" cy="2069592"/>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9" cstate="print"/>
                    <a:stretch>
                      <a:fillRect/>
                    </a:stretch>
                  </pic:blipFill>
                  <pic:spPr>
                    <a:xfrm>
                      <a:off x="0" y="0"/>
                      <a:ext cx="3837866" cy="2069592"/>
                    </a:xfrm>
                    <a:prstGeom prst="rect">
                      <a:avLst/>
                    </a:prstGeom>
                  </pic:spPr>
                </pic:pic>
              </a:graphicData>
            </a:graphic>
          </wp:inline>
        </w:drawing>
      </w:r>
      <w:r>
        <w:rPr>
          <w:rFonts w:ascii="宋体" w:hAnsi="宋体" w:cs="宋体" w:eastAsia="宋体" w:hint="default"/>
          <w:position w:val="-64"/>
          <w:sz w:val="20"/>
          <w:szCs w:val="20"/>
        </w:rPr>
      </w:r>
    </w:p>
    <w:p>
      <w:pPr>
        <w:pStyle w:val="BodyText"/>
        <w:spacing w:line="240" w:lineRule="auto" w:before="70"/>
        <w:ind w:left="557" w:right="0"/>
        <w:jc w:val="left"/>
        <w:rPr>
          <w:rFonts w:ascii="宋体" w:hAnsi="宋体" w:cs="宋体" w:eastAsia="宋体" w:hint="default"/>
        </w:rPr>
      </w:pPr>
      <w:r>
        <w:rPr/>
        <w:t>公司员工受教育程度：大专以上学历</w:t>
      </w:r>
      <w:r>
        <w:rPr>
          <w:spacing w:val="-54"/>
        </w:rPr>
        <w:t> </w:t>
      </w:r>
      <w:r>
        <w:rPr>
          <w:rFonts w:ascii="宋体" w:hAnsi="宋体" w:cs="宋体" w:eastAsia="宋体" w:hint="default"/>
        </w:rPr>
        <w:t>630</w:t>
      </w:r>
      <w:r>
        <w:rPr>
          <w:rFonts w:ascii="宋体" w:hAnsi="宋体" w:cs="宋体" w:eastAsia="宋体" w:hint="default"/>
          <w:spacing w:val="-53"/>
        </w:rPr>
        <w:t> </w:t>
      </w:r>
      <w:r>
        <w:rPr/>
        <w:t>人，中专学历</w:t>
      </w:r>
      <w:r>
        <w:rPr>
          <w:spacing w:val="-54"/>
        </w:rPr>
        <w:t> </w:t>
      </w:r>
      <w:r>
        <w:rPr>
          <w:rFonts w:ascii="宋体" w:hAnsi="宋体" w:cs="宋体" w:eastAsia="宋体" w:hint="default"/>
        </w:rPr>
        <w:t>139</w:t>
      </w:r>
      <w:r>
        <w:rPr>
          <w:rFonts w:ascii="宋体" w:hAnsi="宋体" w:cs="宋体" w:eastAsia="宋体" w:hint="default"/>
          <w:spacing w:val="-53"/>
        </w:rPr>
        <w:t> </w:t>
      </w:r>
      <w:r>
        <w:rPr/>
        <w:t>人。</w:t>
      </w:r>
      <w:r>
        <w:rPr>
          <w:rFonts w:ascii="宋体" w:hAnsi="宋体" w:cs="宋体" w:eastAsia="宋体" w:hint="default"/>
        </w:rPr>
        <w:t> </w:t>
      </w:r>
    </w:p>
    <w:p>
      <w:pPr>
        <w:pStyle w:val="BodyText"/>
        <w:spacing w:line="240" w:lineRule="auto" w:before="37"/>
        <w:ind w:left="557" w:right="0"/>
        <w:jc w:val="left"/>
      </w:pPr>
      <w:r>
        <w:rPr/>
        <w:t>报告期内，公司承担着</w:t>
      </w:r>
      <w:r>
        <w:rPr>
          <w:spacing w:val="-60"/>
        </w:rPr>
        <w:t> </w:t>
      </w:r>
      <w:r>
        <w:rPr>
          <w:rFonts w:ascii="宋体" w:hAnsi="宋体" w:cs="宋体" w:eastAsia="宋体" w:hint="default"/>
        </w:rPr>
        <w:t>477</w:t>
      </w:r>
      <w:r>
        <w:rPr>
          <w:rFonts w:ascii="宋体" w:hAnsi="宋体" w:cs="宋体" w:eastAsia="宋体" w:hint="default"/>
          <w:spacing w:val="-60"/>
        </w:rPr>
        <w:t> </w:t>
      </w:r>
      <w:r>
        <w:rPr>
          <w:spacing w:val="-3"/>
        </w:rPr>
        <w:t>名退休人员原有的书报、液化汽、交通、住房等补贴，承担</w:t>
      </w:r>
    </w:p>
    <w:p>
      <w:pPr>
        <w:pStyle w:val="BodyText"/>
        <w:spacing w:line="273" w:lineRule="auto" w:before="37"/>
        <w:ind w:right="199"/>
        <w:jc w:val="left"/>
        <w:rPr>
          <w:rFonts w:ascii="宋体" w:hAnsi="宋体" w:cs="宋体" w:eastAsia="宋体" w:hint="default"/>
        </w:rPr>
      </w:pPr>
      <w:r>
        <w:rPr/>
        <w:t>着</w:t>
      </w:r>
      <w:r>
        <w:rPr>
          <w:spacing w:val="-50"/>
        </w:rPr>
        <w:t> </w:t>
      </w:r>
      <w:r>
        <w:rPr>
          <w:rFonts w:ascii="宋体" w:hAnsi="宋体" w:cs="宋体" w:eastAsia="宋体" w:hint="default"/>
        </w:rPr>
        <w:t>59</w:t>
      </w:r>
      <w:r>
        <w:rPr>
          <w:rFonts w:ascii="宋体" w:hAnsi="宋体" w:cs="宋体" w:eastAsia="宋体" w:hint="default"/>
          <w:spacing w:val="-49"/>
        </w:rPr>
        <w:t> </w:t>
      </w:r>
      <w:r>
        <w:rPr>
          <w:spacing w:val="-3"/>
        </w:rPr>
        <w:t>名内退、离岗退养人员的退养费等费用，承担着</w:t>
      </w:r>
      <w:r>
        <w:rPr>
          <w:spacing w:val="-50"/>
        </w:rPr>
        <w:t> </w:t>
      </w:r>
      <w:r>
        <w:rPr>
          <w:rFonts w:ascii="宋体" w:hAnsi="宋体" w:cs="宋体" w:eastAsia="宋体" w:hint="default"/>
        </w:rPr>
        <w:t>72</w:t>
      </w:r>
      <w:r>
        <w:rPr>
          <w:rFonts w:ascii="宋体" w:hAnsi="宋体" w:cs="宋体" w:eastAsia="宋体" w:hint="default"/>
          <w:spacing w:val="-49"/>
        </w:rPr>
        <w:t> </w:t>
      </w:r>
      <w:r>
        <w:rPr>
          <w:spacing w:val="-3"/>
        </w:rPr>
        <w:t>名承诺等退、离岗退养人员的非个</w:t>
      </w:r>
      <w:r>
        <w:rPr/>
        <w:t> 人负担的社会保障等费用。</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0"/>
        <w:jc w:val="center"/>
        <w:rPr>
          <w:rFonts w:ascii="宋体" w:hAnsi="宋体" w:cs="宋体" w:eastAsia="宋体" w:hint="default"/>
        </w:rPr>
      </w:pPr>
      <w:r>
        <w:rPr/>
        <w:t>第五章 </w:t>
      </w:r>
      <w:r>
        <w:rPr>
          <w:spacing w:val="5"/>
        </w:rPr>
        <w:t> </w:t>
      </w:r>
      <w:r>
        <w:rPr>
          <w:rFonts w:ascii="宋体" w:hAnsi="宋体" w:cs="宋体" w:eastAsia="宋体" w:hint="default"/>
          <w:spacing w:val="5"/>
        </w:rPr>
      </w:r>
      <w:r>
        <w:rPr/>
        <w:t>公司治理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73" w:lineRule="auto"/>
        <w:ind w:left="557" w:right="0"/>
        <w:jc w:val="left"/>
        <w:rPr>
          <w:rFonts w:ascii="宋体" w:hAnsi="宋体" w:cs="宋体" w:eastAsia="宋体" w:hint="default"/>
        </w:rPr>
      </w:pPr>
      <w:r>
        <w:rPr/>
        <w:t>一、公司治理的制度建设</w:t>
      </w:r>
      <w:r>
        <w:rPr>
          <w:rFonts w:ascii="宋体" w:hAnsi="宋体" w:cs="宋体" w:eastAsia="宋体" w:hint="default"/>
        </w:rPr>
        <w:t> </w:t>
      </w:r>
      <w:r>
        <w:rPr>
          <w:spacing w:val="-3"/>
        </w:rPr>
        <w:t>对照中国证监会发布的有关上市公司治理的规范性文件，公司有关制度建设见表十二。</w:t>
      </w:r>
      <w:r>
        <w:rPr>
          <w:rFonts w:ascii="宋体" w:hAnsi="宋体" w:cs="宋体" w:eastAsia="宋体" w:hint="default"/>
        </w:rPr>
        <w:t> </w:t>
      </w:r>
    </w:p>
    <w:p>
      <w:pPr>
        <w:pStyle w:val="BodyText"/>
        <w:spacing w:line="240" w:lineRule="auto" w:before="70"/>
        <w:ind w:right="0"/>
        <w:jc w:val="left"/>
        <w:rPr>
          <w:rFonts w:ascii="宋体" w:hAnsi="宋体" w:cs="宋体" w:eastAsia="宋体" w:hint="default"/>
        </w:rPr>
      </w:pPr>
      <w:r>
        <w:rPr/>
        <w:t>表十二</w:t>
      </w:r>
      <w:r>
        <w:rPr>
          <w:spacing w:val="103"/>
        </w:rPr>
        <w:t> </w:t>
      </w:r>
      <w:r>
        <w:rPr>
          <w:rFonts w:ascii="宋体" w:hAnsi="宋体" w:cs="宋体" w:eastAsia="宋体" w:hint="default"/>
          <w:spacing w:val="103"/>
        </w:rPr>
      </w:r>
      <w:r>
        <w:rPr/>
        <w:t>公司已建立的各项制度名称及公开信息披露情况</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4396"/>
        <w:gridCol w:w="708"/>
        <w:gridCol w:w="3226"/>
      </w:tblGrid>
      <w:tr>
        <w:trPr>
          <w:trHeight w:val="63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制度名称</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9" w:right="167"/>
              <w:jc w:val="left"/>
              <w:rPr>
                <w:rFonts w:ascii="宋体" w:hAnsi="宋体" w:cs="宋体" w:eastAsia="宋体" w:hint="default"/>
                <w:sz w:val="18"/>
                <w:szCs w:val="18"/>
              </w:rPr>
            </w:pPr>
            <w:r>
              <w:rPr>
                <w:rFonts w:ascii="宋体" w:hAnsi="宋体" w:cs="宋体" w:eastAsia="宋体" w:hint="default"/>
                <w:sz w:val="18"/>
                <w:szCs w:val="18"/>
              </w:rPr>
              <w:t>披露 情况</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披露网址</w:t>
            </w:r>
            <w:r>
              <w:rPr>
                <w:rFonts w:ascii="宋体" w:hAnsi="宋体" w:cs="宋体" w:eastAsia="宋体" w:hint="default"/>
                <w:sz w:val="18"/>
                <w:szCs w:val="18"/>
              </w:rPr>
              <w:t> </w:t>
            </w: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46"/>
                <w:sz w:val="18"/>
                <w:szCs w:val="18"/>
              </w:rPr>
              <w:t> </w:t>
            </w:r>
            <w:hyperlink r:id="rId13">
              <w:r>
                <w:rPr>
                  <w:rFonts w:ascii="宋体" w:hAnsi="宋体" w:cs="宋体" w:eastAsia="宋体" w:hint="default"/>
                  <w:sz w:val="18"/>
                  <w:szCs w:val="18"/>
                </w:rPr>
                <w:t>http://www.cninfo.com.cn</w:t>
              </w:r>
            </w:hyperlink>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公司股东大会、董事会、监事会议事规则</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公司信息披露事务管理制度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公司内幕信息保密与管理制度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公司财务报告内部控制制度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公司董事会年度报告工作规程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公司独立董事制度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公司对外担保管理办法</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bottom w:val="single" w:sz="4" w:space="0" w:color="000000"/>
              <w:right w:val="single" w:sz="4" w:space="0" w:color="000000"/>
            </w:tcBorders>
          </w:tcPr>
          <w:p>
            <w:pPr/>
          </w:p>
        </w:tc>
      </w:tr>
    </w:tbl>
    <w:p>
      <w:pPr>
        <w:spacing w:after="0"/>
        <w:sectPr>
          <w:footerReference w:type="default" r:id="rId18"/>
          <w:pgSz w:w="11900" w:h="16840"/>
          <w:pgMar w:footer="987" w:header="877" w:top="1100" w:bottom="118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396"/>
        <w:gridCol w:w="708"/>
        <w:gridCol w:w="3226"/>
      </w:tblGrid>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公司募集资金使用管理办法</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val="restart"/>
            <w:tcBorders>
              <w:top w:val="single" w:sz="4" w:space="0" w:color="000000"/>
              <w:left w:val="single" w:sz="4" w:space="0" w:color="000000"/>
              <w:right w:val="single" w:sz="4" w:space="0" w:color="000000"/>
            </w:tcBorders>
          </w:tcPr>
          <w:p>
            <w:pP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公司关联交易决策与控制制度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公司内部控制基本制度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公司总经理职责及议事规则</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公司投资者关系管理制度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公司接待和推广制度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226" w:type="dxa"/>
            <w:vMerge/>
            <w:tcBorders>
              <w:left w:val="single" w:sz="4" w:space="0" w:color="000000"/>
              <w:bottom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公司对控股子公司的管理控制制度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3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未披露。</w:t>
            </w:r>
            <w:r>
              <w:rPr>
                <w:rFonts w:ascii="宋体" w:hAnsi="宋体" w:cs="宋体" w:eastAsia="宋体" w:hint="default"/>
                <w:sz w:val="21"/>
                <w:szCs w:val="21"/>
              </w:rPr>
              <w:t> </w:t>
            </w: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公司董事会专门委员会工作细则</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公司高层人员持有本公司股份及其变动的管理办法</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3226" w:type="dxa"/>
            <w:vMerge/>
            <w:tcBorders>
              <w:left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公司内部审计制度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3226" w:type="dxa"/>
            <w:vMerge/>
            <w:tcBorders>
              <w:left w:val="single" w:sz="4" w:space="0" w:color="000000"/>
              <w:bottom w:val="single" w:sz="4" w:space="0" w:color="000000"/>
              <w:right w:val="single" w:sz="4" w:space="0" w:color="000000"/>
            </w:tcBorders>
          </w:tcPr>
          <w:p>
            <w:pPr/>
          </w:p>
        </w:tc>
      </w:tr>
      <w:tr>
        <w:trPr>
          <w:trHeight w:val="32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公开信息披露情况</w:t>
            </w:r>
            <w:r>
              <w:rPr>
                <w:rFonts w:ascii="宋体" w:hAnsi="宋体" w:cs="宋体" w:eastAsia="宋体" w:hint="default"/>
                <w:sz w:val="18"/>
                <w:szCs w:val="18"/>
              </w:rPr>
              <w:t> </w:t>
            </w:r>
          </w:p>
        </w:tc>
        <w:tc>
          <w:tcPr>
            <w:tcW w:w="3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按规范性文件、公司制度办理</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73" w:lineRule="auto" w:before="37"/>
        <w:ind w:right="8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按照中国证监会及其派出机构、证券交易所的治理要求，公司建立健全完善各项制度， </w:t>
      </w:r>
      <w:r>
        <w:rPr>
          <w:spacing w:val="-3"/>
        </w:rPr>
        <w:t>实施规范运作，公司治理的实际状况与中国证监会发布的有关上市公司治理的规范性文件要</w:t>
      </w:r>
      <w:r>
        <w:rPr>
          <w:spacing w:val="-73"/>
        </w:rPr>
        <w:t> </w:t>
      </w:r>
      <w:r>
        <w:rPr>
          <w:spacing w:val="-73"/>
        </w:rPr>
      </w:r>
      <w:r>
        <w:rPr/>
        <w:t>求不存在差异。</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二、独立董事履行职责情况</w:t>
      </w:r>
      <w:r>
        <w:rPr>
          <w:rFonts w:ascii="宋体" w:hAnsi="宋体" w:cs="宋体" w:eastAsia="宋体" w:hint="default"/>
        </w:rPr>
        <w:t> </w:t>
      </w:r>
    </w:p>
    <w:p>
      <w:pPr>
        <w:pStyle w:val="BodyText"/>
        <w:spacing w:line="273" w:lineRule="auto" w:before="37"/>
        <w:ind w:right="83" w:firstLine="420"/>
        <w:jc w:val="left"/>
        <w:rPr>
          <w:rFonts w:ascii="宋体" w:hAnsi="宋体" w:cs="宋体" w:eastAsia="宋体" w:hint="default"/>
        </w:rPr>
      </w:pPr>
      <w:r>
        <w:rPr/>
        <w:t>为保障独立董事履职，公司建立健全相关工作制度。公司独立董事能够认真履行职责， </w:t>
      </w:r>
      <w:r>
        <w:rPr>
          <w:spacing w:val="-3"/>
        </w:rPr>
        <w:t>对公司重大决策、解决同业竞争、制度建设、完善内部控制、信息披露、会计政策变更、关</w:t>
      </w:r>
      <w:r>
        <w:rPr>
          <w:spacing w:val="-75"/>
        </w:rPr>
        <w:t> </w:t>
      </w:r>
      <w:r>
        <w:rPr>
          <w:spacing w:val="-75"/>
        </w:rPr>
      </w:r>
      <w:r>
        <w:rPr>
          <w:spacing w:val="-3"/>
        </w:rPr>
        <w:t>联交易、人员任免、利润分配发表意见，向公司年度股东大会述职，在公司治理、规范运作</w:t>
      </w:r>
      <w:r>
        <w:rPr>
          <w:spacing w:val="-74"/>
        </w:rPr>
        <w:t> </w:t>
      </w:r>
      <w:r>
        <w:rPr>
          <w:spacing w:val="-74"/>
        </w:rPr>
      </w:r>
      <w:r>
        <w:rPr/>
        <w:t>方面发挥了重要作用。</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参加会议情况</w:t>
      </w:r>
      <w:r>
        <w:rPr>
          <w:rFonts w:ascii="宋体" w:hAnsi="宋体" w:cs="宋体" w:eastAsia="宋体" w:hint="default"/>
        </w:rPr>
        <w:t> </w:t>
      </w:r>
    </w:p>
    <w:p>
      <w:pPr>
        <w:pStyle w:val="BodyText"/>
        <w:spacing w:line="273" w:lineRule="auto" w:before="37"/>
        <w:ind w:right="176" w:firstLine="420"/>
        <w:jc w:val="left"/>
        <w:rPr>
          <w:rFonts w:ascii="宋体" w:hAnsi="宋体" w:cs="宋体" w:eastAsia="宋体" w:hint="default"/>
        </w:rPr>
      </w:pPr>
      <w:r>
        <w:rPr/>
        <w:t>报告期公司召开了</w:t>
      </w:r>
      <w:r>
        <w:rPr>
          <w:spacing w:val="-60"/>
        </w:rPr>
        <w:t> </w:t>
      </w:r>
      <w:r>
        <w:rPr>
          <w:rFonts w:ascii="宋体" w:hAnsi="宋体" w:cs="宋体" w:eastAsia="宋体" w:hint="default"/>
        </w:rPr>
        <w:t>7</w:t>
      </w:r>
      <w:r>
        <w:rPr>
          <w:rFonts w:ascii="宋体" w:hAnsi="宋体" w:cs="宋体" w:eastAsia="宋体" w:hint="default"/>
          <w:spacing w:val="-60"/>
        </w:rPr>
        <w:t> </w:t>
      </w:r>
      <w:r>
        <w:rPr>
          <w:spacing w:val="-3"/>
        </w:rPr>
        <w:t>次董事会、</w:t>
      </w:r>
      <w:r>
        <w:rPr>
          <w:rFonts w:ascii="宋体" w:hAnsi="宋体" w:cs="宋体" w:eastAsia="宋体" w:hint="default"/>
          <w:spacing w:val="-3"/>
        </w:rPr>
        <w:t>2</w:t>
      </w:r>
      <w:r>
        <w:rPr>
          <w:rFonts w:ascii="宋体" w:hAnsi="宋体" w:cs="宋体" w:eastAsia="宋体" w:hint="default"/>
          <w:spacing w:val="-60"/>
        </w:rPr>
        <w:t> </w:t>
      </w:r>
      <w:r>
        <w:rPr/>
        <w:t>次股东大会，独立董事出席公司董事会、列席公司股 东大会及发表相关意见、建议情况见表十三。</w:t>
      </w:r>
      <w:r>
        <w:rPr>
          <w:rFonts w:ascii="宋体" w:hAnsi="宋体" w:cs="宋体" w:eastAsia="宋体" w:hint="default"/>
        </w:rPr>
        <w:t> </w:t>
      </w:r>
    </w:p>
    <w:p>
      <w:pPr>
        <w:pStyle w:val="BodyText"/>
        <w:spacing w:line="240" w:lineRule="auto" w:before="70"/>
        <w:ind w:right="0"/>
        <w:jc w:val="left"/>
        <w:rPr>
          <w:rFonts w:ascii="宋体" w:hAnsi="宋体" w:cs="宋体" w:eastAsia="宋体" w:hint="default"/>
        </w:rPr>
      </w:pPr>
      <w:r>
        <w:rPr/>
        <w:t>表十三  </w:t>
      </w:r>
      <w:r>
        <w:rPr>
          <w:rFonts w:ascii="宋体" w:hAnsi="宋体" w:cs="宋体" w:eastAsia="宋体" w:hint="default"/>
        </w:rPr>
        <w:t>2011</w:t>
      </w:r>
      <w:r>
        <w:rPr>
          <w:rFonts w:ascii="宋体" w:hAnsi="宋体" w:cs="宋体" w:eastAsia="宋体" w:hint="default"/>
          <w:spacing w:val="-57"/>
        </w:rPr>
        <w:t> </w:t>
      </w:r>
      <w:r>
        <w:rPr/>
        <w:t>年度独立董事参会情况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332"/>
        <w:gridCol w:w="840"/>
        <w:gridCol w:w="826"/>
        <w:gridCol w:w="727"/>
        <w:gridCol w:w="728"/>
        <w:gridCol w:w="700"/>
        <w:gridCol w:w="1176"/>
      </w:tblGrid>
      <w:tr>
        <w:trPr>
          <w:trHeight w:val="404" w:hRule="exact"/>
        </w:trPr>
        <w:tc>
          <w:tcPr>
            <w:tcW w:w="3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8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出席董事会次数、方式</w:t>
            </w:r>
            <w:r>
              <w:rPr>
                <w:rFonts w:ascii="宋体" w:hAnsi="宋体" w:cs="宋体" w:eastAsia="宋体" w:hint="default"/>
                <w:sz w:val="18"/>
                <w:szCs w:val="18"/>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33" w:right="131" w:firstLine="90"/>
              <w:jc w:val="left"/>
              <w:rPr>
                <w:rFonts w:ascii="宋体" w:hAnsi="宋体" w:cs="宋体" w:eastAsia="宋体" w:hint="default"/>
                <w:sz w:val="18"/>
                <w:szCs w:val="18"/>
              </w:rPr>
            </w:pPr>
            <w:r>
              <w:rPr>
                <w:rFonts w:ascii="宋体" w:hAnsi="宋体" w:cs="宋体" w:eastAsia="宋体" w:hint="default"/>
                <w:sz w:val="18"/>
                <w:szCs w:val="18"/>
              </w:rPr>
              <w:t>列席股东</w:t>
            </w:r>
            <w:r>
              <w:rPr>
                <w:rFonts w:ascii="宋体" w:hAnsi="宋体" w:cs="宋体" w:eastAsia="宋体" w:hint="default"/>
                <w:sz w:val="18"/>
                <w:szCs w:val="18"/>
              </w:rPr>
              <w:t> </w:t>
            </w:r>
            <w:r>
              <w:rPr>
                <w:rFonts w:ascii="宋体" w:hAnsi="宋体" w:cs="宋体" w:eastAsia="宋体" w:hint="default"/>
                <w:sz w:val="18"/>
                <w:szCs w:val="18"/>
              </w:rPr>
              <w:t>大会的次数</w:t>
            </w:r>
          </w:p>
        </w:tc>
      </w:tr>
      <w:tr>
        <w:trPr>
          <w:trHeight w:val="322" w:hRule="exact"/>
        </w:trPr>
        <w:tc>
          <w:tcPr>
            <w:tcW w:w="3332" w:type="dxa"/>
            <w:vMerge/>
            <w:tcBorders>
              <w:left w:val="single" w:sz="4" w:space="0" w:color="000000"/>
              <w:right w:val="single" w:sz="4" w:space="0" w:color="000000"/>
            </w:tcBorders>
          </w:tcPr>
          <w:p>
            <w:pP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现场结合视频</w:t>
            </w:r>
            <w:r>
              <w:rPr>
                <w:rFonts w:ascii="宋体" w:hAnsi="宋体" w:cs="宋体" w:eastAsia="宋体" w:hint="default"/>
                <w:sz w:val="18"/>
                <w:szCs w:val="18"/>
              </w:rPr>
              <w:t>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 </w:t>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76" w:type="dxa"/>
            <w:vMerge/>
            <w:tcBorders>
              <w:left w:val="single" w:sz="4" w:space="0" w:color="000000"/>
              <w:right w:val="single" w:sz="4" w:space="0" w:color="000000"/>
            </w:tcBorders>
          </w:tcPr>
          <w:p>
            <w:pPr/>
          </w:p>
        </w:tc>
      </w:tr>
      <w:tr>
        <w:trPr>
          <w:trHeight w:val="323" w:hRule="exact"/>
        </w:trPr>
        <w:tc>
          <w:tcPr>
            <w:tcW w:w="3332"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现场</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视频</w:t>
            </w:r>
            <w:r>
              <w:rPr>
                <w:rFonts w:ascii="宋体" w:hAnsi="宋体" w:cs="宋体" w:eastAsia="宋体" w:hint="default"/>
                <w:sz w:val="18"/>
                <w:szCs w:val="18"/>
              </w:rPr>
              <w:t> </w:t>
            </w: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孙立成</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5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7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6"/>
              <w:jc w:val="right"/>
              <w:rPr>
                <w:rFonts w:ascii="宋体" w:hAnsi="宋体" w:cs="宋体" w:eastAsia="宋体" w:hint="default"/>
                <w:sz w:val="18"/>
                <w:szCs w:val="18"/>
              </w:rPr>
            </w:pPr>
            <w:r>
              <w:rPr>
                <w:rFonts w:ascii="宋体"/>
                <w:sz w:val="18"/>
              </w:rPr>
              <w:t>2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5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7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6"/>
              <w:jc w:val="right"/>
              <w:rPr>
                <w:rFonts w:ascii="宋体" w:hAnsi="宋体" w:cs="宋体" w:eastAsia="宋体" w:hint="default"/>
                <w:sz w:val="18"/>
                <w:szCs w:val="18"/>
              </w:rPr>
            </w:pPr>
            <w:r>
              <w:rPr>
                <w:rFonts w:ascii="宋体"/>
                <w:sz w:val="18"/>
              </w:rPr>
              <w:t>0 </w:t>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柳木华</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1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5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7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6"/>
              <w:jc w:val="right"/>
              <w:rPr>
                <w:rFonts w:ascii="宋体" w:hAnsi="宋体" w:cs="宋体" w:eastAsia="宋体" w:hint="default"/>
                <w:sz w:val="18"/>
                <w:szCs w:val="18"/>
              </w:rPr>
            </w:pPr>
            <w:r>
              <w:rPr>
                <w:rFonts w:ascii="宋体"/>
                <w:sz w:val="18"/>
              </w:rPr>
              <w:t>0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独立董事是否提出异议</w:t>
            </w:r>
            <w:r>
              <w:rPr>
                <w:rFonts w:ascii="宋体" w:hAnsi="宋体" w:cs="宋体" w:eastAsia="宋体" w:hint="default"/>
                <w:sz w:val="18"/>
                <w:szCs w:val="18"/>
              </w:rPr>
              <w:t> </w:t>
            </w:r>
          </w:p>
        </w:tc>
        <w:tc>
          <w:tcPr>
            <w:tcW w:w="4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未对董事会审议事项提出过异议。</w:t>
            </w:r>
            <w:r>
              <w:rPr>
                <w:rFonts w:ascii="宋体" w:hAnsi="宋体" w:cs="宋体" w:eastAsia="宋体" w:hint="default"/>
                <w:sz w:val="18"/>
                <w:szCs w:val="18"/>
              </w:rPr>
              <w:t> </w:t>
            </w:r>
          </w:p>
        </w:tc>
      </w:tr>
      <w:tr>
        <w:trPr>
          <w:trHeight w:val="63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独立董事对公司的有关建议是否被采纳</w:t>
            </w:r>
          </w:p>
        </w:tc>
        <w:tc>
          <w:tcPr>
            <w:tcW w:w="4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
              <w:jc w:val="left"/>
              <w:rPr>
                <w:rFonts w:ascii="宋体" w:hAnsi="宋体" w:cs="宋体" w:eastAsia="宋体" w:hint="default"/>
                <w:sz w:val="18"/>
                <w:szCs w:val="18"/>
              </w:rPr>
            </w:pPr>
            <w:r>
              <w:rPr>
                <w:rFonts w:ascii="宋体" w:hAnsi="宋体" w:cs="宋体" w:eastAsia="宋体" w:hint="default"/>
                <w:sz w:val="18"/>
                <w:szCs w:val="18"/>
              </w:rPr>
              <w:t>采纳了“公司会计政策变更应对以前年度会计报表追溯调整” 的建议。</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工作情况</w:t>
      </w:r>
      <w:r>
        <w:rPr>
          <w:rFonts w:ascii="宋体" w:hAnsi="宋体" w:cs="宋体" w:eastAsia="宋体" w:hint="default"/>
        </w:rPr>
        <w:t> </w:t>
      </w:r>
    </w:p>
    <w:p>
      <w:pPr>
        <w:pStyle w:val="BodyText"/>
        <w:spacing w:line="240" w:lineRule="auto" w:before="37"/>
        <w:ind w:left="557" w:right="0"/>
        <w:jc w:val="left"/>
      </w:pPr>
      <w:r>
        <w:rPr>
          <w:spacing w:val="-3"/>
        </w:rPr>
        <w:t>报告期内，公司独立董事未提议召开董事会、未独立聘请外部审计机构和咨询机构。根</w:t>
      </w:r>
    </w:p>
    <w:p>
      <w:pPr>
        <w:pStyle w:val="BodyText"/>
        <w:spacing w:line="273" w:lineRule="auto" w:before="37"/>
        <w:ind w:left="557" w:right="0" w:hanging="420"/>
        <w:jc w:val="left"/>
      </w:pPr>
      <w:r>
        <w:rPr/>
        <w:t>据独立董事及审计委员会的提议，公司于报告期续聘了会计师事务所。</w:t>
      </w:r>
      <w:r>
        <w:rPr>
          <w:rFonts w:ascii="宋体" w:hAnsi="宋体" w:cs="宋体" w:eastAsia="宋体" w:hint="default"/>
        </w:rPr>
        <w:t> </w:t>
      </w:r>
      <w:r>
        <w:rPr>
          <w:spacing w:val="-3"/>
        </w:rPr>
        <w:t>在年报编制过程中，独立董事听取或阅读公司管理层有关上年经营、财务状况和重大事</w:t>
      </w:r>
    </w:p>
    <w:p>
      <w:pPr>
        <w:pStyle w:val="BodyText"/>
        <w:spacing w:line="273" w:lineRule="auto" w:before="7"/>
        <w:ind w:right="0"/>
        <w:jc w:val="left"/>
        <w:rPr>
          <w:rFonts w:ascii="宋体" w:hAnsi="宋体" w:cs="宋体" w:eastAsia="宋体" w:hint="default"/>
        </w:rPr>
      </w:pPr>
      <w:r>
        <w:rPr>
          <w:spacing w:val="-3"/>
        </w:rPr>
        <w:t>项的汇报，审阅公司财务提交的年度审计工作安排，到公司实地考察，与年审注册会计师见</w:t>
      </w:r>
      <w:r>
        <w:rPr>
          <w:spacing w:val="-72"/>
        </w:rPr>
        <w:t> </w:t>
      </w:r>
      <w:r>
        <w:rPr>
          <w:spacing w:val="-72"/>
        </w:rPr>
      </w:r>
      <w:r>
        <w:rPr/>
        <w:t>面沟通，并通过电话督促审计师工作。</w:t>
      </w:r>
      <w:r>
        <w:rPr>
          <w:rFonts w:ascii="宋体" w:hAnsi="宋体" w:cs="宋体" w:eastAsia="宋体" w:hint="default"/>
        </w:rPr>
        <w:t> </w:t>
      </w:r>
    </w:p>
    <w:p>
      <w:pPr>
        <w:pStyle w:val="BodyText"/>
        <w:spacing w:line="273" w:lineRule="auto" w:before="7"/>
        <w:ind w:right="186" w:firstLine="420"/>
        <w:jc w:val="both"/>
      </w:pPr>
      <w:r>
        <w:rPr>
          <w:spacing w:val="-3"/>
        </w:rPr>
        <w:t>报告期独立董事按照《公司董事会专门委员会工作细则》开展各专门委员会的工作，对</w:t>
      </w:r>
      <w:r>
        <w:rPr/>
        <w:t> </w:t>
      </w:r>
      <w:r>
        <w:rPr>
          <w:spacing w:val="-3"/>
        </w:rPr>
        <w:t>公司重大决策提出意见、建议，多方式与公司董事、监事、高级管理人员、内审部门、会计</w:t>
      </w:r>
      <w:r>
        <w:rPr>
          <w:spacing w:val="-75"/>
        </w:rPr>
        <w:t> </w:t>
      </w:r>
      <w:r>
        <w:rPr>
          <w:spacing w:val="-75"/>
        </w:rPr>
      </w:r>
      <w:r>
        <w:rPr>
          <w:spacing w:val="-3"/>
        </w:rPr>
        <w:t>师等的沟通，掌握现场情况。报告期内独立董事发表独立意见的时间、事项以及意见类型见</w:t>
      </w:r>
    </w:p>
    <w:p>
      <w:pPr>
        <w:spacing w:after="0" w:line="273" w:lineRule="auto"/>
        <w:jc w:val="both"/>
        <w:sectPr>
          <w:footerReference w:type="default" r:id="rId20"/>
          <w:pgSz w:w="11900" w:h="16840"/>
          <w:pgMar w:footer="987" w:header="877" w:top="1100" w:bottom="1180" w:left="1660" w:right="1600"/>
          <w:pgNumType w:start="11"/>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表十四。</w:t>
      </w:r>
      <w:r>
        <w:rPr>
          <w:rFonts w:ascii="宋体" w:hAnsi="宋体" w:cs="宋体" w:eastAsia="宋体" w:hint="default"/>
        </w:rPr>
        <w:t> </w:t>
      </w:r>
    </w:p>
    <w:p>
      <w:pPr>
        <w:pStyle w:val="BodyText"/>
        <w:spacing w:line="240" w:lineRule="auto" w:before="99"/>
        <w:ind w:right="0"/>
        <w:jc w:val="left"/>
        <w:rPr>
          <w:rFonts w:ascii="宋体" w:hAnsi="宋体" w:cs="宋体" w:eastAsia="宋体" w:hint="default"/>
        </w:rPr>
      </w:pPr>
      <w:r>
        <w:rPr/>
        <w:t>表十四</w:t>
      </w:r>
      <w:r>
        <w:rPr>
          <w:spacing w:val="103"/>
        </w:rPr>
        <w:t> </w:t>
      </w:r>
      <w:r>
        <w:rPr>
          <w:rFonts w:ascii="宋体" w:hAnsi="宋体" w:cs="宋体" w:eastAsia="宋体" w:hint="default"/>
          <w:spacing w:val="103"/>
        </w:rPr>
      </w:r>
      <w:r>
        <w:rPr/>
        <w:t>报告期独立董事发表意见情况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985"/>
        <w:gridCol w:w="5245"/>
        <w:gridCol w:w="1099"/>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发表时间</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涉及事项</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意见类型</w:t>
            </w:r>
            <w:r>
              <w:rPr>
                <w:rFonts w:ascii="宋体" w:hAnsi="宋体" w:cs="宋体" w:eastAsia="宋体" w:hint="default"/>
                <w:sz w:val="18"/>
                <w:szCs w:val="18"/>
              </w:rPr>
              <w:t> </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关于调整会计核算科目、变更存货发出计价方法的的意见</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赞成</w:t>
            </w:r>
            <w:r>
              <w:rPr>
                <w:rFonts w:ascii="宋体" w:hAnsi="宋体" w:cs="宋体" w:eastAsia="宋体" w:hint="default"/>
                <w:sz w:val="18"/>
                <w:szCs w:val="18"/>
              </w:rPr>
              <w:t> </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对董事会未提出现金分配利润预案的独立意见</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赞成</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年资金占用、对外担保情况的专项说明及独立意见</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赞成</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年内部控制自我评价报告的独立意见</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赞成</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关于同意甘玲女士为补选董事候选人的意见</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赞成</w:t>
            </w:r>
            <w:r>
              <w:rPr>
                <w:rFonts w:ascii="宋体" w:hAnsi="宋体" w:cs="宋体" w:eastAsia="宋体" w:hint="default"/>
                <w:sz w:val="18"/>
                <w:szCs w:val="18"/>
              </w:rPr>
              <w:t> </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为解决同业竞争，公司受托管理金都店及关联交易事项</w:t>
            </w:r>
            <w:r>
              <w:rPr>
                <w:rFonts w:ascii="宋体" w:hAnsi="宋体" w:cs="宋体" w:eastAsia="宋体" w:hint="default"/>
                <w:sz w:val="18"/>
                <w:szCs w:val="18"/>
              </w:rPr>
              <w:t> </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年日常关联交易事项</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事先认可</w:t>
            </w:r>
            <w:r>
              <w:rPr>
                <w:rFonts w:ascii="宋体" w:hAnsi="宋体" w:cs="宋体" w:eastAsia="宋体" w:hint="default"/>
                <w:sz w:val="18"/>
                <w:szCs w:val="18"/>
              </w:rPr>
              <w:t> </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为解决同业竞争，公司受托管理金都店及关联交易事项</w:t>
            </w:r>
            <w:r>
              <w:rPr>
                <w:rFonts w:ascii="宋体" w:hAnsi="宋体" w:cs="宋体" w:eastAsia="宋体" w:hint="default"/>
                <w:sz w:val="18"/>
                <w:szCs w:val="18"/>
              </w:rPr>
              <w:t> </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年日常关联交易事项</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赞成</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73" w:lineRule="auto" w:before="35"/>
        <w:ind w:left="557" w:right="0"/>
        <w:jc w:val="left"/>
      </w:pPr>
      <w:r>
        <w:rPr/>
        <w:t>三、公司的独立性</w:t>
      </w:r>
      <w:r>
        <w:rPr>
          <w:rFonts w:ascii="宋体" w:hAnsi="宋体" w:cs="宋体" w:eastAsia="宋体" w:hint="default"/>
        </w:rPr>
        <w:t> </w:t>
      </w:r>
      <w:r>
        <w:rPr>
          <w:spacing w:val="-3"/>
        </w:rPr>
        <w:t>公司与控股股东在业务、人员、资产、机构、财务等方面完全分开，具有独立完整的业</w:t>
      </w:r>
    </w:p>
    <w:p>
      <w:pPr>
        <w:pStyle w:val="BodyText"/>
        <w:spacing w:line="240" w:lineRule="auto" w:before="7"/>
        <w:ind w:right="0"/>
        <w:jc w:val="left"/>
        <w:rPr>
          <w:rFonts w:ascii="宋体" w:hAnsi="宋体" w:cs="宋体" w:eastAsia="宋体" w:hint="default"/>
        </w:rPr>
      </w:pPr>
      <w:r>
        <w:rPr/>
        <w:t>务及自主经营能力。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四、同业竞争事项</w:t>
      </w:r>
      <w:r>
        <w:rPr>
          <w:rFonts w:ascii="宋体" w:hAnsi="宋体" w:cs="宋体" w:eastAsia="宋体" w:hint="default"/>
        </w:rPr>
        <w:t> </w:t>
      </w:r>
    </w:p>
    <w:p>
      <w:pPr>
        <w:pStyle w:val="BodyText"/>
        <w:spacing w:line="240" w:lineRule="auto" w:before="37"/>
        <w:ind w:left="557" w:right="0"/>
        <w:jc w:val="left"/>
      </w:pPr>
      <w:r>
        <w:rPr/>
        <w:t>公司控股股东中兆投资管理有限公司自</w:t>
      </w:r>
      <w:r>
        <w:rPr>
          <w:spacing w:val="-49"/>
        </w:rPr>
        <w:t> </w:t>
      </w:r>
      <w:r>
        <w:rPr>
          <w:rFonts w:ascii="宋体" w:hAnsi="宋体" w:cs="宋体" w:eastAsia="宋体" w:hint="default"/>
        </w:rPr>
        <w:t>2008</w:t>
      </w:r>
      <w:r>
        <w:rPr>
          <w:rFonts w:ascii="宋体" w:hAnsi="宋体" w:cs="宋体" w:eastAsia="宋体" w:hint="default"/>
          <w:spacing w:val="-49"/>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月起，通过深交所交易系统，以集中</w:t>
      </w:r>
    </w:p>
    <w:p>
      <w:pPr>
        <w:pStyle w:val="BodyText"/>
        <w:spacing w:line="240" w:lineRule="auto" w:before="37"/>
        <w:ind w:right="0"/>
        <w:jc w:val="left"/>
      </w:pPr>
      <w:r>
        <w:rPr/>
        <w:t>竞价方式持续买入公司股票，至</w:t>
      </w:r>
      <w:r>
        <w:rPr>
          <w:spacing w:val="-50"/>
        </w:rPr>
        <w:t> </w:t>
      </w:r>
      <w:r>
        <w:rPr>
          <w:rFonts w:ascii="宋体" w:hAnsi="宋体" w:cs="宋体" w:eastAsia="宋体" w:hint="default"/>
        </w:rPr>
        <w:t>2009</w:t>
      </w:r>
      <w:r>
        <w:rPr>
          <w:rFonts w:ascii="宋体" w:hAnsi="宋体" w:cs="宋体" w:eastAsia="宋体" w:hint="default"/>
          <w:spacing w:val="-49"/>
        </w:rPr>
        <w:t> </w:t>
      </w:r>
      <w:r>
        <w:rPr/>
        <w:t>年</w:t>
      </w:r>
      <w:r>
        <w:rPr>
          <w:spacing w:val="-50"/>
        </w:rPr>
        <w:t> </w:t>
      </w:r>
      <w:r>
        <w:rPr>
          <w:rFonts w:ascii="宋体" w:hAnsi="宋体" w:cs="宋体" w:eastAsia="宋体" w:hint="default"/>
        </w:rPr>
        <w:t>9</w:t>
      </w:r>
      <w:r>
        <w:rPr>
          <w:rFonts w:ascii="宋体" w:hAnsi="宋体" w:cs="宋体" w:eastAsia="宋体" w:hint="default"/>
          <w:spacing w:val="-49"/>
        </w:rPr>
        <w:t> </w:t>
      </w:r>
      <w:r>
        <w:rPr/>
        <w:t>月中兆公司完成对本公司的收购，成为公司第一</w:t>
      </w:r>
    </w:p>
    <w:p>
      <w:pPr>
        <w:pStyle w:val="BodyText"/>
        <w:spacing w:line="273" w:lineRule="auto" w:before="37"/>
        <w:ind w:right="94"/>
        <w:jc w:val="left"/>
        <w:rPr>
          <w:rFonts w:ascii="宋体" w:hAnsi="宋体" w:cs="宋体" w:eastAsia="宋体" w:hint="default"/>
        </w:rPr>
      </w:pPr>
      <w:r>
        <w:rPr/>
        <w:t>大股东。因中兆公司在收购本公司之前，于</w:t>
      </w:r>
      <w:r>
        <w:rPr>
          <w:spacing w:val="-50"/>
        </w:rPr>
        <w:t> </w:t>
      </w:r>
      <w:r>
        <w:rPr>
          <w:rFonts w:ascii="宋体" w:hAnsi="宋体" w:cs="宋体" w:eastAsia="宋体" w:hint="default"/>
        </w:rPr>
        <w:t>2008</w:t>
      </w:r>
      <w:r>
        <w:rPr>
          <w:rFonts w:ascii="宋体" w:hAnsi="宋体" w:cs="宋体" w:eastAsia="宋体" w:hint="default"/>
          <w:spacing w:val="-49"/>
        </w:rPr>
        <w:t> </w:t>
      </w:r>
      <w:r>
        <w:rPr/>
        <w:t>年</w:t>
      </w:r>
      <w:r>
        <w:rPr>
          <w:spacing w:val="-50"/>
        </w:rPr>
        <w:t> </w:t>
      </w:r>
      <w:r>
        <w:rPr>
          <w:rFonts w:ascii="宋体" w:hAnsi="宋体" w:cs="宋体" w:eastAsia="宋体" w:hint="default"/>
        </w:rPr>
        <w:t>8</w:t>
      </w:r>
      <w:r>
        <w:rPr>
          <w:rFonts w:ascii="宋体" w:hAnsi="宋体" w:cs="宋体" w:eastAsia="宋体" w:hint="default"/>
          <w:spacing w:val="-49"/>
        </w:rPr>
        <w:t> </w:t>
      </w:r>
      <w:r>
        <w:rPr/>
        <w:t>月收购了秦皇岛金都店，导致本公司 </w:t>
      </w:r>
      <w:r>
        <w:rPr>
          <w:spacing w:val="-4"/>
        </w:rPr>
        <w:t>与金都店形成同业竞争。为了解决该项同业竞争，控股股东中兆公司已经作出承诺：自</w:t>
      </w:r>
      <w:r>
        <w:rPr>
          <w:spacing w:val="-50"/>
        </w:rPr>
        <w:t> </w:t>
      </w:r>
      <w:r>
        <w:rPr>
          <w:rFonts w:ascii="宋体" w:hAnsi="宋体" w:cs="宋体" w:eastAsia="宋体" w:hint="default"/>
        </w:rPr>
        <w:t>2009</w:t>
      </w:r>
      <w:r>
        <w:rPr>
          <w:rFonts w:ascii="宋体" w:hAnsi="宋体" w:cs="宋体" w:eastAsia="宋体" w:hint="default"/>
          <w:spacing w:val="-99"/>
        </w:rPr>
        <w:t> </w:t>
      </w:r>
      <w:r>
        <w:rPr>
          <w:rFonts w:ascii="宋体" w:hAnsi="宋体" w:cs="宋体" w:eastAsia="宋体" w:hint="default"/>
          <w:spacing w:val="-99"/>
        </w:rPr>
      </w:r>
      <w:r>
        <w:rPr/>
        <w:t>年</w:t>
      </w:r>
      <w:r>
        <w:rPr>
          <w:spacing w:val="-63"/>
        </w:rPr>
        <w:t> </w:t>
      </w:r>
      <w:r>
        <w:rPr>
          <w:rFonts w:ascii="宋体" w:hAnsi="宋体" w:cs="宋体" w:eastAsia="宋体" w:hint="default"/>
        </w:rPr>
        <w:t>9</w:t>
      </w:r>
      <w:r>
        <w:rPr>
          <w:rFonts w:ascii="宋体" w:hAnsi="宋体" w:cs="宋体" w:eastAsia="宋体" w:hint="default"/>
          <w:spacing w:val="-65"/>
        </w:rPr>
        <w:t> </w:t>
      </w:r>
      <w:r>
        <w:rPr/>
        <w:t>月</w:t>
      </w:r>
      <w:r>
        <w:rPr>
          <w:spacing w:val="-63"/>
        </w:rPr>
        <w:t> </w:t>
      </w:r>
      <w:r>
        <w:rPr>
          <w:rFonts w:ascii="宋体" w:hAnsi="宋体" w:cs="宋体" w:eastAsia="宋体" w:hint="default"/>
          <w:spacing w:val="-1"/>
        </w:rPr>
        <w:t>21</w:t>
      </w:r>
      <w:r>
        <w:rPr>
          <w:rFonts w:ascii="宋体" w:hAnsi="宋体" w:cs="宋体" w:eastAsia="宋体" w:hint="default"/>
          <w:spacing w:val="-62"/>
        </w:rPr>
        <w:t> </w:t>
      </w:r>
      <w:r>
        <w:rPr>
          <w:spacing w:val="-1"/>
        </w:rPr>
        <w:t>日起</w:t>
      </w:r>
      <w:r>
        <w:rPr>
          <w:spacing w:val="-63"/>
        </w:rPr>
        <w:t> </w:t>
      </w:r>
      <w:r>
        <w:rPr>
          <w:rFonts w:ascii="宋体" w:hAnsi="宋体" w:cs="宋体" w:eastAsia="宋体" w:hint="default"/>
          <w:spacing w:val="-1"/>
        </w:rPr>
        <w:t>24</w:t>
      </w:r>
      <w:r>
        <w:rPr>
          <w:rFonts w:ascii="宋体" w:hAnsi="宋体" w:cs="宋体" w:eastAsia="宋体" w:hint="default"/>
          <w:spacing w:val="-62"/>
        </w:rPr>
        <w:t> </w:t>
      </w:r>
      <w:r>
        <w:rPr>
          <w:spacing w:val="-4"/>
        </w:rPr>
        <w:t>个月内，解决秦皇岛金都店与本公司现有百货门店在商业方面的同业竞争。</w:t>
      </w:r>
      <w:r>
        <w:rPr/>
        <w:t> 承诺说明见本年报第十章“重要事项”的内容。</w:t>
      </w:r>
      <w:r>
        <w:rPr>
          <w:rFonts w:ascii="宋体" w:hAnsi="宋体" w:cs="宋体" w:eastAsia="宋体" w:hint="default"/>
        </w:rPr>
        <w:t> </w:t>
      </w:r>
    </w:p>
    <w:p>
      <w:pPr>
        <w:pStyle w:val="BodyText"/>
        <w:spacing w:line="240" w:lineRule="auto" w:before="7"/>
        <w:ind w:left="557" w:right="0"/>
        <w:jc w:val="left"/>
      </w:pPr>
      <w:r>
        <w:rPr/>
        <w:t>报告期内，中兆公司已将所属独资企业金都店委托给本公司管理，托管期限为</w:t>
      </w:r>
      <w:r>
        <w:rPr>
          <w:spacing w:val="-45"/>
        </w:rPr>
        <w:t> </w:t>
      </w:r>
      <w:r>
        <w:rPr>
          <w:rFonts w:ascii="宋体" w:hAnsi="宋体" w:cs="宋体" w:eastAsia="宋体" w:hint="default"/>
        </w:rPr>
        <w:t>2011</w:t>
      </w:r>
      <w:r>
        <w:rPr>
          <w:rFonts w:ascii="宋体" w:hAnsi="宋体" w:cs="宋体" w:eastAsia="宋体" w:hint="default"/>
          <w:spacing w:val="-45"/>
        </w:rPr>
        <w:t> </w:t>
      </w:r>
      <w:r>
        <w:rPr/>
        <w:t>年</w:t>
      </w:r>
    </w:p>
    <w:p>
      <w:pPr>
        <w:pStyle w:val="BodyText"/>
        <w:spacing w:line="273" w:lineRule="auto" w:before="37"/>
        <w:ind w:right="209"/>
        <w:jc w:val="both"/>
        <w:rPr>
          <w:rFonts w:ascii="宋体" w:hAnsi="宋体" w:cs="宋体" w:eastAsia="宋体" w:hint="default"/>
        </w:rPr>
      </w:pPr>
      <w:r>
        <w:rPr>
          <w:rFonts w:ascii="宋体" w:hAnsi="宋体" w:cs="宋体" w:eastAsia="宋体" w:hint="default"/>
        </w:rPr>
        <w:t>9</w:t>
      </w:r>
      <w:r>
        <w:rPr>
          <w:rFonts w:ascii="宋体" w:hAnsi="宋体" w:cs="宋体" w:eastAsia="宋体" w:hint="default"/>
          <w:spacing w:val="-57"/>
        </w:rPr>
        <w:t> </w:t>
      </w:r>
      <w:r>
        <w:rPr/>
        <w:t>月</w:t>
      </w:r>
      <w:r>
        <w:rPr>
          <w:spacing w:val="-59"/>
        </w:rPr>
        <w:t> </w:t>
      </w:r>
      <w:r>
        <w:rPr>
          <w:rFonts w:ascii="宋体" w:hAnsi="宋体" w:cs="宋体" w:eastAsia="宋体" w:hint="default"/>
        </w:rPr>
        <w:t>13</w:t>
      </w:r>
      <w:r>
        <w:rPr>
          <w:rFonts w:ascii="宋体" w:hAnsi="宋体" w:cs="宋体" w:eastAsia="宋体" w:hint="default"/>
          <w:spacing w:val="-57"/>
        </w:rPr>
        <w:t> </w:t>
      </w:r>
      <w:r>
        <w:rPr/>
        <w:t>日至</w:t>
      </w:r>
      <w:r>
        <w:rPr>
          <w:spacing w:val="-59"/>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t>日。对于解决金都店和本公司的同业竞争问题，中兆公司非常 </w:t>
      </w:r>
      <w:r>
        <w:rPr>
          <w:spacing w:val="-3"/>
        </w:rPr>
        <w:t>重视，在托管期间，中兆公司拟成立专门的工作小组，将继续对注入资产、终止经营、资产</w:t>
      </w:r>
      <w:r>
        <w:rPr>
          <w:spacing w:val="-74"/>
        </w:rPr>
        <w:t> </w:t>
      </w:r>
      <w:r>
        <w:rPr>
          <w:spacing w:val="-74"/>
        </w:rPr>
      </w:r>
      <w:r>
        <w:rPr/>
        <w:t>剥离等方案进行充分的调研和分析。</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spacing w:val="-3"/>
        </w:rPr>
        <w:t>五、董事会根据公司经营目标实现情况考评经理层。为建立、实施激励制度，董事会对</w:t>
      </w:r>
      <w:r>
        <w:rPr/>
        <w:t> </w:t>
      </w:r>
      <w:r>
        <w:rPr>
          <w:spacing w:val="-3"/>
        </w:rPr>
        <w:t>报告期高级管理人员的薪酬，在基本薪酬之上增加绩效薪酬部分，绩效薪酬与年度完成经营</w:t>
      </w:r>
      <w:r>
        <w:rPr>
          <w:spacing w:val="-75"/>
        </w:rPr>
        <w:t> </w:t>
      </w:r>
      <w:r>
        <w:rPr>
          <w:spacing w:val="-75"/>
        </w:rPr>
      </w:r>
      <w:r>
        <w:rPr>
          <w:spacing w:val="-4"/>
        </w:rPr>
        <w:t>业绩目标挂钩浮动。公司总裁代表经理层向董事会报告工作情况，公司董事会对经理层</w:t>
      </w:r>
      <w:r>
        <w:rPr>
          <w:spacing w:val="-46"/>
        </w:rPr>
        <w:t> </w:t>
      </w:r>
      <w:r>
        <w:rPr>
          <w:rFonts w:ascii="宋体" w:hAnsi="宋体" w:cs="宋体" w:eastAsia="宋体" w:hint="default"/>
        </w:rPr>
        <w:t>2011 </w:t>
      </w:r>
      <w:r>
        <w:rPr>
          <w:spacing w:val="-3"/>
        </w:rPr>
        <w:t>年度的工作予以肯定。公司将借鉴其他上市公司的成功经验，结合公司实际情况，继续完善</w:t>
      </w:r>
      <w:r>
        <w:rPr>
          <w:spacing w:val="-72"/>
        </w:rPr>
        <w:t> </w:t>
      </w:r>
      <w:r>
        <w:rPr>
          <w:spacing w:val="-72"/>
        </w:rPr>
      </w:r>
      <w:r>
        <w:rPr/>
        <w:t>激励机制。</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0"/>
        <w:jc w:val="center"/>
        <w:rPr>
          <w:rFonts w:ascii="宋体" w:hAnsi="宋体" w:cs="宋体" w:eastAsia="宋体" w:hint="default"/>
        </w:rPr>
      </w:pPr>
      <w:r>
        <w:rPr/>
        <w:t>第六章 </w:t>
      </w:r>
      <w:r>
        <w:rPr>
          <w:spacing w:val="5"/>
        </w:rPr>
        <w:t> </w:t>
      </w:r>
      <w:r>
        <w:rPr>
          <w:rFonts w:ascii="宋体" w:hAnsi="宋体" w:cs="宋体" w:eastAsia="宋体" w:hint="default"/>
          <w:spacing w:val="5"/>
        </w:rPr>
      </w:r>
      <w:r>
        <w:rPr/>
        <w:t>内部控制</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一、按照财政部《企业内部控制基本规范》及配套指引的有关规定，董事会已承担起建</w:t>
      </w:r>
    </w:p>
    <w:p>
      <w:pPr>
        <w:pStyle w:val="BodyText"/>
        <w:spacing w:line="273" w:lineRule="auto" w:before="37"/>
        <w:ind w:right="98"/>
        <w:jc w:val="left"/>
        <w:rPr>
          <w:rFonts w:ascii="宋体" w:hAnsi="宋体" w:cs="宋体" w:eastAsia="宋体" w:hint="default"/>
        </w:rPr>
      </w:pPr>
      <w:r>
        <w:rPr>
          <w:spacing w:val="-3"/>
        </w:rPr>
        <w:t>立健全公司内部控制及其有效运行的全面责任，要求公司内控检查监督部门定期检查、评估</w:t>
      </w:r>
      <w:r>
        <w:rPr>
          <w:spacing w:val="-75"/>
        </w:rPr>
        <w:t> </w:t>
      </w:r>
      <w:r>
        <w:rPr>
          <w:spacing w:val="-75"/>
        </w:rPr>
      </w:r>
      <w:r>
        <w:rPr>
          <w:spacing w:val="-3"/>
        </w:rPr>
        <w:t>公司内控情况，具体组织内控工作，报告期以内幕信息管理、财务报告控制为重点，继续建</w:t>
      </w:r>
      <w:r>
        <w:rPr>
          <w:spacing w:val="-73"/>
        </w:rPr>
        <w:t> </w:t>
      </w:r>
      <w:r>
        <w:rPr>
          <w:spacing w:val="-73"/>
        </w:rPr>
      </w:r>
      <w:r>
        <w:rPr/>
        <w:t>立健全、及时充实完善公司的内部控制。公司对子公司、关联交易、对外担保、募集资金、 资金安全、投资、信息披露等重点活动控制制度，有关招商、品牌、采购、招投标、合同、 </w:t>
      </w:r>
      <w:r>
        <w:rPr>
          <w:spacing w:val="-3"/>
        </w:rPr>
        <w:t>商品质量、食品安全、计量器具、广告发布等等经营控制制度，有关预算、资金、发票、实</w:t>
      </w:r>
      <w:r>
        <w:rPr>
          <w:spacing w:val="-77"/>
        </w:rPr>
        <w:t> </w:t>
      </w:r>
      <w:r>
        <w:rPr>
          <w:spacing w:val="-77"/>
        </w:rPr>
      </w:r>
      <w:r>
        <w:rPr>
          <w:spacing w:val="-5"/>
        </w:rPr>
        <w:t>物资产、成本费用、财务分析、核算、审计等等财务管理控制制度，有关保障员工合法权益、</w:t>
      </w:r>
      <w:r>
        <w:rPr>
          <w:spacing w:val="-95"/>
        </w:rPr>
        <w:t> </w:t>
      </w:r>
      <w:r>
        <w:rPr>
          <w:spacing w:val="-95"/>
        </w:rPr>
      </w:r>
      <w:r>
        <w:rPr/>
        <w:t>节能降耗等等履行社会责任的制度，都已逐步建立健全，形成系统，得到执行。</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firstLine="420"/>
        <w:jc w:val="both"/>
        <w:rPr>
          <w:rFonts w:ascii="宋体" w:hAnsi="宋体" w:cs="宋体" w:eastAsia="宋体" w:hint="default"/>
        </w:rPr>
      </w:pPr>
      <w:r>
        <w:rPr>
          <w:spacing w:val="-3"/>
        </w:rPr>
        <w:t>公司设立了内部审计的专门机构，配有四名专职人员，具体负责公司内部控制建设的计</w:t>
      </w:r>
      <w:r>
        <w:rPr/>
        <w:t> </w:t>
      </w:r>
      <w:r>
        <w:rPr>
          <w:spacing w:val="-3"/>
        </w:rPr>
        <w:t>划、整改、落实工作，定期检查、评估公司内部控制情况并出具相关报告，不定期对内部各</w:t>
      </w:r>
      <w:r>
        <w:rPr>
          <w:spacing w:val="-74"/>
        </w:rPr>
        <w:t> </w:t>
      </w:r>
      <w:r>
        <w:rPr>
          <w:spacing w:val="-74"/>
        </w:rPr>
      </w:r>
      <w:r>
        <w:rPr/>
        <w:t>单位财务收支、生产经营活动进行审计检查，开展内部离任审计。</w:t>
      </w:r>
      <w:r>
        <w:rPr>
          <w:rFonts w:ascii="宋体" w:hAnsi="宋体" w:cs="宋体" w:eastAsia="宋体" w:hint="default"/>
        </w:rPr>
        <w:t> </w:t>
      </w:r>
    </w:p>
    <w:p>
      <w:pPr>
        <w:pStyle w:val="BodyText"/>
        <w:spacing w:line="273" w:lineRule="auto" w:before="164"/>
        <w:ind w:left="557" w:right="0"/>
        <w:jc w:val="left"/>
      </w:pPr>
      <w:r>
        <w:rPr/>
        <w:t>二、董事会对于内部控制责任的声明及对内部控制的自我评价</w:t>
      </w:r>
      <w:r>
        <w:rPr>
          <w:rFonts w:ascii="宋体" w:hAnsi="宋体" w:cs="宋体" w:eastAsia="宋体" w:hint="default"/>
        </w:rPr>
        <w:t> </w:t>
      </w:r>
      <w:r>
        <w:rPr>
          <w:spacing w:val="-3"/>
        </w:rPr>
        <w:t>董事会对于公司内部控制责任的声明：公司董事会将切实承担起建立健全公司内部控制</w:t>
      </w:r>
    </w:p>
    <w:p>
      <w:pPr>
        <w:pStyle w:val="BodyText"/>
        <w:spacing w:line="273" w:lineRule="auto" w:before="7"/>
        <w:ind w:right="98"/>
        <w:jc w:val="left"/>
        <w:rPr>
          <w:rFonts w:ascii="宋体" w:hAnsi="宋体" w:cs="宋体" w:eastAsia="宋体" w:hint="default"/>
        </w:rPr>
      </w:pPr>
      <w:r>
        <w:rPr>
          <w:spacing w:val="-3"/>
        </w:rPr>
        <w:t>及其有效运行的全面责任，对公司内控制度的制定和有效执行负责。公司将按照企业内部控</w:t>
      </w:r>
      <w:r>
        <w:rPr>
          <w:spacing w:val="-75"/>
        </w:rPr>
        <w:t> </w:t>
      </w:r>
      <w:r>
        <w:rPr>
          <w:spacing w:val="-75"/>
        </w:rPr>
      </w:r>
      <w:r>
        <w:rPr>
          <w:spacing w:val="-5"/>
        </w:rPr>
        <w:t>制基本规范、企业内部控制配套指引等文件要求，继续建立健全、充实完善公司的内部控制，</w:t>
      </w:r>
      <w:r>
        <w:rPr>
          <w:spacing w:val="-94"/>
        </w:rPr>
        <w:t> </w:t>
      </w:r>
      <w:r>
        <w:rPr>
          <w:spacing w:val="-94"/>
        </w:rPr>
      </w:r>
      <w:r>
        <w:rPr/>
        <w:t>并使之得到贯彻落实。</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spacing w:val="-3"/>
        </w:rPr>
        <w:t>董事会对公司内部控制的总体评价及结论：公司内控的组织架构清晰、完整、独立，公</w:t>
      </w:r>
      <w:r>
        <w:rPr/>
        <w:t> </w:t>
      </w:r>
      <w:r>
        <w:rPr>
          <w:spacing w:val="-3"/>
        </w:rPr>
        <w:t>司的内部控制体系已初步形成，基本符合财政部、证监会等部门联合发布的《企业内部控制</w:t>
      </w:r>
      <w:r>
        <w:rPr>
          <w:spacing w:val="-72"/>
        </w:rPr>
        <w:t> </w:t>
      </w:r>
      <w:r>
        <w:rPr>
          <w:spacing w:val="-72"/>
        </w:rPr>
      </w:r>
      <w:r>
        <w:rPr/>
        <w:t>基本规范》及配套指引和深交所《主板上市公司规范运作指引》的规定，与公司经营规模、 </w:t>
      </w:r>
      <w:r>
        <w:rPr>
          <w:spacing w:val="-3"/>
        </w:rPr>
        <w:t>业务范围、风险状况及公司所处的环境相适应，相关制度已经建立并得到及时修订完善和公</w:t>
      </w:r>
      <w:r>
        <w:rPr>
          <w:spacing w:val="-75"/>
        </w:rPr>
        <w:t> </w:t>
      </w:r>
      <w:r>
        <w:rPr>
          <w:spacing w:val="-75"/>
        </w:rPr>
      </w:r>
      <w:r>
        <w:rPr>
          <w:spacing w:val="-3"/>
        </w:rPr>
        <w:t>司董事、监事、高级管理人员及员工的执行，良好的内部控制已成为公司规范和发展的关键</w:t>
      </w:r>
      <w:r>
        <w:rPr>
          <w:spacing w:val="-72"/>
        </w:rPr>
        <w:t> </w:t>
      </w:r>
      <w:r>
        <w:rPr>
          <w:spacing w:val="-72"/>
        </w:rPr>
      </w:r>
      <w:r>
        <w:rPr/>
        <w:t>保障之一。</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t>独立董事对公司内部控制自我评价报告发表的意见认为：公司一直重视内部控制建设， </w:t>
      </w:r>
      <w:r>
        <w:rPr>
          <w:spacing w:val="-3"/>
        </w:rPr>
        <w:t>在报告期继续开展完善治理工作，增强了内控力度，公司的内部控制符合监管部门有关上市</w:t>
      </w:r>
      <w:r>
        <w:rPr>
          <w:spacing w:val="-75"/>
        </w:rPr>
        <w:t> </w:t>
      </w:r>
      <w:r>
        <w:rPr>
          <w:spacing w:val="-75"/>
        </w:rPr>
      </w:r>
      <w:r>
        <w:rPr>
          <w:spacing w:val="-3"/>
        </w:rPr>
        <w:t>公司治理规范的基本要求，与公司内控的实际状况基本一致。公司应抓住内控配套指引实施</w:t>
      </w:r>
      <w:r>
        <w:rPr>
          <w:spacing w:val="-75"/>
        </w:rPr>
        <w:t> </w:t>
      </w:r>
      <w:r>
        <w:rPr>
          <w:spacing w:val="-75"/>
        </w:rPr>
      </w:r>
      <w:r>
        <w:rPr/>
        <w:t>元年的契机，继续深入推进公司治理工作。</w:t>
      </w:r>
      <w:r>
        <w:rPr>
          <w:rFonts w:ascii="宋体" w:hAnsi="宋体" w:cs="宋体" w:eastAsia="宋体" w:hint="default"/>
        </w:rPr>
        <w:t> </w:t>
      </w:r>
    </w:p>
    <w:p>
      <w:pPr>
        <w:pStyle w:val="BodyText"/>
        <w:spacing w:line="273" w:lineRule="auto" w:before="7"/>
        <w:ind w:right="208" w:firstLine="419"/>
        <w:jc w:val="left"/>
        <w:rPr>
          <w:rFonts w:ascii="宋体" w:hAnsi="宋体" w:cs="宋体" w:eastAsia="宋体" w:hint="default"/>
        </w:rPr>
      </w:pPr>
      <w:r>
        <w:rPr/>
        <w:t>公司</w:t>
      </w:r>
      <w:r>
        <w:rPr>
          <w:spacing w:val="-52"/>
        </w:rPr>
        <w:t> </w:t>
      </w:r>
      <w:r>
        <w:rPr>
          <w:rFonts w:ascii="宋体" w:hAnsi="宋体" w:cs="宋体" w:eastAsia="宋体" w:hint="default"/>
        </w:rPr>
        <w:t>2011</w:t>
      </w:r>
      <w:r>
        <w:rPr>
          <w:rFonts w:ascii="宋体" w:hAnsi="宋体" w:cs="宋体" w:eastAsia="宋体" w:hint="default"/>
          <w:spacing w:val="-52"/>
        </w:rPr>
        <w:t> </w:t>
      </w:r>
      <w:r>
        <w:rPr/>
        <w:t>年内部控制自我评价报告已在指定网站</w:t>
      </w:r>
      <w:r>
        <w:rPr>
          <w:rFonts w:ascii="宋体" w:hAnsi="宋体" w:cs="宋体" w:eastAsia="宋体" w:hint="default"/>
        </w:rPr>
        <w:t>(</w:t>
      </w:r>
      <w:r>
        <w:rPr>
          <w:rFonts w:ascii="宋体" w:hAnsi="宋体" w:cs="宋体" w:eastAsia="宋体" w:hint="default"/>
          <w:u w:val="single" w:color="000000"/>
        </w:rPr>
        <w:t>http://www.cninfo.com.cn</w:t>
      </w:r>
      <w:r>
        <w:rPr>
          <w:rFonts w:ascii="宋体" w:hAnsi="宋体" w:cs="宋体" w:eastAsia="宋体" w:hint="default"/>
        </w:rPr>
        <w:t>)</w:t>
      </w:r>
      <w:r>
        <w:rPr/>
        <w:t>上与本 年报同时公布。</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spacing w:val="-3"/>
        </w:rPr>
        <w:t>三、报告期内公司修订了财务报告内控制度，公司建立财务报告内部控制的依据：《中</w:t>
      </w:r>
      <w:r>
        <w:rPr/>
        <w:t> </w:t>
      </w:r>
      <w:r>
        <w:rPr>
          <w:spacing w:val="-17"/>
        </w:rPr>
        <w:t>华人民共和国会计法》、《企业内部控制基本规范》、《企业内部控制应用指引》、《企业财务报</w:t>
      </w:r>
      <w:r>
        <w:rPr>
          <w:spacing w:val="-96"/>
        </w:rPr>
        <w:t> </w:t>
      </w:r>
      <w:r>
        <w:rPr>
          <w:spacing w:val="-96"/>
        </w:rPr>
      </w:r>
      <w:r>
        <w:rPr>
          <w:spacing w:val="-22"/>
        </w:rPr>
        <w:t>告条例》、《企业财务通则》、《企业会计准则》、《上市公司信息披露管理办法》、《公开发行证</w:t>
      </w:r>
      <w:r>
        <w:rPr>
          <w:spacing w:val="-69"/>
        </w:rPr>
        <w:t> </w:t>
      </w:r>
      <w:r>
        <w:rPr>
          <w:spacing w:val="-69"/>
        </w:rPr>
      </w:r>
      <w:r>
        <w:rPr/>
        <w:t>券的公司信息披露编报规则第 </w:t>
      </w:r>
      <w:r>
        <w:rPr>
          <w:rFonts w:ascii="宋体" w:hAnsi="宋体" w:cs="宋体" w:eastAsia="宋体" w:hint="default"/>
        </w:rPr>
        <w:t>15</w:t>
      </w:r>
      <w:r>
        <w:rPr>
          <w:rFonts w:ascii="宋体" w:hAnsi="宋体" w:cs="宋体" w:eastAsia="宋体" w:hint="default"/>
          <w:spacing w:val="-70"/>
        </w:rPr>
        <w:t> </w:t>
      </w:r>
      <w:r>
        <w:rPr>
          <w:spacing w:val="-9"/>
        </w:rPr>
        <w:t>号——财务报告的一般规定》、《深圳证券交易所主板上市</w:t>
      </w:r>
      <w:r>
        <w:rPr/>
        <w:t> 公司规范运作指引》等。本年内未发现公司财务报告内部控制的重大缺陷。</w:t>
      </w:r>
      <w:r>
        <w:rPr>
          <w:rFonts w:ascii="宋体" w:hAnsi="宋体" w:cs="宋体" w:eastAsia="宋体" w:hint="default"/>
        </w:rPr>
        <w:t> </w:t>
      </w:r>
    </w:p>
    <w:p>
      <w:pPr>
        <w:pStyle w:val="BodyText"/>
        <w:spacing w:line="273" w:lineRule="auto" w:before="164"/>
        <w:ind w:left="557" w:right="194"/>
        <w:jc w:val="left"/>
      </w:pPr>
      <w:r>
        <w:rPr/>
        <w:t>四、公司年度报告信息披露重大差错责任追究制度的建立与执行情况</w:t>
      </w:r>
      <w:r>
        <w:rPr>
          <w:rFonts w:ascii="宋体" w:hAnsi="宋体" w:cs="宋体" w:eastAsia="宋体" w:hint="default"/>
        </w:rPr>
        <w:t> </w:t>
      </w:r>
      <w:r>
        <w:rPr/>
        <w:t>公司第四届董事会</w:t>
      </w:r>
      <w:r>
        <w:rPr>
          <w:spacing w:val="-45"/>
        </w:rPr>
        <w:t> </w:t>
      </w:r>
      <w:r>
        <w:rPr>
          <w:rFonts w:ascii="宋体" w:hAnsi="宋体" w:cs="宋体" w:eastAsia="宋体" w:hint="default"/>
        </w:rPr>
        <w:t>2010</w:t>
      </w:r>
      <w:r>
        <w:rPr>
          <w:rFonts w:ascii="宋体" w:hAnsi="宋体" w:cs="宋体" w:eastAsia="宋体" w:hint="default"/>
          <w:spacing w:val="-46"/>
        </w:rPr>
        <w:t> </w:t>
      </w:r>
      <w:r>
        <w:rPr/>
        <w:t>年第二次会议审议通过了《关于修订公司信息披露事务管理制</w:t>
      </w:r>
    </w:p>
    <w:p>
      <w:pPr>
        <w:pStyle w:val="BodyText"/>
        <w:spacing w:line="273" w:lineRule="auto" w:before="7"/>
        <w:ind w:right="173"/>
        <w:jc w:val="both"/>
        <w:rPr>
          <w:rFonts w:ascii="宋体" w:hAnsi="宋体" w:cs="宋体" w:eastAsia="宋体" w:hint="default"/>
        </w:rPr>
      </w:pPr>
      <w:r>
        <w:rPr>
          <w:spacing w:val="-3"/>
        </w:rPr>
        <w:t>度的议案》，增加了第九十六、九十七、九十八条等有关年度报告信息披露重大差错责任追</w:t>
      </w:r>
      <w:r>
        <w:rPr>
          <w:spacing w:val="-77"/>
        </w:rPr>
        <w:t> </w:t>
      </w:r>
      <w:r>
        <w:rPr>
          <w:spacing w:val="-77"/>
        </w:rPr>
      </w:r>
      <w:r>
        <w:rPr>
          <w:spacing w:val="-3"/>
        </w:rPr>
        <w:t>究的内容，就年报信息披露重大差错的情形及事项、追究责任的措施和采取的处理方式作出</w:t>
      </w:r>
      <w:r>
        <w:rPr>
          <w:spacing w:val="-75"/>
        </w:rPr>
        <w:t> </w:t>
      </w:r>
      <w:r>
        <w:rPr>
          <w:spacing w:val="-75"/>
        </w:rPr>
      </w:r>
      <w:r>
        <w:rPr/>
        <w:t>明确规定。修订后的《公司信息披露事务管理制度》</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rFonts w:ascii="宋体" w:hAnsi="宋体" w:cs="宋体" w:eastAsia="宋体" w:hint="default"/>
        </w:rPr>
        <w:t>)</w:t>
      </w:r>
      <w:r>
        <w:rPr/>
        <w:t>已于</w:t>
      </w:r>
      <w:r>
        <w:rPr>
          <w:spacing w:val="-55"/>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 在指定网站</w:t>
      </w:r>
      <w:r>
        <w:rPr>
          <w:rFonts w:ascii="宋体" w:hAnsi="宋体" w:cs="宋体" w:eastAsia="宋体" w:hint="default"/>
        </w:rPr>
        <w:t>(http://www.cninfo.com.cn)</w:t>
      </w:r>
      <w:r>
        <w:rPr/>
        <w:t>上公布。</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报告期内公司年报未发生重大会计差错更正、重大遗漏信息补充以及业绩预告修正等情</w:t>
      </w:r>
      <w:r>
        <w:rPr/>
        <w:t> 况。</w:t>
      </w:r>
      <w:r>
        <w:rPr>
          <w:rFonts w:ascii="宋体" w:hAnsi="宋体" w:cs="宋体" w:eastAsia="宋体" w:hint="default"/>
        </w:rPr>
        <w:t> </w:t>
      </w:r>
    </w:p>
    <w:p>
      <w:pPr>
        <w:pStyle w:val="BodyText"/>
        <w:spacing w:line="273" w:lineRule="auto" w:before="7"/>
        <w:ind w:left="557" w:right="0"/>
        <w:jc w:val="left"/>
      </w:pPr>
      <w:r>
        <w:rPr/>
        <w:t>五、公司其它内部问责机制的建立和执行情况</w:t>
      </w:r>
      <w:r>
        <w:rPr>
          <w:rFonts w:ascii="宋体" w:hAnsi="宋体" w:cs="宋体" w:eastAsia="宋体" w:hint="default"/>
        </w:rPr>
        <w:t> </w:t>
      </w:r>
      <w:r>
        <w:rPr>
          <w:spacing w:val="-3"/>
        </w:rPr>
        <w:t>公司建立的其它内部问责机制包括对股东或实际控制人侵占公司资金、资产的追究，对</w:t>
      </w:r>
    </w:p>
    <w:p>
      <w:pPr>
        <w:pStyle w:val="BodyText"/>
        <w:spacing w:line="273" w:lineRule="auto" w:before="7"/>
        <w:ind w:right="206"/>
        <w:jc w:val="both"/>
        <w:rPr>
          <w:rFonts w:ascii="宋体" w:hAnsi="宋体" w:cs="宋体" w:eastAsia="宋体" w:hint="default"/>
        </w:rPr>
      </w:pPr>
      <w:r>
        <w:rPr>
          <w:spacing w:val="-3"/>
        </w:rPr>
        <w:t>董事、监事、高级管理人员损害公司利益的追究，对违规担保、有失公允的关联交易、违反</w:t>
      </w:r>
      <w:r>
        <w:rPr>
          <w:spacing w:val="-74"/>
        </w:rPr>
        <w:t> </w:t>
      </w:r>
      <w:r>
        <w:rPr>
          <w:spacing w:val="-74"/>
        </w:rPr>
      </w:r>
      <w:r>
        <w:rPr>
          <w:spacing w:val="-3"/>
        </w:rPr>
        <w:t>募集资金使用规定、内幕交易、信息披露违规、违规买卖公司股票等的追究。公司尚未出现</w:t>
      </w:r>
      <w:r>
        <w:rPr>
          <w:spacing w:val="-73"/>
        </w:rPr>
        <w:t> </w:t>
      </w:r>
      <w:r>
        <w:rPr>
          <w:spacing w:val="-73"/>
        </w:rPr>
      </w:r>
      <w:r>
        <w:rPr/>
        <w:t>上述事项。</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607" w:right="0"/>
        <w:jc w:val="left"/>
        <w:rPr>
          <w:rFonts w:ascii="宋体" w:hAnsi="宋体" w:cs="宋体" w:eastAsia="宋体" w:hint="default"/>
        </w:rPr>
      </w:pPr>
      <w:r>
        <w:rPr/>
        <w:t>第七章 </w:t>
      </w:r>
      <w:r>
        <w:rPr>
          <w:spacing w:val="8"/>
        </w:rPr>
        <w:t> </w:t>
      </w:r>
      <w:r>
        <w:rPr>
          <w:rFonts w:ascii="宋体" w:hAnsi="宋体" w:cs="宋体" w:eastAsia="宋体" w:hint="default"/>
          <w:spacing w:val="8"/>
        </w:rPr>
      </w:r>
      <w:r>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报告期内，公司召开了一次年度股东大会，一次临时股东大会。</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firstLine="420"/>
        <w:jc w:val="both"/>
        <w:rPr>
          <w:rFonts w:ascii="宋体" w:hAnsi="宋体" w:cs="宋体" w:eastAsia="宋体" w:hint="default"/>
        </w:rPr>
      </w:pPr>
      <w:r>
        <w:rPr/>
        <w:t>一</w:t>
      </w:r>
      <w:r>
        <w:rPr>
          <w:spacing w:val="-29"/>
        </w:rPr>
        <w:t>、</w:t>
      </w:r>
      <w:r>
        <w:rPr/>
        <w:t>公司</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0</w:t>
      </w:r>
      <w:r>
        <w:rPr/>
        <w:t>年年度股</w:t>
      </w:r>
      <w:r>
        <w:rPr>
          <w:spacing w:val="-2"/>
        </w:rPr>
        <w:t>东</w:t>
      </w:r>
      <w:r>
        <w:rPr/>
        <w:t>大会于</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w:t>
      </w:r>
      <w:r>
        <w:rPr>
          <w:rFonts w:ascii="宋体" w:hAnsi="宋体" w:cs="宋体" w:eastAsia="宋体" w:hint="default"/>
          <w:spacing w:val="-1"/>
        </w:rPr>
        <w:t>1</w:t>
      </w:r>
      <w:r>
        <w:rPr/>
        <w:t>年</w:t>
      </w:r>
      <w:r>
        <w:rPr>
          <w:rFonts w:ascii="宋体" w:hAnsi="宋体" w:cs="宋体" w:eastAsia="宋体" w:hint="default"/>
        </w:rPr>
        <w:t>3</w:t>
      </w:r>
      <w:r>
        <w:rPr/>
        <w:t>月</w:t>
      </w:r>
      <w:r>
        <w:rPr>
          <w:rFonts w:ascii="宋体" w:hAnsi="宋体" w:cs="宋体" w:eastAsia="宋体" w:hint="default"/>
          <w:spacing w:val="-1"/>
        </w:rPr>
        <w:t>2</w:t>
      </w:r>
      <w:r>
        <w:rPr>
          <w:rFonts w:ascii="宋体" w:hAnsi="宋体" w:cs="宋体" w:eastAsia="宋体" w:hint="default"/>
        </w:rPr>
        <w:t>2</w:t>
      </w:r>
      <w:r>
        <w:rPr/>
        <w:t>日</w:t>
      </w:r>
      <w:r>
        <w:rPr>
          <w:spacing w:val="-2"/>
        </w:rPr>
        <w:t>上</w:t>
      </w:r>
      <w:r>
        <w:rPr/>
        <w:t>午召开</w:t>
      </w:r>
      <w:r>
        <w:rPr>
          <w:spacing w:val="-29"/>
        </w:rPr>
        <w:t>，</w:t>
      </w:r>
      <w:r>
        <w:rPr/>
        <w:t>提交大会的议案名称</w:t>
      </w:r>
      <w:r>
        <w:rPr>
          <w:spacing w:val="-134"/>
        </w:rPr>
        <w:t>：</w:t>
      </w:r>
      <w:r>
        <w:rPr/>
        <w:t>《</w:t>
      </w:r>
      <w:r>
        <w:rPr>
          <w:spacing w:val="-2"/>
        </w:rPr>
        <w:t>公</w:t>
      </w:r>
      <w:r>
        <w:rPr/>
        <w:t>司</w:t>
      </w:r>
      <w:r>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t>年度</w:t>
      </w:r>
      <w:r>
        <w:rPr>
          <w:spacing w:val="-2"/>
        </w:rPr>
        <w:t>董</w:t>
      </w:r>
      <w:r>
        <w:rPr/>
        <w:t>事会工作报告</w:t>
      </w:r>
      <w:r>
        <w:rPr>
          <w:spacing w:val="-105"/>
        </w:rPr>
        <w:t>》</w:t>
      </w:r>
      <w:r>
        <w:rPr>
          <w:spacing w:val="-22"/>
        </w:rPr>
        <w:t>、</w:t>
      </w:r>
      <w:r>
        <w:rPr>
          <w:rFonts w:ascii="宋体" w:hAnsi="宋体" w:cs="宋体" w:eastAsia="宋体" w:hint="default"/>
          <w:spacing w:val="-23"/>
        </w:rPr>
        <w:t> </w:t>
      </w:r>
      <w:r>
        <w:rPr/>
        <w:t>《公</w:t>
      </w:r>
      <w:r>
        <w:rPr>
          <w:spacing w:val="-2"/>
        </w:rPr>
        <w:t>司</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t>年度</w:t>
      </w:r>
      <w:r>
        <w:rPr>
          <w:spacing w:val="-2"/>
        </w:rPr>
        <w:t>监</w:t>
      </w:r>
      <w:r>
        <w:rPr/>
        <w:t>事会工作报告</w:t>
      </w:r>
      <w:r>
        <w:rPr>
          <w:spacing w:val="-22"/>
        </w:rPr>
        <w:t>》</w:t>
      </w:r>
      <w:r>
        <w:rPr>
          <w:rFonts w:ascii="宋体" w:hAnsi="宋体" w:cs="宋体" w:eastAsia="宋体" w:hint="default"/>
        </w:rPr>
        <w:t> </w:t>
      </w:r>
      <w:r>
        <w:rPr>
          <w:spacing w:val="-128"/>
        </w:rPr>
        <w:t>、</w:t>
      </w:r>
      <w:r>
        <w:rPr/>
        <w:t>《公</w:t>
      </w:r>
      <w:r>
        <w:rPr>
          <w:spacing w:val="-2"/>
        </w:rPr>
        <w:t>司</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t>年总</w:t>
      </w:r>
      <w:r>
        <w:rPr>
          <w:spacing w:val="-2"/>
        </w:rPr>
        <w:t>裁</w:t>
      </w:r>
      <w:r>
        <w:rPr/>
        <w:t>工作报</w:t>
      </w:r>
      <w:r>
        <w:rPr/>
        <w:t> 告</w:t>
      </w:r>
      <w:r>
        <w:rPr>
          <w:spacing w:val="-105"/>
        </w:rPr>
        <w:t>》</w:t>
      </w:r>
      <w:r>
        <w:rPr>
          <w:spacing w:val="-15"/>
        </w:rPr>
        <w:t>、</w:t>
      </w:r>
      <w:r>
        <w:rPr>
          <w:rFonts w:ascii="宋体" w:hAnsi="宋体" w:cs="宋体" w:eastAsia="宋体" w:hint="default"/>
          <w:spacing w:val="-14"/>
        </w:rPr>
        <w:t> </w:t>
      </w:r>
      <w:r>
        <w:rPr/>
        <w:t>《</w:t>
      </w:r>
      <w:r>
        <w:rPr>
          <w:spacing w:val="-2"/>
        </w:rPr>
        <w:t>公</w:t>
      </w:r>
      <w:r>
        <w:rPr/>
        <w:t>司</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t>年</w:t>
      </w:r>
      <w:r>
        <w:rPr>
          <w:spacing w:val="-2"/>
        </w:rPr>
        <w:t>度</w:t>
      </w:r>
      <w:r>
        <w:rPr/>
        <w:t>财务报告</w:t>
      </w:r>
      <w:r>
        <w:rPr>
          <w:spacing w:val="-105"/>
        </w:rPr>
        <w:t>》</w:t>
      </w:r>
      <w:r>
        <w:rPr>
          <w:spacing w:val="-16"/>
        </w:rPr>
        <w:t>、</w:t>
      </w:r>
      <w:r>
        <w:rPr>
          <w:rFonts w:ascii="宋体" w:hAnsi="宋体" w:cs="宋体" w:eastAsia="宋体" w:hint="default"/>
          <w:spacing w:val="-14"/>
        </w:rPr>
        <w:t> </w:t>
      </w:r>
      <w:r>
        <w:rPr/>
        <w:t>《公司</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10</w:t>
      </w:r>
      <w:r>
        <w:rPr/>
        <w:t>年度利润分配预案</w:t>
      </w:r>
      <w:r>
        <w:rPr>
          <w:spacing w:val="-105"/>
        </w:rPr>
        <w:t>》</w:t>
      </w:r>
      <w:r>
        <w:rPr>
          <w:spacing w:val="-15"/>
        </w:rPr>
        <w:t>、</w:t>
      </w:r>
      <w:r>
        <w:rPr>
          <w:rFonts w:ascii="宋体" w:hAnsi="宋体" w:cs="宋体" w:eastAsia="宋体" w:hint="default"/>
          <w:spacing w:val="-15"/>
        </w:rPr>
        <w:t> </w:t>
      </w:r>
      <w:r>
        <w:rPr/>
        <w:t>《公司续聘会计师事 务所的</w:t>
      </w:r>
      <w:r>
        <w:rPr>
          <w:spacing w:val="1"/>
        </w:rPr>
        <w:t>议</w:t>
      </w:r>
      <w:r>
        <w:rPr/>
        <w:t>案</w:t>
      </w:r>
      <w:r>
        <w:rPr>
          <w:spacing w:val="-104"/>
        </w:rPr>
        <w:t>》</w:t>
      </w:r>
      <w:r>
        <w:rPr/>
        <w:t>、</w:t>
      </w:r>
      <w:r>
        <w:rPr>
          <w:rFonts w:ascii="宋体" w:hAnsi="宋体" w:cs="宋体" w:eastAsia="宋体" w:hint="default"/>
        </w:rPr>
        <w:t> </w:t>
      </w:r>
      <w:r>
        <w:rPr/>
        <w:t>《公司</w:t>
      </w:r>
      <w:r>
        <w:rPr>
          <w:rFonts w:ascii="宋体" w:hAnsi="宋体" w:cs="宋体" w:eastAsia="宋体" w:hint="default"/>
        </w:rPr>
        <w:t>2010</w:t>
      </w:r>
      <w:r>
        <w:rPr/>
        <w:t>年年度</w:t>
      </w:r>
      <w:r>
        <w:rPr>
          <w:spacing w:val="1"/>
        </w:rPr>
        <w:t>报</w:t>
      </w:r>
      <w:r>
        <w:rPr/>
        <w:t>告正文</w:t>
      </w:r>
      <w:r>
        <w:rPr>
          <w:spacing w:val="1"/>
        </w:rPr>
        <w:t>及摘</w:t>
      </w:r>
      <w:r>
        <w:rPr/>
        <w:t>要</w:t>
      </w:r>
      <w:r>
        <w:rPr>
          <w:spacing w:val="-105"/>
        </w:rPr>
        <w:t>》</w:t>
      </w:r>
      <w:r>
        <w:rPr/>
        <w:t>，各</w:t>
      </w:r>
      <w:r>
        <w:rPr>
          <w:spacing w:val="1"/>
        </w:rPr>
        <w:t>项议</w:t>
      </w:r>
      <w:r>
        <w:rPr/>
        <w:t>案都获</w:t>
      </w:r>
      <w:r>
        <w:rPr>
          <w:spacing w:val="1"/>
        </w:rPr>
        <w:t>得大</w:t>
      </w:r>
      <w:r>
        <w:rPr/>
        <w:t>会决议</w:t>
      </w:r>
      <w:r>
        <w:rPr>
          <w:spacing w:val="1"/>
        </w:rPr>
        <w:t>通过</w:t>
      </w:r>
      <w:r>
        <w:rPr/>
        <w:t>。会议</w:t>
      </w:r>
      <w:r>
        <w:rPr/>
        <w:t> 的决议公告刊登在</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w:t>
      </w:r>
      <w:r>
        <w:rPr>
          <w:rFonts w:ascii="宋体" w:hAnsi="宋体" w:cs="宋体" w:eastAsia="宋体" w:hint="default"/>
          <w:spacing w:val="-1"/>
        </w:rPr>
        <w:t>1</w:t>
      </w:r>
      <w:r>
        <w:rPr/>
        <w:t>年</w:t>
      </w:r>
      <w:r>
        <w:rPr>
          <w:rFonts w:ascii="宋体" w:hAnsi="宋体" w:cs="宋体" w:eastAsia="宋体" w:hint="default"/>
        </w:rPr>
        <w:t>3</w:t>
      </w:r>
      <w:r>
        <w:rPr/>
        <w:t>月</w:t>
      </w:r>
      <w:r>
        <w:rPr>
          <w:rFonts w:ascii="宋体" w:hAnsi="宋体" w:cs="宋体" w:eastAsia="宋体" w:hint="default"/>
          <w:spacing w:val="-1"/>
        </w:rPr>
        <w:t>2</w:t>
      </w:r>
      <w:r>
        <w:rPr>
          <w:rFonts w:ascii="宋体" w:hAnsi="宋体" w:cs="宋体" w:eastAsia="宋体" w:hint="default"/>
        </w:rPr>
        <w:t>3</w:t>
      </w:r>
      <w:r>
        <w:rPr/>
        <w:t>日</w:t>
      </w:r>
      <w:r>
        <w:rPr>
          <w:spacing w:val="-2"/>
        </w:rPr>
        <w:t>出</w:t>
      </w:r>
      <w:r>
        <w:rPr/>
        <w:t>版的《中国证券报</w:t>
      </w:r>
      <w:r>
        <w:rPr>
          <w:spacing w:val="-105"/>
        </w:rPr>
        <w:t>》、</w:t>
      </w:r>
      <w:r>
        <w:rPr>
          <w:spacing w:val="-2"/>
        </w:rPr>
        <w:t>《</w:t>
      </w:r>
      <w:r>
        <w:rPr/>
        <w:t>证券时报》上。</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spacing w:val="-12"/>
        </w:rPr>
        <w:t>二、公司</w:t>
      </w:r>
      <w:r>
        <w:rPr>
          <w:spacing w:val="-53"/>
        </w:rPr>
        <w:t> </w:t>
      </w:r>
      <w:r>
        <w:rPr>
          <w:rFonts w:ascii="宋体" w:hAnsi="宋体" w:cs="宋体" w:eastAsia="宋体" w:hint="default"/>
        </w:rPr>
        <w:t>2011</w:t>
      </w:r>
      <w:r>
        <w:rPr>
          <w:rFonts w:ascii="宋体" w:hAnsi="宋体" w:cs="宋体" w:eastAsia="宋体" w:hint="default"/>
          <w:spacing w:val="-52"/>
        </w:rPr>
        <w:t> </w:t>
      </w:r>
      <w:r>
        <w:rPr/>
        <w:t>年第一次临时股东大会于</w:t>
      </w:r>
      <w:r>
        <w:rPr>
          <w:spacing w:val="-53"/>
        </w:rPr>
        <w:t> </w:t>
      </w:r>
      <w:r>
        <w:rPr>
          <w:rFonts w:ascii="宋体" w:hAnsi="宋体" w:cs="宋体" w:eastAsia="宋体" w:hint="default"/>
        </w:rPr>
        <w:t>2011</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7</w:t>
      </w:r>
      <w:r>
        <w:rPr>
          <w:rFonts w:ascii="宋体" w:hAnsi="宋体" w:cs="宋体" w:eastAsia="宋体" w:hint="default"/>
          <w:spacing w:val="-52"/>
        </w:rPr>
        <w:t> </w:t>
      </w:r>
      <w:r>
        <w:rPr>
          <w:spacing w:val="-4"/>
        </w:rPr>
        <w:t>日上午召开，提交大会的议案名</w:t>
      </w:r>
      <w:r>
        <w:rPr/>
        <w:t> </w:t>
      </w:r>
      <w:r>
        <w:rPr>
          <w:spacing w:val="-11"/>
        </w:rPr>
        <w:t>称：</w:t>
      </w:r>
      <w:r>
        <w:rPr>
          <w:spacing w:val="-21"/>
        </w:rPr>
        <w:t> </w:t>
      </w:r>
      <w:r>
        <w:rPr>
          <w:rFonts w:ascii="宋体" w:hAnsi="宋体" w:cs="宋体" w:eastAsia="宋体" w:hint="default"/>
          <w:spacing w:val="-21"/>
        </w:rPr>
      </w:r>
      <w:r>
        <w:rPr>
          <w:spacing w:val="-4"/>
        </w:rPr>
        <w:t>《关于补选甘玲女士为公司董事的议案》，该议案获得大会决议通过。会议的决议公告</w:t>
      </w:r>
      <w:r>
        <w:rPr/>
        <w:t> 刊登在</w:t>
      </w:r>
      <w:r>
        <w:rPr>
          <w:spacing w:val="-52"/>
        </w:rPr>
        <w:t> </w:t>
      </w:r>
      <w:r>
        <w:rPr>
          <w:rFonts w:ascii="宋体" w:hAnsi="宋体" w:cs="宋体" w:eastAsia="宋体" w:hint="default"/>
          <w:spacing w:val="-1"/>
        </w:rPr>
        <w:t>2010</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t>月</w:t>
      </w:r>
      <w:r>
        <w:rPr>
          <w:spacing w:val="-53"/>
        </w:rPr>
        <w:t> </w:t>
      </w:r>
      <w:r>
        <w:rPr>
          <w:rFonts w:ascii="宋体" w:hAnsi="宋体" w:cs="宋体" w:eastAsia="宋体" w:hint="default"/>
        </w:rPr>
        <w:t>8</w:t>
      </w:r>
      <w:r>
        <w:rPr>
          <w:rFonts w:ascii="宋体" w:hAnsi="宋体" w:cs="宋体" w:eastAsia="宋体" w:hint="default"/>
          <w:spacing w:val="-51"/>
        </w:rPr>
        <w:t> </w:t>
      </w:r>
      <w:r>
        <w:rPr>
          <w:spacing w:val="-11"/>
        </w:rPr>
        <w:t>日出版的《中国证券报》、《证券时报》上。</w:t>
      </w:r>
      <w:r>
        <w:rPr>
          <w:rFonts w:ascii="宋体" w:hAnsi="宋体" w:cs="宋体" w:eastAsia="宋体" w:hint="default"/>
          <w:spacing w:val="-11"/>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0"/>
        <w:jc w:val="center"/>
        <w:rPr>
          <w:rFonts w:ascii="宋体" w:hAnsi="宋体" w:cs="宋体" w:eastAsia="宋体" w:hint="default"/>
        </w:rPr>
      </w:pPr>
      <w:r>
        <w:rPr/>
        <w:t>第八章 </w:t>
      </w:r>
      <w:r>
        <w:rPr>
          <w:spacing w:val="5"/>
        </w:rPr>
        <w:t> </w:t>
      </w:r>
      <w:r>
        <w:rPr>
          <w:rFonts w:ascii="宋体" w:hAnsi="宋体" w:cs="宋体" w:eastAsia="宋体" w:hint="default"/>
          <w:spacing w:val="5"/>
        </w:rPr>
      </w:r>
      <w:r>
        <w:rPr/>
        <w:t>董事会报告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2"/>
        </w:rPr>
        <w:t>公司董事会对财务报告与其他必要的统计数据以及报告期内发生或将要发生的重大事</w:t>
      </w:r>
      <w:r>
        <w:rPr/>
      </w:r>
    </w:p>
    <w:p>
      <w:pPr>
        <w:pStyle w:val="BodyText"/>
        <w:spacing w:line="273" w:lineRule="auto" w:before="37"/>
        <w:ind w:left="557" w:right="88" w:hanging="420"/>
        <w:jc w:val="left"/>
      </w:pPr>
      <w:r>
        <w:rPr/>
        <w:t>项，进行了讨论分析。 </w:t>
      </w:r>
      <w:r>
        <w:rPr>
          <w:spacing w:val="-5"/>
        </w:rPr>
        <w:t>伴随扩大内需政策的深入和社会商品零售的上升趋势，在股东、投资者的关注和支持下，</w:t>
      </w:r>
    </w:p>
    <w:p>
      <w:pPr>
        <w:pStyle w:val="BodyText"/>
        <w:spacing w:line="273" w:lineRule="auto" w:before="7"/>
        <w:ind w:right="0"/>
        <w:jc w:val="left"/>
        <w:rPr>
          <w:rFonts w:ascii="宋体" w:hAnsi="宋体" w:cs="宋体" w:eastAsia="宋体" w:hint="default"/>
        </w:rPr>
      </w:pPr>
      <w:r>
        <w:rPr>
          <w:spacing w:val="-3"/>
        </w:rPr>
        <w:t>通过全公司经营者及员工齐心协力地扎实工作，公司商业零售盈利进一步上升、房地产盈利</w:t>
      </w:r>
      <w:r>
        <w:rPr>
          <w:spacing w:val="-75"/>
        </w:rPr>
        <w:t> </w:t>
      </w:r>
      <w:r>
        <w:rPr>
          <w:spacing w:val="-75"/>
        </w:rPr>
      </w:r>
      <w:r>
        <w:rPr/>
        <w:t>有所恢复，报告期公司业绩同比大幅增长。</w:t>
      </w:r>
      <w:r>
        <w:rPr>
          <w:rFonts w:ascii="宋体" w:hAnsi="宋体" w:cs="宋体" w:eastAsia="宋体" w:hint="default"/>
        </w:rPr>
        <w:t> </w:t>
      </w:r>
    </w:p>
    <w:p>
      <w:pPr>
        <w:pStyle w:val="BodyText"/>
        <w:spacing w:line="273" w:lineRule="auto" w:before="7"/>
        <w:ind w:right="206" w:firstLine="420"/>
        <w:jc w:val="both"/>
      </w:pPr>
      <w:r>
        <w:rPr>
          <w:spacing w:val="-3"/>
        </w:rPr>
        <w:t>未来在持续扩内需的政策驱动下，公司商业零售因在当地具有规模、位置、品牌优势和</w:t>
      </w:r>
      <w:r>
        <w:rPr/>
        <w:t> 市场竞争力，将积极拓展保持盈利水平；公司在安徽地区的房地产业务因以商业地产为主</w:t>
      </w:r>
      <w:r>
        <w:rPr>
          <w:rFonts w:ascii="宋体" w:hAnsi="宋体" w:cs="宋体" w:eastAsia="宋体" w:hint="default"/>
        </w:rPr>
        <w:t>,</w:t>
      </w:r>
      <w:r>
        <w:rPr>
          <w:rFonts w:ascii="宋体" w:hAnsi="宋体" w:cs="宋体" w:eastAsia="宋体" w:hint="default"/>
          <w:spacing w:val="-92"/>
        </w:rPr>
        <w:t> </w:t>
      </w:r>
      <w:r>
        <w:rPr>
          <w:spacing w:val="-3"/>
        </w:rPr>
        <w:t>在当地起步较早，具有一定的开发运营经验和竞争能力，将围绕存量的消化与经营、已开发</w:t>
      </w:r>
      <w:r>
        <w:rPr>
          <w:spacing w:val="-72"/>
        </w:rPr>
        <w:t> </w:t>
      </w:r>
      <w:r>
        <w:rPr>
          <w:spacing w:val="-72"/>
        </w:rPr>
      </w:r>
      <w:r>
        <w:rPr/>
        <w:t>项目的安排、尚未开发项目谋划做好工作，力争稳定盈利水平。</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2244" w:right="0"/>
        <w:jc w:val="left"/>
        <w:rPr>
          <w:rFonts w:ascii="宋体" w:hAnsi="宋体" w:cs="宋体" w:eastAsia="宋体" w:hint="default"/>
        </w:rPr>
      </w:pPr>
      <w:r>
        <w:rPr/>
        <w:t>第一节 </w:t>
      </w:r>
      <w:r>
        <w:rPr>
          <w:spacing w:val="5"/>
        </w:rPr>
        <w:t> </w:t>
      </w:r>
      <w:r>
        <w:rPr>
          <w:rFonts w:ascii="宋体" w:hAnsi="宋体" w:cs="宋体" w:eastAsia="宋体" w:hint="default"/>
          <w:spacing w:val="5"/>
        </w:rPr>
      </w:r>
      <w:r>
        <w:rPr/>
        <w:t>报告期内公司经营情况的回顾</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0"/>
        <w:jc w:val="left"/>
      </w:pPr>
      <w:r>
        <w:rPr/>
        <w:t>一、公司报告期内总体经营情况概述</w:t>
      </w:r>
      <w:r>
        <w:rPr>
          <w:rFonts w:ascii="宋体" w:hAnsi="宋体" w:cs="宋体" w:eastAsia="宋体" w:hint="default"/>
        </w:rPr>
        <w:t> </w:t>
      </w: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公司以扩销增效为重点，在体制机制创新、提高效率、提升竞争力之后，继续做好</w:t>
      </w:r>
    </w:p>
    <w:p>
      <w:pPr>
        <w:pStyle w:val="BodyText"/>
        <w:spacing w:line="273" w:lineRule="auto" w:before="7"/>
        <w:ind w:right="206"/>
        <w:jc w:val="both"/>
        <w:rPr>
          <w:rFonts w:ascii="宋体" w:hAnsi="宋体" w:cs="宋体" w:eastAsia="宋体" w:hint="default"/>
        </w:rPr>
      </w:pPr>
      <w:r>
        <w:rPr>
          <w:spacing w:val="-3"/>
        </w:rPr>
        <w:t>品牌、质量、服务、环境、安全等各项工作，满足消费者、供应商、客户及市场日益变化多</w:t>
      </w:r>
      <w:r>
        <w:rPr>
          <w:spacing w:val="-78"/>
        </w:rPr>
        <w:t> </w:t>
      </w:r>
      <w:r>
        <w:rPr>
          <w:spacing w:val="-78"/>
        </w:rPr>
      </w:r>
      <w:r>
        <w:rPr>
          <w:spacing w:val="-3"/>
        </w:rPr>
        <w:t>样的需求，保持良好的营运状态，使公司商业零售及商业地产的销售同比上升。同时，公司</w:t>
      </w:r>
      <w:r>
        <w:rPr>
          <w:spacing w:val="-73"/>
        </w:rPr>
        <w:t> </w:t>
      </w:r>
      <w:r>
        <w:rPr>
          <w:spacing w:val="-73"/>
        </w:rPr>
      </w:r>
      <w:r>
        <w:rPr>
          <w:spacing w:val="-3"/>
        </w:rPr>
        <w:t>提高各商场每平米回报，实行预算管理，控制成本、费用，使公司营业利润、净利润同比大</w:t>
      </w:r>
      <w:r>
        <w:rPr>
          <w:spacing w:val="-74"/>
        </w:rPr>
        <w:t> </w:t>
      </w:r>
      <w:r>
        <w:rPr>
          <w:spacing w:val="-74"/>
        </w:rPr>
      </w:r>
      <w:r>
        <w:rPr/>
        <w:t>幅增长。公司营业收入、营业利润、净利润同比变动情况见表十五。</w:t>
      </w:r>
      <w:r>
        <w:rPr>
          <w:rFonts w:ascii="宋体" w:hAnsi="宋体" w:cs="宋体" w:eastAsia="宋体" w:hint="default"/>
        </w:rPr>
        <w:t> </w:t>
      </w:r>
    </w:p>
    <w:p>
      <w:pPr>
        <w:pStyle w:val="BodyText"/>
        <w:spacing w:line="240" w:lineRule="auto" w:before="101"/>
        <w:ind w:right="0"/>
        <w:jc w:val="both"/>
        <w:rPr>
          <w:rFonts w:ascii="宋体" w:hAnsi="宋体" w:cs="宋体" w:eastAsia="宋体" w:hint="default"/>
        </w:rPr>
      </w:pPr>
      <w:r>
        <w:rPr/>
        <w:t>表十五</w:t>
      </w:r>
      <w:r>
        <w:rPr>
          <w:spacing w:val="103"/>
        </w:rPr>
        <w:t> </w:t>
      </w:r>
      <w:r>
        <w:rPr>
          <w:rFonts w:ascii="宋体" w:hAnsi="宋体" w:cs="宋体" w:eastAsia="宋体" w:hint="default"/>
          <w:spacing w:val="103"/>
        </w:rPr>
      </w:r>
      <w:r>
        <w:rPr/>
        <w:t>报告期公司营业收入、营业利润、净利润同比变动情况</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18"/>
        <w:gridCol w:w="1700"/>
        <w:gridCol w:w="992"/>
        <w:gridCol w:w="4218"/>
      </w:tblGrid>
      <w:tr>
        <w:trPr>
          <w:trHeight w:val="433"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31" w:right="0"/>
              <w:jc w:val="left"/>
              <w:rPr>
                <w:rFonts w:ascii="宋体" w:hAnsi="宋体" w:cs="宋体" w:eastAsia="宋体" w:hint="default"/>
                <w:sz w:val="18"/>
                <w:szCs w:val="18"/>
              </w:rPr>
            </w:pPr>
            <w:r>
              <w:rPr>
                <w:rFonts w:ascii="宋体" w:hAnsi="宋体" w:cs="宋体" w:eastAsia="宋体" w:hint="default"/>
                <w:sz w:val="18"/>
                <w:szCs w:val="18"/>
              </w:rPr>
              <w:t>本年比上年变动情况</w:t>
            </w:r>
            <w:r>
              <w:rPr>
                <w:rFonts w:ascii="宋体" w:hAnsi="宋体" w:cs="宋体" w:eastAsia="宋体" w:hint="default"/>
                <w:sz w:val="18"/>
                <w:szCs w:val="18"/>
              </w:rPr>
              <w:t> </w:t>
            </w:r>
          </w:p>
        </w:tc>
        <w:tc>
          <w:tcPr>
            <w:tcW w:w="42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93" w:right="0"/>
              <w:jc w:val="left"/>
              <w:rPr>
                <w:rFonts w:ascii="宋体" w:hAnsi="宋体" w:cs="宋体" w:eastAsia="宋体" w:hint="default"/>
                <w:sz w:val="18"/>
                <w:szCs w:val="18"/>
              </w:rPr>
            </w:pPr>
            <w:r>
              <w:rPr>
                <w:rFonts w:ascii="宋体" w:hAnsi="宋体" w:cs="宋体" w:eastAsia="宋体" w:hint="default"/>
                <w:sz w:val="18"/>
                <w:szCs w:val="18"/>
              </w:rPr>
              <w:t>变动的主要影响因素</w:t>
            </w:r>
            <w:r>
              <w:rPr>
                <w:rFonts w:ascii="宋体" w:hAnsi="宋体" w:cs="宋体" w:eastAsia="宋体" w:hint="default"/>
                <w:sz w:val="18"/>
                <w:szCs w:val="18"/>
              </w:rPr>
              <w:t> </w:t>
            </w:r>
          </w:p>
        </w:tc>
      </w:tr>
      <w:tr>
        <w:trPr>
          <w:trHeight w:val="461" w:hRule="exact"/>
        </w:trPr>
        <w:tc>
          <w:tcPr>
            <w:tcW w:w="141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6" w:right="0"/>
              <w:jc w:val="left"/>
              <w:rPr>
                <w:rFonts w:ascii="宋体" w:hAnsi="宋体" w:cs="宋体" w:eastAsia="宋体" w:hint="default"/>
                <w:sz w:val="18"/>
                <w:szCs w:val="18"/>
              </w:rPr>
            </w:pPr>
            <w:r>
              <w:rPr>
                <w:rFonts w:ascii="宋体" w:hAnsi="宋体" w:cs="宋体" w:eastAsia="宋体" w:hint="default"/>
                <w:sz w:val="18"/>
                <w:szCs w:val="18"/>
              </w:rPr>
              <w:t>幅度</w:t>
            </w:r>
            <w:r>
              <w:rPr>
                <w:rFonts w:ascii="宋体" w:hAnsi="宋体" w:cs="宋体" w:eastAsia="宋体" w:hint="default"/>
                <w:sz w:val="18"/>
                <w:szCs w:val="18"/>
              </w:rPr>
              <w:t>(%)</w:t>
            </w:r>
          </w:p>
        </w:tc>
        <w:tc>
          <w:tcPr>
            <w:tcW w:w="4218" w:type="dxa"/>
            <w:vMerge/>
            <w:tcBorders>
              <w:left w:val="single" w:sz="4" w:space="0" w:color="000000"/>
              <w:bottom w:val="single" w:sz="4" w:space="0" w:color="000000"/>
              <w:right w:val="single" w:sz="4" w:space="0" w:color="000000"/>
            </w:tcBorders>
          </w:tcPr>
          <w:p>
            <w:pPr/>
          </w:p>
        </w:tc>
      </w:tr>
      <w:tr>
        <w:trPr>
          <w:trHeight w:val="86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21"/>
                <w:szCs w:val="21"/>
              </w:rPr>
            </w:pPr>
            <w:r>
              <w:rPr>
                <w:rFonts w:ascii="宋体"/>
                <w:sz w:val="21"/>
              </w:rPr>
              <w:t>271,413,356.35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19.13%</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0"/>
              <w:ind w:left="103" w:right="102"/>
              <w:jc w:val="both"/>
              <w:rPr>
                <w:rFonts w:ascii="宋体" w:hAnsi="宋体" w:cs="宋体" w:eastAsia="宋体" w:hint="default"/>
                <w:sz w:val="18"/>
                <w:szCs w:val="18"/>
              </w:rPr>
            </w:pPr>
            <w:r>
              <w:rPr>
                <w:rFonts w:ascii="宋体" w:hAnsi="宋体" w:cs="宋体" w:eastAsia="宋体" w:hint="default"/>
                <w:sz w:val="18"/>
                <w:szCs w:val="18"/>
              </w:rPr>
              <w:t>报告期公司实现营业收入</w:t>
            </w:r>
            <w:r>
              <w:rPr>
                <w:rFonts w:ascii="宋体" w:hAnsi="宋体" w:cs="宋体" w:eastAsia="宋体" w:hint="default"/>
                <w:spacing w:val="-46"/>
                <w:sz w:val="18"/>
                <w:szCs w:val="18"/>
              </w:rPr>
              <w:t> </w:t>
            </w:r>
            <w:r>
              <w:rPr>
                <w:rFonts w:ascii="宋体" w:hAnsi="宋体" w:cs="宋体" w:eastAsia="宋体" w:hint="default"/>
                <w:sz w:val="18"/>
                <w:szCs w:val="18"/>
              </w:rPr>
              <w:t>1,690,319,425.27</w:t>
            </w:r>
            <w:r>
              <w:rPr>
                <w:rFonts w:ascii="宋体" w:hAnsi="宋体" w:cs="宋体" w:eastAsia="宋体" w:hint="default"/>
                <w:spacing w:val="-46"/>
                <w:sz w:val="18"/>
                <w:szCs w:val="18"/>
              </w:rPr>
              <w:t> </w:t>
            </w:r>
            <w:r>
              <w:rPr>
                <w:rFonts w:ascii="宋体" w:hAnsi="宋体" w:cs="宋体" w:eastAsia="宋体" w:hint="default"/>
                <w:spacing w:val="-16"/>
                <w:sz w:val="18"/>
                <w:szCs w:val="18"/>
              </w:rPr>
              <w:t>元，增</w:t>
            </w:r>
            <w:r>
              <w:rPr>
                <w:rFonts w:ascii="宋体" w:hAnsi="宋体" w:cs="宋体" w:eastAsia="宋体" w:hint="default"/>
                <w:sz w:val="18"/>
                <w:szCs w:val="18"/>
              </w:rPr>
              <w:t> 长的主要原因是公司商业零售同比增加</w:t>
            </w:r>
            <w:r>
              <w:rPr>
                <w:rFonts w:ascii="宋体" w:hAnsi="宋体" w:cs="宋体" w:eastAsia="宋体" w:hint="default"/>
                <w:spacing w:val="28"/>
                <w:sz w:val="18"/>
                <w:szCs w:val="18"/>
              </w:rPr>
              <w:t> </w:t>
            </w:r>
            <w:r>
              <w:rPr>
                <w:rFonts w:ascii="宋体" w:hAnsi="宋体" w:cs="宋体" w:eastAsia="宋体" w:hint="default"/>
                <w:sz w:val="18"/>
                <w:szCs w:val="18"/>
              </w:rPr>
              <w:t>22,007.61</w:t>
            </w:r>
            <w:r>
              <w:rPr>
                <w:rFonts w:ascii="宋体" w:hAnsi="宋体" w:cs="宋体" w:eastAsia="宋体" w:hint="default"/>
                <w:spacing w:val="-85"/>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宋体" w:hAnsi="宋体" w:cs="宋体" w:eastAsia="宋体" w:hint="default"/>
                <w:sz w:val="18"/>
                <w:szCs w:val="18"/>
              </w:rPr>
              <w:t>20.34%</w:t>
            </w:r>
            <w:r>
              <w:rPr>
                <w:rFonts w:ascii="宋体" w:hAnsi="宋体" w:cs="宋体" w:eastAsia="宋体" w:hint="default"/>
                <w:sz w:val="18"/>
                <w:szCs w:val="18"/>
              </w:rPr>
              <w:t>。</w:t>
            </w:r>
            <w:r>
              <w:rPr>
                <w:rFonts w:ascii="宋体" w:hAnsi="宋体" w:cs="宋体" w:eastAsia="宋体" w:hint="default"/>
                <w:sz w:val="18"/>
                <w:szCs w:val="18"/>
              </w:rPr>
              <w:t> </w:t>
            </w:r>
          </w:p>
        </w:tc>
      </w:tr>
      <w:tr>
        <w:trPr>
          <w:trHeight w:val="273"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报告期公司实现营业利润 </w:t>
            </w:r>
            <w:r>
              <w:rPr>
                <w:rFonts w:ascii="宋体" w:hAnsi="宋体" w:cs="宋体" w:eastAsia="宋体" w:hint="default"/>
                <w:sz w:val="18"/>
                <w:szCs w:val="18"/>
              </w:rPr>
              <w:t>98,737,263.39</w:t>
            </w:r>
            <w:r>
              <w:rPr>
                <w:rFonts w:ascii="宋体" w:hAnsi="宋体" w:cs="宋体" w:eastAsia="宋体" w:hint="default"/>
                <w:spacing w:val="-48"/>
                <w:sz w:val="18"/>
                <w:szCs w:val="18"/>
              </w:rPr>
              <w:t> </w:t>
            </w:r>
            <w:r>
              <w:rPr>
                <w:rFonts w:ascii="宋体" w:hAnsi="宋体" w:cs="宋体" w:eastAsia="宋体" w:hint="default"/>
                <w:sz w:val="18"/>
                <w:szCs w:val="18"/>
              </w:rPr>
              <w:t>元，增长</w:t>
            </w:r>
          </w:p>
        </w:tc>
      </w:tr>
      <w:tr>
        <w:trPr>
          <w:trHeight w:val="226" w:hRule="exact"/>
        </w:trPr>
        <w:tc>
          <w:tcPr>
            <w:tcW w:w="1418"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的主要原因是营收增加，成本增幅、期间费用增幅</w:t>
            </w:r>
          </w:p>
        </w:tc>
      </w:tr>
      <w:tr>
        <w:trPr>
          <w:trHeight w:val="248"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18" w:right="-4"/>
              <w:jc w:val="left"/>
              <w:rPr>
                <w:rFonts w:ascii="宋体" w:hAnsi="宋体" w:cs="宋体" w:eastAsia="宋体" w:hint="default"/>
                <w:sz w:val="21"/>
                <w:szCs w:val="21"/>
              </w:rPr>
            </w:pPr>
            <w:r>
              <w:rPr>
                <w:rFonts w:ascii="宋体"/>
                <w:sz w:val="21"/>
              </w:rPr>
              <w:t> 66,231,017.50 </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1"/>
              <w:jc w:val="right"/>
              <w:rPr>
                <w:rFonts w:ascii="宋体" w:hAnsi="宋体" w:cs="宋体" w:eastAsia="宋体" w:hint="default"/>
                <w:sz w:val="21"/>
                <w:szCs w:val="21"/>
              </w:rPr>
            </w:pPr>
            <w:r>
              <w:rPr>
                <w:rFonts w:ascii="宋体"/>
                <w:spacing w:val="-1"/>
                <w:sz w:val="21"/>
              </w:rPr>
              <w:t>203.75%</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低于营收增幅，控股子公司安徽国润投资发展有限</w:t>
            </w:r>
          </w:p>
        </w:tc>
      </w:tr>
      <w:tr>
        <w:trPr>
          <w:trHeight w:val="226" w:hRule="exact"/>
        </w:trPr>
        <w:tc>
          <w:tcPr>
            <w:tcW w:w="1418"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公司出售投资性房地产</w:t>
            </w:r>
            <w:r>
              <w:rPr>
                <w:rFonts w:ascii="宋体" w:hAnsi="宋体" w:cs="宋体" w:eastAsia="宋体" w:hint="default"/>
                <w:spacing w:val="6"/>
                <w:sz w:val="18"/>
                <w:szCs w:val="18"/>
              </w:rPr>
              <w:t>(</w:t>
            </w:r>
            <w:r>
              <w:rPr>
                <w:rFonts w:ascii="宋体" w:hAnsi="宋体" w:cs="宋体" w:eastAsia="宋体" w:hint="default"/>
                <w:spacing w:val="6"/>
                <w:sz w:val="18"/>
                <w:szCs w:val="18"/>
              </w:rPr>
              <w:t>商铺</w:t>
            </w:r>
            <w:r>
              <w:rPr>
                <w:rFonts w:ascii="宋体" w:hAnsi="宋体" w:cs="宋体" w:eastAsia="宋体" w:hint="default"/>
                <w:spacing w:val="6"/>
                <w:sz w:val="18"/>
                <w:szCs w:val="18"/>
              </w:rPr>
              <w:t>)</w:t>
            </w:r>
            <w:r>
              <w:rPr>
                <w:rFonts w:ascii="宋体" w:hAnsi="宋体" w:cs="宋体" w:eastAsia="宋体" w:hint="default"/>
                <w:spacing w:val="6"/>
                <w:sz w:val="18"/>
                <w:szCs w:val="18"/>
              </w:rPr>
              <w:t>获取收益</w:t>
            </w:r>
            <w:r>
              <w:rPr>
                <w:rFonts w:ascii="宋体" w:hAnsi="宋体" w:cs="宋体" w:eastAsia="宋体" w:hint="default"/>
                <w:spacing w:val="20"/>
                <w:sz w:val="18"/>
                <w:szCs w:val="18"/>
              </w:rPr>
              <w:t> </w:t>
            </w:r>
            <w:r>
              <w:rPr>
                <w:rFonts w:ascii="宋体" w:hAnsi="宋体" w:cs="宋体" w:eastAsia="宋体" w:hint="default"/>
                <w:sz w:val="18"/>
                <w:szCs w:val="18"/>
              </w:rPr>
              <w:t>1,357.45</w:t>
            </w:r>
          </w:p>
        </w:tc>
      </w:tr>
      <w:tr>
        <w:trPr>
          <w:trHeight w:val="276"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21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286"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报告期实现净利润 </w:t>
            </w:r>
            <w:r>
              <w:rPr>
                <w:rFonts w:ascii="宋体" w:hAnsi="宋体" w:cs="宋体" w:eastAsia="宋体" w:hint="default"/>
                <w:sz w:val="18"/>
                <w:szCs w:val="18"/>
              </w:rPr>
              <w:t>70,206,097.37</w:t>
            </w:r>
            <w:r>
              <w:rPr>
                <w:rFonts w:ascii="宋体" w:hAnsi="宋体" w:cs="宋体" w:eastAsia="宋体" w:hint="default"/>
                <w:spacing w:val="-48"/>
                <w:sz w:val="18"/>
                <w:szCs w:val="18"/>
              </w:rPr>
              <w:t> </w:t>
            </w:r>
            <w:r>
              <w:rPr>
                <w:rFonts w:ascii="宋体" w:hAnsi="宋体" w:cs="宋体" w:eastAsia="宋体" w:hint="default"/>
                <w:sz w:val="18"/>
                <w:szCs w:val="18"/>
              </w:rPr>
              <w:t>元，增长的主要</w:t>
            </w:r>
          </w:p>
        </w:tc>
      </w:tr>
      <w:tr>
        <w:trPr>
          <w:trHeight w:val="248"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3" w:right="0"/>
              <w:jc w:val="left"/>
              <w:rPr>
                <w:rFonts w:ascii="宋体" w:hAnsi="宋体" w:cs="宋体" w:eastAsia="宋体" w:hint="default"/>
                <w:sz w:val="21"/>
                <w:szCs w:val="21"/>
              </w:rPr>
            </w:pPr>
            <w:r>
              <w:rPr>
                <w:rFonts w:ascii="宋体"/>
                <w:sz w:val="21"/>
              </w:rPr>
              <w:t>39,685,560.91</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21"/>
                <w:szCs w:val="21"/>
              </w:rPr>
            </w:pPr>
            <w:r>
              <w:rPr>
                <w:rFonts w:ascii="宋体"/>
                <w:spacing w:val="-1"/>
                <w:sz w:val="21"/>
              </w:rPr>
              <w:t>130.03%</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原因是营业利润大幅增加，所得税费用增加</w:t>
            </w:r>
            <w:r>
              <w:rPr>
                <w:rFonts w:ascii="宋体" w:hAnsi="宋体" w:cs="宋体" w:eastAsia="宋体" w:hint="default"/>
                <w:spacing w:val="-58"/>
                <w:sz w:val="18"/>
                <w:szCs w:val="18"/>
              </w:rPr>
              <w:t> </w:t>
            </w:r>
            <w:r>
              <w:rPr>
                <w:rFonts w:ascii="宋体" w:hAnsi="宋体" w:cs="宋体" w:eastAsia="宋体" w:hint="default"/>
                <w:sz w:val="18"/>
                <w:szCs w:val="18"/>
              </w:rPr>
            </w:r>
          </w:p>
        </w:tc>
      </w:tr>
      <w:tr>
        <w:trPr>
          <w:trHeight w:val="290"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218"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2,488.83</w:t>
            </w:r>
            <w:r>
              <w:rPr>
                <w:rFonts w:ascii="宋体" w:hAnsi="宋体" w:cs="宋体" w:eastAsia="宋体" w:hint="default"/>
                <w:spacing w:val="-46"/>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宋体" w:hAnsi="宋体" w:cs="宋体" w:eastAsia="宋体" w:hint="default"/>
                <w:sz w:val="18"/>
                <w:szCs w:val="18"/>
              </w:rPr>
              <w:t>1,352.44%</w:t>
            </w:r>
            <w:r>
              <w:rPr>
                <w:rFonts w:ascii="宋体" w:hAnsi="宋体" w:cs="宋体" w:eastAsia="宋体" w:hint="default"/>
                <w:sz w:val="18"/>
                <w:szCs w:val="18"/>
              </w:rPr>
              <w:t>。</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 (</w:t>
      </w:r>
      <w:r>
        <w:rPr/>
        <w:t>二</w:t>
      </w:r>
      <w:r>
        <w:rPr>
          <w:rFonts w:ascii="宋体" w:hAnsi="宋体" w:cs="宋体" w:eastAsia="宋体" w:hint="default"/>
        </w:rPr>
        <w:t>)</w:t>
      </w:r>
      <w:r>
        <w:rPr/>
        <w:t>公司利润构成、来源未发生重大变动，利润构成变化情况见表十六。</w:t>
      </w:r>
      <w:r>
        <w:rPr>
          <w:rFonts w:ascii="宋体" w:hAnsi="宋体" w:cs="宋体" w:eastAsia="宋体" w:hint="default"/>
        </w:rPr>
        <w:t> </w:t>
      </w:r>
    </w:p>
    <w:p>
      <w:pPr>
        <w:pStyle w:val="BodyText"/>
        <w:spacing w:line="240" w:lineRule="auto" w:before="130"/>
        <w:ind w:right="0"/>
        <w:jc w:val="left"/>
        <w:rPr>
          <w:rFonts w:ascii="宋体" w:hAnsi="宋体" w:cs="宋体" w:eastAsia="宋体" w:hint="default"/>
        </w:rPr>
      </w:pPr>
      <w:r>
        <w:rPr/>
        <w:t>表十六</w:t>
      </w:r>
      <w:r>
        <w:rPr>
          <w:spacing w:val="103"/>
        </w:rPr>
        <w:t> </w:t>
      </w:r>
      <w:r>
        <w:rPr>
          <w:rFonts w:ascii="宋体" w:hAnsi="宋体" w:cs="宋体" w:eastAsia="宋体" w:hint="default"/>
          <w:spacing w:val="103"/>
        </w:rPr>
      </w:r>
      <w:r>
        <w:rPr/>
        <w:t>利润构成变化情况</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23" w:hRule="exact"/>
        </w:trPr>
        <w:tc>
          <w:tcPr>
            <w:tcW w:w="1440" w:type="dxa"/>
            <w:vMerge w:val="restart"/>
            <w:tcBorders>
              <w:top w:val="single" w:sz="4" w:space="0" w:color="000000"/>
              <w:left w:val="single" w:sz="4" w:space="0" w:color="000000"/>
              <w:right w:val="single" w:sz="4" w:space="0" w:color="000000"/>
            </w:tcBorders>
          </w:tcPr>
          <w:p>
            <w:pPr>
              <w:pStyle w:val="TableParagraph"/>
              <w:tabs>
                <w:tab w:pos="872" w:val="left" w:leader="none"/>
              </w:tabs>
              <w:spacing w:line="240" w:lineRule="auto" w:before="147"/>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占利润总额的比例（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4" w:lineRule="auto" w:before="59"/>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335"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spacing w:val="-5"/>
                <w:sz w:val="18"/>
              </w:rPr>
              <w:t>98,737,263.39</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5"/>
                <w:sz w:val="18"/>
              </w:rPr>
              <w:t>32,506,245.89</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1.68</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营业外收支净额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spacing w:val="-5"/>
                <w:sz w:val="18"/>
              </w:rPr>
              <w:t>-1,905,975.96</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5"/>
                <w:sz w:val="18"/>
              </w:rPr>
              <w:t>-93,986.29</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-1.68</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sz w:val="18"/>
              </w:rPr>
              <w:t>96,831,287.43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5"/>
                <w:sz w:val="18"/>
              </w:rPr>
              <w:t>32,412,259.60</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pStyle w:val="BodyText"/>
        <w:spacing w:line="260" w:lineRule="exact"/>
        <w:ind w:right="0"/>
        <w:jc w:val="both"/>
        <w:rPr>
          <w:rFonts w:ascii="宋体" w:hAnsi="宋体" w:cs="宋体" w:eastAsia="宋体" w:hint="default"/>
        </w:rPr>
      </w:pPr>
      <w:r>
        <w:rPr>
          <w:rFonts w:ascii="宋体"/>
        </w:rPr>
        <w:t> </w:t>
      </w:r>
    </w:p>
    <w:p>
      <w:pPr>
        <w:pStyle w:val="BodyText"/>
        <w:spacing w:line="273" w:lineRule="auto" w:before="3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w:t>
      </w:r>
      <w:r>
        <w:rPr>
          <w:rFonts w:ascii="宋体" w:hAnsi="宋体" w:cs="宋体" w:eastAsia="宋体" w:hint="default"/>
        </w:rPr>
        <w:t>)</w:t>
      </w:r>
      <w:r>
        <w:rPr>
          <w:rFonts w:ascii="宋体" w:hAnsi="宋体" w:cs="宋体" w:eastAsia="宋体" w:hint="default"/>
          <w:spacing w:val="8"/>
        </w:rPr>
        <w:t> </w:t>
      </w:r>
      <w:r>
        <w:rPr/>
        <w:t>公司调整发展战略、回归主业的成效进一步巩固，公司来源于商业零售的利润继 </w:t>
      </w:r>
      <w:r>
        <w:rPr>
          <w:spacing w:val="-3"/>
        </w:rPr>
        <w:t>续大幅提高，公司商业零售收入、盈利已经成为公司经营成果的主要支撑，来自公司三家百</w:t>
      </w:r>
      <w:r>
        <w:rPr>
          <w:spacing w:val="-72"/>
        </w:rPr>
        <w:t> </w:t>
      </w:r>
      <w:r>
        <w:rPr>
          <w:spacing w:val="-72"/>
        </w:rPr>
      </w:r>
      <w:r>
        <w:rPr/>
        <w:t>货门店的营业收入占公司总的指标比例为</w:t>
      </w:r>
      <w:r>
        <w:rPr>
          <w:spacing w:val="-56"/>
        </w:rPr>
        <w:t> </w:t>
      </w:r>
      <w:r>
        <w:rPr>
          <w:rFonts w:ascii="宋体" w:hAnsi="宋体" w:cs="宋体" w:eastAsia="宋体" w:hint="default"/>
        </w:rPr>
        <w:t>77.05%</w:t>
      </w:r>
      <w:r>
        <w:rPr/>
        <w:t>。</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二、公司主营业务及其经营情况分析</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1"/>
        </w:rPr>
        <w:t> </w:t>
      </w:r>
      <w:r>
        <w:rPr/>
        <w:t>报告期公司主营业务及其结构未发生重大变化。公司商业以零售和商业场地租赁 </w:t>
      </w:r>
      <w:r>
        <w:rPr>
          <w:spacing w:val="-3"/>
        </w:rPr>
        <w:t>经营为主，房地产业以商品批发市场和商业广场开发、出售及场地出租经营为主。秦皇岛地</w:t>
      </w:r>
      <w:r>
        <w:rPr>
          <w:spacing w:val="-72"/>
        </w:rPr>
        <w:t> </w:t>
      </w:r>
      <w:r>
        <w:rPr>
          <w:spacing w:val="-72"/>
        </w:rPr>
      </w:r>
      <w:r>
        <w:rPr>
          <w:spacing w:val="-3"/>
        </w:rPr>
        <w:t>区主营商业零售，辅以存量商业广场房产出售、租赁；安徽地区主营商品批发市场和商业广</w:t>
      </w:r>
      <w:r>
        <w:rPr>
          <w:spacing w:val="-74"/>
        </w:rPr>
        <w:t> </w:t>
      </w:r>
      <w:r>
        <w:rPr>
          <w:spacing w:val="-74"/>
        </w:rPr>
      </w:r>
      <w:r>
        <w:rPr/>
        <w:t>场开发、出售及场地出租。</w:t>
      </w:r>
      <w:r>
        <w:rPr>
          <w:rFonts w:ascii="宋体" w:hAnsi="宋体" w:cs="宋体" w:eastAsia="宋体" w:hint="default"/>
        </w:rPr>
        <w:t> </w:t>
      </w:r>
    </w:p>
    <w:p>
      <w:pPr>
        <w:pStyle w:val="BodyText"/>
        <w:spacing w:line="273" w:lineRule="auto" w:before="7"/>
        <w:ind w:right="96" w:firstLine="420"/>
        <w:jc w:val="left"/>
        <w:rPr>
          <w:rFonts w:ascii="宋体" w:hAnsi="宋体" w:cs="宋体" w:eastAsia="宋体" w:hint="default"/>
        </w:rPr>
      </w:pPr>
      <w:r>
        <w:rPr>
          <w:spacing w:val="-1"/>
        </w:rPr>
        <w:t>报告期内，公司商业和房地产实现的营业收入占总收入的比例分别为</w:t>
      </w:r>
      <w:r>
        <w:rPr>
          <w:spacing w:val="-40"/>
        </w:rPr>
        <w:t> </w:t>
      </w:r>
      <w:r>
        <w:rPr>
          <w:rFonts w:ascii="宋体" w:hAnsi="宋体" w:cs="宋体" w:eastAsia="宋体" w:hint="default"/>
          <w:spacing w:val="-2"/>
        </w:rPr>
        <w:t>84.14%</w:t>
      </w:r>
      <w:r>
        <w:rPr>
          <w:spacing w:val="-2"/>
        </w:rPr>
        <w:t>、</w:t>
      </w:r>
      <w:r>
        <w:rPr>
          <w:rFonts w:ascii="宋体" w:hAnsi="宋体" w:cs="宋体" w:eastAsia="宋体" w:hint="default"/>
          <w:spacing w:val="-2"/>
        </w:rPr>
        <w:t>10.15%</w:t>
      </w:r>
      <w:r>
        <w:rPr>
          <w:spacing w:val="-2"/>
        </w:rPr>
        <w:t>，</w:t>
      </w:r>
      <w:r>
        <w:rPr/>
        <w:t> 秦皇岛地区和安徽地区实现的营业收入占总收入的比例分别为</w:t>
      </w:r>
      <w:r>
        <w:rPr>
          <w:spacing w:val="-58"/>
        </w:rPr>
        <w:t> </w:t>
      </w:r>
      <w:r>
        <w:rPr>
          <w:rFonts w:ascii="宋体" w:hAnsi="宋体" w:cs="宋体" w:eastAsia="宋体" w:hint="default"/>
        </w:rPr>
        <w:t>88.74%</w:t>
      </w:r>
      <w:r>
        <w:rPr/>
        <w:t>、</w:t>
      </w:r>
      <w:r>
        <w:rPr>
          <w:rFonts w:ascii="宋体" w:hAnsi="宋体" w:cs="宋体" w:eastAsia="宋体" w:hint="default"/>
        </w:rPr>
        <w:t>11.26%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spacing w:val="-5"/>
        </w:rPr>
        <w:t>按行业、地区划分的经营状况。按行业划分，占公司营业收入或营业利润总额</w:t>
      </w:r>
      <w:r>
        <w:rPr>
          <w:spacing w:val="-30"/>
        </w:rPr>
        <w:t> </w:t>
      </w:r>
      <w:r>
        <w:rPr>
          <w:rFonts w:ascii="宋体" w:hAnsi="宋体" w:cs="宋体" w:eastAsia="宋体" w:hint="default"/>
        </w:rPr>
        <w:t>10% </w:t>
      </w:r>
      <w:r>
        <w:rPr>
          <w:spacing w:val="-3"/>
        </w:rPr>
        <w:t>以上的业务来自商业和房地产业，按地区划分，公司营业收入、营业利润主要来自河北秦皇</w:t>
      </w:r>
      <w:r>
        <w:rPr>
          <w:spacing w:val="-72"/>
        </w:rPr>
        <w:t> </w:t>
      </w:r>
      <w:r>
        <w:rPr>
          <w:spacing w:val="-72"/>
        </w:rPr>
      </w:r>
      <w:r>
        <w:rPr/>
        <w:t>岛和安徽两地。报告期内，公司主业的盈利能力未发生重大变化。</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由于商业零售增加，房地产销售本期结转增多，公司按行业、地区划分的营业收入同比</w:t>
      </w:r>
      <w:r>
        <w:rPr/>
        <w:t> </w:t>
      </w:r>
      <w:r>
        <w:rPr>
          <w:spacing w:val="-3"/>
        </w:rPr>
        <w:t>有所提高；由于商业零售增加，费用控制好，秦皇岛地区的营业利润大幅增长；由于控股子</w:t>
      </w:r>
      <w:r>
        <w:rPr>
          <w:spacing w:val="-73"/>
        </w:rPr>
        <w:t> </w:t>
      </w:r>
      <w:r>
        <w:rPr>
          <w:spacing w:val="-73"/>
        </w:rPr>
      </w:r>
      <w:r>
        <w:rPr>
          <w:spacing w:val="-3"/>
        </w:rPr>
        <w:t>公司安徽国润投资发展有限公司增加钢材贸易，同时优化工程控制，商铺售价同比略高，出</w:t>
      </w:r>
      <w:r>
        <w:rPr>
          <w:spacing w:val="-72"/>
        </w:rPr>
        <w:t> </w:t>
      </w:r>
      <w:r>
        <w:rPr>
          <w:spacing w:val="-72"/>
        </w:rPr>
      </w:r>
      <w:r>
        <w:rPr>
          <w:spacing w:val="-3"/>
        </w:rPr>
        <w:t>售投资性房地产获取收益，使得营业成本同比下降，公司房地产毛利率同比提高，安徽地区</w:t>
      </w:r>
      <w:r>
        <w:rPr>
          <w:spacing w:val="-72"/>
        </w:rPr>
        <w:t> </w:t>
      </w:r>
      <w:r>
        <w:rPr>
          <w:spacing w:val="-72"/>
        </w:rPr>
      </w:r>
      <w:r>
        <w:rPr/>
        <w:t>的营收上升，营业利润大幅增长。</w:t>
      </w:r>
      <w:r>
        <w:rPr>
          <w:rFonts w:ascii="宋体" w:hAnsi="宋体" w:cs="宋体" w:eastAsia="宋体" w:hint="default"/>
        </w:rPr>
        <w:t> </w:t>
      </w:r>
    </w:p>
    <w:p>
      <w:pPr>
        <w:pStyle w:val="BodyText"/>
        <w:spacing w:line="355" w:lineRule="auto" w:before="7"/>
        <w:ind w:right="2453" w:firstLine="420"/>
        <w:jc w:val="left"/>
        <w:rPr>
          <w:rFonts w:ascii="宋体" w:hAnsi="宋体" w:cs="宋体" w:eastAsia="宋体" w:hint="default"/>
        </w:rPr>
      </w:pPr>
      <w:r>
        <w:rPr/>
        <w:pict>
          <v:shape style="position:absolute;margin-left:89.639999pt;margin-top:36.976376pt;width:414.75pt;height:80.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1612"/>
                    <w:gridCol w:w="1622"/>
                    <w:gridCol w:w="700"/>
                    <w:gridCol w:w="938"/>
                    <w:gridCol w:w="994"/>
                    <w:gridCol w:w="1616"/>
                  </w:tblGrid>
                  <w:tr>
                    <w:trPr>
                      <w:trHeight w:val="81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8"/>
                            <w:sz w:val="18"/>
                            <w:szCs w:val="18"/>
                          </w:rPr>
                          <w:t>营业成本</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7"/>
                          <w:ind w:right="1"/>
                          <w:jc w:val="center"/>
                          <w:rPr>
                            <w:rFonts w:ascii="宋体" w:hAnsi="宋体" w:cs="宋体" w:eastAsia="宋体" w:hint="default"/>
                            <w:sz w:val="18"/>
                            <w:szCs w:val="18"/>
                          </w:rPr>
                        </w:pPr>
                        <w:r>
                          <w:rPr>
                            <w:rFonts w:ascii="宋体" w:hAnsi="宋体" w:cs="宋体" w:eastAsia="宋体" w:hint="default"/>
                            <w:spacing w:val="-24"/>
                            <w:sz w:val="18"/>
                            <w:szCs w:val="18"/>
                          </w:rPr>
                          <w:t>毛利率</w:t>
                        </w:r>
                        <w:r>
                          <w:rPr>
                            <w:rFonts w:ascii="宋体" w:hAnsi="宋体" w:cs="宋体" w:eastAsia="宋体" w:hint="default"/>
                            <w:sz w:val="18"/>
                            <w:szCs w:val="18"/>
                          </w:rPr>
                        </w:r>
                      </w:p>
                      <w:p>
                        <w:pPr>
                          <w:pStyle w:val="TableParagraph"/>
                          <w:spacing w:line="234" w:lineRule="exact"/>
                          <w:ind w:left="77" w:right="0"/>
                          <w:jc w:val="center"/>
                          <w:rPr>
                            <w:rFonts w:ascii="宋体" w:hAnsi="宋体" w:cs="宋体" w:eastAsia="宋体" w:hint="default"/>
                            <w:sz w:val="18"/>
                            <w:szCs w:val="18"/>
                          </w:rPr>
                        </w:pPr>
                        <w:r>
                          <w:rPr>
                            <w:rFonts w:ascii="宋体"/>
                            <w:spacing w:val="-12"/>
                            <w:sz w:val="18"/>
                          </w:rPr>
                          <w:t>(%) </w:t>
                        </w:r>
                        <w:r>
                          <w:rPr>
                            <w:rFonts w:ascii="宋体"/>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71"/>
                          <w:jc w:val="both"/>
                          <w:rPr>
                            <w:rFonts w:ascii="宋体" w:hAnsi="宋体" w:cs="宋体" w:eastAsia="宋体" w:hint="default"/>
                            <w:sz w:val="18"/>
                            <w:szCs w:val="18"/>
                          </w:rPr>
                        </w:pPr>
                        <w:r>
                          <w:rPr>
                            <w:rFonts w:ascii="宋体" w:hAnsi="宋体" w:cs="宋体" w:eastAsia="宋体" w:hint="default"/>
                            <w:spacing w:val="8"/>
                            <w:sz w:val="18"/>
                            <w:szCs w:val="18"/>
                          </w:rPr>
                          <w:t>营业收入 比上年增 </w:t>
                        </w:r>
                        <w:r>
                          <w:rPr>
                            <w:rFonts w:ascii="宋体" w:hAnsi="宋体" w:cs="宋体" w:eastAsia="宋体" w:hint="default"/>
                            <w:spacing w:val="-15"/>
                            <w:sz w:val="18"/>
                            <w:szCs w:val="18"/>
                          </w:rPr>
                          <w:t>减</w:t>
                        </w:r>
                        <w:r>
                          <w:rPr>
                            <w:rFonts w:ascii="宋体" w:hAnsi="宋体" w:cs="宋体" w:eastAsia="宋体" w:hint="default"/>
                            <w:spacing w:val="-15"/>
                            <w:sz w:val="18"/>
                            <w:szCs w:val="18"/>
                          </w:rPr>
                          <w:t>(%) </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49"/>
                          <w:jc w:val="both"/>
                          <w:rPr>
                            <w:rFonts w:ascii="宋体" w:hAnsi="宋体" w:cs="宋体" w:eastAsia="宋体" w:hint="default"/>
                            <w:sz w:val="18"/>
                            <w:szCs w:val="18"/>
                          </w:rPr>
                        </w:pPr>
                        <w:r>
                          <w:rPr>
                            <w:rFonts w:ascii="宋体" w:hAnsi="宋体" w:cs="宋体" w:eastAsia="宋体" w:hint="default"/>
                            <w:spacing w:val="13"/>
                            <w:sz w:val="18"/>
                            <w:szCs w:val="18"/>
                          </w:rPr>
                          <w:t>营业</w:t>
                        </w:r>
                        <w:r>
                          <w:rPr>
                            <w:rFonts w:ascii="宋体" w:hAnsi="宋体" w:cs="宋体" w:eastAsia="宋体" w:hint="default"/>
                            <w:spacing w:val="-64"/>
                            <w:sz w:val="18"/>
                            <w:szCs w:val="18"/>
                          </w:rPr>
                          <w:t> </w:t>
                        </w:r>
                        <w:r>
                          <w:rPr>
                            <w:rFonts w:ascii="宋体" w:hAnsi="宋体" w:cs="宋体" w:eastAsia="宋体" w:hint="default"/>
                            <w:spacing w:val="13"/>
                            <w:sz w:val="18"/>
                            <w:szCs w:val="18"/>
                          </w:rPr>
                          <w:t>成本</w:t>
                        </w:r>
                        <w:r>
                          <w:rPr>
                            <w:rFonts w:ascii="宋体" w:hAnsi="宋体" w:cs="宋体" w:eastAsia="宋体" w:hint="default"/>
                            <w:spacing w:val="-63"/>
                            <w:sz w:val="18"/>
                            <w:szCs w:val="18"/>
                          </w:rPr>
                          <w:t> </w:t>
                        </w:r>
                        <w:r>
                          <w:rPr>
                            <w:rFonts w:ascii="宋体" w:hAnsi="宋体" w:cs="宋体" w:eastAsia="宋体" w:hint="default"/>
                            <w:spacing w:val="13"/>
                            <w:sz w:val="18"/>
                            <w:szCs w:val="18"/>
                          </w:rPr>
                          <w:t>比上</w:t>
                        </w:r>
                        <w:r>
                          <w:rPr>
                            <w:rFonts w:ascii="宋体" w:hAnsi="宋体" w:cs="宋体" w:eastAsia="宋体" w:hint="default"/>
                            <w:spacing w:val="-64"/>
                            <w:sz w:val="18"/>
                            <w:szCs w:val="18"/>
                          </w:rPr>
                          <w:t> </w:t>
                        </w:r>
                        <w:r>
                          <w:rPr>
                            <w:rFonts w:ascii="宋体" w:hAnsi="宋体" w:cs="宋体" w:eastAsia="宋体" w:hint="default"/>
                            <w:spacing w:val="13"/>
                            <w:sz w:val="18"/>
                            <w:szCs w:val="18"/>
                          </w:rPr>
                          <w:t>年增</w:t>
                        </w:r>
                        <w:r>
                          <w:rPr>
                            <w:rFonts w:ascii="宋体" w:hAnsi="宋体" w:cs="宋体" w:eastAsia="宋体" w:hint="default"/>
                            <w:spacing w:val="-63"/>
                            <w:sz w:val="18"/>
                            <w:szCs w:val="18"/>
                          </w:rPr>
                          <w:t> </w:t>
                        </w:r>
                        <w:r>
                          <w:rPr>
                            <w:rFonts w:ascii="宋体" w:hAnsi="宋体" w:cs="宋体" w:eastAsia="宋体" w:hint="default"/>
                            <w:spacing w:val="-15"/>
                            <w:sz w:val="18"/>
                            <w:szCs w:val="18"/>
                          </w:rPr>
                          <w:t>减</w:t>
                        </w:r>
                        <w:r>
                          <w:rPr>
                            <w:rFonts w:ascii="宋体" w:hAnsi="宋体" w:cs="宋体" w:eastAsia="宋体" w:hint="default"/>
                            <w:spacing w:val="-15"/>
                            <w:sz w:val="18"/>
                            <w:szCs w:val="18"/>
                          </w:rPr>
                          <w:t>(%) </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pacing w:val="-25"/>
                            <w:sz w:val="18"/>
                            <w:szCs w:val="18"/>
                          </w:rPr>
                          <w:t>毛利率比上年增减</w:t>
                        </w:r>
                        <w:r>
                          <w:rPr>
                            <w:rFonts w:ascii="宋体" w:hAnsi="宋体" w:cs="宋体" w:eastAsia="宋体" w:hint="default"/>
                            <w:sz w:val="18"/>
                            <w:szCs w:val="18"/>
                          </w:rPr>
                          <w:t> </w:t>
                        </w:r>
                      </w:p>
                    </w:tc>
                  </w:tr>
                  <w:tr>
                    <w:trPr>
                      <w:trHeight w:val="37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宋体" w:hAnsi="宋体" w:cs="宋体" w:eastAsia="宋体" w:hint="default"/>
                            <w:sz w:val="18"/>
                            <w:szCs w:val="18"/>
                          </w:rPr>
                        </w:pPr>
                        <w:r>
                          <w:rPr>
                            <w:rFonts w:ascii="宋体"/>
                            <w:sz w:val="18"/>
                          </w:rPr>
                          <w:t>1,422,292,281.36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0" w:right="0"/>
                          <w:jc w:val="left"/>
                          <w:rPr>
                            <w:rFonts w:ascii="宋体" w:hAnsi="宋体" w:cs="宋体" w:eastAsia="宋体" w:hint="default"/>
                            <w:sz w:val="18"/>
                            <w:szCs w:val="18"/>
                          </w:rPr>
                        </w:pPr>
                        <w:r>
                          <w:rPr>
                            <w:rFonts w:ascii="宋体"/>
                            <w:sz w:val="18"/>
                          </w:rPr>
                          <w:t>1,155,812,982.51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7"/>
                          <w:jc w:val="right"/>
                          <w:rPr>
                            <w:rFonts w:ascii="宋体" w:hAnsi="宋体" w:cs="宋体" w:eastAsia="宋体" w:hint="default"/>
                            <w:sz w:val="18"/>
                            <w:szCs w:val="18"/>
                          </w:rPr>
                        </w:pPr>
                        <w:r>
                          <w:rPr>
                            <w:rFonts w:ascii="宋体"/>
                            <w:sz w:val="18"/>
                          </w:rPr>
                          <w:t>18.74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8"/>
                          <w:jc w:val="right"/>
                          <w:rPr>
                            <w:rFonts w:ascii="宋体" w:hAnsi="宋体" w:cs="宋体" w:eastAsia="宋体" w:hint="default"/>
                            <w:sz w:val="18"/>
                            <w:szCs w:val="18"/>
                          </w:rPr>
                        </w:pPr>
                        <w:r>
                          <w:rPr>
                            <w:rFonts w:ascii="宋体"/>
                            <w:sz w:val="18"/>
                          </w:rPr>
                          <w:t>19.21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0"/>
                          <w:jc w:val="right"/>
                          <w:rPr>
                            <w:rFonts w:ascii="宋体" w:hAnsi="宋体" w:cs="宋体" w:eastAsia="宋体" w:hint="default"/>
                            <w:sz w:val="18"/>
                            <w:szCs w:val="18"/>
                          </w:rPr>
                        </w:pPr>
                        <w:r>
                          <w:rPr>
                            <w:rFonts w:ascii="宋体"/>
                            <w:sz w:val="18"/>
                          </w:rPr>
                          <w:t>16.06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65"/>
                            <w:sz w:val="18"/>
                            <w:szCs w:val="18"/>
                          </w:rPr>
                          <w:t> </w:t>
                        </w:r>
                        <w:r>
                          <w:rPr>
                            <w:rFonts w:ascii="宋体" w:hAnsi="宋体" w:cs="宋体" w:eastAsia="宋体" w:hint="default"/>
                            <w:spacing w:val="-7"/>
                            <w:sz w:val="18"/>
                            <w:szCs w:val="18"/>
                          </w:rPr>
                          <w:t>2.21</w:t>
                        </w:r>
                        <w:r>
                          <w:rPr>
                            <w:rFonts w:ascii="宋体" w:hAnsi="宋体" w:cs="宋体" w:eastAsia="宋体" w:hint="default"/>
                            <w:spacing w:val="-55"/>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t> </w:t>
                        </w:r>
                      </w:p>
                    </w:tc>
                  </w:tr>
                  <w:tr>
                    <w:trPr>
                      <w:trHeight w:val="41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1"/>
                          <w:jc w:val="right"/>
                          <w:rPr>
                            <w:rFonts w:ascii="宋体" w:hAnsi="宋体" w:cs="宋体" w:eastAsia="宋体" w:hint="default"/>
                            <w:sz w:val="18"/>
                            <w:szCs w:val="18"/>
                          </w:rPr>
                        </w:pPr>
                        <w:r>
                          <w:rPr>
                            <w:rFonts w:ascii="宋体"/>
                            <w:sz w:val="18"/>
                          </w:rPr>
                          <w:t>171,640,982.14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00" w:right="0"/>
                          <w:jc w:val="left"/>
                          <w:rPr>
                            <w:rFonts w:ascii="宋体" w:hAnsi="宋体" w:cs="宋体" w:eastAsia="宋体" w:hint="default"/>
                            <w:sz w:val="18"/>
                            <w:szCs w:val="18"/>
                          </w:rPr>
                        </w:pPr>
                        <w:r>
                          <w:rPr>
                            <w:rFonts w:ascii="宋体"/>
                            <w:sz w:val="18"/>
                          </w:rPr>
                          <w:t>92,318,632.47</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7"/>
                          <w:jc w:val="right"/>
                          <w:rPr>
                            <w:rFonts w:ascii="宋体" w:hAnsi="宋体" w:cs="宋体" w:eastAsia="宋体" w:hint="default"/>
                            <w:sz w:val="18"/>
                            <w:szCs w:val="18"/>
                          </w:rPr>
                        </w:pPr>
                        <w:r>
                          <w:rPr>
                            <w:rFonts w:ascii="宋体"/>
                            <w:sz w:val="18"/>
                          </w:rPr>
                          <w:t>46.21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8"/>
                          <w:jc w:val="right"/>
                          <w:rPr>
                            <w:rFonts w:ascii="宋体" w:hAnsi="宋体" w:cs="宋体" w:eastAsia="宋体" w:hint="default"/>
                            <w:sz w:val="18"/>
                            <w:szCs w:val="18"/>
                          </w:rPr>
                        </w:pPr>
                        <w:r>
                          <w:rPr>
                            <w:rFonts w:ascii="宋体"/>
                            <w:sz w:val="18"/>
                          </w:rPr>
                          <w:t>15.12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
                          <w:jc w:val="right"/>
                          <w:rPr>
                            <w:rFonts w:ascii="宋体" w:hAnsi="宋体" w:cs="宋体" w:eastAsia="宋体" w:hint="default"/>
                            <w:sz w:val="18"/>
                            <w:szCs w:val="18"/>
                          </w:rPr>
                        </w:pPr>
                        <w:r>
                          <w:rPr>
                            <w:rFonts w:ascii="宋体"/>
                            <w:sz w:val="18"/>
                          </w:rPr>
                          <w:t>-8.72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65"/>
                            <w:sz w:val="18"/>
                            <w:szCs w:val="18"/>
                          </w:rPr>
                          <w:t> </w:t>
                        </w:r>
                        <w:r>
                          <w:rPr>
                            <w:rFonts w:ascii="宋体" w:hAnsi="宋体" w:cs="宋体" w:eastAsia="宋体" w:hint="default"/>
                            <w:spacing w:val="-7"/>
                            <w:sz w:val="18"/>
                            <w:szCs w:val="18"/>
                          </w:rPr>
                          <w:t>14.04</w:t>
                        </w:r>
                        <w:r>
                          <w:rPr>
                            <w:rFonts w:ascii="宋体" w:hAnsi="宋体" w:cs="宋体" w:eastAsia="宋体" w:hint="default"/>
                            <w:spacing w:val="-56"/>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t> </w:t>
                        </w:r>
                      </w:p>
                    </w:tc>
                  </w:tr>
                </w:tbl>
                <w:p>
                  <w:pPr/>
                </w:p>
              </w:txbxContent>
            </v:textbox>
            <w10:wrap type="none"/>
          </v:shape>
        </w:pict>
      </w:r>
      <w:r>
        <w:rPr/>
        <w:t>有关按行业、地区划分的公司经营状况见表十七、表十八。</w:t>
      </w:r>
      <w:r>
        <w:rPr>
          <w:rFonts w:ascii="宋体" w:hAnsi="宋体" w:cs="宋体" w:eastAsia="宋体" w:hint="default"/>
        </w:rPr>
        <w:t> </w:t>
      </w:r>
      <w:r>
        <w:rPr/>
        <w:t>表十七</w:t>
      </w:r>
      <w:r>
        <w:rPr>
          <w:spacing w:val="103"/>
        </w:rPr>
        <w:t> </w:t>
      </w:r>
      <w:r>
        <w:rPr>
          <w:rFonts w:ascii="宋体" w:hAnsi="宋体" w:cs="宋体" w:eastAsia="宋体" w:hint="default"/>
          <w:spacing w:val="103"/>
        </w:rPr>
      </w:r>
      <w:r>
        <w:rPr/>
        <w:t>主营业务分行业情况表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right="0"/>
        <w:jc w:val="left"/>
        <w:rPr>
          <w:rFonts w:ascii="宋体" w:hAnsi="宋体" w:cs="宋体" w:eastAsia="宋体" w:hint="default"/>
        </w:rPr>
      </w:pPr>
      <w:r>
        <w:rPr/>
        <w:t>表十八</w:t>
      </w:r>
      <w:r>
        <w:rPr>
          <w:spacing w:val="103"/>
        </w:rPr>
        <w:t> </w:t>
      </w:r>
      <w:r>
        <w:rPr>
          <w:rFonts w:ascii="宋体" w:hAnsi="宋体" w:cs="宋体" w:eastAsia="宋体" w:hint="default"/>
          <w:spacing w:val="103"/>
        </w:rPr>
      </w:r>
      <w:r>
        <w:rPr/>
        <w:t>主营业务分地区情况表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90"/>
        <w:gridCol w:w="2212"/>
        <w:gridCol w:w="1560"/>
        <w:gridCol w:w="1702"/>
        <w:gridCol w:w="1638"/>
      </w:tblGrid>
      <w:tr>
        <w:trPr>
          <w:trHeight w:val="638"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172" w:hanging="300"/>
              <w:jc w:val="left"/>
              <w:rPr>
                <w:rFonts w:ascii="宋体" w:hAnsi="宋体" w:cs="宋体" w:eastAsia="宋体" w:hint="default"/>
                <w:sz w:val="18"/>
                <w:szCs w:val="18"/>
              </w:rPr>
            </w:pPr>
            <w:r>
              <w:rPr>
                <w:rFonts w:ascii="宋体" w:hAnsi="宋体" w:cs="宋体" w:eastAsia="宋体" w:hint="default"/>
                <w:spacing w:val="-9"/>
                <w:sz w:val="18"/>
                <w:szCs w:val="18"/>
              </w:rPr>
              <w:t>比上年营业收入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pacing w:val="-9"/>
                <w:sz w:val="18"/>
                <w:szCs w:val="18"/>
              </w:rPr>
              <w:t>营业利润</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6"/>
                <w:sz w:val="18"/>
                <w:szCs w:val="18"/>
              </w:rPr>
              <w:t>(</w:t>
            </w:r>
            <w:r>
              <w:rPr>
                <w:rFonts w:ascii="宋体" w:hAnsi="宋体" w:cs="宋体" w:eastAsia="宋体" w:hint="default"/>
                <w:spacing w:val="-6"/>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8" w:right="125" w:hanging="473"/>
              <w:jc w:val="left"/>
              <w:rPr>
                <w:rFonts w:ascii="宋体" w:hAnsi="宋体" w:cs="宋体" w:eastAsia="宋体" w:hint="default"/>
                <w:sz w:val="18"/>
                <w:szCs w:val="18"/>
              </w:rPr>
            </w:pPr>
            <w:r>
              <w:rPr>
                <w:rFonts w:ascii="宋体" w:hAnsi="宋体" w:cs="宋体" w:eastAsia="宋体" w:hint="default"/>
                <w:spacing w:val="-9"/>
                <w:sz w:val="18"/>
                <w:szCs w:val="18"/>
              </w:rPr>
              <w:t>比上年营业利润增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减</w:t>
            </w:r>
            <w:r>
              <w:rPr>
                <w:rFonts w:ascii="宋体" w:hAnsi="宋体" w:cs="宋体" w:eastAsia="宋体" w:hint="default"/>
                <w:spacing w:val="-6"/>
                <w:sz w:val="18"/>
                <w:szCs w:val="18"/>
              </w:rPr>
              <w:t>(%) </w:t>
            </w:r>
            <w:r>
              <w:rPr>
                <w:rFonts w:ascii="宋体" w:hAnsi="宋体" w:cs="宋体" w:eastAsia="宋体" w:hint="default"/>
                <w:sz w:val="18"/>
                <w:szCs w:val="18"/>
              </w:rPr>
            </w:r>
          </w:p>
        </w:tc>
      </w:tr>
      <w:tr>
        <w:trPr>
          <w:trHeight w:val="36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pacing w:val="12"/>
                <w:sz w:val="18"/>
                <w:szCs w:val="18"/>
              </w:rPr>
              <w:t>秦皇岛地区</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1,499,979,512.15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78,115,489.28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150.93</w:t>
            </w:r>
          </w:p>
        </w:tc>
      </w:tr>
      <w:tr>
        <w:trPr>
          <w:trHeight w:val="377"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pacing w:val="12"/>
                <w:sz w:val="18"/>
                <w:szCs w:val="18"/>
              </w:rPr>
              <w:t>安徽地区</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190,339,913.12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20,621,774.11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1,399.04</w:t>
            </w:r>
          </w:p>
        </w:tc>
      </w:tr>
    </w:tbl>
    <w:p>
      <w:pPr>
        <w:pStyle w:val="BodyText"/>
        <w:spacing w:line="260" w:lineRule="exact"/>
        <w:ind w:left="0" w:right="7437"/>
        <w:jc w:val="center"/>
        <w:rPr>
          <w:rFonts w:ascii="宋体" w:hAnsi="宋体" w:cs="宋体" w:eastAsia="宋体" w:hint="default"/>
        </w:rPr>
      </w:pPr>
      <w:r>
        <w:rPr>
          <w:rFonts w:ascii="宋体"/>
        </w:rPr>
        <w:t> </w:t>
      </w:r>
    </w:p>
    <w:p>
      <w:pPr>
        <w:pStyle w:val="BodyText"/>
        <w:spacing w:line="273" w:lineRule="auto" w:before="37"/>
        <w:ind w:right="0" w:hanging="1"/>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3"/>
        </w:rPr>
        <w:t>(</w:t>
      </w:r>
      <w:r>
        <w:rPr>
          <w:spacing w:val="-3"/>
        </w:rPr>
        <w:t>三</w:t>
      </w:r>
      <w:r>
        <w:rPr>
          <w:rFonts w:ascii="宋体" w:hAnsi="宋体" w:cs="宋体" w:eastAsia="宋体" w:hint="default"/>
          <w:spacing w:val="-3"/>
        </w:rPr>
        <w:t>)</w:t>
      </w:r>
      <w:r>
        <w:rPr>
          <w:spacing w:val="-3"/>
        </w:rPr>
        <w:t>公司主要供应商、客户情况。报告期内，公司向前五名供应商采购金额、向前五名</w:t>
      </w:r>
      <w:r>
        <w:rPr/>
        <w:t> 客户销售额情况以分列和汇总两种方式列示见表十九。</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表十九</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630"/>
        <w:gridCol w:w="2347"/>
        <w:gridCol w:w="1559"/>
        <w:gridCol w:w="2268"/>
        <w:gridCol w:w="1525"/>
      </w:tblGrid>
      <w:tr>
        <w:trPr>
          <w:trHeight w:val="468" w:hRule="exact"/>
        </w:trPr>
        <w:tc>
          <w:tcPr>
            <w:tcW w:w="6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排名</w:t>
            </w:r>
            <w:r>
              <w:rPr>
                <w:rFonts w:ascii="宋体" w:hAnsi="宋体" w:cs="宋体" w:eastAsia="宋体" w:hint="default"/>
                <w:sz w:val="18"/>
                <w:szCs w:val="18"/>
              </w:rPr>
              <w:t> </w:t>
            </w:r>
          </w:p>
        </w:tc>
        <w:tc>
          <w:tcPr>
            <w:tcW w:w="3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57" w:right="0"/>
              <w:jc w:val="left"/>
              <w:rPr>
                <w:rFonts w:ascii="宋体" w:hAnsi="宋体" w:cs="宋体" w:eastAsia="宋体" w:hint="default"/>
                <w:sz w:val="18"/>
                <w:szCs w:val="18"/>
              </w:rPr>
            </w:pPr>
            <w:r>
              <w:rPr>
                <w:rFonts w:ascii="宋体" w:hAnsi="宋体" w:cs="宋体" w:eastAsia="宋体" w:hint="default"/>
                <w:sz w:val="18"/>
                <w:szCs w:val="18"/>
              </w:rPr>
              <w:t>向前五名供应商采购情况</w:t>
            </w:r>
            <w:r>
              <w:rPr>
                <w:rFonts w:ascii="宋体" w:hAnsi="宋体" w:cs="宋体" w:eastAsia="宋体" w:hint="default"/>
                <w:sz w:val="18"/>
                <w:szCs w:val="18"/>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91" w:right="0"/>
              <w:jc w:val="left"/>
              <w:rPr>
                <w:rFonts w:ascii="宋体" w:hAnsi="宋体" w:cs="宋体" w:eastAsia="宋体" w:hint="default"/>
                <w:sz w:val="18"/>
                <w:szCs w:val="18"/>
              </w:rPr>
            </w:pPr>
            <w:r>
              <w:rPr>
                <w:rFonts w:ascii="宋体" w:hAnsi="宋体" w:cs="宋体" w:eastAsia="宋体" w:hint="default"/>
                <w:sz w:val="18"/>
                <w:szCs w:val="18"/>
              </w:rPr>
              <w:t>向前五名客户销售情况</w:t>
            </w:r>
            <w:r>
              <w:rPr>
                <w:rFonts w:ascii="宋体" w:hAnsi="宋体" w:cs="宋体" w:eastAsia="宋体" w:hint="default"/>
                <w:sz w:val="18"/>
                <w:szCs w:val="18"/>
              </w:rPr>
              <w:t> </w:t>
            </w:r>
          </w:p>
        </w:tc>
      </w:tr>
      <w:tr>
        <w:trPr>
          <w:trHeight w:val="476" w:hRule="exact"/>
        </w:trPr>
        <w:tc>
          <w:tcPr>
            <w:tcW w:w="630" w:type="dxa"/>
            <w:vMerge/>
            <w:tcBorders>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8" w:right="0"/>
              <w:jc w:val="left"/>
              <w:rPr>
                <w:rFonts w:ascii="宋体" w:hAnsi="宋体" w:cs="宋体" w:eastAsia="宋体" w:hint="default"/>
                <w:sz w:val="18"/>
                <w:szCs w:val="18"/>
              </w:rPr>
            </w:pPr>
            <w:r>
              <w:rPr>
                <w:rFonts w:ascii="宋体" w:hAnsi="宋体" w:cs="宋体" w:eastAsia="宋体" w:hint="default"/>
                <w:sz w:val="18"/>
                <w:szCs w:val="18"/>
              </w:rPr>
              <w:t>采购金额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占公司年度采购</w:t>
            </w:r>
          </w:p>
          <w:p>
            <w:pPr>
              <w:pStyle w:val="TableParagraph"/>
              <w:spacing w:line="235" w:lineRule="exact"/>
              <w:ind w:left="90" w:right="0"/>
              <w:jc w:val="center"/>
              <w:rPr>
                <w:rFonts w:ascii="宋体" w:hAnsi="宋体" w:cs="宋体" w:eastAsia="宋体" w:hint="default"/>
                <w:sz w:val="18"/>
                <w:szCs w:val="18"/>
              </w:rPr>
            </w:pPr>
            <w:r>
              <w:rPr>
                <w:rFonts w:ascii="宋体" w:hAnsi="宋体" w:cs="宋体" w:eastAsia="宋体" w:hint="default"/>
                <w:sz w:val="18"/>
                <w:szCs w:val="18"/>
              </w:rPr>
              <w:t>总额比例</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9" w:right="0"/>
              <w:jc w:val="left"/>
              <w:rPr>
                <w:rFonts w:ascii="宋体" w:hAnsi="宋体" w:cs="宋体" w:eastAsia="宋体" w:hint="default"/>
                <w:sz w:val="18"/>
                <w:szCs w:val="18"/>
              </w:rPr>
            </w:pPr>
            <w:r>
              <w:rPr>
                <w:rFonts w:ascii="宋体" w:hAnsi="宋体" w:cs="宋体" w:eastAsia="宋体" w:hint="default"/>
                <w:sz w:val="18"/>
                <w:szCs w:val="18"/>
              </w:rPr>
              <w:t>销售额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占公司销售总额</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323"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8,094.18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4,675.02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2.77%</w:t>
            </w:r>
          </w:p>
        </w:tc>
      </w:tr>
      <w:tr>
        <w:trPr>
          <w:trHeight w:val="32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7,479.26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4,450.09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2.63%</w:t>
            </w:r>
          </w:p>
        </w:tc>
      </w:tr>
      <w:tr>
        <w:trPr>
          <w:trHeight w:val="32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2,705.00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1,889.30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w:t>
            </w:r>
          </w:p>
        </w:tc>
      </w:tr>
      <w:tr>
        <w:trPr>
          <w:trHeight w:val="323"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2,646.07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1,780.73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w:t>
            </w:r>
          </w:p>
        </w:tc>
      </w:tr>
      <w:tr>
        <w:trPr>
          <w:trHeight w:val="32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2,593.02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900.00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0.53%</w:t>
            </w:r>
          </w:p>
        </w:tc>
      </w:tr>
      <w:tr>
        <w:trPr>
          <w:trHeight w:val="323"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23,517.53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17.36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13,695.14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8.10%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三、主要资产和负债项目、主要资产计量属性、期间费用等情况</w:t>
      </w:r>
      <w:r>
        <w:rPr>
          <w:rFonts w:ascii="宋体" w:hAnsi="宋体" w:cs="宋体" w:eastAsia="宋体" w:hint="default"/>
        </w:rPr>
        <w:t> </w:t>
      </w:r>
    </w:p>
    <w:p>
      <w:pPr>
        <w:pStyle w:val="BodyText"/>
        <w:spacing w:line="273" w:lineRule="auto" w:before="37"/>
        <w:ind w:right="14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w:t>
      </w:r>
      <w:r>
        <w:rPr>
          <w:rFonts w:ascii="宋体" w:hAnsi="宋体" w:cs="宋体" w:eastAsia="宋体" w:hint="default"/>
        </w:rPr>
        <w:t>)</w:t>
      </w:r>
      <w:r>
        <w:rPr>
          <w:rFonts w:ascii="宋体" w:hAnsi="宋体" w:cs="宋体" w:eastAsia="宋体" w:hint="default"/>
          <w:spacing w:val="9"/>
        </w:rPr>
        <w:t> </w:t>
      </w:r>
      <w:r>
        <w:rPr/>
        <w:t>报告期公司主要资产和负债项目占总资产的比重同比未发生重大变化，有关情况 见表二十。</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表二十</w:t>
      </w:r>
      <w:r>
        <w:rPr>
          <w:spacing w:val="103"/>
        </w:rPr>
        <w:t> </w:t>
      </w:r>
      <w:r>
        <w:rPr>
          <w:rFonts w:ascii="宋体" w:hAnsi="宋体" w:cs="宋体" w:eastAsia="宋体" w:hint="default"/>
          <w:spacing w:val="103"/>
        </w:rPr>
      </w:r>
      <w:r>
        <w:rPr/>
        <w:t>公司主要资产和负债项目同比变动情况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612"/>
        <w:gridCol w:w="1626"/>
        <w:gridCol w:w="1369"/>
        <w:gridCol w:w="1325"/>
        <w:gridCol w:w="908"/>
      </w:tblGrid>
      <w:tr>
        <w:trPr>
          <w:trHeight w:val="362"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872" w:val="left" w:leader="none"/>
              </w:tabs>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73"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31" w:right="0"/>
              <w:jc w:val="left"/>
              <w:rPr>
                <w:rFonts w:ascii="宋体" w:hAnsi="宋体" w:cs="宋体" w:eastAsia="宋体" w:hint="default"/>
                <w:sz w:val="18"/>
                <w:szCs w:val="18"/>
              </w:rPr>
            </w:pPr>
            <w:r>
              <w:rPr>
                <w:rFonts w:ascii="宋体" w:hAnsi="宋体" w:cs="宋体" w:eastAsia="宋体" w:hint="default"/>
                <w:sz w:val="18"/>
                <w:szCs w:val="18"/>
              </w:rPr>
              <w:t>占总资产的比例 </w:t>
            </w:r>
            <w:r>
              <w:rPr>
                <w:rFonts w:ascii="宋体" w:hAnsi="宋体" w:cs="宋体" w:eastAsia="宋体" w:hint="default"/>
                <w:sz w:val="18"/>
                <w:szCs w:val="18"/>
              </w:rPr>
              <w:t>(%) </w:t>
            </w:r>
          </w:p>
        </w:tc>
        <w:tc>
          <w:tcPr>
            <w:tcW w:w="908" w:type="dxa"/>
            <w:vMerge w:val="restart"/>
            <w:tcBorders>
              <w:top w:val="single" w:sz="4" w:space="0" w:color="000000"/>
              <w:left w:val="single" w:sz="4" w:space="0" w:color="000000"/>
              <w:right w:val="single" w:sz="4" w:space="0" w:color="000000"/>
            </w:tcBorders>
          </w:tcPr>
          <w:p>
            <w:pPr>
              <w:pStyle w:val="TableParagraph"/>
              <w:spacing w:line="244" w:lineRule="auto" w:before="116"/>
              <w:ind w:left="178" w:right="88" w:hanging="72"/>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406" w:hRule="exact"/>
        </w:trPr>
        <w:tc>
          <w:tcPr>
            <w:tcW w:w="1440" w:type="dxa"/>
            <w:vMerge/>
            <w:tcBorders>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0" w:right="0"/>
              <w:jc w:val="left"/>
              <w:rPr>
                <w:rFonts w:ascii="宋体" w:hAnsi="宋体" w:cs="宋体" w:eastAsia="宋体" w:hint="default"/>
                <w:sz w:val="18"/>
                <w:szCs w:val="18"/>
              </w:rPr>
            </w:pPr>
            <w:r>
              <w:rPr>
                <w:rFonts w:ascii="宋体" w:hAnsi="宋体" w:cs="宋体" w:eastAsia="宋体" w:hint="default"/>
                <w:spacing w:val="-13"/>
                <w:sz w:val="18"/>
                <w:szCs w:val="18"/>
              </w:rPr>
              <w:t>2011</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pacing w:val="-17"/>
                <w:sz w:val="18"/>
                <w:szCs w:val="18"/>
              </w:rPr>
              <w:t>2010</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right"/>
              <w:rPr>
                <w:rFonts w:ascii="宋体" w:hAnsi="宋体" w:cs="宋体" w:eastAsia="宋体" w:hint="default"/>
                <w:sz w:val="18"/>
                <w:szCs w:val="18"/>
              </w:rPr>
            </w:pPr>
            <w:r>
              <w:rPr>
                <w:rFonts w:ascii="宋体" w:hAnsi="宋体" w:cs="宋体" w:eastAsia="宋体" w:hint="default"/>
                <w:spacing w:val="-9"/>
                <w:sz w:val="18"/>
                <w:szCs w:val="18"/>
              </w:rPr>
              <w:t>2011</w:t>
            </w:r>
            <w:r>
              <w:rPr>
                <w:rFonts w:ascii="宋体" w:hAnsi="宋体" w:cs="宋体" w:eastAsia="宋体" w:hint="default"/>
                <w:spacing w:val="-9"/>
                <w:sz w:val="18"/>
                <w:szCs w:val="18"/>
              </w:rPr>
              <w:t>年</w:t>
            </w:r>
            <w:r>
              <w:rPr>
                <w:rFonts w:ascii="宋体" w:hAnsi="宋体" w:cs="宋体" w:eastAsia="宋体" w:hint="default"/>
                <w:spacing w:val="-9"/>
                <w:sz w:val="18"/>
                <w:szCs w:val="18"/>
              </w:rPr>
              <w:t>12</w:t>
            </w:r>
            <w:r>
              <w:rPr>
                <w:rFonts w:ascii="宋体" w:hAnsi="宋体" w:cs="宋体" w:eastAsia="宋体" w:hint="default"/>
                <w:spacing w:val="-9"/>
                <w:sz w:val="18"/>
                <w:szCs w:val="18"/>
              </w:rPr>
              <w:t>月</w:t>
            </w:r>
            <w:r>
              <w:rPr>
                <w:rFonts w:ascii="宋体" w:hAnsi="宋体" w:cs="宋体" w:eastAsia="宋体" w:hint="default"/>
                <w:spacing w:val="-9"/>
                <w:sz w:val="18"/>
                <w:szCs w:val="18"/>
              </w:rPr>
              <w:t>31</w:t>
            </w:r>
            <w:r>
              <w:rPr>
                <w:rFonts w:ascii="宋体" w:hAnsi="宋体" w:cs="宋体" w:eastAsia="宋体" w:hint="default"/>
                <w:spacing w:val="-9"/>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宋体" w:hAnsi="宋体" w:cs="宋体" w:eastAsia="宋体" w:hint="default"/>
                <w:sz w:val="18"/>
                <w:szCs w:val="18"/>
              </w:rPr>
            </w:pPr>
            <w:r>
              <w:rPr>
                <w:rFonts w:ascii="宋体" w:hAnsi="宋体" w:cs="宋体" w:eastAsia="宋体" w:hint="default"/>
                <w:spacing w:val="-15"/>
                <w:sz w:val="18"/>
                <w:szCs w:val="18"/>
              </w:rPr>
              <w:t>2010</w:t>
            </w:r>
            <w:r>
              <w:rPr>
                <w:rFonts w:ascii="宋体" w:hAnsi="宋体" w:cs="宋体" w:eastAsia="宋体" w:hint="default"/>
                <w:spacing w:val="-15"/>
                <w:sz w:val="18"/>
                <w:szCs w:val="18"/>
              </w:rPr>
              <w:t>年</w:t>
            </w:r>
            <w:r>
              <w:rPr>
                <w:rFonts w:ascii="宋体" w:hAnsi="宋体" w:cs="宋体" w:eastAsia="宋体" w:hint="default"/>
                <w:spacing w:val="-15"/>
                <w:sz w:val="18"/>
                <w:szCs w:val="18"/>
              </w:rPr>
              <w:t>12</w:t>
            </w:r>
            <w:r>
              <w:rPr>
                <w:rFonts w:ascii="宋体" w:hAnsi="宋体" w:cs="宋体" w:eastAsia="宋体" w:hint="default"/>
                <w:spacing w:val="-15"/>
                <w:sz w:val="18"/>
                <w:szCs w:val="18"/>
              </w:rPr>
              <w:t>月</w:t>
            </w:r>
            <w:r>
              <w:rPr>
                <w:rFonts w:ascii="宋体" w:hAnsi="宋体" w:cs="宋体" w:eastAsia="宋体" w:hint="default"/>
                <w:spacing w:val="-15"/>
                <w:sz w:val="18"/>
                <w:szCs w:val="18"/>
              </w:rPr>
              <w:t>31</w:t>
            </w:r>
            <w:r>
              <w:rPr>
                <w:rFonts w:ascii="宋体" w:hAnsi="宋体" w:cs="宋体" w:eastAsia="宋体" w:hint="default"/>
                <w:spacing w:val="-15"/>
                <w:sz w:val="18"/>
                <w:szCs w:val="18"/>
              </w:rPr>
              <w:t>日</w:t>
            </w:r>
            <w:r>
              <w:rPr>
                <w:rFonts w:ascii="宋体" w:hAnsi="宋体" w:cs="宋体" w:eastAsia="宋体" w:hint="default"/>
                <w:sz w:val="18"/>
                <w:szCs w:val="18"/>
              </w:rPr>
              <w:t> </w:t>
            </w:r>
          </w:p>
        </w:tc>
        <w:tc>
          <w:tcPr>
            <w:tcW w:w="908" w:type="dxa"/>
            <w:vMerge/>
            <w:tcBorders>
              <w:left w:val="single" w:sz="4" w:space="0" w:color="000000"/>
              <w:bottom w:val="single" w:sz="4" w:space="0" w:color="000000"/>
              <w:right w:val="single" w:sz="4" w:space="0" w:color="000000"/>
            </w:tcBorders>
          </w:tcPr>
          <w:p>
            <w:pPr/>
          </w:p>
        </w:tc>
      </w:tr>
      <w:tr>
        <w:trPr>
          <w:trHeight w:val="3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7"/>
              <w:jc w:val="right"/>
              <w:rPr>
                <w:rFonts w:ascii="宋体" w:hAnsi="宋体" w:cs="宋体" w:eastAsia="宋体" w:hint="default"/>
                <w:sz w:val="18"/>
                <w:szCs w:val="18"/>
              </w:rPr>
            </w:pPr>
            <w:r>
              <w:rPr>
                <w:rFonts w:ascii="宋体"/>
                <w:sz w:val="18"/>
              </w:rPr>
              <w:t>28,782,406.27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8"/>
              <w:jc w:val="right"/>
              <w:rPr>
                <w:rFonts w:ascii="宋体" w:hAnsi="宋体" w:cs="宋体" w:eastAsia="宋体" w:hint="default"/>
                <w:sz w:val="18"/>
                <w:szCs w:val="18"/>
              </w:rPr>
            </w:pPr>
            <w:r>
              <w:rPr>
                <w:rFonts w:ascii="宋体"/>
                <w:sz w:val="18"/>
              </w:rPr>
              <w:t>6,389,544.38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1.82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0.42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1.40</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648,284,554.32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643,714,626.30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42.34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281,449,720.79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242,601,629.94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17.75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15.96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5,000,000.00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5,000,000.00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0.33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-0.01</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214,086,259.53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233,684,017.02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15.37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-1.87</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165,000,000.00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134,000,000.00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10.40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8.81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120,000,000.00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160,000,000.00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10.52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1,585,831,780.23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1,520,404,134.19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8"/>
          <w:szCs w:val="8"/>
        </w:rPr>
      </w:pPr>
    </w:p>
    <w:p>
      <w:pPr>
        <w:pStyle w:val="BodyText"/>
        <w:spacing w:line="273" w:lineRule="auto" w:before="35"/>
        <w:ind w:right="146"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1"/>
        </w:rPr>
        <w:t> </w:t>
      </w:r>
      <w:r>
        <w:rPr/>
        <w:t>报告期内，公司的主要资产均采用历史成本、可变现净值等计量属性。公司不涉 </w:t>
      </w:r>
      <w:r>
        <w:rPr>
          <w:spacing w:val="-3"/>
        </w:rPr>
        <w:t>及衍生金融工具的会计核算，未持有外币金融资产，金融负债不涉及公允价值计量。公司的</w:t>
      </w:r>
      <w:r>
        <w:rPr>
          <w:spacing w:val="-72"/>
        </w:rPr>
        <w:t> </w:t>
      </w:r>
      <w:r>
        <w:rPr>
          <w:spacing w:val="-72"/>
        </w:rPr>
      </w:r>
      <w:r>
        <w:rPr/>
        <w:t>金融资产仅有</w:t>
      </w:r>
      <w:r>
        <w:rPr>
          <w:spacing w:val="-46"/>
        </w:rPr>
        <w:t> </w:t>
      </w:r>
      <w:r>
        <w:rPr>
          <w:rFonts w:ascii="宋体" w:hAnsi="宋体" w:cs="宋体" w:eastAsia="宋体" w:hint="default"/>
        </w:rPr>
        <w:t>2009</w:t>
      </w:r>
      <w:r>
        <w:rPr>
          <w:rFonts w:ascii="宋体" w:hAnsi="宋体" w:cs="宋体" w:eastAsia="宋体" w:hint="default"/>
          <w:spacing w:val="-46"/>
        </w:rPr>
        <w:t> </w:t>
      </w:r>
      <w:r>
        <w:rPr/>
        <w:t>年购买持续到本期的证券投资基金涉及公允价值计量，公允价值以市场 交易价格获取，具体情况见本报告第十章表二十九。</w:t>
      </w:r>
      <w:r>
        <w:rPr>
          <w:rFonts w:ascii="宋体" w:hAnsi="宋体" w:cs="宋体" w:eastAsia="宋体" w:hint="default"/>
        </w:rPr>
        <w:t> </w:t>
      </w:r>
    </w:p>
    <w:p>
      <w:pPr>
        <w:pStyle w:val="BodyText"/>
        <w:spacing w:line="273" w:lineRule="auto" w:before="7"/>
        <w:ind w:right="14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w:t>
      </w:r>
      <w:r>
        <w:rPr>
          <w:rFonts w:ascii="宋体" w:hAnsi="宋体" w:cs="宋体" w:eastAsia="宋体" w:hint="default"/>
        </w:rPr>
        <w:t>)</w:t>
      </w:r>
      <w:r>
        <w:rPr>
          <w:rFonts w:ascii="宋体" w:hAnsi="宋体" w:cs="宋体" w:eastAsia="宋体" w:hint="default"/>
          <w:spacing w:val="8"/>
        </w:rPr>
        <w:t> </w:t>
      </w:r>
      <w:r>
        <w:rPr/>
        <w:t>报告期内，公司细化预算管理，严控费用支出，销售费用、管理费用、财务费用 </w:t>
      </w:r>
      <w:r>
        <w:rPr>
          <w:spacing w:val="-3"/>
        </w:rPr>
        <w:t>因收入和贷款利率上升同比有所增加，但增幅低于营收的增幅。因报告期营业利润大增，公</w:t>
      </w:r>
      <w:r>
        <w:rPr>
          <w:spacing w:val="-72"/>
        </w:rPr>
        <w:t> </w:t>
      </w:r>
      <w:r>
        <w:rPr>
          <w:spacing w:val="-72"/>
        </w:rPr>
      </w:r>
      <w:r>
        <w:rPr/>
        <w:t>司所得税大幅上升。有关情况见表二十一。</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表二十一</w:t>
      </w:r>
      <w:r>
        <w:rPr>
          <w:spacing w:val="104"/>
        </w:rPr>
        <w:t> </w:t>
      </w:r>
      <w:r>
        <w:rPr>
          <w:rFonts w:ascii="宋体" w:hAnsi="宋体" w:cs="宋体" w:eastAsia="宋体" w:hint="default"/>
          <w:spacing w:val="104"/>
        </w:rPr>
      </w:r>
      <w:r>
        <w:rPr/>
        <w:t>期间费用、所得税等财务数据变动情况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070"/>
        <w:gridCol w:w="2070"/>
        <w:gridCol w:w="2070"/>
        <w:gridCol w:w="2070"/>
      </w:tblGrid>
      <w:tr>
        <w:trPr>
          <w:trHeight w:val="376"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48"/>
              <w:jc w:val="right"/>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16" w:right="0"/>
              <w:jc w:val="left"/>
              <w:rPr>
                <w:rFonts w:ascii="Calibri" w:hAnsi="Calibri" w:cs="Calibri" w:eastAsia="Calibri" w:hint="default"/>
                <w:sz w:val="18"/>
                <w:szCs w:val="18"/>
              </w:rPr>
            </w:pPr>
            <w:r>
              <w:rPr>
                <w:rFonts w:ascii="宋体" w:hAnsi="宋体" w:cs="宋体" w:eastAsia="宋体" w:hint="default"/>
                <w:sz w:val="18"/>
                <w:szCs w:val="18"/>
              </w:rPr>
              <w:t>增</w:t>
            </w:r>
            <w:r>
              <w:rPr>
                <w:rFonts w:ascii="Calibri" w:hAnsi="Calibri" w:cs="Calibri" w:eastAsia="Calibri" w:hint="default"/>
                <w:sz w:val="18"/>
                <w:szCs w:val="18"/>
              </w:rPr>
              <w:t>+</w:t>
            </w:r>
            <w:r>
              <w:rPr>
                <w:rFonts w:ascii="宋体" w:hAnsi="宋体" w:cs="宋体" w:eastAsia="宋体" w:hint="default"/>
                <w:sz w:val="18"/>
                <w:szCs w:val="18"/>
              </w:rPr>
              <w:t>减－变动</w:t>
            </w:r>
            <w:r>
              <w:rPr>
                <w:rFonts w:ascii="Calibri" w:hAnsi="Calibri" w:cs="Calibri" w:eastAsia="Calibri" w:hint="default"/>
                <w:sz w:val="18"/>
                <w:szCs w:val="18"/>
              </w:rPr>
              <w:t>(%)</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111,976,599.85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102,350,071.66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9.41</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57,573,107.09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55,133,913.35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4.42</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20,263,332.59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19,917,368.12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所 </w:t>
            </w:r>
            <w:r>
              <w:rPr>
                <w:rFonts w:ascii="宋体" w:hAnsi="宋体" w:cs="宋体" w:eastAsia="宋体" w:hint="default"/>
                <w:sz w:val="18"/>
                <w:szCs w:val="18"/>
              </w:rPr>
            </w:r>
            <w:r>
              <w:rPr>
                <w:rFonts w:ascii="宋体" w:hAnsi="宋体" w:cs="宋体" w:eastAsia="宋体" w:hint="default"/>
                <w:sz w:val="18"/>
                <w:szCs w:val="18"/>
              </w:rPr>
              <w:t>得 </w:t>
            </w:r>
            <w:r>
              <w:rPr>
                <w:rFonts w:ascii="宋体" w:hAnsi="宋体" w:cs="宋体" w:eastAsia="宋体" w:hint="default"/>
                <w:sz w:val="18"/>
                <w:szCs w:val="18"/>
              </w:rPr>
            </w:r>
            <w:r>
              <w:rPr>
                <w:rFonts w:ascii="宋体" w:hAnsi="宋体" w:cs="宋体" w:eastAsia="宋体" w:hint="default"/>
                <w:sz w:val="18"/>
                <w:szCs w:val="18"/>
              </w:rPr>
              <w:t>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26,728,592.92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1,840,258.15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1,352.44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四、与现金流量相关的情况说明</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640"/>
        </w:sectPr>
      </w:pPr>
    </w:p>
    <w:p>
      <w:pPr>
        <w:spacing w:line="240" w:lineRule="auto" w:before="9"/>
        <w:rPr>
          <w:rFonts w:ascii="宋体" w:hAnsi="宋体" w:cs="宋体" w:eastAsia="宋体" w:hint="default"/>
          <w:sz w:val="20"/>
          <w:szCs w:val="20"/>
        </w:rPr>
      </w:pPr>
    </w:p>
    <w:p>
      <w:pPr>
        <w:pStyle w:val="BodyText"/>
        <w:spacing w:line="273" w:lineRule="auto" w:before="35"/>
        <w:ind w:right="0" w:firstLine="420"/>
        <w:jc w:val="left"/>
        <w:rPr>
          <w:rFonts w:ascii="宋体" w:hAnsi="宋体" w:cs="宋体" w:eastAsia="宋体" w:hint="default"/>
        </w:rPr>
      </w:pPr>
      <w:r>
        <w:rPr>
          <w:spacing w:val="-3"/>
        </w:rPr>
        <w:t>报告期内，因公司及时支付供应商货款及公司缴纳所得税、子公司安徽国润支付工程款</w:t>
      </w:r>
      <w:r>
        <w:rPr/>
        <w:t> </w:t>
      </w:r>
      <w:r>
        <w:rPr>
          <w:spacing w:val="-1"/>
        </w:rPr>
        <w:t>同比增加，公司经营活动产生的现金流量净额大幅下降；受本年出售投资性房地产</w:t>
      </w:r>
      <w:r>
        <w:rPr>
          <w:rFonts w:ascii="宋体" w:hAnsi="宋体" w:cs="宋体" w:eastAsia="宋体" w:hint="default"/>
          <w:spacing w:val="-1"/>
        </w:rPr>
        <w:t>(</w:t>
      </w:r>
      <w:r>
        <w:rPr>
          <w:spacing w:val="-1"/>
        </w:rPr>
        <w:t>商铺</w:t>
      </w:r>
      <w:r>
        <w:rPr>
          <w:rFonts w:ascii="宋体" w:hAnsi="宋体" w:cs="宋体" w:eastAsia="宋体" w:hint="default"/>
          <w:spacing w:val="-1"/>
        </w:rPr>
        <w:t>)</w:t>
      </w:r>
      <w:r>
        <w:rPr>
          <w:spacing w:val="-1"/>
        </w:rPr>
        <w:t>、</w:t>
      </w:r>
      <w:r>
        <w:rPr>
          <w:spacing w:val="-73"/>
        </w:rPr>
        <w:t> </w:t>
      </w:r>
      <w:r>
        <w:rPr>
          <w:spacing w:val="8"/>
        </w:rPr>
        <w:t>增加投资性房地产</w:t>
      </w:r>
      <w:r>
        <w:rPr>
          <w:rFonts w:ascii="宋体" w:hAnsi="宋体" w:cs="宋体" w:eastAsia="宋体" w:hint="default"/>
          <w:spacing w:val="8"/>
        </w:rPr>
        <w:t>(</w:t>
      </w:r>
      <w:r>
        <w:rPr>
          <w:spacing w:val="8"/>
        </w:rPr>
        <w:t>淮南古玩城项目</w:t>
      </w:r>
      <w:r>
        <w:rPr>
          <w:rFonts w:ascii="宋体" w:hAnsi="宋体" w:cs="宋体" w:eastAsia="宋体" w:hint="default"/>
          <w:spacing w:val="8"/>
        </w:rPr>
        <w:t>)</w:t>
      </w:r>
      <w:r>
        <w:rPr>
          <w:spacing w:val="8"/>
        </w:rPr>
        <w:t>支出及本期没有上年拍卖金原大酒店股权现金流入</w:t>
      </w:r>
      <w:r>
        <w:rPr>
          <w:spacing w:val="-103"/>
        </w:rPr>
        <w:t> </w:t>
      </w:r>
      <w:r>
        <w:rPr>
          <w:spacing w:val="-103"/>
        </w:rPr>
      </w:r>
      <w:r>
        <w:rPr>
          <w:rFonts w:ascii="宋体" w:hAnsi="宋体" w:cs="宋体" w:eastAsia="宋体" w:hint="default"/>
        </w:rPr>
        <w:t>1300</w:t>
      </w:r>
      <w:r>
        <w:rPr>
          <w:rFonts w:ascii="宋体" w:hAnsi="宋体" w:cs="宋体" w:eastAsia="宋体" w:hint="default"/>
          <w:spacing w:val="-53"/>
        </w:rPr>
        <w:t> </w:t>
      </w:r>
      <w:r>
        <w:rPr>
          <w:spacing w:val="-4"/>
        </w:rPr>
        <w:t>万元的影响，公司投资活动产生的现金流量净额同比下降；因本年偿还银行借款比上年</w:t>
      </w:r>
      <w:r>
        <w:rPr/>
        <w:t> </w:t>
      </w:r>
      <w:r>
        <w:rPr>
          <w:spacing w:val="-3"/>
        </w:rPr>
        <w:t>减少，公司筹资活动产生的现金流量净额相对上升；以上因素使公司现金及现金等价物净增</w:t>
      </w:r>
      <w:r>
        <w:rPr>
          <w:spacing w:val="-85"/>
        </w:rPr>
        <w:t> </w:t>
      </w:r>
      <w:r>
        <w:rPr>
          <w:spacing w:val="-85"/>
        </w:rPr>
      </w:r>
      <w:r>
        <w:rPr/>
        <w:t>加额同比大幅下降。有关情况见表二十二。</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表二十二</w:t>
      </w:r>
      <w:r>
        <w:rPr>
          <w:spacing w:val="104"/>
        </w:rPr>
        <w:t> </w:t>
      </w:r>
      <w:r>
        <w:rPr>
          <w:rFonts w:ascii="宋体" w:hAnsi="宋体" w:cs="宋体" w:eastAsia="宋体" w:hint="default"/>
          <w:spacing w:val="104"/>
        </w:rPr>
      </w:r>
      <w:r>
        <w:rPr/>
        <w:t>现金流量情况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060"/>
        <w:gridCol w:w="1800"/>
        <w:gridCol w:w="1800"/>
        <w:gridCol w:w="1620"/>
      </w:tblGrid>
      <w:tr>
        <w:trPr>
          <w:trHeight w:val="46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3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3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Calibri" w:hAnsi="Calibri" w:cs="Calibri" w:eastAsia="Calibri" w:hint="default"/>
                <w:sz w:val="18"/>
                <w:szCs w:val="18"/>
              </w:rPr>
            </w:pPr>
            <w:r>
              <w:rPr>
                <w:rFonts w:ascii="宋体" w:hAnsi="宋体" w:cs="宋体" w:eastAsia="宋体" w:hint="default"/>
                <w:sz w:val="18"/>
                <w:szCs w:val="18"/>
              </w:rPr>
              <w:t>增</w:t>
            </w:r>
            <w:r>
              <w:rPr>
                <w:rFonts w:ascii="Calibri" w:hAnsi="Calibri" w:cs="Calibri" w:eastAsia="Calibri" w:hint="default"/>
                <w:sz w:val="18"/>
                <w:szCs w:val="18"/>
              </w:rPr>
              <w:t>+</w:t>
            </w:r>
            <w:r>
              <w:rPr>
                <w:rFonts w:ascii="宋体" w:hAnsi="宋体" w:cs="宋体" w:eastAsia="宋体" w:hint="default"/>
                <w:sz w:val="18"/>
                <w:szCs w:val="18"/>
              </w:rPr>
              <w:t>减－变动</w:t>
            </w:r>
            <w:r>
              <w:rPr>
                <w:rFonts w:ascii="Calibri" w:hAnsi="Calibri" w:cs="Calibri" w:eastAsia="Calibri" w:hint="default"/>
                <w:sz w:val="18"/>
                <w:szCs w:val="18"/>
              </w:rPr>
              <w:t>(%)</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经营活动产生的现金流量净额</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40,147,891.42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136,210,186.76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967" w:val="left" w:leader="none"/>
              </w:tabs>
              <w:spacing w:line="240" w:lineRule="auto" w:before="10"/>
              <w:ind w:left="-23" w:right="101"/>
              <w:jc w:val="center"/>
              <w:rPr>
                <w:rFonts w:ascii="宋体" w:hAnsi="宋体" w:cs="宋体" w:eastAsia="宋体" w:hint="default"/>
                <w:sz w:val="18"/>
                <w:szCs w:val="18"/>
              </w:rPr>
            </w:pPr>
            <w:r>
              <w:rPr>
                <w:rFonts w:ascii="宋体"/>
                <w:sz w:val="18"/>
              </w:rPr>
              <w:t> </w:t>
              <w:tab/>
              <w:t>-70.53</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投资活动产生的现金流量净额</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3,182,098.62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14,354,445.50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967" w:val="left" w:leader="none"/>
              </w:tabs>
              <w:spacing w:line="240" w:lineRule="auto" w:before="10"/>
              <w:ind w:left="-23" w:right="101"/>
              <w:jc w:val="center"/>
              <w:rPr>
                <w:rFonts w:ascii="宋体" w:hAnsi="宋体" w:cs="宋体" w:eastAsia="宋体" w:hint="default"/>
                <w:sz w:val="18"/>
                <w:szCs w:val="18"/>
              </w:rPr>
            </w:pPr>
            <w:r>
              <w:rPr>
                <w:rFonts w:ascii="宋体"/>
                <w:sz w:val="18"/>
              </w:rPr>
              <w:t> </w:t>
              <w:tab/>
              <w:t>-77.83</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筹资活动产生的现金流量净额</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-9,893,607.69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-41,410,465.92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1057" w:val="left" w:leader="none"/>
              </w:tabs>
              <w:spacing w:line="240" w:lineRule="auto" w:before="10"/>
              <w:ind w:left="-23" w:right="101"/>
              <w:jc w:val="center"/>
              <w:rPr>
                <w:rFonts w:ascii="宋体" w:hAnsi="宋体" w:cs="宋体" w:eastAsia="宋体" w:hint="default"/>
                <w:sz w:val="18"/>
                <w:szCs w:val="18"/>
              </w:rPr>
            </w:pPr>
            <w:r>
              <w:rPr>
                <w:rFonts w:ascii="宋体"/>
                <w:sz w:val="18"/>
              </w:rPr>
              <w:t> </w:t>
              <w:tab/>
              <w:t>76.11</w:t>
            </w:r>
          </w:p>
        </w:tc>
      </w:tr>
      <w:tr>
        <w:trPr>
          <w:trHeight w:val="34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33,436,382.35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109,154,166.34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967" w:val="left" w:leader="none"/>
              </w:tabs>
              <w:spacing w:line="240" w:lineRule="auto" w:before="38"/>
              <w:ind w:left="-23" w:right="101"/>
              <w:jc w:val="center"/>
              <w:rPr>
                <w:rFonts w:ascii="宋体" w:hAnsi="宋体" w:cs="宋体" w:eastAsia="宋体" w:hint="default"/>
                <w:sz w:val="18"/>
                <w:szCs w:val="18"/>
              </w:rPr>
            </w:pPr>
            <w:r>
              <w:rPr>
                <w:rFonts w:ascii="宋体"/>
                <w:sz w:val="18"/>
              </w:rPr>
              <w:t> </w:t>
              <w:tab/>
              <w:t>-69.37</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五、主要子公司的经营情况及业绩分析</w:t>
      </w:r>
      <w:r>
        <w:rPr>
          <w:rFonts w:ascii="宋体" w:hAnsi="宋体" w:cs="宋体" w:eastAsia="宋体" w:hint="default"/>
        </w:rPr>
        <w:t> </w:t>
      </w:r>
    </w:p>
    <w:p>
      <w:pPr>
        <w:pStyle w:val="BodyText"/>
        <w:spacing w:line="273" w:lineRule="auto" w:before="37"/>
        <w:ind w:right="326" w:firstLine="419"/>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截至报告期末，公司现有的</w:t>
      </w:r>
      <w:r>
        <w:rPr>
          <w:spacing w:val="-57"/>
        </w:rPr>
        <w:t> </w:t>
      </w:r>
      <w:r>
        <w:rPr>
          <w:rFonts w:ascii="宋体" w:hAnsi="宋体" w:cs="宋体" w:eastAsia="宋体" w:hint="default"/>
        </w:rPr>
        <w:t>8</w:t>
      </w:r>
      <w:r>
        <w:rPr>
          <w:rFonts w:ascii="宋体" w:hAnsi="宋体" w:cs="宋体" w:eastAsia="宋体" w:hint="default"/>
          <w:spacing w:val="-57"/>
        </w:rPr>
        <w:t> </w:t>
      </w:r>
      <w:r>
        <w:rPr/>
        <w:t>家控股子公司中</w:t>
      </w:r>
      <w:r>
        <w:rPr>
          <w:spacing w:val="-57"/>
        </w:rPr>
        <w:t> </w:t>
      </w:r>
      <w:r>
        <w:rPr>
          <w:rFonts w:ascii="宋体" w:hAnsi="宋体" w:cs="宋体" w:eastAsia="宋体" w:hint="default"/>
        </w:rPr>
        <w:t>6</w:t>
      </w:r>
      <w:r>
        <w:rPr>
          <w:rFonts w:ascii="宋体" w:hAnsi="宋体" w:cs="宋体" w:eastAsia="宋体" w:hint="default"/>
          <w:spacing w:val="-56"/>
        </w:rPr>
        <w:t> </w:t>
      </w:r>
      <w:r>
        <w:rPr>
          <w:spacing w:val="-3"/>
        </w:rPr>
        <w:t>家盈利、</w:t>
      </w:r>
      <w:r>
        <w:rPr>
          <w:rFonts w:ascii="宋体" w:hAnsi="宋体" w:cs="宋体" w:eastAsia="宋体" w:hint="default"/>
          <w:spacing w:val="-3"/>
        </w:rPr>
        <w:t>2</w:t>
      </w:r>
      <w:r>
        <w:rPr>
          <w:rFonts w:ascii="宋体" w:hAnsi="宋体" w:cs="宋体" w:eastAsia="宋体" w:hint="default"/>
          <w:spacing w:val="-56"/>
        </w:rPr>
        <w:t> </w:t>
      </w:r>
      <w:r>
        <w:rPr/>
        <w:t>家亏损，现有的</w:t>
      </w:r>
      <w:r>
        <w:rPr>
          <w:spacing w:val="-57"/>
        </w:rPr>
        <w:t> </w:t>
      </w:r>
      <w:r>
        <w:rPr>
          <w:rFonts w:ascii="宋体" w:hAnsi="宋体" w:cs="宋体" w:eastAsia="宋体" w:hint="default"/>
        </w:rPr>
        <w:t>5</w:t>
      </w:r>
      <w:r>
        <w:rPr>
          <w:rFonts w:ascii="宋体" w:hAnsi="宋体" w:cs="宋体" w:eastAsia="宋体" w:hint="default"/>
          <w:spacing w:val="-57"/>
        </w:rPr>
        <w:t> </w:t>
      </w:r>
      <w:r>
        <w:rPr/>
        <w:t>家间 接控股公司中</w:t>
      </w:r>
      <w:r>
        <w:rPr>
          <w:spacing w:val="-50"/>
        </w:rPr>
        <w:t> </w:t>
      </w:r>
      <w:r>
        <w:rPr>
          <w:rFonts w:ascii="宋体" w:hAnsi="宋体" w:cs="宋体" w:eastAsia="宋体" w:hint="default"/>
        </w:rPr>
        <w:t>1</w:t>
      </w:r>
      <w:r>
        <w:rPr>
          <w:rFonts w:ascii="宋体" w:hAnsi="宋体" w:cs="宋体" w:eastAsia="宋体" w:hint="default"/>
          <w:spacing w:val="-50"/>
        </w:rPr>
        <w:t> </w:t>
      </w:r>
      <w:r>
        <w:rPr/>
        <w:t>家盈利、</w:t>
      </w:r>
      <w:r>
        <w:rPr>
          <w:rFonts w:ascii="宋体" w:hAnsi="宋体" w:cs="宋体" w:eastAsia="宋体" w:hint="default"/>
        </w:rPr>
        <w:t>4</w:t>
      </w:r>
      <w:r>
        <w:rPr>
          <w:rFonts w:ascii="宋体" w:hAnsi="宋体" w:cs="宋体" w:eastAsia="宋体" w:hint="default"/>
          <w:spacing w:val="-50"/>
        </w:rPr>
        <w:t> </w:t>
      </w:r>
      <w:r>
        <w:rPr/>
        <w:t>家亏损。公司</w:t>
      </w:r>
      <w:r>
        <w:rPr>
          <w:spacing w:val="-50"/>
        </w:rPr>
        <w:t> </w:t>
      </w:r>
      <w:r>
        <w:rPr>
          <w:rFonts w:ascii="宋体" w:hAnsi="宋体" w:cs="宋体" w:eastAsia="宋体" w:hint="default"/>
        </w:rPr>
        <w:t>5</w:t>
      </w:r>
      <w:r>
        <w:rPr>
          <w:rFonts w:ascii="宋体" w:hAnsi="宋体" w:cs="宋体" w:eastAsia="宋体" w:hint="default"/>
          <w:spacing w:val="-50"/>
        </w:rPr>
        <w:t> </w:t>
      </w:r>
      <w:r>
        <w:rPr/>
        <w:t>家主要控股子公司、</w:t>
      </w:r>
      <w:r>
        <w:rPr>
          <w:rFonts w:ascii="宋体" w:hAnsi="宋体" w:cs="宋体" w:eastAsia="宋体" w:hint="default"/>
        </w:rPr>
        <w:t>5</w:t>
      </w:r>
      <w:r>
        <w:rPr>
          <w:rFonts w:ascii="宋体" w:hAnsi="宋体" w:cs="宋体" w:eastAsia="宋体" w:hint="default"/>
          <w:spacing w:val="-50"/>
        </w:rPr>
        <w:t> </w:t>
      </w:r>
      <w:r>
        <w:rPr/>
        <w:t>家间接控股公司经营情况 分别见表二十三、表二十四。</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表二十三</w:t>
      </w:r>
      <w:r>
        <w:rPr>
          <w:spacing w:val="104"/>
        </w:rPr>
        <w:t> </w:t>
      </w:r>
      <w:r>
        <w:rPr>
          <w:rFonts w:ascii="宋体" w:hAnsi="宋体" w:cs="宋体" w:eastAsia="宋体" w:hint="default"/>
          <w:spacing w:val="104"/>
        </w:rPr>
      </w:r>
      <w:r>
        <w:rPr/>
        <w:t>主要控股子公司情况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5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75" w:right="83"/>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65" w:right="173" w:hanging="90"/>
              <w:jc w:val="left"/>
              <w:rPr>
                <w:rFonts w:ascii="宋体" w:hAnsi="宋体" w:cs="宋体" w:eastAsia="宋体" w:hint="default"/>
                <w:sz w:val="18"/>
                <w:szCs w:val="18"/>
              </w:rPr>
            </w:pPr>
            <w:r>
              <w:rPr>
                <w:rFonts w:ascii="宋体" w:hAnsi="宋体" w:cs="宋体" w:eastAsia="宋体" w:hint="default"/>
                <w:sz w:val="18"/>
                <w:szCs w:val="18"/>
              </w:rPr>
              <w:t>主要产品 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6" w:right="0"/>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4"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15" w:right="127"/>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65" w:right="173"/>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pacing w:val="-12"/>
                <w:sz w:val="18"/>
                <w:szCs w:val="18"/>
              </w:rPr>
              <w:t>商业地产</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29,433.00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82,636.80</w:t>
            </w:r>
            <w:r>
              <w:rPr>
                <w:rFonts w:ascii="Calibri"/>
                <w:sz w:val="16"/>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53,915.51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1,143.54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pacing w:val="-22"/>
                <w:sz w:val="18"/>
                <w:szCs w:val="18"/>
              </w:rPr>
              <w:t>商铺</w:t>
            </w:r>
            <w:r>
              <w:rPr>
                <w:rFonts w:ascii="宋体" w:hAnsi="宋体" w:cs="宋体" w:eastAsia="宋体" w:hint="default"/>
                <w:spacing w:val="-22"/>
                <w:sz w:val="18"/>
                <w:szCs w:val="18"/>
              </w:rPr>
              <w:t>/</w:t>
            </w:r>
            <w:r>
              <w:rPr>
                <w:rFonts w:ascii="宋体" w:hAnsi="宋体" w:cs="宋体" w:eastAsia="宋体" w:hint="default"/>
                <w:spacing w:val="-22"/>
                <w:sz w:val="18"/>
                <w:szCs w:val="18"/>
              </w:rPr>
              <w:t>写字楼</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13,500.00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24,165.28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20,802.89</w:t>
            </w:r>
            <w:r>
              <w:rPr>
                <w:rFonts w:ascii="Calibri"/>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143.53</w:t>
            </w:r>
            <w:r>
              <w:rPr>
                <w:rFonts w:ascii="Calibri"/>
                <w:sz w:val="16"/>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9"/>
                <w:sz w:val="15"/>
                <w:szCs w:val="15"/>
              </w:rPr>
              <w:t>秦皇岛市渤海物流煤炭经销有限公司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煤炭经销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3,000.00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2,957.95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3,100.87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10.08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秦皇岛华联商城金原超市有限公司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9,220.62</w:t>
            </w:r>
            <w:r>
              <w:rPr>
                <w:rFonts w:ascii="Calibri"/>
                <w:sz w:val="16"/>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w w:val="95"/>
                <w:sz w:val="16"/>
              </w:rPr>
              <w:t>797.86</w:t>
            </w:r>
            <w:r>
              <w:rPr>
                <w:rFonts w:ascii="Calibri"/>
                <w:spacing w:val="-1"/>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宋体"/>
                <w:spacing w:val="-1"/>
                <w:sz w:val="16"/>
              </w:rPr>
              <w:t>-</w:t>
            </w:r>
            <w:r>
              <w:rPr>
                <w:rFonts w:ascii="Calibri"/>
                <w:spacing w:val="-1"/>
                <w:sz w:val="16"/>
              </w:rPr>
              <w:t>94.89</w:t>
            </w:r>
            <w:r>
              <w:rPr>
                <w:rFonts w:ascii="Calibri"/>
                <w:sz w:val="16"/>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7"/>
                <w:sz w:val="15"/>
                <w:szCs w:val="15"/>
              </w:rPr>
              <w:t>秦皇岛华联商城金原物业服务有限公司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物业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500.00</w:t>
            </w:r>
            <w:r>
              <w:rPr>
                <w:rFonts w:ascii="Calibri"/>
                <w:sz w:val="16"/>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1,128.84</w:t>
            </w:r>
            <w:r>
              <w:rPr>
                <w:rFonts w:ascii="Calibri"/>
                <w:sz w:val="16"/>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Calibri" w:hAnsi="Calibri" w:cs="Calibri" w:eastAsia="Calibri" w:hint="default"/>
                <w:sz w:val="16"/>
                <w:szCs w:val="16"/>
              </w:rPr>
            </w:pPr>
            <w:r>
              <w:rPr>
                <w:rFonts w:ascii="宋体"/>
                <w:spacing w:val="-1"/>
                <w:sz w:val="16"/>
              </w:rPr>
              <w:t>-</w:t>
            </w:r>
            <w:r>
              <w:rPr>
                <w:rFonts w:ascii="Calibri"/>
                <w:spacing w:val="-1"/>
                <w:sz w:val="16"/>
              </w:rPr>
              <w:t>213.24</w:t>
            </w:r>
            <w:r>
              <w:rPr>
                <w:rFonts w:ascii="Calibri"/>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381.93</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表二十四</w:t>
      </w:r>
      <w:r>
        <w:rPr>
          <w:spacing w:val="104"/>
        </w:rPr>
        <w:t> </w:t>
      </w:r>
      <w:r>
        <w:rPr>
          <w:rFonts w:ascii="宋体" w:hAnsi="宋体" w:cs="宋体" w:eastAsia="宋体" w:hint="default"/>
          <w:spacing w:val="104"/>
        </w:rPr>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53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75" w:right="83"/>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65" w:right="173" w:hanging="90"/>
              <w:jc w:val="left"/>
              <w:rPr>
                <w:rFonts w:ascii="宋体" w:hAnsi="宋体" w:cs="宋体" w:eastAsia="宋体" w:hint="default"/>
                <w:sz w:val="18"/>
                <w:szCs w:val="18"/>
              </w:rPr>
            </w:pPr>
            <w:r>
              <w:rPr>
                <w:rFonts w:ascii="宋体" w:hAnsi="宋体" w:cs="宋体" w:eastAsia="宋体" w:hint="default"/>
                <w:sz w:val="18"/>
                <w:szCs w:val="18"/>
              </w:rPr>
              <w:t>主要产品 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6" w:right="0"/>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15" w:right="127"/>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65" w:right="173"/>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 w:right="0"/>
              <w:jc w:val="center"/>
              <w:rPr>
                <w:rFonts w:ascii="Calibri" w:hAnsi="Calibri" w:cs="Calibri" w:eastAsia="Calibri" w:hint="default"/>
                <w:sz w:val="16"/>
                <w:szCs w:val="16"/>
              </w:rPr>
            </w:pPr>
            <w:r>
              <w:rPr>
                <w:rFonts w:ascii="Calibri"/>
                <w:sz w:val="16"/>
              </w:rPr>
              <w:t>11,000.00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1"/>
                <w:sz w:val="16"/>
              </w:rPr>
              <w:t>19,726.67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14,211.73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-166.36</w:t>
            </w:r>
            <w:r>
              <w:rPr>
                <w:rFonts w:ascii="宋体"/>
                <w:sz w:val="16"/>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center"/>
              <w:rPr>
                <w:rFonts w:ascii="Calibri" w:hAnsi="Calibri" w:cs="Calibri" w:eastAsia="Calibri" w:hint="default"/>
                <w:sz w:val="16"/>
                <w:szCs w:val="16"/>
              </w:rPr>
            </w:pPr>
            <w:r>
              <w:rPr>
                <w:rFonts w:ascii="Calibri"/>
                <w:sz w:val="16"/>
              </w:rPr>
              <w:t>7,000.00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1"/>
                <w:sz w:val="16"/>
              </w:rPr>
              <w:t>36,802.68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0" w:right="0"/>
              <w:jc w:val="left"/>
              <w:rPr>
                <w:rFonts w:ascii="宋体" w:hAnsi="宋体" w:cs="宋体" w:eastAsia="宋体" w:hint="default"/>
                <w:sz w:val="16"/>
                <w:szCs w:val="16"/>
              </w:rPr>
            </w:pPr>
            <w:r>
              <w:rPr>
                <w:rFonts w:ascii="宋体"/>
                <w:sz w:val="16"/>
              </w:rPr>
              <w:t>7,315.41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1,409.66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淮南国润渤海物流有限公司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center"/>
              <w:rPr>
                <w:rFonts w:ascii="Calibri" w:hAnsi="Calibri" w:cs="Calibri" w:eastAsia="Calibri" w:hint="default"/>
                <w:sz w:val="16"/>
                <w:szCs w:val="16"/>
              </w:rPr>
            </w:pPr>
            <w:r>
              <w:rPr>
                <w:rFonts w:ascii="Calibri"/>
                <w:sz w:val="16"/>
              </w:rPr>
              <w:t>3,160.00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1"/>
                <w:sz w:val="16"/>
              </w:rPr>
              <w:t>18,198.24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5,524.21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-325.10</w:t>
            </w:r>
            <w:r>
              <w:rPr>
                <w:rFonts w:ascii="宋体"/>
                <w:sz w:val="16"/>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安徽省新长江商品交易有限公司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仓储</w:t>
            </w:r>
            <w:r>
              <w:rPr>
                <w:rFonts w:ascii="宋体" w:hAnsi="宋体" w:cs="宋体" w:eastAsia="宋体" w:hint="default"/>
                <w:sz w:val="18"/>
                <w:szCs w:val="18"/>
              </w:rPr>
              <w:t>/</w:t>
            </w:r>
            <w:r>
              <w:rPr>
                <w:rFonts w:ascii="宋体" w:hAnsi="宋体" w:cs="宋体" w:eastAsia="宋体" w:hint="default"/>
                <w:sz w:val="18"/>
                <w:szCs w:val="18"/>
              </w:rPr>
              <w:t>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center"/>
              <w:rPr>
                <w:rFonts w:ascii="Calibri" w:hAnsi="Calibri" w:cs="Calibri" w:eastAsia="Calibri" w:hint="default"/>
                <w:sz w:val="16"/>
                <w:szCs w:val="16"/>
              </w:rPr>
            </w:pPr>
            <w:r>
              <w:rPr>
                <w:rFonts w:ascii="Calibri"/>
                <w:sz w:val="16"/>
              </w:rPr>
              <w:t>2,000.00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1"/>
                <w:sz w:val="16"/>
              </w:rPr>
              <w:t>5,073.32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2,543.55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-125.08</w:t>
            </w:r>
            <w:r>
              <w:rPr>
                <w:rFonts w:ascii="宋体"/>
                <w:sz w:val="16"/>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芜湖国润农副产品市场有限公司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center"/>
              <w:rPr>
                <w:rFonts w:ascii="Calibri" w:hAnsi="Calibri" w:cs="Calibri" w:eastAsia="Calibri" w:hint="default"/>
                <w:sz w:val="16"/>
                <w:szCs w:val="16"/>
              </w:rPr>
            </w:pPr>
            <w:r>
              <w:rPr>
                <w:rFonts w:ascii="Calibri"/>
                <w:sz w:val="16"/>
              </w:rPr>
              <w:t>2,200.00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1"/>
                <w:sz w:val="16"/>
              </w:rPr>
              <w:t>2,196.46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6"/>
                <w:szCs w:val="16"/>
              </w:rPr>
            </w:pPr>
            <w:r>
              <w:rPr>
                <w:rFonts w:ascii="宋体"/>
                <w:spacing w:val="-1"/>
                <w:sz w:val="16"/>
              </w:rPr>
              <w:t>2,146.14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1"/>
                <w:sz w:val="16"/>
              </w:rPr>
              <w:t>-38.88 </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rFonts w:ascii="宋体" w:hAnsi="宋体" w:cs="宋体" w:eastAsia="宋体" w:hint="default"/>
        </w:rPr>
        <w:t>(</w:t>
      </w:r>
      <w:r>
        <w:rPr/>
        <w:t>二</w:t>
      </w:r>
      <w:r>
        <w:rPr>
          <w:rFonts w:ascii="宋体" w:hAnsi="宋体" w:cs="宋体" w:eastAsia="宋体" w:hint="default"/>
        </w:rPr>
        <w:t>)</w:t>
      </w:r>
      <w:r>
        <w:rPr/>
        <w:t>为便</w:t>
      </w:r>
      <w:r>
        <w:rPr>
          <w:spacing w:val="-2"/>
        </w:rPr>
        <w:t>于</w:t>
      </w:r>
      <w:r>
        <w:rPr/>
        <w:t>秦皇岛当地公司存量商业房产经营和业主委托管理与经营</w:t>
      </w:r>
      <w:r>
        <w:rPr>
          <w:spacing w:val="-88"/>
        </w:rPr>
        <w:t>，</w:t>
      </w:r>
      <w:r>
        <w:rPr/>
        <w:t>公司于报告期以</w:t>
      </w:r>
    </w:p>
    <w:p>
      <w:pPr>
        <w:pStyle w:val="BodyText"/>
        <w:spacing w:line="273" w:lineRule="auto" w:before="37"/>
        <w:ind w:right="315"/>
        <w:jc w:val="left"/>
        <w:rPr>
          <w:rFonts w:ascii="宋体" w:hAnsi="宋体" w:cs="宋体" w:eastAsia="宋体" w:hint="default"/>
        </w:rPr>
      </w:pPr>
      <w:r>
        <w:rPr/>
        <w:t>自有资金</w:t>
      </w:r>
      <w:r>
        <w:rPr>
          <w:spacing w:val="-48"/>
        </w:rPr>
        <w:t> </w:t>
      </w:r>
      <w:r>
        <w:rPr>
          <w:rFonts w:ascii="宋体" w:hAnsi="宋体" w:cs="宋体" w:eastAsia="宋体" w:hint="default"/>
        </w:rPr>
        <w:t>200</w:t>
      </w:r>
      <w:r>
        <w:rPr>
          <w:rFonts w:ascii="宋体" w:hAnsi="宋体" w:cs="宋体" w:eastAsia="宋体" w:hint="default"/>
          <w:spacing w:val="-47"/>
        </w:rPr>
        <w:t> </w:t>
      </w:r>
      <w:r>
        <w:rPr>
          <w:spacing w:val="-3"/>
        </w:rPr>
        <w:t>万元，向秦皇岛市工商局注册成立了一家独资公司，新公司名称：秦皇岛市金</w:t>
      </w:r>
      <w:r>
        <w:rPr/>
        <w:t> 原商业管理有限责任公司，该公司成立对公司整体经营和业绩尚未产生影响。</w:t>
      </w:r>
      <w:r>
        <w:rPr>
          <w:rFonts w:ascii="宋体" w:hAnsi="宋体" w:cs="宋体" w:eastAsia="宋体" w:hint="default"/>
        </w:rPr>
        <w:t> </w:t>
      </w:r>
    </w:p>
    <w:p>
      <w:pPr>
        <w:pStyle w:val="BodyText"/>
        <w:spacing w:line="273" w:lineRule="auto" w:before="7"/>
        <w:ind w:right="0" w:firstLine="419"/>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对公司净利润影响达</w:t>
      </w:r>
      <w:r>
        <w:rPr>
          <w:spacing w:val="2"/>
        </w:rPr>
        <w:t> </w:t>
      </w:r>
      <w:r>
        <w:rPr>
          <w:rFonts w:ascii="宋体" w:hAnsi="宋体" w:cs="宋体" w:eastAsia="宋体" w:hint="default"/>
        </w:rPr>
        <w:t>10%</w:t>
      </w:r>
      <w:r>
        <w:rPr/>
        <w:t>以上的子公司有安徽国润投资发展有限公司</w:t>
      </w:r>
      <w:r>
        <w:rPr>
          <w:rFonts w:ascii="宋体" w:hAnsi="宋体" w:cs="宋体" w:eastAsia="宋体" w:hint="default"/>
        </w:rPr>
        <w:t>(</w:t>
      </w:r>
      <w:r>
        <w:rPr/>
        <w:t>简称安徽国 </w:t>
      </w:r>
      <w:r>
        <w:rPr>
          <w:spacing w:val="-3"/>
        </w:rPr>
        <w:t>润</w:t>
      </w:r>
      <w:r>
        <w:rPr>
          <w:rFonts w:ascii="宋体" w:hAnsi="宋体" w:cs="宋体" w:eastAsia="宋体" w:hint="default"/>
          <w:spacing w:val="-3"/>
        </w:rPr>
        <w:t>)</w:t>
      </w:r>
      <w:r>
        <w:rPr>
          <w:spacing w:val="-3"/>
        </w:rPr>
        <w:t>和秦皇岛华联商城金原经营服务有限公司</w:t>
      </w:r>
      <w:r>
        <w:rPr>
          <w:rFonts w:ascii="宋体" w:hAnsi="宋体" w:cs="宋体" w:eastAsia="宋体" w:hint="default"/>
          <w:spacing w:val="-3"/>
        </w:rPr>
        <w:t>(</w:t>
      </w:r>
      <w:r>
        <w:rPr>
          <w:spacing w:val="-3"/>
        </w:rPr>
        <w:t>简称金原服务公司</w:t>
      </w:r>
      <w:r>
        <w:rPr>
          <w:rFonts w:ascii="宋体" w:hAnsi="宋体" w:cs="宋体" w:eastAsia="宋体" w:hint="default"/>
          <w:spacing w:val="-3"/>
        </w:rPr>
        <w:t>)</w:t>
      </w:r>
      <w:r>
        <w:rPr>
          <w:spacing w:val="-3"/>
        </w:rPr>
        <w:t>。上述公司有关情况如下：</w:t>
      </w:r>
      <w:r>
        <w:rPr>
          <w:rFonts w:ascii="宋体" w:hAnsi="宋体" w:cs="宋体" w:eastAsia="宋体" w:hint="default"/>
        </w:rPr>
        <w:t> </w:t>
      </w:r>
    </w:p>
    <w:p>
      <w:pPr>
        <w:pStyle w:val="BodyText"/>
        <w:spacing w:line="273" w:lineRule="auto" w:before="7"/>
        <w:ind w:right="223"/>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1</w:t>
      </w:r>
      <w:r>
        <w:rPr/>
        <w:t>、安徽国润在安徽的合肥、芜湖、滁州、淮南等地，从事商品批发市场和商业广场开 发、经营场地出售、出租业务。安徽国润拥有芜湖国润投资发展有限公司</w:t>
      </w:r>
      <w:r>
        <w:rPr>
          <w:rFonts w:ascii="宋体" w:hAnsi="宋体" w:cs="宋体" w:eastAsia="宋体" w:hint="default"/>
        </w:rPr>
        <w:t>(</w:t>
      </w:r>
      <w:r>
        <w:rPr/>
        <w:t>简称芜湖国润</w:t>
      </w:r>
      <w:r>
        <w:rPr>
          <w:rFonts w:ascii="宋体" w:hAnsi="宋体" w:cs="宋体" w:eastAsia="宋体" w:hint="default"/>
        </w:rPr>
        <w:t>)</w:t>
      </w:r>
      <w:r>
        <w:rPr/>
        <w:t>、 滁州国润投资发展有限公司</w:t>
      </w:r>
      <w:r>
        <w:rPr>
          <w:rFonts w:ascii="宋体" w:hAnsi="宋体" w:cs="宋体" w:eastAsia="宋体" w:hint="default"/>
        </w:rPr>
        <w:t>(</w:t>
      </w:r>
      <w:r>
        <w:rPr/>
        <w:t>简称滁州国润</w:t>
      </w:r>
      <w:r>
        <w:rPr>
          <w:rFonts w:ascii="宋体" w:hAnsi="宋体" w:cs="宋体" w:eastAsia="宋体" w:hint="default"/>
        </w:rPr>
        <w:t>)</w:t>
      </w:r>
      <w:r>
        <w:rPr/>
        <w:t>、淮南国润渤海物流有限公司</w:t>
      </w:r>
      <w:r>
        <w:rPr>
          <w:rFonts w:ascii="宋体" w:hAnsi="宋体" w:cs="宋体" w:eastAsia="宋体" w:hint="default"/>
        </w:rPr>
        <w:t>(</w:t>
      </w:r>
      <w:r>
        <w:rPr/>
        <w:t>简称淮南国润</w:t>
      </w:r>
      <w:r>
        <w:rPr>
          <w:rFonts w:ascii="宋体" w:hAnsi="宋体" w:cs="宋体" w:eastAsia="宋体" w:hint="default"/>
        </w:rPr>
        <w:t>)</w:t>
      </w:r>
      <w:r>
        <w:rPr/>
        <w:t>、</w:t>
      </w:r>
    </w:p>
    <w:p>
      <w:pPr>
        <w:spacing w:after="0" w:line="273" w:lineRule="auto"/>
        <w:jc w:val="left"/>
        <w:sectPr>
          <w:pgSz w:w="11900" w:h="16840"/>
          <w:pgMar w:header="877" w:footer="987" w:top="1100" w:bottom="1180" w:left="1660" w:right="1460"/>
        </w:sectPr>
      </w:pPr>
    </w:p>
    <w:p>
      <w:pPr>
        <w:spacing w:line="240" w:lineRule="auto" w:before="9"/>
        <w:rPr>
          <w:rFonts w:ascii="宋体" w:hAnsi="宋体" w:cs="宋体" w:eastAsia="宋体" w:hint="default"/>
          <w:sz w:val="20"/>
          <w:szCs w:val="20"/>
        </w:rPr>
      </w:pPr>
    </w:p>
    <w:p>
      <w:pPr>
        <w:pStyle w:val="BodyText"/>
        <w:spacing w:line="273" w:lineRule="auto" w:before="35"/>
        <w:ind w:right="103"/>
        <w:jc w:val="left"/>
      </w:pPr>
      <w:r>
        <w:rPr>
          <w:spacing w:val="2"/>
        </w:rPr>
        <w:t>安徽省新长江商品交易有限公司等四家子公司和一家间接控股公司即芜湖国润农副产品市</w:t>
      </w:r>
      <w:r>
        <w:rPr>
          <w:spacing w:val="-82"/>
        </w:rPr>
        <w:t> </w:t>
      </w:r>
      <w:r>
        <w:rPr>
          <w:spacing w:val="-82"/>
        </w:rPr>
      </w:r>
      <w:r>
        <w:rPr/>
        <w:t>场有限公司。报告期内，该公司根据行业发展情况积极调整项目开发进度，努力营销招商， </w:t>
      </w:r>
      <w:r>
        <w:rPr>
          <w:spacing w:val="2"/>
        </w:rPr>
        <w:t>继续促进存量房产销售和出租，同时售房收入本期结转增多，报告期该公司实现营业收入</w:t>
      </w:r>
      <w:r>
        <w:rPr>
          <w:spacing w:val="-82"/>
        </w:rPr>
        <w:t> </w:t>
      </w:r>
      <w:r>
        <w:rPr>
          <w:rFonts w:ascii="宋体" w:hAnsi="宋体" w:cs="宋体" w:eastAsia="宋体" w:hint="default"/>
          <w:spacing w:val="-82"/>
        </w:rPr>
      </w:r>
      <w:r>
        <w:rPr>
          <w:rFonts w:ascii="宋体" w:hAnsi="宋体" w:cs="宋体" w:eastAsia="宋体" w:hint="default"/>
        </w:rPr>
        <w:t>19,033.99 </w:t>
      </w:r>
      <w:r>
        <w:rPr/>
        <w:t>万元，同比增加 </w:t>
      </w:r>
      <w:r>
        <w:rPr>
          <w:rFonts w:ascii="宋体" w:hAnsi="宋体" w:cs="宋体" w:eastAsia="宋体" w:hint="default"/>
        </w:rPr>
        <w:t>5,371.95 </w:t>
      </w:r>
      <w:r>
        <w:rPr/>
        <w:t>万元，增幅</w:t>
      </w:r>
      <w:r>
        <w:rPr>
          <w:spacing w:val="-2"/>
        </w:rPr>
        <w:t> </w:t>
      </w:r>
      <w:r>
        <w:rPr>
          <w:rFonts w:ascii="宋体" w:hAnsi="宋体" w:cs="宋体" w:eastAsia="宋体" w:hint="default"/>
          <w:spacing w:val="-2"/>
        </w:rPr>
      </w:r>
      <w:r>
        <w:rPr>
          <w:rFonts w:ascii="宋体" w:hAnsi="宋体" w:cs="宋体" w:eastAsia="宋体" w:hint="default"/>
        </w:rPr>
        <w:t>39.32%</w:t>
      </w:r>
      <w:r>
        <w:rPr/>
        <w:t>，剔除不可比因素即本年新增钢 材贸易收入</w:t>
      </w:r>
      <w:r>
        <w:rPr>
          <w:spacing w:val="-42"/>
        </w:rPr>
        <w:t> </w:t>
      </w:r>
      <w:r>
        <w:rPr>
          <w:rFonts w:ascii="宋体" w:hAnsi="宋体" w:cs="宋体" w:eastAsia="宋体" w:hint="default"/>
        </w:rPr>
        <w:t>3,670.03</w:t>
      </w:r>
      <w:r>
        <w:rPr>
          <w:rFonts w:ascii="宋体" w:hAnsi="宋体" w:cs="宋体" w:eastAsia="宋体" w:hint="default"/>
          <w:spacing w:val="-42"/>
        </w:rPr>
        <w:t> </w:t>
      </w:r>
      <w:r>
        <w:rPr/>
        <w:t>万元，营收同比增加</w:t>
      </w:r>
      <w:r>
        <w:rPr>
          <w:spacing w:val="-42"/>
        </w:rPr>
        <w:t> </w:t>
      </w:r>
      <w:r>
        <w:rPr>
          <w:rFonts w:ascii="宋体" w:hAnsi="宋体" w:cs="宋体" w:eastAsia="宋体" w:hint="default"/>
        </w:rPr>
        <w:t>1,978.98</w:t>
      </w:r>
      <w:r>
        <w:rPr>
          <w:rFonts w:ascii="宋体" w:hAnsi="宋体" w:cs="宋体" w:eastAsia="宋体" w:hint="default"/>
          <w:spacing w:val="-42"/>
        </w:rPr>
        <w:t> </w:t>
      </w:r>
      <w:r>
        <w:rPr/>
        <w:t>万元，增长</w:t>
      </w:r>
      <w:r>
        <w:rPr>
          <w:spacing w:val="-42"/>
        </w:rPr>
        <w:t> </w:t>
      </w:r>
      <w:r>
        <w:rPr>
          <w:rFonts w:ascii="宋体" w:hAnsi="宋体" w:cs="宋体" w:eastAsia="宋体" w:hint="default"/>
        </w:rPr>
        <w:t>14.79%</w:t>
      </w:r>
      <w:r>
        <w:rPr/>
        <w:t>。因营收增长，优</w:t>
      </w:r>
    </w:p>
    <w:p>
      <w:pPr>
        <w:pStyle w:val="BodyText"/>
        <w:spacing w:line="240" w:lineRule="auto" w:before="7"/>
        <w:ind w:right="0"/>
        <w:jc w:val="left"/>
        <w:rPr>
          <w:rFonts w:ascii="宋体" w:hAnsi="宋体" w:cs="宋体" w:eastAsia="宋体" w:hint="default"/>
        </w:rPr>
      </w:pPr>
      <w:r>
        <w:rPr/>
        <w:t>化工程控制，商铺售价同比略高，出售投资性房地产 </w:t>
      </w:r>
      <w:r>
        <w:rPr>
          <w:rFonts w:ascii="宋体" w:hAnsi="宋体" w:cs="宋体" w:eastAsia="宋体" w:hint="default"/>
        </w:rPr>
        <w:t>4,450.09 </w:t>
      </w:r>
      <w:r>
        <w:rPr/>
        <w:t>万元、获得收益</w:t>
      </w:r>
      <w:r>
        <w:rPr>
          <w:spacing w:val="5"/>
        </w:rPr>
        <w:t> </w:t>
      </w:r>
      <w:r>
        <w:rPr>
          <w:rFonts w:ascii="宋体" w:hAnsi="宋体" w:cs="宋体" w:eastAsia="宋体" w:hint="default"/>
        </w:rPr>
        <w:t>1,357.45</w:t>
      </w:r>
    </w:p>
    <w:p>
      <w:pPr>
        <w:pStyle w:val="BodyText"/>
        <w:spacing w:line="240" w:lineRule="auto" w:before="37"/>
        <w:ind w:right="0"/>
        <w:jc w:val="left"/>
      </w:pPr>
      <w:r>
        <w:rPr/>
        <w:t>万元；因实行精细化管理使得期间费用同比下降</w:t>
      </w:r>
      <w:r>
        <w:rPr>
          <w:spacing w:val="-46"/>
        </w:rPr>
        <w:t> </w:t>
      </w:r>
      <w:r>
        <w:rPr>
          <w:rFonts w:ascii="宋体" w:hAnsi="宋体" w:cs="宋体" w:eastAsia="宋体" w:hint="default"/>
        </w:rPr>
        <w:t>249.06</w:t>
      </w:r>
      <w:r>
        <w:rPr>
          <w:rFonts w:ascii="宋体" w:hAnsi="宋体" w:cs="宋体" w:eastAsia="宋体" w:hint="default"/>
          <w:spacing w:val="-46"/>
        </w:rPr>
        <w:t> </w:t>
      </w:r>
      <w:r>
        <w:rPr/>
        <w:t>万元，报告期内该公司营业利润由</w:t>
      </w:r>
    </w:p>
    <w:p>
      <w:pPr>
        <w:pStyle w:val="BodyText"/>
        <w:spacing w:line="240" w:lineRule="auto" w:before="37"/>
        <w:ind w:right="0"/>
        <w:jc w:val="left"/>
      </w:pPr>
      <w:r>
        <w:rPr/>
        <w:t>上年的</w:t>
      </w:r>
      <w:r>
        <w:rPr>
          <w:spacing w:val="-41"/>
        </w:rPr>
        <w:t> </w:t>
      </w:r>
      <w:r>
        <w:rPr>
          <w:rFonts w:ascii="宋体" w:hAnsi="宋体" w:cs="宋体" w:eastAsia="宋体" w:hint="default"/>
        </w:rPr>
        <w:t>137.57</w:t>
      </w:r>
      <w:r>
        <w:rPr>
          <w:rFonts w:ascii="宋体" w:hAnsi="宋体" w:cs="宋体" w:eastAsia="宋体" w:hint="default"/>
          <w:spacing w:val="-41"/>
        </w:rPr>
        <w:t> </w:t>
      </w:r>
      <w:r>
        <w:rPr/>
        <w:t>万元上升为本期的</w:t>
      </w:r>
      <w:r>
        <w:rPr>
          <w:spacing w:val="-41"/>
        </w:rPr>
        <w:t> </w:t>
      </w:r>
      <w:r>
        <w:rPr>
          <w:rFonts w:ascii="宋体" w:hAnsi="宋体" w:cs="宋体" w:eastAsia="宋体" w:hint="default"/>
        </w:rPr>
        <w:t>2,062.18</w:t>
      </w:r>
      <w:r>
        <w:rPr>
          <w:rFonts w:ascii="宋体" w:hAnsi="宋体" w:cs="宋体" w:eastAsia="宋体" w:hint="default"/>
          <w:spacing w:val="-41"/>
        </w:rPr>
        <w:t> </w:t>
      </w:r>
      <w:r>
        <w:rPr/>
        <w:t>万元，增幅</w:t>
      </w:r>
      <w:r>
        <w:rPr>
          <w:spacing w:val="-41"/>
        </w:rPr>
        <w:t> </w:t>
      </w:r>
      <w:r>
        <w:rPr>
          <w:rFonts w:ascii="宋体" w:hAnsi="宋体" w:cs="宋体" w:eastAsia="宋体" w:hint="default"/>
        </w:rPr>
        <w:t>1399.00%</w:t>
      </w:r>
      <w:r>
        <w:rPr/>
        <w:t>。因盈利致所得税费用增</w:t>
      </w:r>
    </w:p>
    <w:p>
      <w:pPr>
        <w:pStyle w:val="BodyText"/>
        <w:spacing w:line="273" w:lineRule="auto" w:before="37"/>
        <w:ind w:right="201"/>
        <w:jc w:val="left"/>
        <w:rPr>
          <w:rFonts w:ascii="宋体" w:hAnsi="宋体" w:cs="宋体" w:eastAsia="宋体" w:hint="default"/>
        </w:rPr>
      </w:pPr>
      <w:r>
        <w:rPr/>
        <w:t>加</w:t>
      </w:r>
      <w:r>
        <w:rPr>
          <w:spacing w:val="-40"/>
        </w:rPr>
        <w:t> </w:t>
      </w:r>
      <w:r>
        <w:rPr>
          <w:rFonts w:ascii="宋体" w:hAnsi="宋体" w:cs="宋体" w:eastAsia="宋体" w:hint="default"/>
        </w:rPr>
        <w:t>523.31</w:t>
      </w:r>
      <w:r>
        <w:rPr>
          <w:rFonts w:ascii="宋体" w:hAnsi="宋体" w:cs="宋体" w:eastAsia="宋体" w:hint="default"/>
          <w:spacing w:val="-40"/>
        </w:rPr>
        <w:t> </w:t>
      </w:r>
      <w:r>
        <w:rPr/>
        <w:t>万元，报告期安徽国润实现净利润由上年</w:t>
      </w:r>
      <w:r>
        <w:rPr>
          <w:spacing w:val="-2"/>
        </w:rPr>
        <w:t> </w:t>
      </w:r>
      <w:r>
        <w:rPr>
          <w:rFonts w:ascii="宋体" w:hAnsi="宋体" w:cs="宋体" w:eastAsia="宋体" w:hint="default"/>
          <w:spacing w:val="-2"/>
        </w:rPr>
      </w:r>
      <w:r>
        <w:rPr>
          <w:rFonts w:ascii="宋体" w:hAnsi="宋体" w:cs="宋体" w:eastAsia="宋体" w:hint="default"/>
        </w:rPr>
        <w:t>41.91</w:t>
      </w:r>
      <w:r>
        <w:rPr>
          <w:rFonts w:ascii="宋体" w:hAnsi="宋体" w:cs="宋体" w:eastAsia="宋体" w:hint="default"/>
          <w:spacing w:val="-41"/>
        </w:rPr>
        <w:t> </w:t>
      </w:r>
      <w:r>
        <w:rPr/>
        <w:t>万元上升为本期的</w:t>
      </w:r>
      <w:r>
        <w:rPr>
          <w:spacing w:val="-40"/>
        </w:rPr>
        <w:t> </w:t>
      </w:r>
      <w:r>
        <w:rPr>
          <w:rFonts w:ascii="宋体" w:hAnsi="宋体" w:cs="宋体" w:eastAsia="宋体" w:hint="default"/>
        </w:rPr>
        <w:t>1,143.54</w:t>
      </w:r>
      <w:r>
        <w:rPr>
          <w:rFonts w:ascii="宋体" w:hAnsi="宋体" w:cs="宋体" w:eastAsia="宋体" w:hint="default"/>
          <w:spacing w:val="-40"/>
        </w:rPr>
        <w:t> </w:t>
      </w:r>
      <w:r>
        <w:rPr/>
        <w:t>万 元，增幅</w:t>
      </w:r>
      <w:r>
        <w:rPr>
          <w:spacing w:val="-57"/>
        </w:rPr>
        <w:t> </w:t>
      </w:r>
      <w:r>
        <w:rPr>
          <w:rFonts w:ascii="宋体" w:hAnsi="宋体" w:cs="宋体" w:eastAsia="宋体" w:hint="default"/>
        </w:rPr>
        <w:t>2628.29%</w:t>
      </w:r>
      <w:r>
        <w:rPr/>
        <w:t>。</w:t>
      </w:r>
      <w:r>
        <w:rPr>
          <w:rFonts w:ascii="宋体" w:hAnsi="宋体" w:cs="宋体" w:eastAsia="宋体" w:hint="default"/>
        </w:rPr>
        <w:t> </w:t>
      </w:r>
    </w:p>
    <w:p>
      <w:pPr>
        <w:pStyle w:val="BodyText"/>
        <w:spacing w:line="273" w:lineRule="auto" w:before="7"/>
        <w:ind w:right="92"/>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4"/>
        </w:rPr>
        <w:t>公司间接控股公司滁州国润、淮南国润报告期内经营情况：</w:t>
      </w:r>
      <w:r>
        <w:rPr>
          <w:rFonts w:ascii="宋体" w:hAnsi="宋体" w:cs="宋体" w:eastAsia="宋体" w:hint="default"/>
          <w:spacing w:val="-4"/>
        </w:rPr>
        <w:t>(1)</w:t>
      </w:r>
      <w:r>
        <w:rPr>
          <w:rFonts w:ascii="宋体" w:hAnsi="宋体" w:cs="宋体" w:eastAsia="宋体" w:hint="default"/>
          <w:spacing w:val="9"/>
        </w:rPr>
        <w:t> </w:t>
      </w:r>
      <w:r>
        <w:rPr/>
        <w:t>由于滁州车城五期项目 </w:t>
      </w:r>
      <w:r>
        <w:rPr>
          <w:spacing w:val="-3"/>
        </w:rPr>
        <w:t>进入结算期以及售价提升、工程成本控制良好，安徽国润的子公司滁州国润报告期实现营业</w:t>
      </w:r>
      <w:r>
        <w:rPr>
          <w:spacing w:val="-75"/>
        </w:rPr>
        <w:t> </w:t>
      </w:r>
      <w:r>
        <w:rPr>
          <w:spacing w:val="-75"/>
        </w:rPr>
      </w:r>
      <w:r>
        <w:rPr/>
        <w:t>收入</w:t>
      </w:r>
      <w:r>
        <w:rPr>
          <w:spacing w:val="-52"/>
        </w:rPr>
        <w:t> </w:t>
      </w:r>
      <w:r>
        <w:rPr>
          <w:rFonts w:ascii="宋体" w:hAnsi="宋体" w:cs="宋体" w:eastAsia="宋体" w:hint="default"/>
        </w:rPr>
        <w:t>7,421.53</w:t>
      </w:r>
      <w:r>
        <w:rPr>
          <w:rFonts w:ascii="宋体" w:hAnsi="宋体" w:cs="宋体" w:eastAsia="宋体" w:hint="default"/>
          <w:spacing w:val="-52"/>
        </w:rPr>
        <w:t> </w:t>
      </w:r>
      <w:r>
        <w:rPr/>
        <w:t>万元，营业利润</w:t>
      </w:r>
      <w:r>
        <w:rPr>
          <w:spacing w:val="-52"/>
        </w:rPr>
        <w:t> </w:t>
      </w:r>
      <w:r>
        <w:rPr>
          <w:rFonts w:ascii="宋体" w:hAnsi="宋体" w:cs="宋体" w:eastAsia="宋体" w:hint="default"/>
        </w:rPr>
        <w:t>2,309.03</w:t>
      </w:r>
      <w:r>
        <w:rPr>
          <w:rFonts w:ascii="宋体" w:hAnsi="宋体" w:cs="宋体" w:eastAsia="宋体" w:hint="default"/>
          <w:spacing w:val="-52"/>
        </w:rPr>
        <w:t> </w:t>
      </w:r>
      <w:r>
        <w:rPr/>
        <w:t>万元，实现净利润</w:t>
      </w:r>
      <w:r>
        <w:rPr>
          <w:spacing w:val="-52"/>
        </w:rPr>
        <w:t> </w:t>
      </w:r>
      <w:r>
        <w:rPr>
          <w:rFonts w:ascii="宋体" w:hAnsi="宋体" w:cs="宋体" w:eastAsia="宋体" w:hint="default"/>
        </w:rPr>
        <w:t>1,409.66</w:t>
      </w:r>
      <w:r>
        <w:rPr>
          <w:rFonts w:ascii="宋体" w:hAnsi="宋体" w:cs="宋体" w:eastAsia="宋体" w:hint="default"/>
          <w:spacing w:val="-52"/>
        </w:rPr>
        <w:t> </w:t>
      </w:r>
      <w:r>
        <w:rPr/>
        <w:t>万元，同比分别增长 </w:t>
      </w:r>
      <w:r>
        <w:rPr>
          <w:rFonts w:ascii="宋体" w:hAnsi="宋体" w:cs="宋体" w:eastAsia="宋体" w:hint="default"/>
          <w:spacing w:val="-6"/>
        </w:rPr>
        <w:t>43.35%</w:t>
      </w:r>
      <w:r>
        <w:rPr>
          <w:spacing w:val="-6"/>
        </w:rPr>
        <w:t>，</w:t>
      </w:r>
      <w:r>
        <w:rPr>
          <w:rFonts w:ascii="宋体" w:hAnsi="宋体" w:cs="宋体" w:eastAsia="宋体" w:hint="default"/>
          <w:spacing w:val="-6"/>
        </w:rPr>
        <w:t>855.55%</w:t>
      </w:r>
      <w:r>
        <w:rPr>
          <w:spacing w:val="-6"/>
        </w:rPr>
        <w:t>，</w:t>
      </w:r>
      <w:r>
        <w:rPr>
          <w:rFonts w:ascii="宋体" w:hAnsi="宋体" w:cs="宋体" w:eastAsia="宋体" w:hint="default"/>
          <w:spacing w:val="-6"/>
        </w:rPr>
        <w:t>504.58%</w:t>
      </w:r>
      <w:r>
        <w:rPr>
          <w:spacing w:val="-6"/>
        </w:rPr>
        <w:t>。</w:t>
      </w:r>
      <w:r>
        <w:rPr>
          <w:rFonts w:ascii="宋体" w:hAnsi="宋体" w:cs="宋体" w:eastAsia="宋体" w:hint="default"/>
          <w:spacing w:val="-6"/>
        </w:rPr>
        <w:t>(2)</w:t>
      </w:r>
      <w:r>
        <w:rPr>
          <w:rFonts w:ascii="宋体" w:hAnsi="宋体" w:cs="宋体" w:eastAsia="宋体" w:hint="default"/>
          <w:spacing w:val="-43"/>
        </w:rPr>
        <w:t> </w:t>
      </w:r>
      <w:r>
        <w:rPr/>
        <w:t>由于以消化存量房产和仓储租赁为主、没有新盘结算收入， 新建古玩市场招租尚未有收益，安徽国润的子公司淮南国润报告期实现营业收入</w:t>
      </w:r>
      <w:r>
        <w:rPr>
          <w:spacing w:val="9"/>
        </w:rPr>
        <w:t> </w:t>
      </w:r>
      <w:r>
        <w:rPr>
          <w:rFonts w:ascii="宋体" w:hAnsi="宋体" w:cs="宋体" w:eastAsia="宋体" w:hint="default"/>
        </w:rPr>
        <w:t>1,056.92</w:t>
      </w:r>
    </w:p>
    <w:p>
      <w:pPr>
        <w:pStyle w:val="BodyText"/>
        <w:spacing w:line="273" w:lineRule="auto" w:before="7"/>
        <w:ind w:left="557" w:right="208" w:hanging="420"/>
        <w:jc w:val="left"/>
      </w:pPr>
      <w:r>
        <w:rPr/>
        <w:t>万元，同比下降</w:t>
      </w:r>
      <w:r>
        <w:rPr>
          <w:spacing w:val="-55"/>
        </w:rPr>
        <w:t> </w:t>
      </w:r>
      <w:r>
        <w:rPr>
          <w:rFonts w:ascii="宋体" w:hAnsi="宋体" w:cs="宋体" w:eastAsia="宋体" w:hint="default"/>
        </w:rPr>
        <w:t>70.13%</w:t>
      </w:r>
      <w:r>
        <w:rPr/>
        <w:t>，营业利润出现亏损</w:t>
      </w:r>
      <w:r>
        <w:rPr>
          <w:spacing w:val="-55"/>
        </w:rPr>
        <w:t> </w:t>
      </w:r>
      <w:r>
        <w:rPr>
          <w:rFonts w:ascii="宋体" w:hAnsi="宋体" w:cs="宋体" w:eastAsia="宋体" w:hint="default"/>
        </w:rPr>
        <w:t>292.24</w:t>
      </w:r>
      <w:r>
        <w:rPr>
          <w:rFonts w:ascii="宋体" w:hAnsi="宋体" w:cs="宋体" w:eastAsia="宋体" w:hint="default"/>
          <w:spacing w:val="-54"/>
        </w:rPr>
        <w:t> </w:t>
      </w:r>
      <w:r>
        <w:rPr/>
        <w:t>万元，净利润为亏损</w:t>
      </w:r>
      <w:r>
        <w:rPr>
          <w:spacing w:val="-55"/>
        </w:rPr>
        <w:t> </w:t>
      </w:r>
      <w:r>
        <w:rPr>
          <w:rFonts w:ascii="宋体" w:hAnsi="宋体" w:cs="宋体" w:eastAsia="宋体" w:hint="default"/>
        </w:rPr>
        <w:t>325.10</w:t>
      </w:r>
      <w:r>
        <w:rPr>
          <w:rFonts w:ascii="宋体" w:hAnsi="宋体" w:cs="宋体" w:eastAsia="宋体" w:hint="default"/>
          <w:spacing w:val="-54"/>
        </w:rPr>
        <w:t> </w:t>
      </w:r>
      <w:r>
        <w:rPr/>
        <w:t>万元。</w:t>
      </w:r>
      <w:r>
        <w:rPr>
          <w:rFonts w:ascii="宋体" w:hAnsi="宋体" w:cs="宋体" w:eastAsia="宋体" w:hint="default"/>
        </w:rPr>
        <w:t> 2</w:t>
      </w:r>
      <w:r>
        <w:rPr/>
        <w:t>、金原服务公司的业务性质是服务，主要服务是商场管理，在秦皇岛市金原商厦从事</w:t>
      </w:r>
    </w:p>
    <w:p>
      <w:pPr>
        <w:pStyle w:val="BodyText"/>
        <w:spacing w:line="273" w:lineRule="auto" w:before="7"/>
        <w:ind w:right="208"/>
        <w:jc w:val="both"/>
        <w:rPr>
          <w:rFonts w:ascii="宋体" w:hAnsi="宋体" w:cs="宋体" w:eastAsia="宋体" w:hint="default"/>
        </w:rPr>
      </w:pPr>
      <w:r>
        <w:rPr>
          <w:spacing w:val="-10"/>
        </w:rPr>
        <w:t>铺面出租、业主委托铺面招商、现场管理业务。该公司注册资本为</w:t>
      </w:r>
      <w:r>
        <w:rPr>
          <w:spacing w:val="-44"/>
        </w:rPr>
        <w:t> </w:t>
      </w:r>
      <w:r>
        <w:rPr>
          <w:rFonts w:ascii="宋体" w:hAnsi="宋体" w:cs="宋体" w:eastAsia="宋体" w:hint="default"/>
          <w:spacing w:val="-1"/>
        </w:rPr>
        <w:t>100</w:t>
      </w:r>
      <w:r>
        <w:rPr>
          <w:rFonts w:ascii="宋体" w:hAnsi="宋体" w:cs="宋体" w:eastAsia="宋体" w:hint="default"/>
          <w:spacing w:val="-42"/>
        </w:rPr>
        <w:t> </w:t>
      </w:r>
      <w:r>
        <w:rPr>
          <w:spacing w:val="-13"/>
        </w:rPr>
        <w:t>万元，总资产为</w:t>
      </w:r>
      <w:r>
        <w:rPr>
          <w:spacing w:val="-44"/>
        </w:rPr>
        <w:t> </w:t>
      </w:r>
      <w:r>
        <w:rPr>
          <w:rFonts w:ascii="宋体" w:hAnsi="宋体" w:cs="宋体" w:eastAsia="宋体" w:hint="default"/>
          <w:spacing w:val="-1"/>
        </w:rPr>
        <w:t>884.43</w:t>
      </w:r>
      <w:r>
        <w:rPr>
          <w:rFonts w:ascii="宋体" w:hAnsi="宋体" w:cs="宋体" w:eastAsia="宋体" w:hint="default"/>
          <w:spacing w:val="-103"/>
        </w:rPr>
        <w:t> </w:t>
      </w:r>
      <w:r>
        <w:rPr>
          <w:rFonts w:ascii="宋体" w:hAnsi="宋体" w:cs="宋体" w:eastAsia="宋体" w:hint="default"/>
          <w:spacing w:val="-103"/>
        </w:rPr>
      </w:r>
      <w:r>
        <w:rPr/>
        <w:t>万元，净资产为负数</w:t>
      </w:r>
      <w:r>
        <w:rPr>
          <w:rFonts w:ascii="宋体" w:hAnsi="宋体" w:cs="宋体" w:eastAsia="宋体" w:hint="default"/>
        </w:rPr>
        <w:t>-5,018.51</w:t>
      </w:r>
      <w:r>
        <w:rPr>
          <w:rFonts w:ascii="宋体" w:hAnsi="宋体" w:cs="宋体" w:eastAsia="宋体" w:hint="default"/>
          <w:spacing w:val="-32"/>
        </w:rPr>
        <w:t> </w:t>
      </w:r>
      <w:r>
        <w:rPr/>
        <w:t>万元。报告期内，因业务停顿该公司实现营业收入</w:t>
      </w:r>
      <w:r>
        <w:rPr>
          <w:spacing w:val="-33"/>
        </w:rPr>
        <w:t> </w:t>
      </w:r>
      <w:r>
        <w:rPr>
          <w:rFonts w:ascii="宋体" w:hAnsi="宋体" w:cs="宋体" w:eastAsia="宋体" w:hint="default"/>
        </w:rPr>
        <w:t>0.85</w:t>
      </w:r>
      <w:r>
        <w:rPr>
          <w:rFonts w:ascii="宋体" w:hAnsi="宋体" w:cs="宋体" w:eastAsia="宋体" w:hint="default"/>
          <w:spacing w:val="-32"/>
        </w:rPr>
        <w:t> </w:t>
      </w:r>
      <w:r>
        <w:rPr/>
        <w:t>万 元，同比减少 </w:t>
      </w:r>
      <w:r>
        <w:rPr>
          <w:rFonts w:ascii="宋体" w:hAnsi="宋体" w:cs="宋体" w:eastAsia="宋体" w:hint="default"/>
        </w:rPr>
        <w:t>200.78 </w:t>
      </w:r>
      <w:r>
        <w:rPr/>
        <w:t>万元，降幅</w:t>
      </w:r>
      <w:r>
        <w:rPr>
          <w:spacing w:val="5"/>
        </w:rPr>
        <w:t> </w:t>
      </w:r>
      <w:r>
        <w:rPr>
          <w:rFonts w:ascii="宋体" w:hAnsi="宋体" w:cs="宋体" w:eastAsia="宋体" w:hint="default"/>
        </w:rPr>
        <w:t>99.58%</w:t>
      </w:r>
      <w:r>
        <w:rPr/>
        <w:t>；因期间费用升高，报告期该公司的净利润亏损 </w:t>
      </w:r>
      <w:r>
        <w:rPr>
          <w:rFonts w:ascii="宋体" w:hAnsi="宋体" w:cs="宋体" w:eastAsia="宋体" w:hint="default"/>
        </w:rPr>
        <w:t>1,339.52</w:t>
      </w:r>
      <w:r>
        <w:rPr>
          <w:rFonts w:ascii="宋体" w:hAnsi="宋体" w:cs="宋体" w:eastAsia="宋体" w:hint="default"/>
          <w:spacing w:val="-56"/>
        </w:rPr>
        <w:t> </w:t>
      </w:r>
      <w:r>
        <w:rPr/>
        <w:t>万元，同比多亏</w:t>
      </w:r>
      <w:r>
        <w:rPr>
          <w:spacing w:val="-57"/>
        </w:rPr>
        <w:t> </w:t>
      </w:r>
      <w:r>
        <w:rPr>
          <w:rFonts w:ascii="宋体" w:hAnsi="宋体" w:cs="宋体" w:eastAsia="宋体" w:hint="default"/>
        </w:rPr>
        <w:t>362.47</w:t>
      </w:r>
      <w:r>
        <w:rPr>
          <w:rFonts w:ascii="宋体" w:hAnsi="宋体" w:cs="宋体" w:eastAsia="宋体" w:hint="default"/>
          <w:spacing w:val="-56"/>
        </w:rPr>
        <w:t> </w:t>
      </w:r>
      <w:r>
        <w:rPr/>
        <w:t>万元。该公司已进入清算注销程序。</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2606"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对公司未来发展的展望</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0"/>
        <w:jc w:val="left"/>
      </w:pPr>
      <w:r>
        <w:rPr/>
        <w:t>一、发展趋势及面临的市场竞争格局</w:t>
      </w:r>
      <w:r>
        <w:rPr>
          <w:rFonts w:ascii="宋体" w:hAnsi="宋体" w:cs="宋体" w:eastAsia="宋体" w:hint="default"/>
        </w:rPr>
        <w:t> </w:t>
      </w:r>
      <w:r>
        <w:rPr>
          <w:spacing w:val="-3"/>
        </w:rPr>
        <w:t>公司主营的商业和房地产业属于第三产业的重要部门，在国家调结构、扩内需的政策支</w:t>
      </w:r>
    </w:p>
    <w:p>
      <w:pPr>
        <w:pStyle w:val="BodyText"/>
        <w:spacing w:line="273" w:lineRule="auto" w:before="7"/>
        <w:ind w:left="557" w:right="88" w:hanging="420"/>
        <w:jc w:val="left"/>
      </w:pPr>
      <w:r>
        <w:rPr/>
        <w:t>持下，具有广阔的发展前景和较大的市场空间，同时也面临激烈的市场竞争。</w:t>
      </w:r>
      <w:r>
        <w:rPr>
          <w:rFonts w:ascii="宋体" w:hAnsi="宋体" w:cs="宋体" w:eastAsia="宋体" w:hint="default"/>
        </w:rPr>
        <w:t> </w:t>
      </w:r>
      <w:r>
        <w:rPr>
          <w:spacing w:val="-5"/>
        </w:rPr>
        <w:t>报告期内，公司商业零售业务采取错位竞争、优化品牌、调整商场布局、坚守服务承诺、</w:t>
      </w:r>
    </w:p>
    <w:p>
      <w:pPr>
        <w:pStyle w:val="BodyText"/>
        <w:spacing w:line="273" w:lineRule="auto" w:before="7"/>
        <w:ind w:right="103"/>
        <w:jc w:val="both"/>
        <w:rPr>
          <w:rFonts w:ascii="宋体" w:hAnsi="宋体" w:cs="宋体" w:eastAsia="宋体" w:hint="default"/>
        </w:rPr>
      </w:pPr>
      <w:r>
        <w:rPr>
          <w:spacing w:val="-3"/>
        </w:rPr>
        <w:t>控制成本费用、调整每平米回报、发挥员工的积极性、携手供应商全力促销等系列措施，实</w:t>
      </w:r>
      <w:r>
        <w:rPr>
          <w:spacing w:val="-73"/>
        </w:rPr>
        <w:t> </w:t>
      </w:r>
      <w:r>
        <w:rPr>
          <w:spacing w:val="-73"/>
        </w:rPr>
      </w:r>
      <w:r>
        <w:rPr>
          <w:spacing w:val="-3"/>
        </w:rPr>
        <w:t>现了商业零售收入和盈利的双增长。公司拥有多家面积超过一万平方米的商场、超市，其中</w:t>
      </w:r>
      <w:r>
        <w:rPr>
          <w:spacing w:val="-72"/>
        </w:rPr>
        <w:t> </w:t>
      </w:r>
      <w:r>
        <w:rPr>
          <w:spacing w:val="-72"/>
        </w:rPr>
      </w:r>
      <w:r>
        <w:rPr>
          <w:spacing w:val="-3"/>
        </w:rPr>
        <w:t>三家百货类门店的商业零售具有规模、位置、品牌、服务、营运优势，在国内知名商业企业</w:t>
      </w:r>
      <w:r>
        <w:rPr>
          <w:spacing w:val="-73"/>
        </w:rPr>
        <w:t> </w:t>
      </w:r>
      <w:r>
        <w:rPr>
          <w:spacing w:val="-73"/>
        </w:rPr>
      </w:r>
      <w:r>
        <w:rPr>
          <w:spacing w:val="-3"/>
        </w:rPr>
        <w:t>和外资零售连锁企业相继进驻、本地同行倾力拓展市场份额的环境中，未来公司商业将积极</w:t>
      </w:r>
      <w:r>
        <w:rPr>
          <w:spacing w:val="-75"/>
        </w:rPr>
        <w:t> </w:t>
      </w:r>
      <w:r>
        <w:rPr>
          <w:spacing w:val="-75"/>
        </w:rPr>
      </w:r>
      <w:r>
        <w:rPr>
          <w:spacing w:val="-8"/>
        </w:rPr>
        <w:t>拓展，做精做强做大，全方位打造竞争能力，继续在当地社会商品零售格局中占据龙头地位。</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报告期内，公司商业地产业务以商业服务为核心，采取消化存量投资性房产、推售新盘、</w:t>
      </w:r>
      <w:r>
        <w:rPr/>
        <w:t> </w:t>
      </w:r>
      <w:r>
        <w:rPr>
          <w:spacing w:val="-3"/>
        </w:rPr>
        <w:t>提升租赁收益、控制成本费用等措施，实现了收入增长、业绩大幅提升。公司商业地产虽然</w:t>
      </w:r>
      <w:r>
        <w:rPr>
          <w:spacing w:val="-73"/>
        </w:rPr>
        <w:t> </w:t>
      </w:r>
      <w:r>
        <w:rPr>
          <w:spacing w:val="-73"/>
        </w:rPr>
      </w:r>
      <w:r>
        <w:rPr>
          <w:spacing w:val="-3"/>
        </w:rPr>
        <w:t>受到开发资金紧和土地储备不足的影响，但在安徽地区起步早，在当地市场具有将商业地产</w:t>
      </w:r>
      <w:r>
        <w:rPr>
          <w:spacing w:val="-75"/>
        </w:rPr>
        <w:t> </w:t>
      </w:r>
      <w:r>
        <w:rPr>
          <w:spacing w:val="-75"/>
        </w:rPr>
      </w:r>
      <w:r>
        <w:rPr>
          <w:spacing w:val="-3"/>
        </w:rPr>
        <w:t>开发与招商、商场经营与管理相结合的竞争力，随着项目所在地城市化进程加快、当地规划</w:t>
      </w:r>
      <w:r>
        <w:rPr>
          <w:spacing w:val="-72"/>
        </w:rPr>
        <w:t> </w:t>
      </w:r>
      <w:r>
        <w:rPr>
          <w:spacing w:val="-72"/>
        </w:rPr>
      </w:r>
      <w:r>
        <w:rPr>
          <w:spacing w:val="-3"/>
        </w:rPr>
        <w:t>调整、市场呈现繁荣趋势，公司商业地产业务将从单一批发市场开发转向商业广场，未来持</w:t>
      </w:r>
      <w:r>
        <w:rPr>
          <w:spacing w:val="-72"/>
        </w:rPr>
        <w:t> </w:t>
      </w:r>
      <w:r>
        <w:rPr>
          <w:spacing w:val="-72"/>
        </w:rPr>
      </w:r>
      <w:r>
        <w:rPr/>
        <w:t>有型物业及租赁收入会有所增加，对稳定地产业务盈利预期构成一定的支撑。</w:t>
      </w:r>
      <w:r>
        <w:rPr>
          <w:rFonts w:ascii="宋体" w:hAnsi="宋体" w:cs="宋体" w:eastAsia="宋体" w:hint="default"/>
        </w:rPr>
        <w:t> </w:t>
      </w:r>
    </w:p>
    <w:p>
      <w:pPr>
        <w:pStyle w:val="BodyText"/>
        <w:spacing w:line="273" w:lineRule="auto" w:before="164"/>
        <w:ind w:right="89"/>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5"/>
        </w:rPr>
        <w:t>二、机遇，挑战，发展战略和业务规划。公司管理层关注外资进入本地零售业尚在立足、</w:t>
      </w:r>
      <w:r>
        <w:rPr/>
        <w:t> </w:t>
      </w:r>
      <w:r>
        <w:rPr>
          <w:spacing w:val="-3"/>
        </w:rPr>
        <w:t>进驻本地的国内知名商业零售企业挤占份额、房地产业处于调整规范之中带来的机遇，关注</w:t>
      </w:r>
      <w:r>
        <w:rPr>
          <w:spacing w:val="-75"/>
        </w:rPr>
        <w:t> </w:t>
      </w:r>
      <w:r>
        <w:rPr>
          <w:spacing w:val="-75"/>
        </w:rPr>
      </w:r>
      <w:r>
        <w:rPr>
          <w:spacing w:val="-3"/>
        </w:rPr>
        <w:t>竞争日趋加剧、成本费用上升压力日趋加大、公司房地产业绩微利带来的挑战。公司商业业</w:t>
      </w:r>
      <w:r>
        <w:rPr>
          <w:spacing w:val="-72"/>
        </w:rPr>
        <w:t> </w:t>
      </w:r>
      <w:r>
        <w:rPr>
          <w:spacing w:val="-72"/>
        </w:rPr>
      </w:r>
      <w:r>
        <w:rPr>
          <w:spacing w:val="-3"/>
        </w:rPr>
        <w:t>务所在地秦皇岛市的消费能力较国内大中城市低，但是通过调整体制、机制、发展战略，商</w:t>
      </w:r>
      <w:r>
        <w:rPr>
          <w:spacing w:val="-75"/>
        </w:rPr>
        <w:t> </w:t>
      </w:r>
      <w:r>
        <w:rPr>
          <w:spacing w:val="-75"/>
        </w:rPr>
      </w:r>
      <w:r>
        <w:rPr>
          <w:spacing w:val="-3"/>
        </w:rPr>
        <w:t>业盈利能力得到增强。公司在安徽的房地产业务虽然整体实力有限，但通过现有资产、资源</w:t>
      </w:r>
    </w:p>
    <w:p>
      <w:pPr>
        <w:spacing w:after="0" w:line="273" w:lineRule="auto"/>
        <w:jc w:val="left"/>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6"/>
        <w:jc w:val="both"/>
        <w:rPr>
          <w:rFonts w:ascii="宋体" w:hAnsi="宋体" w:cs="宋体" w:eastAsia="宋体" w:hint="default"/>
        </w:rPr>
      </w:pPr>
      <w:r>
        <w:rPr>
          <w:spacing w:val="-3"/>
        </w:rPr>
        <w:t>整合，力争盈利预期有所稳定。公司将坚持让消费者满意称心、以市场需求为定位、以商业</w:t>
      </w:r>
      <w:r>
        <w:rPr>
          <w:spacing w:val="-73"/>
        </w:rPr>
        <w:t> </w:t>
      </w:r>
      <w:r>
        <w:rPr>
          <w:spacing w:val="-73"/>
        </w:rPr>
      </w:r>
      <w:r>
        <w:rPr>
          <w:spacing w:val="-3"/>
        </w:rPr>
        <w:t>零售业务为主、以员工为本、以追求利润回报投资者和追求社会及市场良好影响为长远目标</w:t>
      </w:r>
      <w:r>
        <w:rPr>
          <w:spacing w:val="-75"/>
        </w:rPr>
        <w:t> </w:t>
      </w:r>
      <w:r>
        <w:rPr>
          <w:spacing w:val="-75"/>
        </w:rPr>
      </w:r>
      <w:r>
        <w:rPr/>
        <w:t>的发展战略，坚持做强做大商业零售、稳妥推进商用地产开发销售的业务发展规划。</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t>三、公司</w:t>
      </w:r>
      <w:r>
        <w:rPr>
          <w:spacing w:val="-46"/>
        </w:rPr>
        <w:t> </w:t>
      </w:r>
      <w:r>
        <w:rPr>
          <w:rFonts w:ascii="宋体" w:hAnsi="宋体" w:cs="宋体" w:eastAsia="宋体" w:hint="default"/>
        </w:rPr>
        <w:t>2012</w:t>
      </w:r>
      <w:r>
        <w:rPr>
          <w:rFonts w:ascii="宋体" w:hAnsi="宋体" w:cs="宋体" w:eastAsia="宋体" w:hint="default"/>
          <w:spacing w:val="-46"/>
        </w:rPr>
        <w:t> </w:t>
      </w:r>
      <w:r>
        <w:rPr/>
        <w:t>年度的经营目标是争取收入和盈利的双增长。为实现该目标，公司将关 </w:t>
      </w:r>
      <w:r>
        <w:rPr>
          <w:spacing w:val="-3"/>
        </w:rPr>
        <w:t>注商业零售市场变化，注重增长质量，力争保持成本、费用增幅低于收入增长幅度，以扩大</w:t>
      </w:r>
      <w:r>
        <w:rPr>
          <w:spacing w:val="-73"/>
        </w:rPr>
        <w:t> </w:t>
      </w:r>
      <w:r>
        <w:rPr>
          <w:spacing w:val="-73"/>
        </w:rPr>
      </w:r>
      <w:r>
        <w:rPr>
          <w:spacing w:val="-3"/>
        </w:rPr>
        <w:t>销售、增加效益、开源节流为重点，巩固、发展、提高同步，高标准做好拓展、调整资产结</w:t>
      </w:r>
      <w:r>
        <w:rPr>
          <w:spacing w:val="-79"/>
        </w:rPr>
        <w:t> </w:t>
      </w:r>
      <w:r>
        <w:rPr>
          <w:spacing w:val="-79"/>
        </w:rPr>
      </w:r>
      <w:r>
        <w:rPr/>
        <w:t>构、营运、财务、安全、控制、考核及构建和谐企业等各项工作，并制订下列经营计划：</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1</w:t>
      </w:r>
      <w:r>
        <w:rPr>
          <w:spacing w:val="-18"/>
        </w:rPr>
        <w:t>、</w:t>
      </w:r>
      <w:r>
        <w:rPr/>
        <w:t>迎接挑战</w:t>
      </w:r>
      <w:r>
        <w:rPr>
          <w:spacing w:val="-18"/>
        </w:rPr>
        <w:t>，</w:t>
      </w:r>
      <w:r>
        <w:rPr/>
        <w:t>善于发现和抓住机遇</w:t>
      </w:r>
      <w:r>
        <w:rPr>
          <w:spacing w:val="-18"/>
        </w:rPr>
        <w:t>，</w:t>
      </w:r>
      <w:r>
        <w:rPr/>
        <w:t>集中资源积极拓展</w:t>
      </w:r>
      <w:r>
        <w:rPr>
          <w:spacing w:val="-18"/>
        </w:rPr>
        <w:t>，</w:t>
      </w:r>
      <w:r>
        <w:rPr/>
        <w:t>主动布局</w:t>
      </w:r>
      <w:r>
        <w:rPr>
          <w:spacing w:val="-18"/>
        </w:rPr>
        <w:t>，</w:t>
      </w:r>
      <w:r>
        <w:rPr/>
        <w:t>提高市场占有率</w:t>
      </w:r>
      <w:r>
        <w:rPr>
          <w:spacing w:val="-104"/>
        </w:rPr>
        <w:t>。</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rFonts w:ascii="宋体" w:hAnsi="宋体" w:cs="宋体" w:eastAsia="宋体" w:hint="default"/>
          <w:spacing w:val="-3"/>
        </w:rPr>
        <w:t>2</w:t>
      </w:r>
      <w:r>
        <w:rPr>
          <w:spacing w:val="-3"/>
        </w:rPr>
        <w:t>、持续、细致、深入地推进营运工作，依据市场需求、竞争格局变化，调整商场定位，</w:t>
      </w:r>
      <w:r>
        <w:rPr/>
        <w:t> </w:t>
      </w:r>
      <w:r>
        <w:rPr>
          <w:spacing w:val="-3"/>
        </w:rPr>
        <w:t>突出错位经营；优化商品品牌，整合消费群体；装饰布置卖场，塑造整体形象；加强理论与</w:t>
      </w:r>
      <w:r>
        <w:rPr>
          <w:spacing w:val="-74"/>
        </w:rPr>
        <w:t> </w:t>
      </w:r>
      <w:r>
        <w:rPr>
          <w:spacing w:val="-74"/>
        </w:rPr>
      </w:r>
      <w:r>
        <w:rPr/>
        <w:t>技能培训，提升团队及员工的竞争与服务意识；行动到位，标准一致；</w:t>
      </w:r>
      <w:r>
        <w:rPr>
          <w:rFonts w:ascii="宋体" w:hAnsi="宋体" w:cs="宋体" w:eastAsia="宋体" w:hint="default"/>
        </w:rPr>
        <w:t> </w:t>
      </w:r>
    </w:p>
    <w:p>
      <w:pPr>
        <w:pStyle w:val="BodyText"/>
        <w:spacing w:line="273" w:lineRule="auto" w:before="7"/>
        <w:ind w:right="208" w:firstLine="420"/>
        <w:jc w:val="left"/>
        <w:rPr>
          <w:rFonts w:ascii="宋体" w:hAnsi="宋体" w:cs="宋体" w:eastAsia="宋体" w:hint="default"/>
        </w:rPr>
      </w:pPr>
      <w:r>
        <w:rPr>
          <w:rFonts w:ascii="宋体" w:hAnsi="宋体" w:cs="宋体" w:eastAsia="宋体" w:hint="default"/>
        </w:rPr>
        <w:t>3</w:t>
      </w:r>
      <w:r>
        <w:rPr/>
        <w:t>、继续抓住淡季时机，利用好假日、节日，开展内容丰富、形式多样的促销活动，扩 大现有市场份额；</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rFonts w:ascii="宋体" w:hAnsi="宋体" w:cs="宋体" w:eastAsia="宋体" w:hint="default"/>
        </w:rPr>
        <w:t>4</w:t>
      </w:r>
      <w:r>
        <w:rPr/>
        <w:t>、进一步提高诚信度，坚守服务承诺、合作承诺，取信于消费者，取信于供应商；同 时控制商品货源质量和价格，携手供应商，面向不同层次需求的消费者，体现品牌、个性、 时尚、多样化，增强服务硬件。</w:t>
      </w:r>
      <w:r>
        <w:rPr>
          <w:rFonts w:ascii="宋体" w:hAnsi="宋体" w:cs="宋体" w:eastAsia="宋体" w:hint="default"/>
        </w:rPr>
        <w:t> </w:t>
      </w:r>
    </w:p>
    <w:p>
      <w:pPr>
        <w:pStyle w:val="BodyText"/>
        <w:spacing w:line="273" w:lineRule="auto" w:before="7"/>
        <w:ind w:right="208" w:firstLine="420"/>
        <w:jc w:val="left"/>
        <w:rPr>
          <w:rFonts w:ascii="宋体" w:hAnsi="宋体" w:cs="宋体" w:eastAsia="宋体" w:hint="default"/>
        </w:rPr>
      </w:pPr>
      <w:r>
        <w:rPr>
          <w:rFonts w:ascii="宋体" w:hAnsi="宋体" w:cs="宋体" w:eastAsia="宋体" w:hint="default"/>
        </w:rPr>
        <w:t>5</w:t>
      </w:r>
      <w:r>
        <w:rPr/>
        <w:t>、掌握项目进度，寻求合作方，做好新盘销售，推动存量商用房产消化，同时加大招 商力度，提高仓储、存量房产等资源的出租率。</w:t>
      </w:r>
      <w:r>
        <w:rPr>
          <w:rFonts w:ascii="宋体" w:hAnsi="宋体" w:cs="宋体" w:eastAsia="宋体" w:hint="default"/>
        </w:rPr>
        <w:t> </w:t>
      </w:r>
    </w:p>
    <w:p>
      <w:pPr>
        <w:pStyle w:val="BodyText"/>
        <w:spacing w:line="273" w:lineRule="auto" w:before="7"/>
        <w:ind w:right="102" w:firstLine="420"/>
        <w:jc w:val="both"/>
        <w:rPr>
          <w:rFonts w:ascii="宋体" w:hAnsi="宋体" w:cs="宋体" w:eastAsia="宋体" w:hint="default"/>
        </w:rPr>
      </w:pPr>
      <w:r>
        <w:rPr>
          <w:rFonts w:ascii="宋体" w:hAnsi="宋体" w:cs="宋体" w:eastAsia="宋体" w:hint="default"/>
          <w:spacing w:val="-3"/>
        </w:rPr>
        <w:t>6</w:t>
      </w:r>
      <w:r>
        <w:rPr>
          <w:spacing w:val="-3"/>
        </w:rPr>
        <w:t>、严格管理，围绕经营目标，制定各项计划，大力抓落实；做好财务的事先预算控制，</w:t>
      </w:r>
      <w:r>
        <w:rPr/>
        <w:t> </w:t>
      </w:r>
      <w:r>
        <w:rPr>
          <w:spacing w:val="-5"/>
        </w:rPr>
        <w:t>加大预算刚性，控制成本费用；做好问责和考核工作，完善激励约束机制；抓紧制度、文化、</w:t>
      </w:r>
      <w:r>
        <w:rPr>
          <w:spacing w:val="-95"/>
        </w:rPr>
        <w:t> </w:t>
      </w:r>
      <w:r>
        <w:rPr>
          <w:spacing w:val="-95"/>
        </w:rPr>
      </w:r>
      <w:r>
        <w:rPr/>
        <w:t>执行力建设；同时继续做好经营合同、项目管理、资金使用、内部专项审计等各项工作。</w:t>
      </w:r>
      <w:r>
        <w:rPr>
          <w:rFonts w:ascii="宋体" w:hAnsi="宋体" w:cs="宋体" w:eastAsia="宋体" w:hint="default"/>
        </w:rPr>
        <w:t> </w:t>
      </w:r>
    </w:p>
    <w:p>
      <w:pPr>
        <w:pStyle w:val="BodyText"/>
        <w:spacing w:line="273" w:lineRule="auto" w:before="164"/>
        <w:ind w:right="103" w:firstLine="420"/>
        <w:jc w:val="left"/>
        <w:rPr>
          <w:rFonts w:ascii="宋体" w:hAnsi="宋体" w:cs="宋体" w:eastAsia="宋体" w:hint="default"/>
        </w:rPr>
      </w:pPr>
      <w:r>
        <w:rPr/>
        <w:t>四、为了实现未来发展战略，完成新年度经营目标和计划，公司将通过调整资产结构、 </w:t>
      </w:r>
      <w:r>
        <w:rPr>
          <w:spacing w:val="-3"/>
        </w:rPr>
        <w:t>促进商业和房产销售回笼的货币收入和经营负债增加资金投入。资金来源以债务融资为主。</w:t>
      </w:r>
      <w:r>
        <w:rPr>
          <w:rFonts w:ascii="宋体" w:hAnsi="宋体" w:cs="宋体" w:eastAsia="宋体" w:hint="default"/>
        </w:rPr>
        <w:t> </w:t>
      </w:r>
    </w:p>
    <w:p>
      <w:pPr>
        <w:pStyle w:val="BodyText"/>
        <w:spacing w:line="273" w:lineRule="auto" w:before="164"/>
        <w:ind w:right="0" w:firstLine="420"/>
        <w:jc w:val="left"/>
        <w:rPr>
          <w:rFonts w:ascii="宋体" w:hAnsi="宋体" w:cs="宋体" w:eastAsia="宋体" w:hint="default"/>
        </w:rPr>
      </w:pPr>
      <w:r>
        <w:rPr>
          <w:spacing w:val="-3"/>
        </w:rPr>
        <w:t>五、公司面临的风险及对策和措施。商业零售竞争、商业地产持续开发销售是对公司未</w:t>
      </w:r>
      <w:r>
        <w:rPr/>
        <w:t> 来发展战略和经营目标的实现产生不利影响的风险因素。</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
        </w:rPr>
        <w:t> </w:t>
      </w:r>
      <w:r>
        <w:rPr/>
        <w:t>商业零售的竞争风险。公司商业以零售为主，拥有的经营场地集中于秦皇岛市城 市中心区域，区域内大面积的各类商业场所的过度开发和同行业争夺市场份额的激烈商战， </w:t>
      </w:r>
      <w:r>
        <w:rPr>
          <w:spacing w:val="-3"/>
        </w:rPr>
        <w:t>使得客源消费不足、行业日趋微利的风险加大。公司是当地历史最久、规模最大的商业零售</w:t>
      </w:r>
      <w:r>
        <w:rPr>
          <w:spacing w:val="-72"/>
        </w:rPr>
        <w:t> </w:t>
      </w:r>
      <w:r>
        <w:rPr>
          <w:spacing w:val="-72"/>
        </w:rPr>
      </w:r>
      <w:r>
        <w:rPr>
          <w:spacing w:val="-3"/>
        </w:rPr>
        <w:t>企业，享有较高的零售份额和市场知名度、诚信度，公司将开展错位经营，调整业态，提高</w:t>
      </w:r>
      <w:r>
        <w:rPr>
          <w:spacing w:val="-74"/>
        </w:rPr>
        <w:t> </w:t>
      </w:r>
      <w:r>
        <w:rPr>
          <w:spacing w:val="-74"/>
        </w:rPr>
      </w:r>
      <w:r>
        <w:rPr/>
        <w:t>服务，突出品牌，扩张地盘，以赢得竞争。</w:t>
      </w:r>
      <w:r>
        <w:rPr>
          <w:rFonts w:ascii="宋体" w:hAnsi="宋体" w:cs="宋体" w:eastAsia="宋体" w:hint="default"/>
        </w:rPr>
        <w:t> </w:t>
      </w:r>
    </w:p>
    <w:p>
      <w:pPr>
        <w:pStyle w:val="BodyText"/>
        <w:spacing w:line="273" w:lineRule="auto" w:before="7"/>
        <w:ind w:left="557" w:right="0" w:hanging="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商业地产业务的风险因素。</w:t>
      </w:r>
      <w:r>
        <w:rPr>
          <w:rFonts w:ascii="宋体" w:hAnsi="宋体" w:cs="宋体" w:eastAsia="宋体" w:hint="default"/>
        </w:rPr>
        <w:t> </w:t>
      </w:r>
      <w:r>
        <w:rPr>
          <w:rFonts w:ascii="宋体" w:hAnsi="宋体" w:cs="宋体" w:eastAsia="宋体" w:hint="default"/>
          <w:spacing w:val="-3"/>
        </w:rPr>
        <w:t>1</w:t>
      </w:r>
      <w:r>
        <w:rPr>
          <w:spacing w:val="-3"/>
        </w:rPr>
        <w:t>、地产开发风险。公司商业地产开发的实力有限，受当地城市化、政府调整规划影响，</w:t>
      </w:r>
    </w:p>
    <w:p>
      <w:pPr>
        <w:pStyle w:val="BodyText"/>
        <w:spacing w:line="273" w:lineRule="auto" w:before="7"/>
        <w:ind w:right="209"/>
        <w:jc w:val="both"/>
        <w:rPr>
          <w:rFonts w:ascii="宋体" w:hAnsi="宋体" w:cs="宋体" w:eastAsia="宋体" w:hint="default"/>
        </w:rPr>
      </w:pPr>
      <w:r>
        <w:rPr>
          <w:spacing w:val="-3"/>
        </w:rPr>
        <w:t>项目规划由投资少、工期短、销售快的批发市场向投资大、工期长、销售受限制、含有商场</w:t>
      </w:r>
      <w:r>
        <w:rPr>
          <w:spacing w:val="-74"/>
        </w:rPr>
        <w:t> </w:t>
      </w:r>
      <w:r>
        <w:rPr>
          <w:spacing w:val="-74"/>
        </w:rPr>
      </w:r>
      <w:r>
        <w:rPr>
          <w:spacing w:val="-3"/>
        </w:rPr>
        <w:t>和写字楼及高星级酒店的商业广场转变，加重了公司资金短缺的压力，公司将掌控项目建设</w:t>
      </w:r>
      <w:r>
        <w:rPr>
          <w:spacing w:val="-75"/>
        </w:rPr>
        <w:t> </w:t>
      </w:r>
      <w:r>
        <w:rPr>
          <w:spacing w:val="-75"/>
        </w:rPr>
      </w:r>
      <w:r>
        <w:rPr>
          <w:spacing w:val="-3"/>
        </w:rPr>
        <w:t>进度，寻求合作方，多途径自筹资金，力争克服地产开发资金短缺的困难。因资金不足，公</w:t>
      </w:r>
      <w:r>
        <w:rPr>
          <w:spacing w:val="-74"/>
        </w:rPr>
        <w:t> </w:t>
      </w:r>
      <w:r>
        <w:rPr>
          <w:spacing w:val="-74"/>
        </w:rPr>
      </w:r>
      <w:r>
        <w:rPr>
          <w:spacing w:val="-3"/>
        </w:rPr>
        <w:t>司获取土地资源的能力有限，现有土地储备不足造成后续开发受限，公司将通过调整规划容</w:t>
      </w:r>
      <w:r>
        <w:rPr>
          <w:spacing w:val="-75"/>
        </w:rPr>
        <w:t> </w:t>
      </w:r>
      <w:r>
        <w:rPr>
          <w:spacing w:val="-75"/>
        </w:rPr>
      </w:r>
      <w:r>
        <w:rPr/>
        <w:t>积率，充分利用现有土地及项目资源，增加可供开发面积，降低后续开发不足的影响。</w:t>
      </w:r>
      <w:r>
        <w:rPr>
          <w:rFonts w:ascii="宋体" w:hAnsi="宋体" w:cs="宋体" w:eastAsia="宋体" w:hint="default"/>
        </w:rPr>
        <w:t> </w:t>
      </w:r>
    </w:p>
    <w:p>
      <w:pPr>
        <w:pStyle w:val="BodyText"/>
        <w:spacing w:line="273" w:lineRule="auto" w:before="7"/>
        <w:ind w:right="206" w:firstLine="420"/>
        <w:jc w:val="both"/>
      </w:pPr>
      <w:r>
        <w:rPr>
          <w:rFonts w:ascii="宋体" w:hAnsi="宋体" w:cs="宋体" w:eastAsia="宋体" w:hint="default"/>
        </w:rPr>
        <w:t>2</w:t>
      </w:r>
      <w:r>
        <w:rPr/>
        <w:t>、地产销售风险。公司尚未销售的存量商用地产受行业调整、尾盘可选择性小等因素 </w:t>
      </w:r>
      <w:r>
        <w:rPr>
          <w:spacing w:val="-3"/>
        </w:rPr>
        <w:t>影响，有可能造成楼盘滞销风险。公司将利用商用地产在当地拥有的质量、位置、服务、价</w:t>
      </w:r>
      <w:r>
        <w:rPr>
          <w:spacing w:val="-74"/>
        </w:rPr>
        <w:t> </w:t>
      </w:r>
      <w:r>
        <w:rPr>
          <w:spacing w:val="-74"/>
        </w:rPr>
      </w:r>
      <w:r>
        <w:rPr>
          <w:spacing w:val="-3"/>
        </w:rPr>
        <w:t>格方面的竞争优势，以商促市，以租促销，对销售价格进行合理的预测和定位，克服楼盘滞</w:t>
      </w:r>
      <w:r>
        <w:rPr>
          <w:spacing w:val="-73"/>
        </w:rPr>
        <w:t> </w:t>
      </w:r>
      <w:r>
        <w:rPr>
          <w:spacing w:val="-73"/>
        </w:rPr>
      </w:r>
      <w:r>
        <w:rPr/>
        <w:t>销困难。</w:t>
      </w:r>
    </w:p>
    <w:p>
      <w:pPr>
        <w:pStyle w:val="BodyText"/>
        <w:spacing w:line="240" w:lineRule="auto" w:before="7"/>
        <w:ind w:right="0"/>
        <w:jc w:val="both"/>
        <w:rPr>
          <w:rFonts w:ascii="宋体" w:hAnsi="宋体" w:cs="宋体" w:eastAsia="宋体" w:hint="default"/>
        </w:rPr>
      </w:pPr>
      <w:r>
        <w:rPr>
          <w:rFonts w:ascii="宋体"/>
        </w:rPr>
        <w:t> </w:t>
      </w:r>
    </w:p>
    <w:p>
      <w:pPr>
        <w:pStyle w:val="Heading2"/>
        <w:spacing w:line="240" w:lineRule="auto" w:before="13"/>
        <w:ind w:left="47" w:right="0"/>
        <w:jc w:val="center"/>
        <w:rPr>
          <w:rFonts w:ascii="宋体" w:hAnsi="宋体" w:cs="宋体" w:eastAsia="宋体" w:hint="default"/>
        </w:rPr>
      </w:pPr>
      <w:r>
        <w:rPr/>
        <w:t>第三节 </w:t>
      </w:r>
      <w:r>
        <w:rPr>
          <w:spacing w:val="4"/>
        </w:rPr>
        <w:t> </w:t>
      </w:r>
      <w:r>
        <w:rPr>
          <w:rFonts w:ascii="宋体" w:hAnsi="宋体" w:cs="宋体" w:eastAsia="宋体" w:hint="default"/>
          <w:spacing w:val="4"/>
        </w:rPr>
      </w:r>
      <w:r>
        <w:rPr/>
        <w:t>投资情况</w:t>
      </w:r>
      <w:r>
        <w:rPr>
          <w:rFonts w:ascii="宋体" w:hAnsi="宋体" w:cs="宋体" w:eastAsia="宋体" w:hint="default"/>
        </w:rPr>
        <w:t> </w:t>
      </w:r>
    </w:p>
    <w:p>
      <w:pPr>
        <w:spacing w:after="0" w:line="240" w:lineRule="auto"/>
        <w:jc w:val="center"/>
        <w:rPr>
          <w:rFonts w:ascii="宋体" w:hAnsi="宋体" w:cs="宋体" w:eastAsia="宋体" w:hint="default"/>
        </w:rPr>
        <w:sectPr>
          <w:pgSz w:w="11900" w:h="16840"/>
          <w:pgMar w:header="877" w:footer="987" w:top="1100" w:bottom="1180" w:left="166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557" w:right="0"/>
        <w:jc w:val="left"/>
        <w:rPr>
          <w:rFonts w:ascii="宋体" w:hAnsi="宋体" w:cs="宋体" w:eastAsia="宋体" w:hint="default"/>
        </w:rPr>
      </w:pPr>
      <w:r>
        <w:rPr/>
        <w:t>一、投资简介</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自</w:t>
      </w:r>
      <w:r>
        <w:rPr>
          <w:spacing w:val="-55"/>
        </w:rPr>
        <w:t> </w:t>
      </w:r>
      <w:r>
        <w:rPr>
          <w:rFonts w:ascii="宋体" w:hAnsi="宋体" w:cs="宋体" w:eastAsia="宋体" w:hint="default"/>
        </w:rPr>
        <w:t>2003</w:t>
      </w:r>
      <w:r>
        <w:rPr>
          <w:rFonts w:ascii="宋体" w:hAnsi="宋体" w:cs="宋体" w:eastAsia="宋体" w:hint="default"/>
          <w:spacing w:val="-54"/>
        </w:rPr>
        <w:t> </w:t>
      </w:r>
      <w:r>
        <w:rPr/>
        <w:t>年下半年以来公司没有募集资金事项。</w:t>
      </w:r>
      <w:r>
        <w:rPr>
          <w:rFonts w:ascii="宋体" w:hAnsi="宋体" w:cs="宋体" w:eastAsia="宋体" w:hint="default"/>
        </w:rPr>
        <w:t> </w:t>
      </w:r>
    </w:p>
    <w:p>
      <w:pPr>
        <w:pStyle w:val="BodyText"/>
        <w:spacing w:line="240" w:lineRule="auto" w:before="37"/>
        <w:ind w:left="557" w:right="0"/>
        <w:jc w:val="left"/>
      </w:pPr>
      <w:r>
        <w:rPr/>
        <w:t>与上年没有投资设立子公司相比，报告期公司自筹资金投资</w:t>
      </w:r>
      <w:r>
        <w:rPr>
          <w:spacing w:val="-55"/>
        </w:rPr>
        <w:t> </w:t>
      </w:r>
      <w:r>
        <w:rPr>
          <w:rFonts w:ascii="宋体" w:hAnsi="宋体" w:cs="宋体" w:eastAsia="宋体" w:hint="default"/>
        </w:rPr>
        <w:t>200</w:t>
      </w:r>
      <w:r>
        <w:rPr>
          <w:rFonts w:ascii="宋体" w:hAnsi="宋体" w:cs="宋体" w:eastAsia="宋体" w:hint="default"/>
          <w:spacing w:val="-54"/>
        </w:rPr>
        <w:t> </w:t>
      </w:r>
      <w:r>
        <w:rPr/>
        <w:t>万元设立一家子公司，</w:t>
      </w:r>
    </w:p>
    <w:p>
      <w:pPr>
        <w:pStyle w:val="BodyText"/>
        <w:spacing w:line="273" w:lineRule="auto" w:before="37"/>
        <w:ind w:right="186"/>
        <w:jc w:val="both"/>
        <w:rPr>
          <w:rFonts w:ascii="宋体" w:hAnsi="宋体" w:cs="宋体" w:eastAsia="宋体" w:hint="default"/>
        </w:rPr>
      </w:pPr>
      <w:r>
        <w:rPr>
          <w:spacing w:val="-3"/>
        </w:rPr>
        <w:t>该公司名称：秦皇岛市金原商业管理有限责任公司，主要经营活动包括受业主委托招商、经</w:t>
      </w:r>
      <w:r>
        <w:rPr>
          <w:spacing w:val="-72"/>
        </w:rPr>
        <w:t> </w:t>
      </w:r>
      <w:r>
        <w:rPr>
          <w:spacing w:val="-72"/>
        </w:rPr>
      </w:r>
      <w:r>
        <w:rPr/>
        <w:t>营、管理，本公司占该公司权益的</w:t>
      </w:r>
      <w:r>
        <w:rPr>
          <w:spacing w:val="8"/>
        </w:rPr>
        <w:t> </w:t>
      </w:r>
      <w:r>
        <w:rPr>
          <w:rFonts w:ascii="宋体" w:hAnsi="宋体" w:cs="宋体" w:eastAsia="宋体" w:hint="default"/>
        </w:rPr>
        <w:t>100%</w:t>
      </w:r>
      <w:r>
        <w:rPr/>
        <w:t>。业主委托合同情况见本年报第十章“重要事项” 的内容。</w:t>
      </w:r>
      <w:r>
        <w:rPr>
          <w:rFonts w:ascii="宋体" w:hAnsi="宋体" w:cs="宋体" w:eastAsia="宋体" w:hint="default"/>
        </w:rPr>
        <w:t> </w:t>
      </w:r>
    </w:p>
    <w:p>
      <w:pPr>
        <w:pStyle w:val="BodyText"/>
        <w:spacing w:line="273" w:lineRule="auto" w:before="7"/>
        <w:ind w:right="189"/>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2"/>
        </w:rPr>
        <w:t>二、投资总额超过公司最近一期经审计净资产</w:t>
      </w:r>
      <w:r>
        <w:rPr>
          <w:spacing w:val="-38"/>
        </w:rPr>
        <w:t> </w:t>
      </w:r>
      <w:r>
        <w:rPr>
          <w:rFonts w:ascii="宋体" w:hAnsi="宋体" w:cs="宋体" w:eastAsia="宋体" w:hint="default"/>
          <w:spacing w:val="-1"/>
        </w:rPr>
        <w:t>10%</w:t>
      </w:r>
      <w:r>
        <w:rPr>
          <w:spacing w:val="-1"/>
        </w:rPr>
        <w:t>及以上的重大非募集资金投资项目有</w:t>
      </w:r>
      <w:r>
        <w:rPr/>
        <w:t> 滁州皖东国际车城</w:t>
      </w:r>
      <w:r>
        <w:rPr>
          <w:spacing w:val="-53"/>
        </w:rPr>
        <w:t> </w:t>
      </w:r>
      <w:r>
        <w:rPr>
          <w:rFonts w:ascii="宋体" w:hAnsi="宋体" w:cs="宋体" w:eastAsia="宋体" w:hint="default"/>
        </w:rPr>
        <w:t>5</w:t>
      </w:r>
      <w:r>
        <w:rPr>
          <w:rFonts w:ascii="宋体" w:hAnsi="宋体" w:cs="宋体" w:eastAsia="宋体" w:hint="default"/>
          <w:spacing w:val="-52"/>
        </w:rPr>
        <w:t> </w:t>
      </w:r>
      <w:r>
        <w:rPr/>
        <w:t>期项目</w:t>
      </w:r>
      <w:r>
        <w:rPr>
          <w:rFonts w:ascii="宋体" w:hAnsi="宋体" w:cs="宋体" w:eastAsia="宋体" w:hint="default"/>
        </w:rPr>
        <w:t>(</w:t>
      </w:r>
      <w:r>
        <w:rPr/>
        <w:t>简称车城</w:t>
      </w:r>
      <w:r>
        <w:rPr>
          <w:spacing w:val="-53"/>
        </w:rPr>
        <w:t> </w:t>
      </w:r>
      <w:r>
        <w:rPr>
          <w:rFonts w:ascii="宋体" w:hAnsi="宋体" w:cs="宋体" w:eastAsia="宋体" w:hint="default"/>
        </w:rPr>
        <w:t>5</w:t>
      </w:r>
      <w:r>
        <w:rPr>
          <w:rFonts w:ascii="宋体" w:hAnsi="宋体" w:cs="宋体" w:eastAsia="宋体" w:hint="default"/>
          <w:spacing w:val="-52"/>
        </w:rPr>
        <w:t> </w:t>
      </w:r>
      <w:r>
        <w:rPr>
          <w:spacing w:val="-6"/>
        </w:rPr>
        <w:t>期</w:t>
      </w:r>
      <w:r>
        <w:rPr>
          <w:rFonts w:ascii="宋体" w:hAnsi="宋体" w:cs="宋体" w:eastAsia="宋体" w:hint="default"/>
          <w:spacing w:val="-6"/>
        </w:rPr>
        <w:t>)</w:t>
      </w:r>
      <w:r>
        <w:rPr>
          <w:spacing w:val="-6"/>
        </w:rPr>
        <w:t>、滁州财富广场</w:t>
      </w:r>
      <w:r>
        <w:rPr>
          <w:spacing w:val="-53"/>
        </w:rPr>
        <w:t> </w:t>
      </w:r>
      <w:r>
        <w:rPr>
          <w:rFonts w:ascii="宋体" w:hAnsi="宋体" w:cs="宋体" w:eastAsia="宋体" w:hint="default"/>
        </w:rPr>
        <w:t>1</w:t>
      </w:r>
      <w:r>
        <w:rPr>
          <w:rFonts w:ascii="宋体" w:hAnsi="宋体" w:cs="宋体" w:eastAsia="宋体" w:hint="default"/>
          <w:spacing w:val="-52"/>
        </w:rPr>
        <w:t> </w:t>
      </w:r>
      <w:r>
        <w:rPr/>
        <w:t>期项目</w:t>
      </w:r>
      <w:r>
        <w:rPr>
          <w:rFonts w:ascii="宋体" w:hAnsi="宋体" w:cs="宋体" w:eastAsia="宋体" w:hint="default"/>
        </w:rPr>
        <w:t>(</w:t>
      </w:r>
      <w:r>
        <w:rPr/>
        <w:t>简称广场</w:t>
      </w:r>
      <w:r>
        <w:rPr>
          <w:spacing w:val="-53"/>
        </w:rPr>
        <w:t> </w:t>
      </w:r>
      <w:r>
        <w:rPr>
          <w:rFonts w:ascii="宋体" w:hAnsi="宋体" w:cs="宋体" w:eastAsia="宋体" w:hint="default"/>
        </w:rPr>
        <w:t>1</w:t>
      </w:r>
      <w:r>
        <w:rPr>
          <w:rFonts w:ascii="宋体" w:hAnsi="宋体" w:cs="宋体" w:eastAsia="宋体" w:hint="default"/>
          <w:spacing w:val="-52"/>
        </w:rPr>
        <w:t> </w:t>
      </w:r>
      <w:r>
        <w:rPr>
          <w:spacing w:val="-10"/>
        </w:rPr>
        <w:t>期</w:t>
      </w:r>
      <w:r>
        <w:rPr>
          <w:rFonts w:ascii="宋体" w:hAnsi="宋体" w:cs="宋体" w:eastAsia="宋体" w:hint="default"/>
          <w:spacing w:val="-10"/>
        </w:rPr>
        <w:t>)</w:t>
      </w:r>
      <w:r>
        <w:rPr>
          <w:spacing w:val="-10"/>
        </w:rPr>
        <w:t>、滁州</w:t>
      </w:r>
    </w:p>
    <w:p>
      <w:pPr>
        <w:pStyle w:val="BodyText"/>
        <w:spacing w:line="273" w:lineRule="auto" w:before="7"/>
        <w:ind w:right="189" w:hanging="1"/>
        <w:jc w:val="both"/>
      </w:pPr>
      <w:r>
        <w:rPr/>
        <w:t>财富广场</w:t>
      </w:r>
      <w:r>
        <w:rPr>
          <w:spacing w:val="-51"/>
        </w:rPr>
        <w:t> </w:t>
      </w:r>
      <w:r>
        <w:rPr>
          <w:rFonts w:ascii="宋体" w:hAnsi="宋体" w:cs="宋体" w:eastAsia="宋体" w:hint="default"/>
        </w:rPr>
        <w:t>2</w:t>
      </w:r>
      <w:r>
        <w:rPr>
          <w:rFonts w:ascii="宋体" w:hAnsi="宋体" w:cs="宋体" w:eastAsia="宋体" w:hint="default"/>
          <w:spacing w:val="-51"/>
        </w:rPr>
        <w:t> </w:t>
      </w:r>
      <w:r>
        <w:rPr/>
        <w:t>项目</w:t>
      </w:r>
      <w:r>
        <w:rPr>
          <w:rFonts w:ascii="宋体" w:hAnsi="宋体" w:cs="宋体" w:eastAsia="宋体" w:hint="default"/>
        </w:rPr>
        <w:t>(</w:t>
      </w:r>
      <w:r>
        <w:rPr/>
        <w:t>简称广场</w:t>
      </w:r>
      <w:r>
        <w:rPr>
          <w:spacing w:val="-51"/>
        </w:rPr>
        <w:t> </w:t>
      </w:r>
      <w:r>
        <w:rPr>
          <w:rFonts w:ascii="宋体" w:hAnsi="宋体" w:cs="宋体" w:eastAsia="宋体" w:hint="default"/>
        </w:rPr>
        <w:t>2</w:t>
      </w:r>
      <w:r>
        <w:rPr>
          <w:rFonts w:ascii="宋体" w:hAnsi="宋体" w:cs="宋体" w:eastAsia="宋体" w:hint="default"/>
          <w:spacing w:val="-50"/>
        </w:rPr>
        <w:t> </w:t>
      </w:r>
      <w:r>
        <w:rPr>
          <w:spacing w:val="-3"/>
        </w:rPr>
        <w:t>期</w:t>
      </w:r>
      <w:r>
        <w:rPr>
          <w:rFonts w:ascii="宋体" w:hAnsi="宋体" w:cs="宋体" w:eastAsia="宋体" w:hint="default"/>
          <w:spacing w:val="-3"/>
        </w:rPr>
        <w:t>)</w:t>
      </w:r>
      <w:r>
        <w:rPr>
          <w:spacing w:val="-3"/>
        </w:rPr>
        <w:t>、淮南古玩市场项目</w:t>
      </w:r>
      <w:r>
        <w:rPr>
          <w:rFonts w:ascii="宋体" w:hAnsi="宋体" w:cs="宋体" w:eastAsia="宋体" w:hint="default"/>
          <w:spacing w:val="-3"/>
        </w:rPr>
        <w:t>(</w:t>
      </w:r>
      <w:r>
        <w:rPr>
          <w:spacing w:val="-3"/>
        </w:rPr>
        <w:t>简称淮南项目</w:t>
      </w:r>
      <w:r>
        <w:rPr>
          <w:rFonts w:ascii="宋体" w:hAnsi="宋体" w:cs="宋体" w:eastAsia="宋体" w:hint="default"/>
          <w:spacing w:val="-3"/>
        </w:rPr>
        <w:t>)</w:t>
      </w:r>
      <w:r>
        <w:rPr>
          <w:spacing w:val="-3"/>
        </w:rPr>
        <w:t>等</w:t>
      </w:r>
      <w:r>
        <w:rPr>
          <w:spacing w:val="-52"/>
        </w:rPr>
        <w:t> </w:t>
      </w:r>
      <w:r>
        <w:rPr>
          <w:rFonts w:ascii="宋体" w:hAnsi="宋体" w:cs="宋体" w:eastAsia="宋体" w:hint="default"/>
        </w:rPr>
        <w:t>4</w:t>
      </w:r>
      <w:r>
        <w:rPr>
          <w:rFonts w:ascii="宋体" w:hAnsi="宋体" w:cs="宋体" w:eastAsia="宋体" w:hint="default"/>
          <w:spacing w:val="-51"/>
        </w:rPr>
        <w:t> </w:t>
      </w:r>
      <w:r>
        <w:rPr>
          <w:spacing w:val="-6"/>
        </w:rPr>
        <w:t>个，有关情况见表</w:t>
      </w:r>
      <w:r>
        <w:rPr/>
        <w:t> 二十五。</w:t>
      </w:r>
    </w:p>
    <w:p>
      <w:pPr>
        <w:pStyle w:val="BodyText"/>
        <w:spacing w:line="240" w:lineRule="auto" w:before="7"/>
        <w:ind w:right="0"/>
        <w:jc w:val="both"/>
      </w:pPr>
      <w:r>
        <w:rPr/>
        <w:t>表二十五  公司非募集资金投资项目</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09"/>
        <w:gridCol w:w="2435"/>
        <w:gridCol w:w="992"/>
        <w:gridCol w:w="851"/>
        <w:gridCol w:w="851"/>
        <w:gridCol w:w="1276"/>
        <w:gridCol w:w="830"/>
      </w:tblGrid>
      <w:tr>
        <w:trPr>
          <w:trHeight w:val="463" w:hRule="exact"/>
        </w:trPr>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4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项目内容</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316" w:lineRule="auto" w:before="146"/>
              <w:ind w:left="103" w:right="80"/>
              <w:jc w:val="left"/>
              <w:rPr>
                <w:rFonts w:ascii="宋体" w:hAnsi="宋体" w:cs="宋体" w:eastAsia="宋体" w:hint="default"/>
                <w:sz w:val="18"/>
                <w:szCs w:val="18"/>
              </w:rPr>
            </w:pPr>
            <w:r>
              <w:rPr>
                <w:rFonts w:ascii="宋体" w:hAnsi="宋体" w:cs="宋体" w:eastAsia="宋体" w:hint="default"/>
                <w:spacing w:val="14"/>
                <w:sz w:val="18"/>
                <w:szCs w:val="18"/>
              </w:rPr>
              <w:t>计划投资</w:t>
            </w:r>
            <w:r>
              <w:rPr>
                <w:rFonts w:ascii="宋体" w:hAnsi="宋体" w:cs="宋体" w:eastAsia="宋体" w:hint="default"/>
                <w:spacing w:val="-71"/>
                <w:sz w:val="18"/>
                <w:szCs w:val="18"/>
              </w:rPr>
              <w:t> </w:t>
            </w:r>
            <w:r>
              <w:rPr>
                <w:rFonts w:ascii="宋体" w:hAnsi="宋体" w:cs="宋体" w:eastAsia="宋体" w:hint="default"/>
                <w:spacing w:val="-34"/>
                <w:sz w:val="18"/>
                <w:szCs w:val="18"/>
              </w:rPr>
              <w:t>总额</w:t>
            </w:r>
            <w:r>
              <w:rPr>
                <w:rFonts w:ascii="宋体" w:hAnsi="宋体" w:cs="宋体" w:eastAsia="宋体" w:hint="default"/>
                <w:spacing w:val="-34"/>
                <w:sz w:val="18"/>
                <w:szCs w:val="18"/>
              </w:rPr>
              <w:t>(</w:t>
            </w:r>
            <w:r>
              <w:rPr>
                <w:rFonts w:ascii="宋体" w:hAnsi="宋体" w:cs="宋体" w:eastAsia="宋体" w:hint="default"/>
                <w:spacing w:val="-34"/>
                <w:sz w:val="18"/>
                <w:szCs w:val="18"/>
              </w:rPr>
              <w:t>万元</w:t>
            </w:r>
            <w:r>
              <w:rPr>
                <w:rFonts w:ascii="宋体" w:hAnsi="宋体" w:cs="宋体" w:eastAsia="宋体" w:hint="default"/>
                <w:spacing w:val="-34"/>
                <w:sz w:val="18"/>
                <w:szCs w:val="18"/>
              </w:rPr>
              <w:t>) </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26" w:right="0"/>
              <w:jc w:val="left"/>
              <w:rPr>
                <w:rFonts w:ascii="宋体" w:hAnsi="宋体" w:cs="宋体" w:eastAsia="宋体" w:hint="default"/>
                <w:sz w:val="18"/>
                <w:szCs w:val="18"/>
              </w:rPr>
            </w:pPr>
            <w:r>
              <w:rPr>
                <w:rFonts w:ascii="宋体" w:hAnsi="宋体" w:cs="宋体" w:eastAsia="宋体" w:hint="default"/>
                <w:sz w:val="18"/>
                <w:szCs w:val="18"/>
              </w:rPr>
              <w:t>已投入金额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进度</w:t>
            </w:r>
            <w:r>
              <w:rPr>
                <w:rFonts w:ascii="宋体" w:hAnsi="宋体" w:cs="宋体" w:eastAsia="宋体" w:hint="default"/>
                <w:sz w:val="18"/>
                <w:szCs w:val="18"/>
              </w:rPr>
              <w:t> </w:t>
            </w:r>
          </w:p>
        </w:tc>
        <w:tc>
          <w:tcPr>
            <w:tcW w:w="830" w:type="dxa"/>
            <w:vMerge w:val="restart"/>
            <w:tcBorders>
              <w:top w:val="single" w:sz="4" w:space="0" w:color="000000"/>
              <w:left w:val="single" w:sz="4" w:space="0" w:color="000000"/>
              <w:right w:val="single" w:sz="4" w:space="0" w:color="000000"/>
            </w:tcBorders>
          </w:tcPr>
          <w:p>
            <w:pPr>
              <w:pStyle w:val="TableParagraph"/>
              <w:tabs>
                <w:tab w:pos="537" w:val="left" w:leader="none"/>
              </w:tabs>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收</w:t>
              <w:tab/>
              <w:t>益</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452" w:hRule="exact"/>
        </w:trPr>
        <w:tc>
          <w:tcPr>
            <w:tcW w:w="1109" w:type="dxa"/>
            <w:vMerge/>
            <w:tcBorders>
              <w:left w:val="single" w:sz="4" w:space="0" w:color="000000"/>
              <w:bottom w:val="single" w:sz="4" w:space="0" w:color="000000"/>
              <w:right w:val="single" w:sz="4" w:space="0" w:color="000000"/>
            </w:tcBorders>
          </w:tcPr>
          <w:p>
            <w:pPr/>
          </w:p>
        </w:tc>
        <w:tc>
          <w:tcPr>
            <w:tcW w:w="243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9"/>
              <w:jc w:val="right"/>
              <w:rPr>
                <w:rFonts w:ascii="宋体" w:hAnsi="宋体" w:cs="宋体" w:eastAsia="宋体" w:hint="default"/>
                <w:sz w:val="18"/>
                <w:szCs w:val="18"/>
              </w:rPr>
            </w:pPr>
            <w:r>
              <w:rPr>
                <w:rFonts w:ascii="宋体" w:hAnsi="宋体" w:cs="宋体" w:eastAsia="宋体" w:hint="default"/>
                <w:sz w:val="18"/>
                <w:szCs w:val="18"/>
              </w:rPr>
              <w:t>本年度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0" w:right="0"/>
              <w:jc w:val="left"/>
              <w:rPr>
                <w:rFonts w:ascii="宋体" w:hAnsi="宋体" w:cs="宋体" w:eastAsia="宋体" w:hint="default"/>
                <w:sz w:val="18"/>
                <w:szCs w:val="18"/>
              </w:rPr>
            </w:pPr>
            <w:r>
              <w:rPr>
                <w:rFonts w:ascii="宋体" w:hAnsi="宋体" w:cs="宋体" w:eastAsia="宋体" w:hint="default"/>
                <w:sz w:val="18"/>
                <w:szCs w:val="18"/>
              </w:rPr>
              <w:t>累计</w:t>
            </w:r>
            <w:r>
              <w:rPr>
                <w:rFonts w:ascii="宋体" w:hAnsi="宋体" w:cs="宋体" w:eastAsia="宋体" w:hint="default"/>
                <w:sz w:val="18"/>
                <w:szCs w:val="18"/>
              </w:rPr>
              <w:t> </w:t>
            </w:r>
          </w:p>
        </w:tc>
        <w:tc>
          <w:tcPr>
            <w:tcW w:w="1276"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r>
      <w:tr>
        <w:trPr>
          <w:trHeight w:val="53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3"/>
              <w:jc w:val="center"/>
              <w:rPr>
                <w:rFonts w:ascii="宋体" w:hAnsi="宋体" w:cs="宋体" w:eastAsia="宋体" w:hint="default"/>
                <w:sz w:val="18"/>
                <w:szCs w:val="18"/>
              </w:rPr>
            </w:pPr>
            <w:r>
              <w:rPr>
                <w:rFonts w:ascii="宋体" w:hAnsi="宋体" w:cs="宋体" w:eastAsia="宋体" w:hint="default"/>
                <w:sz w:val="18"/>
                <w:szCs w:val="18"/>
              </w:rPr>
              <w:t>车城</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
              <w:ind w:left="103" w:right="0"/>
              <w:jc w:val="left"/>
              <w:rPr>
                <w:rFonts w:ascii="宋体" w:hAnsi="宋体" w:cs="宋体" w:eastAsia="宋体" w:hint="default"/>
                <w:sz w:val="18"/>
                <w:szCs w:val="18"/>
              </w:rPr>
            </w:pPr>
            <w:r>
              <w:rPr>
                <w:rFonts w:ascii="宋体" w:hAnsi="宋体" w:cs="宋体" w:eastAsia="宋体" w:hint="default"/>
                <w:spacing w:val="-10"/>
                <w:sz w:val="18"/>
                <w:szCs w:val="18"/>
              </w:rPr>
              <w:t>商铺和办公场所，建筑面积约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40,913</w:t>
            </w:r>
            <w:r>
              <w:rPr>
                <w:rFonts w:ascii="宋体" w:hAnsi="宋体" w:cs="宋体" w:eastAsia="宋体" w:hint="default"/>
                <w:spacing w:val="-50"/>
                <w:sz w:val="18"/>
                <w:szCs w:val="18"/>
              </w:rPr>
              <w:t> </w:t>
            </w:r>
            <w:r>
              <w:rPr>
                <w:rFonts w:ascii="宋体" w:hAnsi="宋体" w:cs="宋体" w:eastAsia="宋体" w:hint="default"/>
                <w:spacing w:val="-8"/>
                <w:sz w:val="18"/>
                <w:szCs w:val="18"/>
              </w:rPr>
              <w:t>平方米，</w:t>
            </w:r>
            <w:r>
              <w:rPr>
                <w:rFonts w:ascii="宋体" w:hAnsi="宋体" w:cs="宋体" w:eastAsia="宋体" w:hint="default"/>
                <w:spacing w:val="-8"/>
                <w:sz w:val="18"/>
                <w:szCs w:val="18"/>
              </w:rPr>
              <w:t>2009</w:t>
            </w:r>
            <w:r>
              <w:rPr>
                <w:rFonts w:ascii="宋体" w:hAnsi="宋体" w:cs="宋体" w:eastAsia="宋体" w:hint="default"/>
                <w:spacing w:val="-50"/>
                <w:sz w:val="18"/>
                <w:szCs w:val="18"/>
              </w:rPr>
              <w:t> </w:t>
            </w:r>
            <w:r>
              <w:rPr>
                <w:rFonts w:ascii="宋体" w:hAnsi="宋体" w:cs="宋体" w:eastAsia="宋体" w:hint="default"/>
                <w:spacing w:val="-9"/>
                <w:sz w:val="18"/>
                <w:szCs w:val="18"/>
              </w:rPr>
              <w:t>年动工。</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10,660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297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10,575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4" w:right="0"/>
              <w:jc w:val="center"/>
              <w:rPr>
                <w:rFonts w:ascii="宋体" w:hAnsi="宋体" w:cs="宋体" w:eastAsia="宋体" w:hint="default"/>
                <w:sz w:val="18"/>
                <w:szCs w:val="18"/>
              </w:rPr>
            </w:pPr>
            <w:r>
              <w:rPr>
                <w:rFonts w:ascii="宋体"/>
                <w:sz w:val="18"/>
              </w:rPr>
              <w:t>2,669 </w:t>
            </w:r>
          </w:p>
        </w:tc>
      </w:tr>
      <w:tr>
        <w:trPr>
          <w:trHeight w:val="53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3"/>
              <w:jc w:val="center"/>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
              <w:ind w:left="103" w:right="0"/>
              <w:jc w:val="left"/>
              <w:rPr>
                <w:rFonts w:ascii="宋体" w:hAnsi="宋体" w:cs="宋体" w:eastAsia="宋体" w:hint="default"/>
                <w:sz w:val="18"/>
                <w:szCs w:val="18"/>
              </w:rPr>
            </w:pPr>
            <w:r>
              <w:rPr>
                <w:rFonts w:ascii="宋体" w:hAnsi="宋体" w:cs="宋体" w:eastAsia="宋体" w:hint="default"/>
                <w:spacing w:val="-10"/>
                <w:sz w:val="18"/>
                <w:szCs w:val="18"/>
              </w:rPr>
              <w:t>商场、办公场所，建筑面积约</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61,357</w:t>
            </w:r>
            <w:r>
              <w:rPr>
                <w:rFonts w:ascii="宋体" w:hAnsi="宋体" w:cs="宋体" w:eastAsia="宋体" w:hint="default"/>
                <w:spacing w:val="-50"/>
                <w:sz w:val="18"/>
                <w:szCs w:val="18"/>
              </w:rPr>
              <w:t> </w:t>
            </w:r>
            <w:r>
              <w:rPr>
                <w:rFonts w:ascii="宋体" w:hAnsi="宋体" w:cs="宋体" w:eastAsia="宋体" w:hint="default"/>
                <w:spacing w:val="-8"/>
                <w:sz w:val="18"/>
                <w:szCs w:val="18"/>
              </w:rPr>
              <w:t>平方米，</w:t>
            </w:r>
            <w:r>
              <w:rPr>
                <w:rFonts w:ascii="宋体" w:hAnsi="宋体" w:cs="宋体" w:eastAsia="宋体" w:hint="default"/>
                <w:spacing w:val="-8"/>
                <w:sz w:val="18"/>
                <w:szCs w:val="18"/>
              </w:rPr>
              <w:t>2009</w:t>
            </w:r>
            <w:r>
              <w:rPr>
                <w:rFonts w:ascii="宋体" w:hAnsi="宋体" w:cs="宋体" w:eastAsia="宋体" w:hint="default"/>
                <w:spacing w:val="-50"/>
                <w:sz w:val="18"/>
                <w:szCs w:val="18"/>
              </w:rPr>
              <w:t> </w:t>
            </w:r>
            <w:r>
              <w:rPr>
                <w:rFonts w:ascii="宋体" w:hAnsi="宋体" w:cs="宋体" w:eastAsia="宋体" w:hint="default"/>
                <w:spacing w:val="-9"/>
                <w:sz w:val="18"/>
                <w:szCs w:val="18"/>
              </w:rPr>
              <w:t>年动工。</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18,430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2,414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12,071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年完工</w:t>
            </w:r>
            <w:r>
              <w:rPr>
                <w:rFonts w:ascii="宋体" w:hAnsi="宋体" w:cs="宋体" w:eastAsia="宋体" w:hint="default"/>
                <w:sz w:val="18"/>
                <w:szCs w:val="18"/>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4" w:right="0"/>
              <w:jc w:val="center"/>
              <w:rPr>
                <w:rFonts w:ascii="宋体" w:hAnsi="宋体" w:cs="宋体" w:eastAsia="宋体" w:hint="default"/>
                <w:sz w:val="18"/>
                <w:szCs w:val="18"/>
              </w:rPr>
            </w:pPr>
            <w:r>
              <w:rPr>
                <w:rFonts w:ascii="宋体" w:hAnsi="宋体" w:cs="宋体" w:eastAsia="宋体" w:hint="default"/>
                <w:sz w:val="18"/>
                <w:szCs w:val="18"/>
              </w:rPr>
              <w:t>尚未</w:t>
            </w:r>
          </w:p>
        </w:tc>
      </w:tr>
      <w:tr>
        <w:trPr>
          <w:trHeight w:val="53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3"/>
              <w:jc w:val="center"/>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
              <w:ind w:left="103" w:right="0"/>
              <w:jc w:val="left"/>
              <w:rPr>
                <w:rFonts w:ascii="宋体" w:hAnsi="宋体" w:cs="宋体" w:eastAsia="宋体" w:hint="default"/>
                <w:sz w:val="18"/>
                <w:szCs w:val="18"/>
              </w:rPr>
            </w:pPr>
            <w:r>
              <w:rPr>
                <w:rFonts w:ascii="宋体" w:hAnsi="宋体" w:cs="宋体" w:eastAsia="宋体" w:hint="default"/>
                <w:spacing w:val="-22"/>
                <w:sz w:val="18"/>
                <w:szCs w:val="18"/>
              </w:rPr>
              <w:t>商场、五星级酒店，建筑面积约</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90,272</w:t>
            </w:r>
            <w:r>
              <w:rPr>
                <w:rFonts w:ascii="宋体" w:hAnsi="宋体" w:cs="宋体" w:eastAsia="宋体" w:hint="default"/>
                <w:spacing w:val="-52"/>
                <w:sz w:val="18"/>
                <w:szCs w:val="18"/>
              </w:rPr>
              <w:t> </w:t>
            </w:r>
            <w:r>
              <w:rPr>
                <w:rFonts w:ascii="宋体" w:hAnsi="宋体" w:cs="宋体" w:eastAsia="宋体" w:hint="default"/>
                <w:spacing w:val="-12"/>
                <w:sz w:val="18"/>
                <w:szCs w:val="18"/>
              </w:rPr>
              <w:t>平方米，</w:t>
            </w:r>
            <w:r>
              <w:rPr>
                <w:rFonts w:ascii="宋体" w:hAnsi="宋体" w:cs="宋体" w:eastAsia="宋体" w:hint="default"/>
                <w:spacing w:val="-12"/>
                <w:sz w:val="18"/>
                <w:szCs w:val="18"/>
              </w:rPr>
              <w:t>2011</w:t>
            </w:r>
            <w:r>
              <w:rPr>
                <w:rFonts w:ascii="宋体" w:hAnsi="宋体" w:cs="宋体" w:eastAsia="宋体" w:hint="default"/>
                <w:spacing w:val="-52"/>
                <w:sz w:val="18"/>
                <w:szCs w:val="18"/>
              </w:rPr>
              <w:t> </w:t>
            </w:r>
            <w:r>
              <w:rPr>
                <w:rFonts w:ascii="宋体" w:hAnsi="宋体" w:cs="宋体" w:eastAsia="宋体" w:hint="default"/>
                <w:spacing w:val="-17"/>
                <w:sz w:val="18"/>
                <w:szCs w:val="18"/>
              </w:rPr>
              <w:t>年动工。</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41,922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7,222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8,385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年完工</w:t>
            </w:r>
            <w:r>
              <w:rPr>
                <w:rFonts w:ascii="宋体" w:hAnsi="宋体" w:cs="宋体" w:eastAsia="宋体" w:hint="default"/>
                <w:sz w:val="18"/>
                <w:szCs w:val="18"/>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4" w:right="0"/>
              <w:jc w:val="center"/>
              <w:rPr>
                <w:rFonts w:ascii="宋体" w:hAnsi="宋体" w:cs="宋体" w:eastAsia="宋体" w:hint="default"/>
                <w:sz w:val="18"/>
                <w:szCs w:val="18"/>
              </w:rPr>
            </w:pPr>
            <w:r>
              <w:rPr>
                <w:rFonts w:ascii="宋体" w:hAnsi="宋体" w:cs="宋体" w:eastAsia="宋体" w:hint="default"/>
                <w:sz w:val="18"/>
                <w:szCs w:val="18"/>
              </w:rPr>
              <w:t>尚未</w:t>
            </w:r>
          </w:p>
        </w:tc>
      </w:tr>
      <w:tr>
        <w:trPr>
          <w:trHeight w:val="54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0"/>
              <w:jc w:val="center"/>
              <w:rPr>
                <w:rFonts w:ascii="宋体" w:hAnsi="宋体" w:cs="宋体" w:eastAsia="宋体" w:hint="default"/>
                <w:sz w:val="18"/>
                <w:szCs w:val="18"/>
              </w:rPr>
            </w:pPr>
            <w:r>
              <w:rPr>
                <w:rFonts w:ascii="宋体" w:hAnsi="宋体" w:cs="宋体" w:eastAsia="宋体" w:hint="default"/>
                <w:sz w:val="18"/>
                <w:szCs w:val="18"/>
              </w:rPr>
              <w:t>淮南项目</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
              <w:ind w:left="103" w:right="0"/>
              <w:jc w:val="left"/>
              <w:rPr>
                <w:rFonts w:ascii="宋体" w:hAnsi="宋体" w:cs="宋体" w:eastAsia="宋体" w:hint="default"/>
                <w:sz w:val="18"/>
                <w:szCs w:val="18"/>
              </w:rPr>
            </w:pPr>
            <w:r>
              <w:rPr>
                <w:rFonts w:ascii="宋体" w:hAnsi="宋体" w:cs="宋体" w:eastAsia="宋体" w:hint="default"/>
                <w:spacing w:val="-10"/>
                <w:sz w:val="18"/>
                <w:szCs w:val="18"/>
              </w:rPr>
              <w:t>商铺和办公场所，建筑面积约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24,550</w:t>
            </w:r>
            <w:r>
              <w:rPr>
                <w:rFonts w:ascii="宋体" w:hAnsi="宋体" w:cs="宋体" w:eastAsia="宋体" w:hint="default"/>
                <w:spacing w:val="-49"/>
                <w:sz w:val="18"/>
                <w:szCs w:val="18"/>
              </w:rPr>
              <w:t> </w:t>
            </w:r>
            <w:r>
              <w:rPr>
                <w:rFonts w:ascii="宋体" w:hAnsi="宋体" w:cs="宋体" w:eastAsia="宋体" w:hint="default"/>
                <w:spacing w:val="-6"/>
                <w:sz w:val="18"/>
                <w:szCs w:val="18"/>
              </w:rPr>
              <w:t>方米，</w:t>
            </w:r>
            <w:r>
              <w:rPr>
                <w:rFonts w:ascii="宋体" w:hAnsi="宋体" w:cs="宋体" w:eastAsia="宋体" w:hint="default"/>
                <w:spacing w:val="-6"/>
                <w:sz w:val="18"/>
                <w:szCs w:val="18"/>
              </w:rPr>
              <w:t>2010</w:t>
            </w:r>
            <w:r>
              <w:rPr>
                <w:rFonts w:ascii="宋体" w:hAnsi="宋体" w:cs="宋体" w:eastAsia="宋体" w:hint="default"/>
                <w:spacing w:val="-49"/>
                <w:sz w:val="18"/>
                <w:szCs w:val="18"/>
              </w:rPr>
              <w:t> </w:t>
            </w:r>
            <w:r>
              <w:rPr>
                <w:rFonts w:ascii="宋体" w:hAnsi="宋体" w:cs="宋体" w:eastAsia="宋体" w:hint="default"/>
                <w:spacing w:val="-9"/>
                <w:sz w:val="18"/>
                <w:szCs w:val="18"/>
              </w:rPr>
              <w:t>年动工。</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3,298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7,227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年完工</w:t>
            </w:r>
            <w:r>
              <w:rPr>
                <w:rFonts w:ascii="宋体" w:hAnsi="宋体" w:cs="宋体" w:eastAsia="宋体" w:hint="default"/>
                <w:sz w:val="18"/>
                <w:szCs w:val="18"/>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4" w:right="0"/>
              <w:jc w:val="center"/>
              <w:rPr>
                <w:rFonts w:ascii="宋体" w:hAnsi="宋体" w:cs="宋体" w:eastAsia="宋体" w:hint="default"/>
                <w:sz w:val="18"/>
                <w:szCs w:val="18"/>
              </w:rPr>
            </w:pPr>
            <w:r>
              <w:rPr>
                <w:rFonts w:ascii="宋体" w:hAnsi="宋体" w:cs="宋体" w:eastAsia="宋体" w:hint="default"/>
                <w:sz w:val="18"/>
                <w:szCs w:val="18"/>
              </w:rPr>
              <w:t>尚未</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ind w:left="2847" w:right="0"/>
        <w:jc w:val="left"/>
        <w:rPr>
          <w:rFonts w:ascii="宋体" w:hAnsi="宋体" w:cs="宋体" w:eastAsia="宋体" w:hint="default"/>
          <w:sz w:val="21"/>
          <w:szCs w:val="21"/>
        </w:rPr>
      </w:pPr>
      <w:r>
        <w:rPr/>
        <w:t>第四节 </w:t>
      </w:r>
      <w:r>
        <w:rPr>
          <w:spacing w:val="4"/>
        </w:rPr>
        <w:t> </w:t>
      </w:r>
      <w:r>
        <w:rPr>
          <w:rFonts w:ascii="宋体" w:hAnsi="宋体" w:cs="宋体" w:eastAsia="宋体" w:hint="default"/>
          <w:spacing w:val="4"/>
        </w:rPr>
      </w:r>
      <w:r>
        <w:rPr/>
        <w:t>会计政策变更情况</w:t>
      </w:r>
      <w:r>
        <w:rPr>
          <w:rFonts w:ascii="宋体" w:hAnsi="宋体" w:cs="宋体" w:eastAsia="宋体" w:hint="default"/>
          <w:sz w:val="21"/>
          <w:szCs w:val="21"/>
        </w:rPr>
        <w:t> </w:t>
      </w:r>
    </w:p>
    <w:p>
      <w:pPr>
        <w:spacing w:line="240" w:lineRule="auto" w:before="7"/>
        <w:rPr>
          <w:rFonts w:ascii="宋体" w:hAnsi="宋体" w:cs="宋体" w:eastAsia="宋体" w:hint="default"/>
          <w:sz w:val="22"/>
          <w:szCs w:val="22"/>
        </w:rPr>
      </w:pPr>
    </w:p>
    <w:p>
      <w:pPr>
        <w:pStyle w:val="BodyText"/>
        <w:spacing w:line="240" w:lineRule="auto"/>
        <w:ind w:left="557" w:right="0"/>
        <w:jc w:val="left"/>
      </w:pPr>
      <w:r>
        <w:rPr/>
        <w:t>由于公司间接控股股东茂业国际控股有限公司</w:t>
      </w:r>
      <w:r>
        <w:rPr>
          <w:rFonts w:ascii="宋体" w:hAnsi="宋体" w:cs="宋体" w:eastAsia="宋体" w:hint="default"/>
        </w:rPr>
        <w:t>(</w:t>
      </w:r>
      <w:r>
        <w:rPr/>
        <w:t>简称茂业国际</w:t>
      </w:r>
      <w:r>
        <w:rPr>
          <w:rFonts w:ascii="宋体" w:hAnsi="宋体" w:cs="宋体" w:eastAsia="宋体" w:hint="default"/>
        </w:rPr>
        <w:t>)</w:t>
      </w:r>
      <w:r>
        <w:rPr>
          <w:rFonts w:ascii="宋体" w:hAnsi="宋体" w:cs="宋体" w:eastAsia="宋体" w:hint="default"/>
          <w:spacing w:val="12"/>
        </w:rPr>
        <w:t> </w:t>
      </w:r>
      <w:r>
        <w:rPr/>
        <w:t>在香港联交所上市，为</w:t>
      </w:r>
    </w:p>
    <w:p>
      <w:pPr>
        <w:pStyle w:val="BodyText"/>
        <w:spacing w:line="273" w:lineRule="auto" w:before="37"/>
        <w:ind w:right="186"/>
        <w:jc w:val="both"/>
        <w:rPr>
          <w:rFonts w:ascii="宋体" w:hAnsi="宋体" w:cs="宋体" w:eastAsia="宋体" w:hint="default"/>
        </w:rPr>
      </w:pPr>
      <w:r>
        <w:rPr/>
        <w:t>了与茂业国际的相关会计政策、会计估计保持一致，依据《企业会计准则第</w:t>
      </w:r>
      <w:r>
        <w:rPr>
          <w:spacing w:val="-45"/>
        </w:rPr>
        <w:t> </w:t>
      </w:r>
      <w:r>
        <w:rPr>
          <w:rFonts w:ascii="宋体" w:hAnsi="宋体" w:cs="宋体" w:eastAsia="宋体" w:hint="default"/>
        </w:rPr>
        <w:t>33</w:t>
      </w:r>
      <w:r>
        <w:rPr>
          <w:rFonts w:ascii="宋体" w:hAnsi="宋体" w:cs="宋体" w:eastAsia="宋体" w:hint="default"/>
          <w:spacing w:val="-45"/>
        </w:rPr>
        <w:t> </w:t>
      </w:r>
      <w:r>
        <w:rPr/>
        <w:t>号——合并 </w:t>
      </w:r>
      <w:r>
        <w:rPr>
          <w:spacing w:val="-3"/>
        </w:rPr>
        <w:t>财务报表》中第十二条规定，“母公司应当统一子公司所采用的会计政策，使子公司采用的</w:t>
      </w:r>
      <w:r>
        <w:rPr>
          <w:spacing w:val="-77"/>
        </w:rPr>
        <w:t> </w:t>
      </w:r>
      <w:r>
        <w:rPr>
          <w:spacing w:val="-77"/>
        </w:rPr>
      </w:r>
      <w:r>
        <w:rPr>
          <w:spacing w:val="-10"/>
        </w:rPr>
        <w:t>会计政策与母公司保持一致”，公司第五届董事会于</w:t>
      </w:r>
      <w:r>
        <w:rPr>
          <w:spacing w:val="-53"/>
        </w:rPr>
        <w:t> </w:t>
      </w:r>
      <w:r>
        <w:rPr>
          <w:rFonts w:ascii="宋体" w:hAnsi="宋体" w:cs="宋体" w:eastAsia="宋体" w:hint="default"/>
          <w:spacing w:val="-1"/>
        </w:rPr>
        <w:t>2011</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spacing w:val="-1"/>
        </w:rPr>
        <w:t>26</w:t>
      </w:r>
      <w:r>
        <w:rPr>
          <w:rFonts w:ascii="宋体" w:hAnsi="宋体" w:cs="宋体" w:eastAsia="宋体" w:hint="default"/>
          <w:spacing w:val="-53"/>
        </w:rPr>
        <w:t> </w:t>
      </w:r>
      <w:r>
        <w:rPr>
          <w:spacing w:val="-13"/>
        </w:rPr>
        <w:t>日召开会议，决定自</w:t>
      </w:r>
      <w:r>
        <w:rPr>
          <w:spacing w:val="-53"/>
        </w:rPr>
        <w:t> </w:t>
      </w:r>
      <w:r>
        <w:rPr>
          <w:rFonts w:ascii="宋体" w:hAnsi="宋体" w:cs="宋体" w:eastAsia="宋体" w:hint="default"/>
          <w:spacing w:val="-1"/>
        </w:rPr>
        <w:t>2011</w:t>
      </w:r>
    </w:p>
    <w:p>
      <w:pPr>
        <w:pStyle w:val="BodyText"/>
        <w:spacing w:line="273" w:lineRule="auto" w:before="7"/>
        <w:ind w:left="557" w:right="0" w:hanging="420"/>
        <w:jc w:val="left"/>
      </w:pP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日起，调整会计核算科目、变更库存商品发出计价方法。</w:t>
      </w:r>
      <w:r>
        <w:rPr>
          <w:rFonts w:ascii="宋体" w:hAnsi="宋体" w:cs="宋体" w:eastAsia="宋体" w:hint="default"/>
        </w:rPr>
        <w:t> </w:t>
      </w:r>
      <w:r>
        <w:rPr>
          <w:spacing w:val="-3"/>
        </w:rPr>
        <w:t>变更会计核算科目不涉及公司主营业务及其他业务的收入，仅涉及所属商品流通类分公</w:t>
      </w:r>
    </w:p>
    <w:p>
      <w:pPr>
        <w:pStyle w:val="BodyText"/>
        <w:spacing w:line="273" w:lineRule="auto" w:before="7"/>
        <w:ind w:right="187"/>
        <w:jc w:val="both"/>
        <w:rPr>
          <w:rFonts w:ascii="宋体" w:hAnsi="宋体" w:cs="宋体" w:eastAsia="宋体" w:hint="default"/>
        </w:rPr>
      </w:pPr>
      <w:r>
        <w:rPr>
          <w:spacing w:val="-3"/>
        </w:rPr>
        <w:t>司、子公司的“销售费用”归到“管理费用”会计科目核算，期间费用总额不发生变化，对</w:t>
      </w:r>
      <w:r>
        <w:rPr>
          <w:spacing w:val="-77"/>
        </w:rPr>
        <w:t> </w:t>
      </w:r>
      <w:r>
        <w:rPr>
          <w:spacing w:val="-77"/>
        </w:rPr>
      </w:r>
      <w:r>
        <w:rPr/>
        <w:t>净利润</w:t>
      </w:r>
      <w:r>
        <w:rPr>
          <w:rFonts w:ascii="宋体" w:hAnsi="宋体" w:cs="宋体" w:eastAsia="宋体" w:hint="default"/>
        </w:rPr>
        <w:t>(</w:t>
      </w:r>
      <w:r>
        <w:rPr/>
        <w:t>指归属于上市公司普通股股东的净利润，下同</w:t>
      </w:r>
      <w:r>
        <w:rPr>
          <w:rFonts w:ascii="宋体" w:hAnsi="宋体" w:cs="宋体" w:eastAsia="宋体" w:hint="default"/>
        </w:rPr>
        <w:t>)</w:t>
      </w:r>
      <w:r>
        <w:rPr/>
        <w:t>、所有者权益</w:t>
      </w:r>
      <w:r>
        <w:rPr>
          <w:rFonts w:ascii="宋体" w:hAnsi="宋体" w:cs="宋体" w:eastAsia="宋体" w:hint="default"/>
        </w:rPr>
        <w:t>(</w:t>
      </w:r>
      <w:r>
        <w:rPr/>
        <w:t>指归属于上市公司普</w:t>
      </w:r>
      <w:r>
        <w:rPr>
          <w:spacing w:val="-94"/>
        </w:rPr>
        <w:t> </w:t>
      </w:r>
      <w:r>
        <w:rPr>
          <w:spacing w:val="-94"/>
        </w:rPr>
      </w:r>
      <w:r>
        <w:rPr/>
        <w:t>通股股东的所有者权益</w:t>
      </w:r>
      <w:r>
        <w:rPr>
          <w:rFonts w:ascii="宋体" w:hAnsi="宋体" w:cs="宋体" w:eastAsia="宋体" w:hint="default"/>
        </w:rPr>
        <w:t>.</w:t>
      </w:r>
      <w:r>
        <w:rPr/>
        <w:t>下同</w:t>
      </w:r>
      <w:r>
        <w:rPr>
          <w:rFonts w:ascii="宋体" w:hAnsi="宋体" w:cs="宋体" w:eastAsia="宋体" w:hint="default"/>
        </w:rPr>
        <w:t>)</w:t>
      </w:r>
      <w:r>
        <w:rPr/>
        <w:t>无影响。</w:t>
      </w:r>
      <w:r>
        <w:rPr>
          <w:rFonts w:ascii="宋体" w:hAnsi="宋体" w:cs="宋体" w:eastAsia="宋体" w:hint="default"/>
        </w:rPr>
        <w:t> </w:t>
      </w:r>
    </w:p>
    <w:p>
      <w:pPr>
        <w:pStyle w:val="BodyText"/>
        <w:spacing w:line="273" w:lineRule="auto" w:before="7"/>
        <w:ind w:right="175" w:firstLine="420"/>
        <w:jc w:val="left"/>
      </w:pPr>
      <w:r>
        <w:rPr>
          <w:spacing w:val="-3"/>
        </w:rPr>
        <w:t>依据会计准则，对本次会计政策变更采用追溯调整法进行会计处理。本次商品流通企业</w:t>
      </w:r>
      <w:r>
        <w:rPr/>
        <w:t> 的库存商品发出计价方法的变更对以前年度财务报表的影响小，使得</w:t>
      </w:r>
      <w:r>
        <w:rPr>
          <w:spacing w:val="-46"/>
        </w:rPr>
        <w:t> </w:t>
      </w:r>
      <w:r>
        <w:rPr>
          <w:rFonts w:ascii="宋体" w:hAnsi="宋体" w:cs="宋体" w:eastAsia="宋体" w:hint="default"/>
        </w:rPr>
        <w:t>2009</w:t>
      </w:r>
      <w:r>
        <w:rPr>
          <w:rFonts w:ascii="宋体" w:hAnsi="宋体" w:cs="宋体" w:eastAsia="宋体" w:hint="default"/>
          <w:spacing w:val="-46"/>
        </w:rPr>
        <w:t> </w:t>
      </w:r>
      <w:r>
        <w:rPr/>
        <w:t>年度净利润增加</w:t>
      </w:r>
    </w:p>
    <w:p>
      <w:pPr>
        <w:pStyle w:val="BodyText"/>
        <w:spacing w:line="240" w:lineRule="auto" w:before="7"/>
        <w:ind w:right="0"/>
        <w:jc w:val="both"/>
      </w:pPr>
      <w:r>
        <w:rPr>
          <w:rFonts w:ascii="宋体" w:hAnsi="宋体" w:cs="宋体" w:eastAsia="宋体" w:hint="default"/>
        </w:rPr>
        <w:t>94,617.78 </w:t>
      </w:r>
      <w:r>
        <w:rPr>
          <w:spacing w:val="10"/>
        </w:rPr>
        <w:t>元，占当年度净利润的比例为 </w:t>
      </w:r>
      <w:r>
        <w:rPr>
          <w:rFonts w:ascii="宋体" w:hAnsi="宋体" w:cs="宋体" w:eastAsia="宋体" w:hint="default"/>
          <w:spacing w:val="3"/>
        </w:rPr>
        <w:t>0.16%</w:t>
      </w:r>
      <w:r>
        <w:rPr>
          <w:spacing w:val="3"/>
        </w:rPr>
        <w:t>，使得 </w:t>
      </w:r>
      <w:r>
        <w:rPr>
          <w:rFonts w:ascii="宋体" w:hAnsi="宋体" w:cs="宋体" w:eastAsia="宋体" w:hint="default"/>
        </w:rPr>
        <w:t>2009</w:t>
      </w:r>
      <w:r>
        <w:rPr>
          <w:rFonts w:ascii="宋体" w:hAnsi="宋体" w:cs="宋体" w:eastAsia="宋体" w:hint="default"/>
          <w:spacing w:val="38"/>
        </w:rPr>
        <w:t> </w:t>
      </w:r>
      <w:r>
        <w:rPr>
          <w:spacing w:val="10"/>
        </w:rPr>
        <w:t>年期末的所有者权益增加</w:t>
      </w:r>
    </w:p>
    <w:p>
      <w:pPr>
        <w:pStyle w:val="BodyText"/>
        <w:spacing w:line="240" w:lineRule="auto" w:before="37"/>
        <w:ind w:right="0"/>
        <w:jc w:val="both"/>
      </w:pPr>
      <w:r>
        <w:rPr>
          <w:rFonts w:ascii="宋体" w:hAnsi="宋体" w:cs="宋体" w:eastAsia="宋体" w:hint="default"/>
        </w:rPr>
        <w:t>165,777.05 </w:t>
      </w:r>
      <w:r>
        <w:rPr>
          <w:spacing w:val="7"/>
        </w:rPr>
        <w:t>元，占当年期末所有者权益的比例为 </w:t>
      </w:r>
      <w:r>
        <w:rPr>
          <w:rFonts w:ascii="宋体" w:hAnsi="宋体" w:cs="宋体" w:eastAsia="宋体" w:hint="default"/>
          <w:spacing w:val="2"/>
        </w:rPr>
        <w:t>0.03%</w:t>
      </w:r>
      <w:r>
        <w:rPr>
          <w:spacing w:val="2"/>
        </w:rPr>
        <w:t>；使得 </w:t>
      </w:r>
      <w:r>
        <w:rPr>
          <w:rFonts w:ascii="宋体" w:hAnsi="宋体" w:cs="宋体" w:eastAsia="宋体" w:hint="default"/>
        </w:rPr>
        <w:t>2010</w:t>
      </w:r>
      <w:r>
        <w:rPr>
          <w:rFonts w:ascii="宋体" w:hAnsi="宋体" w:cs="宋体" w:eastAsia="宋体" w:hint="default"/>
          <w:spacing w:val="26"/>
        </w:rPr>
        <w:t> </w:t>
      </w:r>
      <w:r>
        <w:rPr>
          <w:spacing w:val="6"/>
        </w:rPr>
        <w:t>年年度净利润减少</w:t>
      </w:r>
    </w:p>
    <w:p>
      <w:pPr>
        <w:pStyle w:val="BodyText"/>
        <w:spacing w:line="240" w:lineRule="auto" w:before="37"/>
        <w:ind w:right="0"/>
        <w:jc w:val="both"/>
      </w:pPr>
      <w:r>
        <w:rPr>
          <w:rFonts w:ascii="宋体" w:hAnsi="宋体" w:cs="宋体" w:eastAsia="宋体" w:hint="default"/>
        </w:rPr>
        <w:t>13,552.28 </w:t>
      </w:r>
      <w:r>
        <w:rPr>
          <w:spacing w:val="10"/>
        </w:rPr>
        <w:t>元，占当年度净利润的比例为 </w:t>
      </w:r>
      <w:r>
        <w:rPr>
          <w:rFonts w:ascii="宋体" w:hAnsi="宋体" w:cs="宋体" w:eastAsia="宋体" w:hint="default"/>
          <w:spacing w:val="3"/>
        </w:rPr>
        <w:t>0.04%</w:t>
      </w:r>
      <w:r>
        <w:rPr>
          <w:spacing w:val="3"/>
        </w:rPr>
        <w:t>；使得 </w:t>
      </w:r>
      <w:r>
        <w:rPr>
          <w:rFonts w:ascii="宋体" w:hAnsi="宋体" w:cs="宋体" w:eastAsia="宋体" w:hint="default"/>
        </w:rPr>
        <w:t>2010</w:t>
      </w:r>
      <w:r>
        <w:rPr>
          <w:rFonts w:ascii="宋体" w:hAnsi="宋体" w:cs="宋体" w:eastAsia="宋体" w:hint="default"/>
          <w:spacing w:val="38"/>
        </w:rPr>
        <w:t> </w:t>
      </w:r>
      <w:r>
        <w:rPr>
          <w:spacing w:val="10"/>
        </w:rPr>
        <w:t>年期末的所有者权益增加</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152,224.77</w:t>
      </w:r>
      <w:r>
        <w:rPr>
          <w:rFonts w:ascii="宋体" w:hAnsi="宋体" w:cs="宋体" w:eastAsia="宋体" w:hint="default"/>
          <w:spacing w:val="-56"/>
        </w:rPr>
        <w:t> </w:t>
      </w:r>
      <w:r>
        <w:rPr/>
        <w:t>元，占当年期末的比例为</w:t>
      </w:r>
      <w:r>
        <w:rPr>
          <w:spacing w:val="-56"/>
        </w:rPr>
        <w:t> </w:t>
      </w:r>
      <w:r>
        <w:rPr>
          <w:rFonts w:ascii="宋体" w:hAnsi="宋体" w:cs="宋体" w:eastAsia="宋体" w:hint="default"/>
        </w:rPr>
        <w:t>0.02%</w:t>
      </w:r>
      <w:r>
        <w:rPr/>
        <w:t>。</w:t>
      </w:r>
      <w:r>
        <w:rPr>
          <w:rFonts w:ascii="宋体" w:hAnsi="宋体" w:cs="宋体" w:eastAsia="宋体" w:hint="default"/>
        </w:rPr>
        <w:t> </w:t>
      </w:r>
    </w:p>
    <w:p>
      <w:pPr>
        <w:pStyle w:val="BodyText"/>
        <w:spacing w:line="273" w:lineRule="auto" w:before="37"/>
        <w:ind w:right="171" w:firstLine="420"/>
        <w:jc w:val="left"/>
        <w:rPr>
          <w:rFonts w:ascii="宋体" w:hAnsi="宋体" w:cs="宋体" w:eastAsia="宋体" w:hint="default"/>
        </w:rPr>
      </w:pPr>
      <w:r>
        <w:rPr/>
        <w:t>有关追溯调整最近两年财务报告中的报表项目</w:t>
      </w:r>
      <w:r>
        <w:rPr>
          <w:spacing w:val="-88"/>
        </w:rPr>
        <w:t>、</w:t>
      </w:r>
      <w:r>
        <w:rPr/>
        <w:t>影响金额见本年报第十章财务报告报表</w:t>
      </w:r>
      <w:r>
        <w:rPr/>
        <w:t> 附注“三</w:t>
      </w:r>
      <w:r>
        <w:rPr>
          <w:rFonts w:ascii="宋体" w:hAnsi="宋体" w:cs="宋体" w:eastAsia="宋体" w:hint="default"/>
        </w:rPr>
        <w:t>.</w:t>
      </w:r>
      <w:r>
        <w:rPr>
          <w:rFonts w:ascii="宋体" w:hAnsi="宋体" w:cs="宋体" w:eastAsia="宋体" w:hint="default"/>
          <w:spacing w:val="-1"/>
        </w:rPr>
        <w:t> </w:t>
      </w:r>
      <w:r>
        <w:rPr/>
        <w:t>本年度主要会计政策、会计估计的变更和重大会计差错更正及其影响</w:t>
      </w:r>
      <w:r>
        <w:rPr>
          <w:spacing w:val="-106"/>
        </w:rPr>
        <w:t>”</w:t>
      </w:r>
      <w:r>
        <w:rPr/>
        <w:t>。</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rPr>
        <w:t> </w:t>
      </w:r>
    </w:p>
    <w:p>
      <w:pPr>
        <w:pStyle w:val="Heading2"/>
        <w:spacing w:line="240" w:lineRule="auto" w:before="13"/>
        <w:ind w:left="2727" w:right="0"/>
        <w:jc w:val="left"/>
        <w:rPr>
          <w:rFonts w:ascii="宋体" w:hAnsi="宋体" w:cs="宋体" w:eastAsia="宋体" w:hint="default"/>
        </w:rPr>
      </w:pPr>
      <w:r>
        <w:rPr/>
        <w:t>第五节 </w:t>
      </w:r>
      <w:r>
        <w:rPr>
          <w:spacing w:val="4"/>
        </w:rPr>
        <w:t> </w:t>
      </w:r>
      <w:r>
        <w:rPr>
          <w:rFonts w:ascii="宋体" w:hAnsi="宋体" w:cs="宋体" w:eastAsia="宋体" w:hint="default"/>
          <w:spacing w:val="4"/>
        </w:rPr>
      </w:r>
      <w:r>
        <w:rPr/>
        <w:t>董事会日常工作情况</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1"/>
          <w:pgSz w:w="11900" w:h="16840"/>
          <w:pgMar w:footer="987" w:header="877" w:top="1100" w:bottom="1180" w:left="166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557" w:right="0"/>
        <w:jc w:val="left"/>
        <w:rPr>
          <w:rFonts w:ascii="宋体" w:hAnsi="宋体" w:cs="宋体" w:eastAsia="宋体" w:hint="default"/>
        </w:rPr>
      </w:pPr>
      <w:r>
        <w:rPr/>
        <w:t>一、董事会的会议情况</w:t>
      </w:r>
      <w:r>
        <w:rPr>
          <w:rFonts w:ascii="宋体" w:hAnsi="宋体" w:cs="宋体" w:eastAsia="宋体" w:hint="default"/>
        </w:rPr>
        <w:t> </w:t>
      </w:r>
    </w:p>
    <w:p>
      <w:pPr>
        <w:pStyle w:val="BodyText"/>
        <w:spacing w:line="240" w:lineRule="auto" w:before="37"/>
        <w:ind w:left="557"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2"/>
        </w:rPr>
        <w:t> </w:t>
      </w:r>
      <w:r>
        <w:rPr/>
        <w:t>报告期公司董事会共召开了七次会议，会议的召开符合有关法律、行政法规、部</w:t>
      </w:r>
    </w:p>
    <w:p>
      <w:pPr>
        <w:pStyle w:val="BodyText"/>
        <w:spacing w:line="240" w:lineRule="auto" w:before="37"/>
        <w:ind w:right="0"/>
        <w:jc w:val="left"/>
        <w:rPr>
          <w:rFonts w:ascii="宋体" w:hAnsi="宋体" w:cs="宋体" w:eastAsia="宋体" w:hint="default"/>
        </w:rPr>
      </w:pPr>
      <w:r>
        <w:rPr/>
        <w:t>门规章、规范性文件和公司章程的规定。有关会议情况如下：</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8"/>
        </w:rPr>
        <w:t> </w:t>
      </w:r>
      <w:r>
        <w:rPr/>
        <w:t>年第一次会议于当年</w:t>
      </w:r>
      <w:r>
        <w:rPr>
          <w:spacing w:val="-57"/>
        </w:rPr>
        <w:t> </w:t>
      </w:r>
      <w:r>
        <w:rPr>
          <w:rFonts w:ascii="宋体" w:hAnsi="宋体" w:cs="宋体" w:eastAsia="宋体" w:hint="default"/>
        </w:rPr>
        <w:t>2</w:t>
      </w:r>
      <w:r>
        <w:rPr>
          <w:rFonts w:ascii="宋体" w:hAnsi="宋体" w:cs="宋体" w:eastAsia="宋体" w:hint="default"/>
          <w:spacing w:val="-58"/>
        </w:rPr>
        <w:t> </w:t>
      </w:r>
      <w:r>
        <w:rPr/>
        <w:t>月</w:t>
      </w:r>
      <w:r>
        <w:rPr>
          <w:spacing w:val="-57"/>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11</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w:t>
      </w:r>
      <w:r>
        <w:rPr>
          <w:spacing w:val="-105"/>
        </w:rPr>
        <w:t>》</w:t>
      </w:r>
      <w:r>
        <w:rPr/>
        <w:t>、</w:t>
      </w:r>
      <w:r>
        <w:rPr>
          <w:spacing w:val="-2"/>
        </w:rPr>
        <w:t>巨</w:t>
      </w:r>
      <w:r>
        <w:rPr/>
        <w:t>潮资讯网上。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8"/>
        </w:rPr>
        <w:t> </w:t>
      </w:r>
      <w:r>
        <w:rPr/>
        <w:t>年第二次会议于当年</w:t>
      </w:r>
      <w:r>
        <w:rPr>
          <w:spacing w:val="-57"/>
        </w:rPr>
        <w:t> </w:t>
      </w:r>
      <w:r>
        <w:rPr>
          <w:rFonts w:ascii="宋体" w:hAnsi="宋体" w:cs="宋体" w:eastAsia="宋体" w:hint="default"/>
        </w:rPr>
        <w:t>4</w:t>
      </w:r>
      <w:r>
        <w:rPr>
          <w:rFonts w:ascii="宋体" w:hAnsi="宋体" w:cs="宋体" w:eastAsia="宋体" w:hint="default"/>
          <w:spacing w:val="-58"/>
        </w:rPr>
        <w:t> </w:t>
      </w:r>
      <w:r>
        <w:rPr/>
        <w:t>月</w:t>
      </w:r>
      <w:r>
        <w:rPr>
          <w:spacing w:val="-57"/>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11</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w:t>
      </w:r>
      <w:r>
        <w:rPr>
          <w:spacing w:val="-105"/>
        </w:rPr>
        <w:t>》</w:t>
      </w:r>
      <w:r>
        <w:rPr/>
        <w:t>、</w:t>
      </w:r>
      <w:r>
        <w:rPr>
          <w:spacing w:val="-2"/>
        </w:rPr>
        <w:t>巨</w:t>
      </w:r>
      <w:r>
        <w:rPr/>
        <w:t>潮资讯网上。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8"/>
        </w:rPr>
        <w:t> </w:t>
      </w:r>
      <w:r>
        <w:rPr/>
        <w:t>年第三次会议于当年</w:t>
      </w:r>
      <w:r>
        <w:rPr>
          <w:spacing w:val="-57"/>
        </w:rPr>
        <w:t> </w:t>
      </w:r>
      <w:r>
        <w:rPr>
          <w:rFonts w:ascii="宋体" w:hAnsi="宋体" w:cs="宋体" w:eastAsia="宋体" w:hint="default"/>
        </w:rPr>
        <w:t>6</w:t>
      </w:r>
      <w:r>
        <w:rPr>
          <w:rFonts w:ascii="宋体" w:hAnsi="宋体" w:cs="宋体" w:eastAsia="宋体" w:hint="default"/>
          <w:spacing w:val="-58"/>
        </w:rPr>
        <w:t> </w:t>
      </w:r>
      <w:r>
        <w:rPr/>
        <w:t>月</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11</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w:t>
      </w:r>
      <w:r>
        <w:rPr>
          <w:spacing w:val="-105"/>
        </w:rPr>
        <w:t>》</w:t>
      </w:r>
      <w:r>
        <w:rPr/>
        <w:t>、</w:t>
      </w:r>
      <w:r>
        <w:rPr>
          <w:spacing w:val="-2"/>
        </w:rPr>
        <w:t>巨</w:t>
      </w:r>
      <w:r>
        <w:rPr/>
        <w:t>潮资讯网上。</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第</w:t>
      </w:r>
      <w:r>
        <w:rPr/>
        <w:t>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7"/>
        </w:rPr>
        <w:t> </w:t>
      </w:r>
      <w:r>
        <w:rPr/>
        <w:t>年第四</w:t>
      </w:r>
      <w:r>
        <w:rPr>
          <w:spacing w:val="-2"/>
        </w:rPr>
        <w:t>次</w:t>
      </w:r>
      <w:r>
        <w:rPr/>
        <w:t>会议于当年</w:t>
      </w:r>
      <w:r>
        <w:rPr>
          <w:spacing w:val="-59"/>
        </w:rPr>
        <w:t> </w:t>
      </w:r>
      <w:r>
        <w:rPr>
          <w:rFonts w:ascii="宋体" w:hAnsi="宋体" w:cs="宋体" w:eastAsia="宋体" w:hint="default"/>
        </w:rPr>
        <w:t>8</w:t>
      </w:r>
      <w:r>
        <w:rPr>
          <w:rFonts w:ascii="宋体" w:hAnsi="宋体" w:cs="宋体" w:eastAsia="宋体" w:hint="default"/>
          <w:spacing w:val="-57"/>
        </w:rPr>
        <w:t> </w:t>
      </w:r>
      <w:r>
        <w:rPr/>
        <w:t>月</w:t>
      </w:r>
      <w:r>
        <w:rPr>
          <w:spacing w:val="-59"/>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7"/>
        </w:rPr>
        <w:t> </w:t>
      </w:r>
      <w:r>
        <w:rPr/>
        <w:t>日</w:t>
      </w:r>
      <w:r>
        <w:rPr>
          <w:spacing w:val="-2"/>
        </w:rPr>
        <w:t>召</w:t>
      </w:r>
      <w:r>
        <w:rPr/>
        <w:t>开</w:t>
      </w:r>
      <w:r>
        <w:rPr>
          <w:spacing w:val="-105"/>
        </w:rPr>
        <w:t>，</w:t>
      </w:r>
      <w:r>
        <w:rPr/>
        <w:t>会议决</w:t>
      </w:r>
      <w:r>
        <w:rPr>
          <w:spacing w:val="-2"/>
        </w:rPr>
        <w:t>议</w:t>
      </w:r>
      <w:r>
        <w:rPr/>
        <w:t>公告刊登在</w:t>
      </w:r>
      <w:r>
        <w:rPr>
          <w:spacing w:val="-57"/>
        </w:rPr>
        <w:t> </w:t>
      </w:r>
      <w:r>
        <w:rPr>
          <w:rFonts w:ascii="宋体" w:hAnsi="宋体" w:cs="宋体" w:eastAsia="宋体" w:hint="default"/>
          <w:spacing w:val="-1"/>
        </w:rPr>
        <w:t>2</w:t>
      </w:r>
      <w:r>
        <w:rPr>
          <w:rFonts w:ascii="宋体" w:hAnsi="宋体" w:cs="宋体" w:eastAsia="宋体" w:hint="default"/>
        </w:rPr>
        <w:t>011</w:t>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6</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w:t>
      </w:r>
      <w:r>
        <w:rPr>
          <w:spacing w:val="-105"/>
        </w:rPr>
        <w:t>》</w:t>
      </w:r>
      <w:r>
        <w:rPr/>
        <w:t>、</w:t>
      </w:r>
      <w:r>
        <w:rPr>
          <w:spacing w:val="-2"/>
        </w:rPr>
        <w:t>巨</w:t>
      </w:r>
      <w:r>
        <w:rPr/>
        <w:t>潮资讯网上。</w:t>
      </w:r>
      <w:r>
        <w:rPr>
          <w:rFonts w:ascii="宋体" w:hAnsi="宋体" w:cs="宋体" w:eastAsia="宋体" w:hint="default"/>
        </w:rPr>
        <w:t> </w:t>
      </w:r>
    </w:p>
    <w:p>
      <w:pPr>
        <w:pStyle w:val="BodyText"/>
        <w:spacing w:line="273" w:lineRule="auto" w:before="37"/>
        <w:ind w:right="201"/>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第</w:t>
      </w:r>
      <w:r>
        <w:rPr/>
        <w:t>五届董事会</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年第五</w:t>
      </w:r>
      <w:r>
        <w:rPr>
          <w:spacing w:val="-2"/>
        </w:rPr>
        <w:t>次</w:t>
      </w:r>
      <w:r>
        <w:rPr/>
        <w:t>会议于当年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13</w:t>
      </w:r>
      <w:r>
        <w:rPr>
          <w:rFonts w:ascii="宋体" w:hAnsi="宋体" w:cs="宋体" w:eastAsia="宋体" w:hint="default"/>
          <w:spacing w:val="-52"/>
        </w:rPr>
        <w:t> </w:t>
      </w:r>
      <w:r>
        <w:rPr/>
        <w:t>日</w:t>
      </w:r>
      <w:r>
        <w:rPr>
          <w:spacing w:val="-2"/>
        </w:rPr>
        <w:t>召</w:t>
      </w:r>
      <w:r>
        <w:rPr/>
        <w:t>开</w:t>
      </w:r>
      <w:r>
        <w:rPr>
          <w:spacing w:val="-88"/>
        </w:rPr>
        <w:t>，</w:t>
      </w:r>
      <w:r>
        <w:rPr/>
        <w:t>会议决议公告和相关信息</w:t>
      </w:r>
      <w:r>
        <w:rPr/>
        <w:t> 刊登在</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1</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w:t>
      </w:r>
      <w:r>
        <w:rPr>
          <w:spacing w:val="-105"/>
        </w:rPr>
        <w:t>》</w:t>
      </w:r>
      <w:r>
        <w:rPr/>
        <w:t>、</w:t>
      </w:r>
      <w:r>
        <w:rPr>
          <w:spacing w:val="-2"/>
        </w:rPr>
        <w:t>巨</w:t>
      </w:r>
      <w:r>
        <w:rPr/>
        <w:t>潮资讯网上。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公司第五届董事会</w:t>
      </w:r>
      <w:r>
        <w:rPr>
          <w:spacing w:val="-7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11</w:t>
      </w:r>
      <w:r>
        <w:rPr>
          <w:rFonts w:ascii="宋体" w:hAnsi="宋体" w:cs="宋体" w:eastAsia="宋体" w:hint="default"/>
          <w:spacing w:val="-74"/>
        </w:rPr>
        <w:t> </w:t>
      </w:r>
      <w:r>
        <w:rPr/>
        <w:t>年第六次会议于当年</w:t>
      </w:r>
      <w:r>
        <w:rPr>
          <w:spacing w:val="-73"/>
        </w:rPr>
        <w:t> </w:t>
      </w:r>
      <w:r>
        <w:rPr>
          <w:rFonts w:ascii="宋体" w:hAnsi="宋体" w:cs="宋体" w:eastAsia="宋体" w:hint="default"/>
        </w:rPr>
        <w:t>10</w:t>
      </w:r>
      <w:r>
        <w:rPr>
          <w:rFonts w:ascii="宋体" w:hAnsi="宋体" w:cs="宋体" w:eastAsia="宋体" w:hint="default"/>
          <w:spacing w:val="-74"/>
        </w:rPr>
        <w:t> </w:t>
      </w:r>
      <w:r>
        <w:rPr/>
        <w:t>月</w:t>
      </w:r>
      <w:r>
        <w:rPr>
          <w:spacing w:val="-73"/>
        </w:rPr>
        <w:t> </w:t>
      </w:r>
      <w:r>
        <w:rPr>
          <w:rFonts w:ascii="宋体" w:hAnsi="宋体" w:cs="宋体" w:eastAsia="宋体" w:hint="default"/>
        </w:rPr>
        <w:t>18</w:t>
      </w:r>
      <w:r>
        <w:rPr>
          <w:rFonts w:ascii="宋体" w:hAnsi="宋体" w:cs="宋体" w:eastAsia="宋体" w:hint="default"/>
          <w:spacing w:val="-72"/>
        </w:rPr>
        <w:t> </w:t>
      </w:r>
      <w:r>
        <w:rPr/>
        <w:t>日召开</w:t>
      </w:r>
      <w:r>
        <w:rPr>
          <w:spacing w:val="-106"/>
        </w:rPr>
        <w:t>，</w:t>
      </w:r>
      <w:r>
        <w:rPr/>
        <w:t>会议决议公告刊登在</w:t>
      </w:r>
      <w:r>
        <w:rPr>
          <w:spacing w:val="-73"/>
        </w:rPr>
        <w:t> </w:t>
      </w:r>
      <w:r>
        <w:rPr>
          <w:rFonts w:ascii="宋体" w:hAnsi="宋体" w:cs="宋体" w:eastAsia="宋体" w:hint="default"/>
        </w:rPr>
        <w:t>2</w:t>
      </w:r>
      <w:r>
        <w:rPr>
          <w:rFonts w:ascii="宋体" w:hAnsi="宋体" w:cs="宋体" w:eastAsia="宋体" w:hint="default"/>
          <w:spacing w:val="-1"/>
        </w:rPr>
        <w:t>011</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53"/>
        </w:rPr>
        <w:t> </w:t>
      </w:r>
      <w:r>
        <w:rPr/>
        <w:t>日的《中国证券报</w:t>
      </w:r>
      <w:r>
        <w:rPr>
          <w:spacing w:val="-105"/>
        </w:rPr>
        <w:t>》、</w:t>
      </w:r>
      <w:r>
        <w:rPr>
          <w:spacing w:val="-2"/>
        </w:rPr>
        <w:t>《</w:t>
      </w:r>
      <w:r>
        <w:rPr/>
        <w:t>证券时报</w:t>
      </w:r>
      <w:r>
        <w:rPr>
          <w:spacing w:val="-105"/>
        </w:rPr>
        <w:t>》</w:t>
      </w:r>
      <w:r>
        <w:rPr>
          <w:spacing w:val="-2"/>
        </w:rPr>
        <w:t>、</w:t>
      </w:r>
      <w:r>
        <w:rPr/>
        <w:t>巨潮资讯网上。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7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11</w:t>
      </w:r>
      <w:r>
        <w:rPr>
          <w:rFonts w:ascii="宋体" w:hAnsi="宋体" w:cs="宋体" w:eastAsia="宋体" w:hint="default"/>
          <w:spacing w:val="-74"/>
        </w:rPr>
        <w:t> </w:t>
      </w:r>
      <w:r>
        <w:rPr/>
        <w:t>年第七次会议于当年</w:t>
      </w:r>
      <w:r>
        <w:rPr>
          <w:spacing w:val="-73"/>
        </w:rPr>
        <w:t> </w:t>
      </w:r>
      <w:r>
        <w:rPr>
          <w:rFonts w:ascii="宋体" w:hAnsi="宋体" w:cs="宋体" w:eastAsia="宋体" w:hint="default"/>
        </w:rPr>
        <w:t>12</w:t>
      </w:r>
      <w:r>
        <w:rPr>
          <w:rFonts w:ascii="宋体" w:hAnsi="宋体" w:cs="宋体" w:eastAsia="宋体" w:hint="default"/>
          <w:spacing w:val="-74"/>
        </w:rPr>
        <w:t> </w:t>
      </w:r>
      <w:r>
        <w:rPr/>
        <w:t>月</w:t>
      </w:r>
      <w:r>
        <w:rPr>
          <w:spacing w:val="-73"/>
        </w:rPr>
        <w:t> </w:t>
      </w:r>
      <w:r>
        <w:rPr>
          <w:rFonts w:ascii="宋体" w:hAnsi="宋体" w:cs="宋体" w:eastAsia="宋体" w:hint="default"/>
        </w:rPr>
        <w:t>29</w:t>
      </w:r>
      <w:r>
        <w:rPr>
          <w:rFonts w:ascii="宋体" w:hAnsi="宋体" w:cs="宋体" w:eastAsia="宋体" w:hint="default"/>
          <w:spacing w:val="-72"/>
        </w:rPr>
        <w:t> </w:t>
      </w:r>
      <w:r>
        <w:rPr/>
        <w:t>日召开</w:t>
      </w:r>
      <w:r>
        <w:rPr>
          <w:spacing w:val="-106"/>
        </w:rPr>
        <w:t>，</w:t>
      </w:r>
      <w:r>
        <w:rPr/>
        <w:t>会议决议公告刊登在</w:t>
      </w:r>
      <w:r>
        <w:rPr>
          <w:spacing w:val="-73"/>
        </w:rPr>
        <w:t> </w:t>
      </w:r>
      <w:r>
        <w:rPr>
          <w:rFonts w:ascii="宋体" w:hAnsi="宋体" w:cs="宋体" w:eastAsia="宋体" w:hint="default"/>
        </w:rPr>
        <w:t>2</w:t>
      </w:r>
      <w:r>
        <w:rPr>
          <w:rFonts w:ascii="宋体" w:hAnsi="宋体" w:cs="宋体" w:eastAsia="宋体" w:hint="default"/>
          <w:spacing w:val="-1"/>
        </w:rPr>
        <w:t>011</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3"/>
        </w:rPr>
        <w:t> </w:t>
      </w:r>
      <w:r>
        <w:rPr/>
        <w:t>日的《中国证券报</w:t>
      </w:r>
      <w:r>
        <w:rPr>
          <w:spacing w:val="-105"/>
        </w:rPr>
        <w:t>》、</w:t>
      </w:r>
      <w:r>
        <w:rPr>
          <w:spacing w:val="-2"/>
        </w:rPr>
        <w:t>《</w:t>
      </w:r>
      <w:r>
        <w:rPr/>
        <w:t>证券时报</w:t>
      </w:r>
      <w:r>
        <w:rPr>
          <w:spacing w:val="-105"/>
        </w:rPr>
        <w:t>》</w:t>
      </w:r>
      <w:r>
        <w:rPr>
          <w:spacing w:val="-2"/>
        </w:rPr>
        <w:t>、</w:t>
      </w:r>
      <w:r>
        <w:rPr/>
        <w:t>巨潮资讯网上。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二、董事会执行股东大会决议情况</w:t>
      </w:r>
      <w:r>
        <w:rPr>
          <w:rFonts w:ascii="宋体" w:hAnsi="宋体" w:cs="宋体" w:eastAsia="宋体" w:hint="default"/>
        </w:rPr>
        <w:t> </w:t>
      </w:r>
      <w:r>
        <w:rPr>
          <w:spacing w:val="-3"/>
        </w:rPr>
        <w:t>报告期内，公司没有利润分配或公积金转增股本事项，没有股权激励、配股、增发新股</w:t>
      </w:r>
    </w:p>
    <w:p>
      <w:pPr>
        <w:pStyle w:val="BodyText"/>
        <w:spacing w:line="240" w:lineRule="auto" w:before="7"/>
        <w:ind w:right="0"/>
        <w:jc w:val="left"/>
        <w:rPr>
          <w:rFonts w:ascii="宋体" w:hAnsi="宋体" w:cs="宋体" w:eastAsia="宋体" w:hint="default"/>
        </w:rPr>
      </w:pPr>
      <w:r>
        <w:rPr/>
        <w:t>等事项，没有股东大会授权的其他事项。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三、董事会下设的审计委员会履职情况</w:t>
      </w:r>
      <w:r>
        <w:rPr>
          <w:rFonts w:ascii="宋体" w:hAnsi="宋体" w:cs="宋体" w:eastAsia="宋体" w:hint="default"/>
        </w:rPr>
        <w:t> </w:t>
      </w:r>
      <w:r>
        <w:rPr>
          <w:spacing w:val="-6"/>
        </w:rPr>
        <w:t>审计委员会按照《公司董事会专门委员会工作细则》、《公司董事会年度报告工作规程》</w:t>
      </w:r>
    </w:p>
    <w:p>
      <w:pPr>
        <w:pStyle w:val="BodyText"/>
        <w:spacing w:line="273" w:lineRule="auto" w:before="7"/>
        <w:ind w:right="0"/>
        <w:jc w:val="left"/>
        <w:rPr>
          <w:rFonts w:ascii="宋体" w:hAnsi="宋体" w:cs="宋体" w:eastAsia="宋体" w:hint="default"/>
        </w:rPr>
      </w:pPr>
      <w:r>
        <w:rPr>
          <w:spacing w:val="-3"/>
        </w:rPr>
        <w:t>履行职责，负责内部审计与外部审计机构之间的沟通，审查定期财务报告和公司内控制度及</w:t>
      </w:r>
      <w:r>
        <w:rPr>
          <w:spacing w:val="-75"/>
        </w:rPr>
        <w:t> </w:t>
      </w:r>
      <w:r>
        <w:rPr>
          <w:spacing w:val="-75"/>
        </w:rPr>
      </w:r>
      <w:r>
        <w:rPr/>
        <w:t>其执行情况，提议聘请外部审计机构。</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对公司本次年报财务报告的审议意见。</w:t>
      </w:r>
      <w:r>
        <w:rPr>
          <w:rFonts w:ascii="宋体" w:hAnsi="宋体" w:cs="宋体" w:eastAsia="宋体" w:hint="default"/>
        </w:rPr>
        <w:t> </w:t>
      </w:r>
    </w:p>
    <w:p>
      <w:pPr>
        <w:pStyle w:val="BodyText"/>
        <w:spacing w:line="273" w:lineRule="auto" w:before="37"/>
        <w:ind w:right="205" w:firstLine="420"/>
        <w:jc w:val="both"/>
        <w:rPr>
          <w:rFonts w:ascii="宋体" w:hAnsi="宋体" w:cs="宋体" w:eastAsia="宋体" w:hint="default"/>
        </w:rPr>
      </w:pPr>
      <w:r>
        <w:rPr>
          <w:spacing w:val="2"/>
        </w:rPr>
        <w:t>在年审注册会计师进场前，审计委员会审阅公司编制的财务会计报表后形成的书面意</w:t>
      </w:r>
      <w:r>
        <w:rPr>
          <w:spacing w:val="3"/>
        </w:rPr>
        <w:t> </w:t>
      </w:r>
      <w:r>
        <w:rPr>
          <w:spacing w:val="-3"/>
        </w:rPr>
        <w:t>见：赞成公司总会计师负责组织编制的财务会计报表，同意将该报表提交公司聘请的中兴华</w:t>
      </w:r>
      <w:r>
        <w:rPr>
          <w:spacing w:val="-75"/>
        </w:rPr>
        <w:t> </w:t>
      </w:r>
      <w:r>
        <w:rPr>
          <w:spacing w:val="-75"/>
        </w:rPr>
      </w:r>
      <w:r>
        <w:rPr/>
        <w:t>富华会计师事务所审计。</w:t>
      </w:r>
      <w:r>
        <w:rPr>
          <w:rFonts w:ascii="宋体" w:hAnsi="宋体" w:cs="宋体" w:eastAsia="宋体" w:hint="default"/>
        </w:rPr>
        <w:t> </w:t>
      </w:r>
    </w:p>
    <w:p>
      <w:pPr>
        <w:pStyle w:val="BodyText"/>
        <w:spacing w:line="273" w:lineRule="auto" w:before="7"/>
        <w:ind w:right="91" w:firstLine="420"/>
        <w:jc w:val="left"/>
        <w:rPr>
          <w:rFonts w:ascii="宋体" w:hAnsi="宋体" w:cs="宋体" w:eastAsia="宋体" w:hint="default"/>
        </w:rPr>
      </w:pPr>
      <w:r>
        <w:rPr>
          <w:spacing w:val="-3"/>
        </w:rPr>
        <w:t>在年审注册会计师出具初步审计意见后，审计委员会再次审阅公司财务会计报表及财务</w:t>
      </w:r>
      <w:r>
        <w:rPr/>
        <w:t> </w:t>
      </w:r>
      <w:r>
        <w:rPr>
          <w:spacing w:val="-3"/>
        </w:rPr>
        <w:t>报告，形成了书面意见：依据企业会计准则编制的公司 </w:t>
      </w:r>
      <w:r>
        <w:rPr>
          <w:rFonts w:ascii="宋体" w:hAnsi="宋体" w:cs="宋体" w:eastAsia="宋体" w:hint="default"/>
        </w:rPr>
        <w:t>2011</w:t>
      </w:r>
      <w:r>
        <w:rPr>
          <w:rFonts w:ascii="宋体" w:hAnsi="宋体" w:cs="宋体" w:eastAsia="宋体" w:hint="default"/>
          <w:spacing w:val="-81"/>
        </w:rPr>
        <w:t> </w:t>
      </w:r>
      <w:r>
        <w:rPr>
          <w:spacing w:val="-3"/>
        </w:rPr>
        <w:t>年度财务报告，符合会计政策、</w:t>
      </w:r>
      <w:r>
        <w:rPr/>
        <w:t> </w:t>
      </w:r>
      <w:r>
        <w:rPr>
          <w:spacing w:val="-3"/>
        </w:rPr>
        <w:t>估计和制度；中兴华富华会计师事务所按照注册会计师独立审计准则审计该报告，并出具了</w:t>
      </w:r>
      <w:r>
        <w:rPr>
          <w:spacing w:val="-75"/>
        </w:rPr>
        <w:t> </w:t>
      </w:r>
      <w:r>
        <w:rPr>
          <w:spacing w:val="-75"/>
        </w:rPr>
      </w:r>
      <w:r>
        <w:rPr/>
        <w:t>初步审计意见，对此公司审计委员会与注册会计师不存在分歧或争议。</w:t>
      </w:r>
      <w:r>
        <w:rPr>
          <w:rFonts w:ascii="宋体" w:hAnsi="宋体" w:cs="宋体" w:eastAsia="宋体" w:hint="default"/>
        </w:rPr>
        <w:t> </w:t>
      </w:r>
    </w:p>
    <w:p>
      <w:pPr>
        <w:pStyle w:val="BodyText"/>
        <w:spacing w:line="273" w:lineRule="auto" w:before="7"/>
        <w:ind w:right="194" w:firstLine="420"/>
        <w:jc w:val="left"/>
      </w:pPr>
      <w:r>
        <w:rPr>
          <w:spacing w:val="-3"/>
        </w:rPr>
        <w:t>之后，审计委员会对本年度财务会计报告进行表决的决议认为：经审计，中兴华富华会</w:t>
      </w:r>
      <w:r>
        <w:rPr/>
        <w:t> 计师事务所对公司</w:t>
      </w:r>
      <w:r>
        <w:rPr>
          <w:spacing w:val="-45"/>
        </w:rPr>
        <w:t> </w:t>
      </w:r>
      <w:r>
        <w:rPr>
          <w:rFonts w:ascii="宋体" w:hAnsi="宋体" w:cs="宋体" w:eastAsia="宋体" w:hint="default"/>
        </w:rPr>
        <w:t>2011</w:t>
      </w:r>
      <w:r>
        <w:rPr>
          <w:rFonts w:ascii="宋体" w:hAnsi="宋体" w:cs="宋体" w:eastAsia="宋体" w:hint="default"/>
          <w:spacing w:val="-46"/>
        </w:rPr>
        <w:t> </w:t>
      </w:r>
      <w:r>
        <w:rPr/>
        <w:t>年度财务报告出具了标准无保留意见的审计报告，对此审计委员会</w:t>
      </w:r>
    </w:p>
    <w:p>
      <w:pPr>
        <w:pStyle w:val="BodyText"/>
        <w:spacing w:line="273" w:lineRule="auto" w:before="7"/>
        <w:ind w:left="557" w:right="2453" w:hanging="420"/>
        <w:jc w:val="left"/>
        <w:rPr>
          <w:rFonts w:ascii="宋体" w:hAnsi="宋体" w:cs="宋体" w:eastAsia="宋体" w:hint="default"/>
        </w:rPr>
      </w:pPr>
      <w:r>
        <w:rPr/>
        <w:t>没有异议并同意将公司</w:t>
      </w:r>
      <w:r>
        <w:rPr>
          <w:spacing w:val="-54"/>
        </w:rPr>
        <w:t> </w:t>
      </w:r>
      <w:r>
        <w:rPr>
          <w:rFonts w:ascii="宋体" w:hAnsi="宋体" w:cs="宋体" w:eastAsia="宋体" w:hint="default"/>
        </w:rPr>
        <w:t>2011</w:t>
      </w:r>
      <w:r>
        <w:rPr>
          <w:rFonts w:ascii="宋体" w:hAnsi="宋体" w:cs="宋体" w:eastAsia="宋体" w:hint="default"/>
          <w:spacing w:val="-53"/>
        </w:rPr>
        <w:t> </w:t>
      </w:r>
      <w:r>
        <w:rPr/>
        <w:t>年度财务报告提交公司董事会审议。</w:t>
      </w:r>
      <w:r>
        <w:rPr>
          <w:rFonts w:ascii="宋体" w:hAnsi="宋体" w:cs="宋体" w:eastAsia="宋体" w:hint="default"/>
        </w:rPr>
        <w:t> (</w:t>
      </w:r>
      <w:r>
        <w:rPr/>
        <w:t>二</w:t>
      </w:r>
      <w:r>
        <w:rPr>
          <w:rFonts w:ascii="宋体" w:hAnsi="宋体" w:cs="宋体" w:eastAsia="宋体" w:hint="default"/>
        </w:rPr>
        <w:t>)</w:t>
      </w:r>
      <w:r>
        <w:rPr>
          <w:rFonts w:ascii="宋体" w:hAnsi="宋体" w:cs="宋体" w:eastAsia="宋体" w:hint="default"/>
          <w:spacing w:val="-3"/>
        </w:rPr>
        <w:t> </w:t>
      </w:r>
      <w:r>
        <w:rPr/>
        <w:t>对会计师事务所审计工作的督促情况。</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按照与会计师事务所协商确定的本年度财务报告审计工作时间安排，审计委员会以当面</w:t>
      </w:r>
      <w:r>
        <w:rPr/>
        <w:t> </w:t>
      </w:r>
      <w:r>
        <w:rPr>
          <w:spacing w:val="-3"/>
        </w:rPr>
        <w:t>或电话方式，加强与年审注册会计师的沟通，多次督促进度，要求会计师事务所在约定时限</w:t>
      </w:r>
      <w:r>
        <w:rPr>
          <w:spacing w:val="-72"/>
        </w:rPr>
        <w:t> </w:t>
      </w:r>
      <w:r>
        <w:rPr>
          <w:spacing w:val="-72"/>
        </w:rPr>
      </w:r>
      <w:r>
        <w:rPr/>
        <w:t>内出具审计报告。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审计工作总结报告和续聘会计师事务所的决议书。</w:t>
      </w:r>
      <w:r>
        <w:rPr>
          <w:rFonts w:ascii="宋体" w:hAnsi="宋体" w:cs="宋体" w:eastAsia="宋体" w:hint="default"/>
        </w:rPr>
        <w:t> </w:t>
      </w:r>
    </w:p>
    <w:p>
      <w:pPr>
        <w:pStyle w:val="BodyText"/>
        <w:spacing w:line="273" w:lineRule="auto" w:before="37"/>
        <w:ind w:right="191" w:firstLine="420"/>
        <w:jc w:val="left"/>
      </w:pPr>
      <w:r>
        <w:rPr/>
        <w:t>在向董事会提交的会计师事务所从事公司本次审计工作的总结报告中</w:t>
      </w:r>
      <w:r>
        <w:rPr>
          <w:spacing w:val="-88"/>
        </w:rPr>
        <w:t>，</w:t>
      </w:r>
      <w:r>
        <w:rPr/>
        <w:t>审计委员会认为</w:t>
      </w:r>
      <w:r>
        <w:rPr/>
        <w:t> 中兴华富华会计师事务所具有良好的执业精神和较强的业务能力</w:t>
      </w:r>
      <w:r>
        <w:rPr>
          <w:spacing w:val="-88"/>
        </w:rPr>
        <w:t>，</w:t>
      </w:r>
      <w:r>
        <w:rPr/>
        <w:t>熟悉公司的经营和财务状</w:t>
      </w:r>
    </w:p>
    <w:p>
      <w:pPr>
        <w:spacing w:after="0" w:line="273" w:lineRule="auto"/>
        <w:jc w:val="left"/>
        <w:sectPr>
          <w:footerReference w:type="default" r:id="rId22"/>
          <w:pgSz w:w="11900" w:h="16840"/>
          <w:pgMar w:footer="987" w:header="877" w:top="1100" w:bottom="1180" w:left="1660" w:right="1580"/>
          <w:pgNumType w:start="21"/>
        </w:sectPr>
      </w:pPr>
    </w:p>
    <w:p>
      <w:pPr>
        <w:spacing w:line="240" w:lineRule="auto" w:before="9"/>
        <w:rPr>
          <w:rFonts w:ascii="宋体" w:hAnsi="宋体" w:cs="宋体" w:eastAsia="宋体" w:hint="default"/>
          <w:sz w:val="20"/>
          <w:szCs w:val="20"/>
        </w:rPr>
      </w:pPr>
    </w:p>
    <w:p>
      <w:pPr>
        <w:pStyle w:val="BodyText"/>
        <w:spacing w:line="273" w:lineRule="auto" w:before="35"/>
        <w:ind w:right="209"/>
        <w:jc w:val="both"/>
        <w:rPr>
          <w:rFonts w:ascii="宋体" w:hAnsi="宋体" w:cs="宋体" w:eastAsia="宋体" w:hint="default"/>
        </w:rPr>
      </w:pPr>
      <w:r>
        <w:rPr>
          <w:spacing w:val="-3"/>
        </w:rPr>
        <w:t>况，严格遵守注册会计师独立审计准则并按照相关规定进行审计，在约定时间内保质保量地</w:t>
      </w:r>
      <w:r>
        <w:rPr>
          <w:spacing w:val="-75"/>
        </w:rPr>
        <w:t> </w:t>
      </w:r>
      <w:r>
        <w:rPr>
          <w:spacing w:val="-75"/>
        </w:rPr>
      </w:r>
      <w:r>
        <w:rPr/>
        <w:t>完成审计工作。</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在向董事会提交的续聘会计师事务所的决议书中，审计委员会认为中兴华富华会计师事</w:t>
      </w:r>
      <w:r>
        <w:rPr/>
        <w:t> </w:t>
      </w:r>
      <w:r>
        <w:rPr>
          <w:spacing w:val="-3"/>
        </w:rPr>
        <w:t>务所具备证券期货业务执业资格，已经连续九年为公司提供审计服务，熟悉情况，有较强的</w:t>
      </w:r>
      <w:r>
        <w:rPr>
          <w:spacing w:val="-73"/>
        </w:rPr>
        <w:t> </w:t>
      </w:r>
      <w:r>
        <w:rPr>
          <w:spacing w:val="-73"/>
        </w:rPr>
      </w:r>
      <w:r>
        <w:rPr/>
        <w:t>能力，提议续聘其为公司</w:t>
      </w:r>
      <w:r>
        <w:rPr>
          <w:spacing w:val="-55"/>
        </w:rPr>
        <w:t> </w:t>
      </w:r>
      <w:r>
        <w:rPr>
          <w:rFonts w:ascii="宋体" w:hAnsi="宋体" w:cs="宋体" w:eastAsia="宋体" w:hint="default"/>
        </w:rPr>
        <w:t>2012</w:t>
      </w:r>
      <w:r>
        <w:rPr>
          <w:rFonts w:ascii="宋体" w:hAnsi="宋体" w:cs="宋体" w:eastAsia="宋体" w:hint="default"/>
          <w:spacing w:val="-54"/>
        </w:rPr>
        <w:t> </w:t>
      </w:r>
      <w:r>
        <w:rPr/>
        <w:t>年度审计机构。</w:t>
      </w:r>
      <w:r>
        <w:rPr>
          <w:rFonts w:ascii="宋体" w:hAnsi="宋体" w:cs="宋体" w:eastAsia="宋体" w:hint="default"/>
        </w:rPr>
        <w:t> </w:t>
      </w:r>
    </w:p>
    <w:p>
      <w:pPr>
        <w:pStyle w:val="BodyText"/>
        <w:spacing w:line="273" w:lineRule="auto" w:before="164"/>
        <w:ind w:left="557" w:right="0"/>
        <w:jc w:val="left"/>
      </w:pPr>
      <w:r>
        <w:rPr/>
        <w:t>四、董事会下设的薪酬委员会履职情况</w:t>
      </w:r>
      <w:r>
        <w:rPr>
          <w:rFonts w:ascii="宋体" w:hAnsi="宋体" w:cs="宋体" w:eastAsia="宋体" w:hint="default"/>
        </w:rPr>
        <w:t> </w:t>
      </w:r>
      <w:r>
        <w:rPr>
          <w:spacing w:val="-3"/>
        </w:rPr>
        <w:t>公司薪酬委员会按照《公司董事会专门委员会工作细则》履行职责，对本次年报所披露</w:t>
      </w:r>
    </w:p>
    <w:p>
      <w:pPr>
        <w:pStyle w:val="BodyText"/>
        <w:spacing w:line="273" w:lineRule="auto" w:before="7"/>
        <w:ind w:right="206"/>
        <w:jc w:val="both"/>
        <w:rPr>
          <w:rFonts w:ascii="宋体" w:hAnsi="宋体" w:cs="宋体" w:eastAsia="宋体" w:hint="default"/>
        </w:rPr>
      </w:pPr>
      <w:r>
        <w:rPr>
          <w:spacing w:val="-3"/>
        </w:rPr>
        <w:t>的公司董事、监事和高级管理人员的薪酬及报酬进行审核，公司董事、监事、高级管理人员</w:t>
      </w:r>
      <w:r>
        <w:rPr>
          <w:spacing w:val="-74"/>
        </w:rPr>
        <w:t> </w:t>
      </w:r>
      <w:r>
        <w:rPr>
          <w:spacing w:val="-74"/>
        </w:rPr>
      </w:r>
      <w:r>
        <w:rPr/>
        <w:t>的</w:t>
      </w:r>
      <w:r>
        <w:rPr>
          <w:spacing w:val="-53"/>
        </w:rPr>
        <w:t> </w:t>
      </w:r>
      <w:r>
        <w:rPr>
          <w:rFonts w:ascii="宋体" w:hAnsi="宋体" w:cs="宋体" w:eastAsia="宋体" w:hint="default"/>
        </w:rPr>
        <w:t>2011</w:t>
      </w:r>
      <w:r>
        <w:rPr>
          <w:rFonts w:ascii="宋体" w:hAnsi="宋体" w:cs="宋体" w:eastAsia="宋体" w:hint="default"/>
          <w:spacing w:val="-53"/>
        </w:rPr>
        <w:t> </w:t>
      </w:r>
      <w:r>
        <w:rPr/>
        <w:t>年报酬总额</w:t>
      </w:r>
      <w:r>
        <w:rPr>
          <w:rFonts w:ascii="宋体" w:hAnsi="宋体" w:cs="宋体" w:eastAsia="宋体" w:hint="default"/>
        </w:rPr>
        <w:t>(</w:t>
      </w:r>
      <w:r>
        <w:rPr/>
        <w:t>含税</w:t>
      </w:r>
      <w:r>
        <w:rPr>
          <w:rFonts w:ascii="宋体" w:hAnsi="宋体" w:cs="宋体" w:eastAsia="宋体" w:hint="default"/>
        </w:rPr>
        <w:t>)</w:t>
      </w:r>
      <w:r>
        <w:rPr/>
        <w:t>为</w:t>
      </w:r>
      <w:r>
        <w:rPr>
          <w:spacing w:val="-53"/>
        </w:rPr>
        <w:t> </w:t>
      </w:r>
      <w:r>
        <w:rPr>
          <w:rFonts w:ascii="宋体" w:hAnsi="宋体" w:cs="宋体" w:eastAsia="宋体" w:hint="default"/>
        </w:rPr>
        <w:t>368.45</w:t>
      </w:r>
      <w:r>
        <w:rPr>
          <w:rFonts w:ascii="宋体" w:hAnsi="宋体" w:cs="宋体" w:eastAsia="宋体" w:hint="default"/>
          <w:spacing w:val="-53"/>
        </w:rPr>
        <w:t> </w:t>
      </w:r>
      <w:r>
        <w:rPr/>
        <w:t>万元，较</w:t>
      </w:r>
      <w:r>
        <w:rPr>
          <w:spacing w:val="-53"/>
        </w:rPr>
        <w:t> </w:t>
      </w:r>
      <w:r>
        <w:rPr>
          <w:rFonts w:ascii="宋体" w:hAnsi="宋体" w:cs="宋体" w:eastAsia="宋体" w:hint="default"/>
        </w:rPr>
        <w:t>2010</w:t>
      </w:r>
      <w:r>
        <w:rPr>
          <w:rFonts w:ascii="宋体" w:hAnsi="宋体" w:cs="宋体" w:eastAsia="宋体" w:hint="default"/>
          <w:spacing w:val="-53"/>
        </w:rPr>
        <w:t> </w:t>
      </w:r>
      <w:r>
        <w:rPr/>
        <w:t>年增加</w:t>
      </w:r>
      <w:r>
        <w:rPr>
          <w:spacing w:val="-53"/>
        </w:rPr>
        <w:t> </w:t>
      </w:r>
      <w:r>
        <w:rPr>
          <w:rFonts w:ascii="宋体" w:hAnsi="宋体" w:cs="宋体" w:eastAsia="宋体" w:hint="default"/>
        </w:rPr>
        <w:t>27.73</w:t>
      </w:r>
      <w:r>
        <w:rPr>
          <w:rFonts w:ascii="宋体" w:hAnsi="宋体" w:cs="宋体" w:eastAsia="宋体" w:hint="default"/>
          <w:spacing w:val="-53"/>
        </w:rPr>
        <w:t> </w:t>
      </w:r>
      <w:r>
        <w:rPr/>
        <w:t>万元，增加部分的原因是 </w:t>
      </w:r>
      <w:r>
        <w:rPr>
          <w:spacing w:val="-3"/>
        </w:rPr>
        <w:t>董事会对高级管理人员进行绩效考核，增加了与年度经营业绩挂钩浮动的绩效薪酬。公司薪</w:t>
      </w:r>
      <w:r>
        <w:rPr>
          <w:spacing w:val="-75"/>
        </w:rPr>
        <w:t> </w:t>
      </w:r>
      <w:r>
        <w:rPr>
          <w:spacing w:val="-75"/>
        </w:rPr>
      </w:r>
      <w:r>
        <w:rPr>
          <w:spacing w:val="-3"/>
        </w:rPr>
        <w:t>酬委员会认为：公司董事、监事的津贴符合公司股东大会批准的方案规定，高管人员的薪酬</w:t>
      </w:r>
      <w:r>
        <w:rPr>
          <w:spacing w:val="-72"/>
        </w:rPr>
        <w:t> </w:t>
      </w:r>
      <w:r>
        <w:rPr>
          <w:spacing w:val="-72"/>
        </w:rPr>
      </w:r>
      <w:r>
        <w:rPr/>
        <w:t>符合公司董事会的薪酬意见规定。</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公司尚未进行股权激励。</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五、董事会推进内部控制工作情况</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rFonts w:ascii="宋体" w:hAnsi="宋体" w:cs="宋体" w:eastAsia="宋体" w:hint="default"/>
          <w:spacing w:val="-1"/>
        </w:rPr>
        <w:t>(</w:t>
      </w:r>
      <w:r>
        <w:rPr>
          <w:spacing w:val="-1"/>
        </w:rPr>
        <w:t>一</w:t>
      </w:r>
      <w:r>
        <w:rPr>
          <w:rFonts w:ascii="宋体" w:hAnsi="宋体" w:cs="宋体" w:eastAsia="宋体" w:hint="default"/>
          <w:spacing w:val="-1"/>
        </w:rPr>
        <w:t>)</w:t>
      </w:r>
      <w:r>
        <w:rPr>
          <w:rFonts w:ascii="宋体" w:hAnsi="宋体" w:cs="宋体" w:eastAsia="宋体" w:hint="default"/>
          <w:spacing w:val="2"/>
        </w:rPr>
        <w:t> </w:t>
      </w:r>
      <w:r>
        <w:rPr>
          <w:spacing w:val="-3"/>
        </w:rPr>
        <w:t>公司建立健全内部控制体系的工作计划和实施方案。公司董事会将以</w:t>
      </w:r>
      <w:r>
        <w:rPr>
          <w:spacing w:val="-52"/>
        </w:rPr>
        <w:t> </w:t>
      </w:r>
      <w:r>
        <w:rPr>
          <w:rFonts w:ascii="宋体" w:hAnsi="宋体" w:cs="宋体" w:eastAsia="宋体" w:hint="default"/>
          <w:spacing w:val="-1"/>
        </w:rPr>
        <w:t>2012</w:t>
      </w:r>
      <w:r>
        <w:rPr>
          <w:rFonts w:ascii="宋体" w:hAnsi="宋体" w:cs="宋体" w:eastAsia="宋体" w:hint="default"/>
          <w:spacing w:val="-51"/>
        </w:rPr>
        <w:t> </w:t>
      </w:r>
      <w:r>
        <w:rPr>
          <w:spacing w:val="-1"/>
        </w:rPr>
        <w:t>年开始</w:t>
      </w:r>
      <w:r>
        <w:rPr/>
        <w:t> </w:t>
      </w:r>
      <w:r>
        <w:rPr>
          <w:spacing w:val="-3"/>
        </w:rPr>
        <w:t>实施内部控制规范为契机，按照内控规范的相关要求，承担起建立健全和有效实施内控的责</w:t>
      </w:r>
      <w:r>
        <w:rPr>
          <w:spacing w:val="-75"/>
        </w:rPr>
        <w:t> </w:t>
      </w:r>
      <w:r>
        <w:rPr>
          <w:spacing w:val="-75"/>
        </w:rPr>
      </w:r>
      <w:r>
        <w:rPr>
          <w:spacing w:val="-3"/>
        </w:rPr>
        <w:t>任。应确立机构，明确责任，制订计划，按期完成，采取学习培训、对比自查、聘请机构咨</w:t>
      </w:r>
      <w:r>
        <w:rPr>
          <w:spacing w:val="-84"/>
        </w:rPr>
        <w:t> </w:t>
      </w:r>
      <w:r>
        <w:rPr>
          <w:spacing w:val="-84"/>
        </w:rPr>
      </w:r>
      <w:r>
        <w:rPr>
          <w:spacing w:val="-3"/>
        </w:rPr>
        <w:t>询辅导等多项措施，在全面性、重要性、制衡性、适应性、成本效益等原则基础上，充分考</w:t>
      </w:r>
      <w:r>
        <w:rPr>
          <w:spacing w:val="-75"/>
        </w:rPr>
        <w:t> </w:t>
      </w:r>
      <w:r>
        <w:rPr>
          <w:spacing w:val="-75"/>
        </w:rPr>
      </w:r>
      <w:r>
        <w:rPr>
          <w:spacing w:val="-3"/>
        </w:rPr>
        <w:t>虑内部环境、风险评估、控制活动、信息与沟通、检查监督等因素，按照基本规范及配套指</w:t>
      </w:r>
      <w:r>
        <w:rPr>
          <w:spacing w:val="-74"/>
        </w:rPr>
        <w:t> </w:t>
      </w:r>
      <w:r>
        <w:rPr>
          <w:spacing w:val="-74"/>
        </w:rPr>
      </w:r>
      <w:r>
        <w:rPr>
          <w:spacing w:val="-3"/>
        </w:rPr>
        <w:t>引的规定，结合公司实际情况，深入开展公司治理，进一步提高内控意识和水平，进一步建</w:t>
      </w:r>
      <w:r>
        <w:rPr>
          <w:spacing w:val="-73"/>
        </w:rPr>
        <w:t> </w:t>
      </w:r>
      <w:r>
        <w:rPr>
          <w:spacing w:val="-73"/>
        </w:rPr>
      </w:r>
      <w:r>
        <w:rPr>
          <w:spacing w:val="-3"/>
        </w:rPr>
        <w:t>立健全和持续完善各项内部控制制度。通过学习、自律、检查、整改、评估，使各项内控制</w:t>
      </w:r>
      <w:r>
        <w:rPr>
          <w:spacing w:val="-75"/>
        </w:rPr>
        <w:t> </w:t>
      </w:r>
      <w:r>
        <w:rPr>
          <w:spacing w:val="-75"/>
        </w:rPr>
      </w:r>
      <w:r>
        <w:rPr>
          <w:spacing w:val="-3"/>
        </w:rPr>
        <w:t>度得到有效执行，保证公司及其董事会、监事会、高级管理人员及其他有关人员遵守国家法</w:t>
      </w:r>
      <w:r>
        <w:rPr>
          <w:spacing w:val="-72"/>
        </w:rPr>
        <w:t> </w:t>
      </w:r>
      <w:r>
        <w:rPr>
          <w:spacing w:val="-72"/>
        </w:rPr>
      </w:r>
      <w:r>
        <w:rPr>
          <w:spacing w:val="-3"/>
        </w:rPr>
        <w:t>律、法规、规章及其他相关规定，保证公司资产安全、财务报告及相关信息真实完整，提高</w:t>
      </w:r>
      <w:r>
        <w:rPr>
          <w:spacing w:val="-74"/>
        </w:rPr>
        <w:t> </w:t>
      </w:r>
      <w:r>
        <w:rPr>
          <w:spacing w:val="-74"/>
        </w:rPr>
      </w:r>
      <w:r>
        <w:rPr/>
        <w:t>经营效率和效果，促进企业实现发展战略。</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1"/>
        </w:rPr>
        <w:t> </w:t>
      </w:r>
      <w:r>
        <w:rPr/>
        <w:t>公司内幕信息知情人登记管理制度的建立及执行情况。按照中国证监会《关于上 市公司建立内幕信息知情人登记管理制度的规定》要求，报告期内董事会</w:t>
      </w:r>
      <w:r>
        <w:rPr>
          <w:spacing w:val="-46"/>
        </w:rPr>
        <w:t> </w:t>
      </w:r>
      <w:r>
        <w:rPr>
          <w:rFonts w:ascii="宋体" w:hAnsi="宋体" w:cs="宋体" w:eastAsia="宋体" w:hint="default"/>
        </w:rPr>
        <w:t>2011</w:t>
      </w:r>
      <w:r>
        <w:rPr>
          <w:rFonts w:ascii="宋体" w:hAnsi="宋体" w:cs="宋体" w:eastAsia="宋体" w:hint="default"/>
          <w:spacing w:val="-46"/>
        </w:rPr>
        <w:t> </w:t>
      </w:r>
      <w:r>
        <w:rPr/>
        <w:t>年第七次会 </w:t>
      </w:r>
      <w:r>
        <w:rPr>
          <w:spacing w:val="-3"/>
        </w:rPr>
        <w:t>议对《公司内幕信息保密与管理制度》作出修订，进一步完善公司内幕信息知情人登记管理</w:t>
      </w:r>
      <w:r>
        <w:rPr>
          <w:spacing w:val="-72"/>
        </w:rPr>
        <w:t> </w:t>
      </w:r>
      <w:r>
        <w:rPr>
          <w:spacing w:val="-72"/>
        </w:rPr>
      </w:r>
      <w:r>
        <w:rPr/>
        <w:t>制度，按该制度规定开展内幕信息知情人登记管理工作。</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通过问询和网上公开信息自查，根据公司高层人员及主要股东持股变动情况，本年度在</w:t>
      </w:r>
      <w:r>
        <w:rPr/>
        <w:t> 影响公司股价的重大敏感信息披露前没有内幕信息知情人买卖公司股份。</w:t>
      </w:r>
      <w:r>
        <w:rPr>
          <w:rFonts w:ascii="宋体" w:hAnsi="宋体" w:cs="宋体" w:eastAsia="宋体" w:hint="default"/>
        </w:rPr>
        <w:t> </w:t>
      </w:r>
    </w:p>
    <w:p>
      <w:pPr>
        <w:pStyle w:val="BodyText"/>
        <w:spacing w:line="254" w:lineRule="auto" w:before="7"/>
        <w:ind w:left="557" w:right="2159"/>
        <w:jc w:val="left"/>
        <w:rPr>
          <w:rFonts w:ascii="宋体" w:hAnsi="宋体" w:cs="宋体" w:eastAsia="宋体" w:hint="default"/>
        </w:rPr>
      </w:pPr>
      <w:r>
        <w:rPr/>
        <w:t>公司董事、监事和高级管理人员没有违规买卖公司股票的情形。</w:t>
      </w:r>
      <w:r>
        <w:rPr>
          <w:rFonts w:ascii="宋体" w:hAnsi="宋体" w:cs="宋体" w:eastAsia="宋体" w:hint="default"/>
        </w:rPr>
        <w:t> (</w:t>
      </w:r>
      <w:r>
        <w:rPr/>
        <w:t>三</w:t>
      </w:r>
      <w:r>
        <w:rPr>
          <w:rFonts w:ascii="宋体" w:hAnsi="宋体" w:cs="宋体" w:eastAsia="宋体" w:hint="default"/>
        </w:rPr>
        <w:t>)</w:t>
      </w:r>
      <w:r>
        <w:rPr>
          <w:rFonts w:ascii="宋体" w:hAnsi="宋体" w:cs="宋体" w:eastAsia="宋体" w:hint="default"/>
          <w:spacing w:val="-3"/>
        </w:rPr>
        <w:t> </w:t>
      </w:r>
      <w:r>
        <w:rPr/>
        <w:t>报告期内公司没有投资理财事项。</w:t>
      </w:r>
      <w:r>
        <w:rPr>
          <w:rFonts w:ascii="宋体" w:hAnsi="宋体" w:cs="宋体" w:eastAsia="宋体" w:hint="default"/>
        </w:rPr>
        <w:t> </w:t>
      </w:r>
    </w:p>
    <w:p>
      <w:pPr>
        <w:pStyle w:val="BodyText"/>
        <w:spacing w:line="272" w:lineRule="exact" w:before="12"/>
        <w:ind w:right="92" w:firstLine="420"/>
        <w:jc w:val="left"/>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4"/>
        </w:rPr>
        <w:t> </w:t>
      </w:r>
      <w:r>
        <w:rPr>
          <w:spacing w:val="-3"/>
        </w:rPr>
        <w:t>公司确保各商场的公共安全，采取各种措施、预案、技术，严防可能的突发事件。</w:t>
      </w:r>
      <w:r>
        <w:rPr/>
        <w:t> 报告期内公司不存在重大环保或其他重大社会安全问题。</w:t>
      </w:r>
      <w:r>
        <w:rPr>
          <w:rFonts w:ascii="宋体" w:hAnsi="宋体" w:cs="宋体" w:eastAsia="宋体" w:hint="default"/>
        </w:rPr>
        <w:t> </w:t>
      </w:r>
    </w:p>
    <w:p>
      <w:pPr>
        <w:pStyle w:val="BodyText"/>
        <w:spacing w:line="268" w:lineRule="exact"/>
        <w:ind w:right="0"/>
        <w:jc w:val="both"/>
        <w:rPr>
          <w:rFonts w:ascii="宋体" w:hAnsi="宋体" w:cs="宋体" w:eastAsia="宋体" w:hint="default"/>
        </w:rPr>
      </w:pPr>
      <w:r>
        <w:rPr>
          <w:rFonts w:ascii="宋体"/>
        </w:rPr>
        <w:t> </w:t>
      </w:r>
    </w:p>
    <w:p>
      <w:pPr>
        <w:pStyle w:val="Heading2"/>
        <w:spacing w:line="240" w:lineRule="auto" w:before="13"/>
        <w:ind w:left="3088" w:right="0"/>
        <w:jc w:val="left"/>
        <w:rPr>
          <w:rFonts w:ascii="宋体" w:hAnsi="宋体" w:cs="宋体" w:eastAsia="宋体" w:hint="default"/>
        </w:rPr>
      </w:pPr>
      <w:r>
        <w:rPr/>
        <w:t>第六节 </w:t>
      </w:r>
      <w:r>
        <w:rPr>
          <w:spacing w:val="7"/>
        </w:rPr>
        <w:t> </w:t>
      </w:r>
      <w:r>
        <w:rPr>
          <w:rFonts w:ascii="宋体" w:hAnsi="宋体" w:cs="宋体" w:eastAsia="宋体" w:hint="default"/>
          <w:spacing w:val="7"/>
        </w:rPr>
      </w:r>
      <w:r>
        <w:rPr/>
        <w:t>利润分配预案</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197"/>
        <w:jc w:val="left"/>
      </w:pPr>
      <w:r>
        <w:rPr/>
        <w:t>一、现金分红政策的建立及执行情况 按照《关于修改上市公司现金分红若干规定的决定》</w:t>
      </w:r>
      <w:r>
        <w:rPr>
          <w:rFonts w:ascii="宋体" w:hAnsi="宋体" w:cs="宋体" w:eastAsia="宋体" w:hint="default"/>
        </w:rPr>
        <w:t>(</w:t>
      </w:r>
      <w:r>
        <w:rPr/>
        <w:t>证监会令第</w:t>
      </w:r>
      <w:r>
        <w:rPr>
          <w:spacing w:val="-47"/>
        </w:rPr>
        <w:t> </w:t>
      </w:r>
      <w:r>
        <w:rPr>
          <w:rFonts w:ascii="宋体" w:hAnsi="宋体" w:cs="宋体" w:eastAsia="宋体" w:hint="default"/>
        </w:rPr>
        <w:t>57</w:t>
      </w:r>
      <w:r>
        <w:rPr>
          <w:rFonts w:ascii="宋体" w:hAnsi="宋体" w:cs="宋体" w:eastAsia="宋体" w:hint="default"/>
          <w:spacing w:val="-47"/>
        </w:rPr>
        <w:t> </w:t>
      </w:r>
      <w:r>
        <w:rPr/>
        <w:t>号</w:t>
      </w:r>
      <w:r>
        <w:rPr>
          <w:rFonts w:ascii="宋体" w:hAnsi="宋体" w:cs="宋体" w:eastAsia="宋体" w:hint="default"/>
        </w:rPr>
        <w:t>)</w:t>
      </w:r>
      <w:r>
        <w:rPr/>
        <w:t>的规定，公司</w:t>
      </w:r>
    </w:p>
    <w:p>
      <w:pPr>
        <w:pStyle w:val="BodyText"/>
        <w:spacing w:line="273" w:lineRule="auto" w:before="7"/>
        <w:ind w:right="208"/>
        <w:jc w:val="both"/>
        <w:rPr>
          <w:rFonts w:ascii="宋体" w:hAnsi="宋体" w:cs="宋体" w:eastAsia="宋体" w:hint="default"/>
        </w:rPr>
      </w:pPr>
      <w:r>
        <w:rPr>
          <w:spacing w:val="-3"/>
        </w:rPr>
        <w:t>修订了公司章程的相关条款，该条款规定：“在公司盈利状态良好且现金流比较充裕的条件</w:t>
      </w:r>
      <w:r>
        <w:rPr>
          <w:spacing w:val="-77"/>
        </w:rPr>
        <w:t> </w:t>
      </w:r>
      <w:r>
        <w:rPr>
          <w:spacing w:val="-77"/>
        </w:rPr>
      </w:r>
      <w:r>
        <w:rPr>
          <w:spacing w:val="-3"/>
        </w:rPr>
        <w:t>下，公司可以于年度期末或者中期采取现金方式分配股利，现金分红不低于当期实现利润的</w:t>
      </w:r>
      <w:r>
        <w:rPr>
          <w:spacing w:val="-75"/>
        </w:rPr>
        <w:t> </w:t>
      </w:r>
      <w:r>
        <w:rPr>
          <w:spacing w:val="-75"/>
        </w:rPr>
      </w:r>
      <w:r>
        <w:rPr>
          <w:rFonts w:ascii="宋体" w:hAnsi="宋体" w:cs="宋体" w:eastAsia="宋体" w:hint="default"/>
          <w:spacing w:val="-5"/>
        </w:rPr>
        <w:t>10%</w:t>
      </w:r>
      <w:r>
        <w:rPr>
          <w:spacing w:val="-5"/>
        </w:rPr>
        <w:t>。公司的利润分配政策应保持连续性和稳定性”。</w:t>
      </w:r>
      <w:r>
        <w:rPr>
          <w:rFonts w:ascii="宋体" w:hAnsi="宋体" w:cs="宋体" w:eastAsia="宋体" w:hint="default"/>
          <w:spacing w:val="-5"/>
        </w:rPr>
        <w:t> </w:t>
      </w:r>
    </w:p>
    <w:p>
      <w:pPr>
        <w:pStyle w:val="BodyText"/>
        <w:spacing w:line="273" w:lineRule="auto" w:before="7"/>
        <w:ind w:right="88" w:firstLine="420"/>
        <w:jc w:val="left"/>
        <w:rPr>
          <w:rFonts w:ascii="宋体" w:hAnsi="宋体" w:cs="宋体" w:eastAsia="宋体" w:hint="default"/>
        </w:rPr>
      </w:pPr>
      <w:r>
        <w:rPr>
          <w:spacing w:val="-5"/>
        </w:rPr>
        <w:t>报告期内，公司未调整利润分配政策，董事会拟订利润分配方案时，遵循公司章程规定，</w:t>
      </w:r>
      <w:r>
        <w:rPr/>
        <w:t> 由独立董事发表意见，方案审议时遵守审议程序规定，保护中小投资者的合法权益。</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left="557" w:right="201"/>
        <w:jc w:val="left"/>
      </w:pPr>
      <w:r>
        <w:rPr/>
        <w:t>二、</w:t>
      </w:r>
      <w:r>
        <w:rPr>
          <w:rFonts w:ascii="宋体" w:hAnsi="宋体" w:cs="宋体" w:eastAsia="宋体" w:hint="default"/>
        </w:rPr>
        <w:t>2011</w:t>
      </w:r>
      <w:r>
        <w:rPr>
          <w:rFonts w:ascii="宋体" w:hAnsi="宋体" w:cs="宋体" w:eastAsia="宋体" w:hint="default"/>
          <w:spacing w:val="-53"/>
        </w:rPr>
        <w:t> </w:t>
      </w:r>
      <w:r>
        <w:rPr/>
        <w:t>年度利润分配预案</w:t>
      </w:r>
      <w:r>
        <w:rPr>
          <w:rFonts w:ascii="宋体" w:hAnsi="宋体" w:cs="宋体" w:eastAsia="宋体" w:hint="default"/>
        </w:rPr>
        <w:t> </w:t>
      </w:r>
      <w:r>
        <w:rPr/>
        <w:t>经中兴华富华会计师事务所审计，报告期公司实现净利润为</w:t>
      </w:r>
      <w:r>
        <w:rPr>
          <w:spacing w:val="-79"/>
        </w:rPr>
        <w:t> </w:t>
      </w:r>
      <w:r>
        <w:rPr>
          <w:rFonts w:ascii="宋体" w:hAnsi="宋体" w:cs="宋体" w:eastAsia="宋体" w:hint="default"/>
        </w:rPr>
        <w:t>70,206,097.37</w:t>
      </w:r>
      <w:r>
        <w:rPr>
          <w:rFonts w:ascii="宋体" w:hAnsi="宋体" w:cs="宋体" w:eastAsia="宋体" w:hint="default"/>
          <w:spacing w:val="-79"/>
        </w:rPr>
        <w:t> </w:t>
      </w:r>
      <w:r>
        <w:rPr>
          <w:spacing w:val="-9"/>
        </w:rPr>
        <w:t>元，按照公</w:t>
      </w:r>
    </w:p>
    <w:p>
      <w:pPr>
        <w:pStyle w:val="BodyText"/>
        <w:spacing w:line="273" w:lineRule="auto" w:before="7"/>
        <w:ind w:right="198"/>
        <w:jc w:val="both"/>
        <w:rPr>
          <w:rFonts w:ascii="宋体" w:hAnsi="宋体" w:cs="宋体" w:eastAsia="宋体" w:hint="default"/>
        </w:rPr>
      </w:pPr>
      <w:r>
        <w:rPr>
          <w:spacing w:val="8"/>
        </w:rPr>
        <w:t>司章程规定提取 </w:t>
      </w:r>
      <w:r>
        <w:rPr>
          <w:rFonts w:ascii="宋体" w:hAnsi="宋体" w:cs="宋体" w:eastAsia="宋体" w:hint="default"/>
          <w:spacing w:val="7"/>
        </w:rPr>
        <w:t>10%</w:t>
      </w:r>
      <w:r>
        <w:rPr>
          <w:spacing w:val="7"/>
        </w:rPr>
        <w:t>的法定盈余公积金 </w:t>
      </w:r>
      <w:r>
        <w:rPr>
          <w:rFonts w:ascii="宋体" w:hAnsi="宋体" w:cs="宋体" w:eastAsia="宋体" w:hint="default"/>
        </w:rPr>
        <w:t>7,020,609.74</w:t>
      </w:r>
      <w:r>
        <w:rPr>
          <w:rFonts w:ascii="宋体" w:hAnsi="宋体" w:cs="宋体" w:eastAsia="宋体" w:hint="default"/>
          <w:spacing w:val="27"/>
        </w:rPr>
        <w:t> </w:t>
      </w:r>
      <w:r>
        <w:rPr>
          <w:spacing w:val="10"/>
        </w:rPr>
        <w:t>元，当年可供股东分配的利润为 </w:t>
      </w:r>
      <w:r>
        <w:rPr>
          <w:rFonts w:ascii="宋体" w:hAnsi="宋体" w:cs="宋体" w:eastAsia="宋体" w:hint="default"/>
        </w:rPr>
        <w:t>63,185,487.63</w:t>
      </w:r>
      <w:r>
        <w:rPr>
          <w:rFonts w:ascii="宋体" w:hAnsi="宋体" w:cs="宋体" w:eastAsia="宋体" w:hint="default"/>
          <w:spacing w:val="-53"/>
        </w:rPr>
        <w:t> </w:t>
      </w:r>
      <w:r>
        <w:rPr>
          <w:spacing w:val="-4"/>
        </w:rPr>
        <w:t>元，加上上年度结存未分配利润</w:t>
      </w:r>
      <w:r>
        <w:rPr>
          <w:spacing w:val="-54"/>
        </w:rPr>
        <w:t> </w:t>
      </w:r>
      <w:r>
        <w:rPr>
          <w:rFonts w:ascii="宋体" w:hAnsi="宋体" w:cs="宋体" w:eastAsia="宋体" w:hint="default"/>
        </w:rPr>
        <w:t>23,544,890.69</w:t>
      </w:r>
      <w:r>
        <w:rPr>
          <w:rFonts w:ascii="宋体" w:hAnsi="宋体" w:cs="宋体" w:eastAsia="宋体" w:hint="default"/>
          <w:spacing w:val="-53"/>
        </w:rPr>
        <w:t> </w:t>
      </w:r>
      <w:r>
        <w:rPr>
          <w:spacing w:val="-8"/>
        </w:rPr>
        <w:t>元，</w:t>
      </w:r>
      <w:r>
        <w:rPr>
          <w:rFonts w:ascii="宋体" w:hAnsi="宋体" w:cs="宋体" w:eastAsia="宋体" w:hint="default"/>
          <w:spacing w:val="-8"/>
        </w:rPr>
        <w:t>2011</w:t>
      </w:r>
      <w:r>
        <w:rPr>
          <w:rFonts w:ascii="宋体" w:hAnsi="宋体" w:cs="宋体" w:eastAsia="宋体" w:hint="default"/>
          <w:spacing w:val="-53"/>
        </w:rPr>
        <w:t> </w:t>
      </w:r>
      <w:r>
        <w:rPr/>
        <w:t>年公司实际可供股 东分配的利润为</w:t>
      </w:r>
      <w:r>
        <w:rPr>
          <w:spacing w:val="-50"/>
        </w:rPr>
        <w:t> </w:t>
      </w:r>
      <w:r>
        <w:rPr>
          <w:rFonts w:ascii="宋体" w:hAnsi="宋体" w:cs="宋体" w:eastAsia="宋体" w:hint="default"/>
          <w:spacing w:val="-1"/>
        </w:rPr>
        <w:t>86,730,378.32</w:t>
      </w:r>
      <w:r>
        <w:rPr>
          <w:rFonts w:ascii="宋体" w:hAnsi="宋体" w:cs="宋体" w:eastAsia="宋体" w:hint="default"/>
          <w:spacing w:val="-49"/>
        </w:rPr>
        <w:t> </w:t>
      </w:r>
      <w:r>
        <w:rPr>
          <w:spacing w:val="-12"/>
        </w:rPr>
        <w:t>元。依据公司章程规定，董事会决定拟每</w:t>
      </w:r>
      <w:r>
        <w:rPr>
          <w:spacing w:val="-50"/>
        </w:rPr>
        <w:t> </w:t>
      </w:r>
      <w:r>
        <w:rPr>
          <w:rFonts w:ascii="宋体" w:hAnsi="宋体" w:cs="宋体" w:eastAsia="宋体" w:hint="default"/>
          <w:spacing w:val="-1"/>
        </w:rPr>
        <w:t>10</w:t>
      </w:r>
      <w:r>
        <w:rPr>
          <w:rFonts w:ascii="宋体" w:hAnsi="宋体" w:cs="宋体" w:eastAsia="宋体" w:hint="default"/>
          <w:spacing w:val="-50"/>
        </w:rPr>
        <w:t> </w:t>
      </w:r>
      <w:r>
        <w:rPr/>
        <w:t>股派</w:t>
      </w:r>
      <w:r>
        <w:rPr>
          <w:spacing w:val="-50"/>
        </w:rPr>
        <w:t> </w:t>
      </w:r>
      <w:r>
        <w:rPr>
          <w:rFonts w:ascii="宋体" w:hAnsi="宋体" w:cs="宋体" w:eastAsia="宋体" w:hint="default"/>
          <w:spacing w:val="-1"/>
        </w:rPr>
        <w:t>0.22</w:t>
      </w:r>
      <w:r>
        <w:rPr>
          <w:rFonts w:ascii="宋体" w:hAnsi="宋体" w:cs="宋体" w:eastAsia="宋体" w:hint="default"/>
          <w:spacing w:val="-49"/>
        </w:rPr>
        <w:t> </w:t>
      </w:r>
      <w:r>
        <w:rPr>
          <w:spacing w:val="-33"/>
        </w:rPr>
        <w:t>元（含</w:t>
      </w:r>
      <w:r>
        <w:rPr>
          <w:spacing w:val="1"/>
        </w:rPr>
        <w:t> </w:t>
      </w:r>
      <w:r>
        <w:rPr>
          <w:spacing w:val="-6"/>
        </w:rPr>
        <w:t>税），不送股，也不进行资本公积金转增股本。</w:t>
      </w:r>
      <w:r>
        <w:rPr>
          <w:rFonts w:ascii="宋体" w:hAnsi="宋体" w:cs="宋体" w:eastAsia="宋体" w:hint="default"/>
          <w:spacing w:val="-6"/>
        </w:rPr>
        <w:t> </w:t>
      </w:r>
    </w:p>
    <w:p>
      <w:pPr>
        <w:pStyle w:val="BodyText"/>
        <w:spacing w:line="240" w:lineRule="auto" w:before="7"/>
        <w:ind w:left="557" w:right="0"/>
        <w:jc w:val="left"/>
        <w:rPr>
          <w:rFonts w:ascii="宋体" w:hAnsi="宋体" w:cs="宋体" w:eastAsia="宋体" w:hint="default"/>
        </w:rPr>
      </w:pPr>
      <w:r>
        <w:rPr/>
        <w:t>本次利润分配预案尚需提请公司股东大会审议。</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三、公司前三年现金分红情况 </w:t>
      </w:r>
      <w:r>
        <w:rPr>
          <w:spacing w:val="-3"/>
        </w:rPr>
        <w:t>因公司前期盈利状态尚低，经营现金流紧张，公司前三年没有进行现金分红。公司近三</w:t>
      </w:r>
    </w:p>
    <w:p>
      <w:pPr>
        <w:pStyle w:val="BodyText"/>
        <w:spacing w:line="326" w:lineRule="auto" w:before="7"/>
        <w:ind w:right="4763"/>
        <w:jc w:val="left"/>
      </w:pPr>
      <w:r>
        <w:rPr/>
        <w:pict>
          <v:shape style="position:absolute;margin-left:89.639999pt;margin-top:35.414860pt;width:416.5pt;height:187.4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2552"/>
                    <w:gridCol w:w="850"/>
                    <w:gridCol w:w="1134"/>
                    <w:gridCol w:w="992"/>
                    <w:gridCol w:w="943"/>
                  </w:tblGrid>
                  <w:tr>
                    <w:trPr>
                      <w:trHeight w:val="1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分红年度</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利润分配方案或预案</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103" w:right="54"/>
                          <w:jc w:val="both"/>
                          <w:rPr>
                            <w:rFonts w:ascii="宋体" w:hAnsi="宋体" w:cs="宋体" w:eastAsia="宋体" w:hint="default"/>
                            <w:sz w:val="21"/>
                            <w:szCs w:val="21"/>
                          </w:rPr>
                        </w:pPr>
                        <w:r>
                          <w:rPr>
                            <w:rFonts w:ascii="宋体" w:hAnsi="宋体" w:cs="宋体" w:eastAsia="宋体" w:hint="default"/>
                            <w:spacing w:val="30"/>
                            <w:sz w:val="18"/>
                            <w:szCs w:val="18"/>
                          </w:rPr>
                          <w:t>现金分</w:t>
                        </w:r>
                        <w:r>
                          <w:rPr>
                            <w:rFonts w:ascii="宋体" w:hAnsi="宋体" w:cs="宋体" w:eastAsia="宋体" w:hint="default"/>
                            <w:spacing w:val="-44"/>
                            <w:sz w:val="18"/>
                            <w:szCs w:val="18"/>
                          </w:rPr>
                          <w:t> </w:t>
                        </w:r>
                        <w:r>
                          <w:rPr>
                            <w:rFonts w:ascii="宋体" w:hAnsi="宋体" w:cs="宋体" w:eastAsia="宋体" w:hint="default"/>
                            <w:spacing w:val="30"/>
                            <w:sz w:val="18"/>
                            <w:szCs w:val="18"/>
                          </w:rPr>
                          <w:t>红金额</w:t>
                        </w:r>
                        <w:r>
                          <w:rPr>
                            <w:rFonts w:ascii="宋体" w:hAnsi="宋体" w:cs="宋体" w:eastAsia="宋体" w:hint="default"/>
                            <w:spacing w:val="-44"/>
                            <w:sz w:val="18"/>
                            <w:szCs w:val="18"/>
                          </w:rPr>
                          <w:t> </w:t>
                        </w:r>
                        <w:r>
                          <w:rPr>
                            <w:rFonts w:ascii="宋体" w:hAnsi="宋体" w:cs="宋体" w:eastAsia="宋体" w:hint="default"/>
                            <w:spacing w:val="-24"/>
                            <w:sz w:val="18"/>
                            <w:szCs w:val="18"/>
                          </w:rPr>
                          <w:t>(</w:t>
                        </w:r>
                        <w:r>
                          <w:rPr>
                            <w:rFonts w:ascii="宋体" w:hAnsi="宋体" w:cs="宋体" w:eastAsia="宋体" w:hint="default"/>
                            <w:spacing w:val="-24"/>
                            <w:sz w:val="18"/>
                            <w:szCs w:val="18"/>
                          </w:rPr>
                          <w:t>含税</w:t>
                        </w:r>
                        <w:r>
                          <w:rPr>
                            <w:rFonts w:ascii="宋体" w:hAnsi="宋体" w:cs="宋体" w:eastAsia="宋体" w:hint="default"/>
                            <w:spacing w:val="-24"/>
                            <w:sz w:val="18"/>
                            <w:szCs w:val="18"/>
                          </w:rPr>
                          <w:t>)(</w:t>
                        </w:r>
                        <w:r>
                          <w:rPr>
                            <w:rFonts w:ascii="宋体" w:hAnsi="宋体" w:cs="宋体" w:eastAsia="宋体" w:hint="default"/>
                            <w:spacing w:val="-24"/>
                            <w:sz w:val="18"/>
                            <w:szCs w:val="18"/>
                          </w:rPr>
                          <w:t>万</w:t>
                        </w:r>
                        <w:r>
                          <w:rPr>
                            <w:rFonts w:ascii="宋体" w:hAnsi="宋体" w:cs="宋体" w:eastAsia="宋体" w:hint="default"/>
                            <w:spacing w:val="-86"/>
                            <w:sz w:val="18"/>
                            <w:szCs w:val="18"/>
                          </w:rPr>
                          <w:t> </w:t>
                        </w:r>
                        <w:r>
                          <w:rPr>
                            <w:rFonts w:ascii="宋体" w:hAnsi="宋体" w:cs="宋体" w:eastAsia="宋体" w:hint="default"/>
                            <w:spacing w:val="-31"/>
                            <w:sz w:val="18"/>
                            <w:szCs w:val="18"/>
                          </w:rPr>
                          <w:t>元</w:t>
                        </w:r>
                        <w:r>
                          <w:rPr>
                            <w:rFonts w:ascii="宋体" w:hAnsi="宋体" w:cs="宋体" w:eastAsia="宋体" w:hint="default"/>
                            <w:spacing w:val="-31"/>
                            <w:sz w:val="18"/>
                            <w:szCs w:val="18"/>
                          </w:rPr>
                          <w:t>)</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77"/>
                          <w:jc w:val="both"/>
                          <w:rPr>
                            <w:rFonts w:ascii="宋体" w:hAnsi="宋体" w:cs="宋体" w:eastAsia="宋体" w:hint="default"/>
                            <w:sz w:val="21"/>
                            <w:szCs w:val="21"/>
                          </w:rPr>
                        </w:pPr>
                        <w:r>
                          <w:rPr>
                            <w:rFonts w:ascii="宋体" w:hAnsi="宋体" w:cs="宋体" w:eastAsia="宋体" w:hint="default"/>
                            <w:spacing w:val="8"/>
                            <w:sz w:val="18"/>
                            <w:szCs w:val="18"/>
                          </w:rPr>
                          <w:t>分红年度合 并报表中归 属于上市公 司股东的净 </w:t>
                        </w:r>
                        <w:r>
                          <w:rPr>
                            <w:rFonts w:ascii="宋体" w:hAnsi="宋体" w:cs="宋体" w:eastAsia="宋体" w:hint="default"/>
                            <w:spacing w:val="-14"/>
                            <w:sz w:val="18"/>
                            <w:szCs w:val="18"/>
                          </w:rPr>
                          <w:t>利润</w:t>
                        </w:r>
                        <w:r>
                          <w:rPr>
                            <w:rFonts w:ascii="宋体" w:hAnsi="宋体" w:cs="宋体" w:eastAsia="宋体" w:hint="default"/>
                            <w:spacing w:val="-14"/>
                            <w:sz w:val="18"/>
                            <w:szCs w:val="18"/>
                          </w:rPr>
                          <w:t>(</w:t>
                        </w:r>
                        <w:r>
                          <w:rPr>
                            <w:rFonts w:ascii="宋体" w:hAnsi="宋体" w:cs="宋体" w:eastAsia="宋体" w:hint="default"/>
                            <w:spacing w:val="-14"/>
                            <w:sz w:val="18"/>
                            <w:szCs w:val="18"/>
                          </w:rPr>
                          <w:t>万元</w:t>
                        </w:r>
                        <w:r>
                          <w:rPr>
                            <w:rFonts w:ascii="宋体" w:hAnsi="宋体" w:cs="宋体" w:eastAsia="宋体" w:hint="default"/>
                            <w:spacing w:val="-14"/>
                            <w:sz w:val="18"/>
                            <w:szCs w:val="18"/>
                          </w:rPr>
                          <w:t>)</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占合并报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0"/>
                          <w:jc w:val="both"/>
                          <w:rPr>
                            <w:rFonts w:ascii="宋体" w:hAnsi="宋体" w:cs="宋体" w:eastAsia="宋体" w:hint="default"/>
                            <w:sz w:val="21"/>
                            <w:szCs w:val="21"/>
                          </w:rPr>
                        </w:pPr>
                        <w:r>
                          <w:rPr>
                            <w:rFonts w:ascii="宋体" w:hAnsi="宋体" w:cs="宋体" w:eastAsia="宋体" w:hint="default"/>
                            <w:spacing w:val="14"/>
                            <w:sz w:val="18"/>
                            <w:szCs w:val="18"/>
                          </w:rPr>
                          <w:t>表中归属</w:t>
                        </w:r>
                        <w:r>
                          <w:rPr>
                            <w:rFonts w:ascii="宋体" w:hAnsi="宋体" w:cs="宋体" w:eastAsia="宋体" w:hint="default"/>
                            <w:spacing w:val="-71"/>
                            <w:sz w:val="18"/>
                            <w:szCs w:val="18"/>
                          </w:rPr>
                          <w:t> </w:t>
                        </w:r>
                        <w:r>
                          <w:rPr>
                            <w:rFonts w:ascii="宋体" w:hAnsi="宋体" w:cs="宋体" w:eastAsia="宋体" w:hint="default"/>
                            <w:spacing w:val="14"/>
                            <w:sz w:val="18"/>
                            <w:szCs w:val="18"/>
                          </w:rPr>
                          <w:t>于上市公</w:t>
                        </w:r>
                        <w:r>
                          <w:rPr>
                            <w:rFonts w:ascii="宋体" w:hAnsi="宋体" w:cs="宋体" w:eastAsia="宋体" w:hint="default"/>
                            <w:spacing w:val="-71"/>
                            <w:sz w:val="18"/>
                            <w:szCs w:val="18"/>
                          </w:rPr>
                          <w:t> </w:t>
                        </w:r>
                        <w:r>
                          <w:rPr>
                            <w:rFonts w:ascii="宋体" w:hAnsi="宋体" w:cs="宋体" w:eastAsia="宋体" w:hint="default"/>
                            <w:spacing w:val="14"/>
                            <w:sz w:val="18"/>
                            <w:szCs w:val="18"/>
                          </w:rPr>
                          <w:t>司股东的</w:t>
                        </w:r>
                        <w:r>
                          <w:rPr>
                            <w:rFonts w:ascii="宋体" w:hAnsi="宋体" w:cs="宋体" w:eastAsia="宋体" w:hint="default"/>
                            <w:spacing w:val="-71"/>
                            <w:sz w:val="18"/>
                            <w:szCs w:val="18"/>
                          </w:rPr>
                          <w:t> </w:t>
                        </w:r>
                        <w:r>
                          <w:rPr>
                            <w:rFonts w:ascii="宋体" w:hAnsi="宋体" w:cs="宋体" w:eastAsia="宋体" w:hint="default"/>
                            <w:spacing w:val="14"/>
                            <w:sz w:val="18"/>
                            <w:szCs w:val="18"/>
                          </w:rPr>
                          <w:t>净利润的</w:t>
                        </w:r>
                        <w:r>
                          <w:rPr>
                            <w:rFonts w:ascii="宋体" w:hAnsi="宋体" w:cs="宋体" w:eastAsia="宋体" w:hint="default"/>
                            <w:spacing w:val="-71"/>
                            <w:sz w:val="18"/>
                            <w:szCs w:val="18"/>
                          </w:rPr>
                          <w:t> </w:t>
                        </w:r>
                        <w:r>
                          <w:rPr>
                            <w:rFonts w:ascii="宋体" w:hAnsi="宋体" w:cs="宋体" w:eastAsia="宋体" w:hint="default"/>
                            <w:sz w:val="18"/>
                            <w:szCs w:val="18"/>
                          </w:rPr>
                          <w:t>比率</w:t>
                        </w:r>
                        <w:r>
                          <w:rPr>
                            <w:rFonts w:ascii="宋体" w:hAnsi="宋体" w:cs="宋体" w:eastAsia="宋体" w:hint="default"/>
                            <w:sz w:val="18"/>
                            <w:szCs w:val="18"/>
                          </w:rPr>
                          <w:t>(%)</w:t>
                        </w:r>
                        <w:r>
                          <w:rPr>
                            <w:rFonts w:ascii="宋体" w:hAnsi="宋体" w:cs="宋体" w:eastAsia="宋体" w:hint="default"/>
                            <w:sz w:val="21"/>
                            <w:szCs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7"/>
                          <w:jc w:val="left"/>
                          <w:rPr>
                            <w:rFonts w:ascii="宋体" w:hAnsi="宋体" w:cs="宋体" w:eastAsia="宋体" w:hint="default"/>
                            <w:sz w:val="21"/>
                            <w:szCs w:val="21"/>
                          </w:rPr>
                        </w:pPr>
                        <w:r>
                          <w:rPr>
                            <w:rFonts w:ascii="宋体" w:hAnsi="宋体" w:cs="宋体" w:eastAsia="宋体" w:hint="default"/>
                            <w:sz w:val="18"/>
                            <w:szCs w:val="18"/>
                          </w:rPr>
                          <w:t>年度可分</w:t>
                        </w:r>
                        <w:r>
                          <w:rPr>
                            <w:rFonts w:ascii="宋体" w:hAnsi="宋体" w:cs="宋体" w:eastAsia="宋体" w:hint="default"/>
                            <w:spacing w:val="-83"/>
                            <w:sz w:val="18"/>
                            <w:szCs w:val="18"/>
                          </w:rPr>
                          <w:t> </w:t>
                        </w:r>
                        <w:r>
                          <w:rPr>
                            <w:rFonts w:ascii="宋体" w:hAnsi="宋体" w:cs="宋体" w:eastAsia="宋体" w:hint="default"/>
                            <w:spacing w:val="3"/>
                            <w:sz w:val="18"/>
                            <w:szCs w:val="18"/>
                          </w:rPr>
                          <w:t>配 利</w:t>
                        </w:r>
                        <w:r>
                          <w:rPr>
                            <w:rFonts w:ascii="宋体" w:hAnsi="宋体" w:cs="宋体" w:eastAsia="宋体" w:hint="default"/>
                            <w:spacing w:val="-3"/>
                            <w:sz w:val="18"/>
                            <w:szCs w:val="18"/>
                          </w:rPr>
                          <w:t> </w:t>
                        </w:r>
                        <w:r>
                          <w:rPr>
                            <w:rFonts w:ascii="宋体" w:hAnsi="宋体" w:cs="宋体" w:eastAsia="宋体" w:hint="default"/>
                            <w:sz w:val="18"/>
                            <w:szCs w:val="18"/>
                          </w:rPr>
                          <w:t>润</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21"/>
                            <w:szCs w:val="21"/>
                          </w:rPr>
                          <w:t> </w:t>
                        </w:r>
                      </w:p>
                    </w:tc>
                  </w:tr>
                  <w:tr>
                    <w:trPr>
                      <w:trHeight w:val="53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2" w:hanging="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0.22</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含税</w:t>
                        </w:r>
                        <w:r>
                          <w:rPr>
                            <w:rFonts w:ascii="宋体" w:hAnsi="宋体" w:cs="宋体" w:eastAsia="宋体" w:hint="default"/>
                            <w:spacing w:val="-5"/>
                            <w:sz w:val="18"/>
                            <w:szCs w:val="18"/>
                          </w:rPr>
                          <w:t>)</w:t>
                        </w:r>
                        <w:r>
                          <w:rPr>
                            <w:rFonts w:ascii="宋体" w:hAnsi="宋体" w:cs="宋体" w:eastAsia="宋体" w:hint="default"/>
                            <w:spacing w:val="-5"/>
                            <w:sz w:val="18"/>
                            <w:szCs w:val="18"/>
                          </w:rPr>
                          <w:t>，不送股，</w:t>
                        </w:r>
                        <w:r>
                          <w:rPr>
                            <w:rFonts w:ascii="宋体" w:hAnsi="宋体" w:cs="宋体" w:eastAsia="宋体" w:hint="default"/>
                            <w:sz w:val="18"/>
                            <w:szCs w:val="18"/>
                          </w:rPr>
                          <w:t> 不进行资本公积金转增股本</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745.16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7,020.61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10.61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 w:right="0"/>
                          <w:jc w:val="center"/>
                          <w:rPr>
                            <w:rFonts w:ascii="宋体" w:hAnsi="宋体" w:cs="宋体" w:eastAsia="宋体" w:hint="default"/>
                            <w:sz w:val="18"/>
                            <w:szCs w:val="18"/>
                          </w:rPr>
                        </w:pPr>
                        <w:r>
                          <w:rPr>
                            <w:rFonts w:ascii="宋体"/>
                            <w:sz w:val="18"/>
                          </w:rPr>
                          <w:t>8,673.04</w:t>
                        </w:r>
                      </w:p>
                    </w:tc>
                  </w:tr>
                  <w:tr>
                    <w:trPr>
                      <w:trHeight w:val="53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不派现送股，不进行资本公积 金转增股本</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3,052.05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 w:right="0"/>
                          <w:jc w:val="center"/>
                          <w:rPr>
                            <w:rFonts w:ascii="宋体" w:hAnsi="宋体" w:cs="宋体" w:eastAsia="宋体" w:hint="default"/>
                            <w:sz w:val="18"/>
                            <w:szCs w:val="18"/>
                          </w:rPr>
                        </w:pPr>
                        <w:r>
                          <w:rPr>
                            <w:rFonts w:ascii="宋体"/>
                            <w:sz w:val="18"/>
                          </w:rPr>
                          <w:t>2,354.49</w:t>
                        </w:r>
                      </w:p>
                    </w:tc>
                  </w:tr>
                  <w:tr>
                    <w:trPr>
                      <w:trHeight w:val="53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不派现送股，不进行资本公积 金转增股本</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-5,947.18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9" w:right="0"/>
                          <w:jc w:val="center"/>
                          <w:rPr>
                            <w:rFonts w:ascii="宋体" w:hAnsi="宋体" w:cs="宋体" w:eastAsia="宋体" w:hint="default"/>
                            <w:sz w:val="18"/>
                            <w:szCs w:val="18"/>
                          </w:rPr>
                        </w:pPr>
                        <w:r>
                          <w:rPr>
                            <w:rFonts w:ascii="宋体"/>
                            <w:sz w:val="18"/>
                          </w:rPr>
                          <w:t>-437.80</w:t>
                        </w:r>
                      </w:p>
                    </w:tc>
                  </w:tr>
                  <w:tr>
                    <w:trPr>
                      <w:trHeight w:val="71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最近三年累计现金分</w:t>
                        </w:r>
                      </w:p>
                      <w:p>
                        <w:pPr>
                          <w:pStyle w:val="TableParagraph"/>
                          <w:spacing w:line="232" w:lineRule="exact" w:before="24"/>
                          <w:ind w:left="103" w:right="108"/>
                          <w:jc w:val="left"/>
                          <w:rPr>
                            <w:rFonts w:ascii="宋体" w:hAnsi="宋体" w:cs="宋体" w:eastAsia="宋体" w:hint="default"/>
                            <w:sz w:val="21"/>
                            <w:szCs w:val="21"/>
                          </w:rPr>
                        </w:pPr>
                        <w:r>
                          <w:rPr>
                            <w:rFonts w:ascii="宋体" w:hAnsi="宋体" w:cs="宋体" w:eastAsia="宋体" w:hint="default"/>
                            <w:sz w:val="18"/>
                            <w:szCs w:val="18"/>
                          </w:rPr>
                          <w:t>红金额占年均可分配 利润的比例</w:t>
                        </w:r>
                        <w:r>
                          <w:rPr>
                            <w:rFonts w:ascii="宋体" w:hAnsi="宋体" w:cs="宋体" w:eastAsia="宋体" w:hint="default"/>
                            <w:sz w:val="18"/>
                            <w:szCs w:val="18"/>
                          </w:rPr>
                          <w:t>(%)</w:t>
                        </w:r>
                        <w:r>
                          <w:rPr>
                            <w:rFonts w:ascii="宋体" w:hAnsi="宋体" w:cs="宋体" w:eastAsia="宋体" w:hint="default"/>
                            <w:sz w:val="21"/>
                            <w:szCs w:val="21"/>
                          </w:rPr>
                          <w:t> </w:t>
                        </w:r>
                      </w:p>
                    </w:tc>
                    <w:tc>
                      <w:tcPr>
                        <w:tcW w:w="64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4" w:right="0"/>
                          <w:jc w:val="center"/>
                          <w:rPr>
                            <w:rFonts w:ascii="宋体" w:hAnsi="宋体" w:cs="宋体" w:eastAsia="宋体" w:hint="default"/>
                            <w:sz w:val="21"/>
                            <w:szCs w:val="21"/>
                          </w:rPr>
                        </w:pPr>
                        <w:r>
                          <w:rPr>
                            <w:rFonts w:ascii="宋体"/>
                            <w:sz w:val="21"/>
                          </w:rPr>
                          <w:t>25.78 </w:t>
                        </w:r>
                      </w:p>
                    </w:tc>
                  </w:tr>
                </w:tbl>
                <w:p>
                  <w:pPr/>
                </w:p>
              </w:txbxContent>
            </v:textbox>
            <w10:wrap type="none"/>
          </v:shape>
        </w:pict>
      </w:r>
      <w:r>
        <w:rPr/>
        <w:t>年的利润分配情况见表二十六。</w:t>
      </w:r>
      <w:r>
        <w:rPr>
          <w:rFonts w:ascii="宋体" w:hAnsi="宋体" w:cs="宋体" w:eastAsia="宋体" w:hint="default"/>
        </w:rPr>
        <w:t> </w:t>
      </w:r>
      <w:r>
        <w:rPr/>
        <w:t>表二十六</w:t>
      </w:r>
      <w:r>
        <w:rPr>
          <w:spacing w:val="104"/>
        </w:rPr>
        <w:t> </w:t>
      </w:r>
      <w:r>
        <w:rPr>
          <w:rFonts w:ascii="宋体" w:hAnsi="宋体" w:cs="宋体" w:eastAsia="宋体" w:hint="default"/>
          <w:spacing w:val="104"/>
        </w:rPr>
      </w:r>
      <w:r>
        <w:rPr/>
        <w:t>近三年利润分配情况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5"/>
        <w:ind w:left="560" w:right="0"/>
        <w:jc w:val="left"/>
        <w:rPr>
          <w:rFonts w:ascii="宋体" w:hAnsi="宋体" w:cs="宋体" w:eastAsia="宋体" w:hint="default"/>
        </w:rPr>
      </w:pPr>
      <w:r>
        <w:rPr>
          <w:spacing w:val="1"/>
        </w:rPr>
        <w:t>其他</w:t>
      </w:r>
      <w:r>
        <w:rPr>
          <w:spacing w:val="-23"/>
        </w:rPr>
        <w:t>：</w:t>
      </w:r>
      <w:r>
        <w:rPr/>
        <w:t>报</w:t>
      </w:r>
      <w:r>
        <w:rPr>
          <w:spacing w:val="-2"/>
        </w:rPr>
        <w:t>告</w:t>
      </w:r>
      <w:r>
        <w:rPr/>
        <w:t>期公司选定的信息披露报纸</w:t>
      </w:r>
      <w:r>
        <w:rPr>
          <w:spacing w:val="-23"/>
        </w:rPr>
        <w:t>是</w:t>
      </w:r>
      <w:r>
        <w:rPr/>
        <w:t>《中国证券报</w:t>
      </w:r>
      <w:r>
        <w:rPr>
          <w:spacing w:val="-105"/>
        </w:rPr>
        <w:t>》</w:t>
      </w:r>
      <w:r>
        <w:rPr>
          <w:spacing w:val="-129"/>
        </w:rPr>
        <w:t>、</w:t>
      </w:r>
      <w:r>
        <w:rPr/>
        <w:t>《证券时报</w:t>
      </w:r>
      <w:r>
        <w:rPr>
          <w:spacing w:val="-106"/>
        </w:rPr>
        <w:t>》</w:t>
      </w:r>
      <w:r>
        <w:rPr>
          <w:spacing w:val="-23"/>
        </w:rPr>
        <w:t>，</w:t>
      </w:r>
      <w:r>
        <w:rPr/>
        <w:t>没有发生变更</w:t>
      </w:r>
      <w:r>
        <w:rPr>
          <w:spacing w:val="-105"/>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spacing w:line="240" w:lineRule="auto" w:before="0"/>
        <w:ind w:right="0"/>
        <w:jc w:val="center"/>
        <w:rPr>
          <w:rFonts w:ascii="宋体" w:hAnsi="宋体" w:cs="宋体" w:eastAsia="宋体" w:hint="default"/>
        </w:rPr>
      </w:pPr>
      <w:r>
        <w:rPr/>
        <w:t>第九章 </w:t>
      </w:r>
      <w:r>
        <w:rPr>
          <w:spacing w:val="5"/>
        </w:rPr>
        <w:t> </w:t>
      </w:r>
      <w:r>
        <w:rPr>
          <w:rFonts w:ascii="宋体" w:hAnsi="宋体" w:cs="宋体" w:eastAsia="宋体" w:hint="default"/>
          <w:spacing w:val="5"/>
        </w:rPr>
      </w:r>
      <w:r>
        <w:rPr/>
        <w:t>监事会报告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报告期内，公司监事会依据有关法律、法规、规章和公司章程的规定，行使权利和履行</w:t>
      </w:r>
    </w:p>
    <w:p>
      <w:pPr>
        <w:pStyle w:val="BodyText"/>
        <w:spacing w:line="240" w:lineRule="auto" w:before="37"/>
        <w:ind w:right="0"/>
        <w:jc w:val="both"/>
        <w:rPr>
          <w:rFonts w:ascii="宋体" w:hAnsi="宋体" w:cs="宋体" w:eastAsia="宋体" w:hint="default"/>
        </w:rPr>
      </w:pPr>
      <w:r>
        <w:rPr/>
        <w:t>职责，维护公司和股东的合法权益，具体情况如下：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w:t>
      </w:r>
      <w:r>
        <w:rPr>
          <w:rFonts w:ascii="宋体" w:hAnsi="宋体" w:cs="宋体" w:eastAsia="宋体" w:hint="default"/>
        </w:rPr>
        <w:t>2011</w:t>
      </w:r>
      <w:r>
        <w:rPr>
          <w:rFonts w:ascii="宋体" w:hAnsi="宋体" w:cs="宋体" w:eastAsia="宋体" w:hint="default"/>
          <w:spacing w:val="-31"/>
        </w:rPr>
        <w:t> </w:t>
      </w:r>
      <w:r>
        <w:rPr/>
        <w:t>年公司第五届监事会共召开了五次会议，监事出席了公司召开的</w:t>
      </w:r>
      <w:r>
        <w:rPr>
          <w:spacing w:val="-32"/>
        </w:rPr>
        <w:t> </w:t>
      </w:r>
      <w:r>
        <w:rPr>
          <w:rFonts w:ascii="宋体" w:hAnsi="宋体" w:cs="宋体" w:eastAsia="宋体" w:hint="default"/>
        </w:rPr>
        <w:t>2</w:t>
      </w:r>
      <w:r>
        <w:rPr>
          <w:rFonts w:ascii="宋体" w:hAnsi="宋体" w:cs="宋体" w:eastAsia="宋体" w:hint="default"/>
          <w:spacing w:val="-31"/>
        </w:rPr>
        <w:t> </w:t>
      </w:r>
      <w:r>
        <w:rPr/>
        <w:t>次股东大 </w:t>
      </w:r>
      <w:r>
        <w:rPr>
          <w:spacing w:val="-3"/>
        </w:rPr>
        <w:t>会，列席董事会会议七次。对董事会各项议案的审议程序和实施进行有效的监督。报告期公</w:t>
      </w:r>
      <w:r>
        <w:rPr>
          <w:spacing w:val="-72"/>
        </w:rPr>
        <w:t> </w:t>
      </w:r>
      <w:r>
        <w:rPr>
          <w:spacing w:val="-72"/>
        </w:rPr>
      </w:r>
      <w:r>
        <w:rPr/>
        <w:t>司监事会的会议届次、召开时间、议题、信息披露载体及披露日期如下：</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t>公司第五届监事会</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1</w:t>
      </w:r>
      <w:r>
        <w:rPr>
          <w:rFonts w:ascii="宋体" w:hAnsi="宋体" w:cs="宋体" w:eastAsia="宋体" w:hint="default"/>
          <w:spacing w:val="-53"/>
        </w:rPr>
        <w:t> </w:t>
      </w:r>
      <w:r>
        <w:rPr/>
        <w:t>年第一次会议于</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1</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26</w:t>
      </w:r>
      <w:r>
        <w:rPr>
          <w:rFonts w:ascii="宋体" w:hAnsi="宋体" w:cs="宋体" w:eastAsia="宋体" w:hint="default"/>
          <w:spacing w:val="-52"/>
        </w:rPr>
        <w:t> </w:t>
      </w:r>
      <w:r>
        <w:rPr/>
        <w:t>日</w:t>
      </w:r>
      <w:r>
        <w:rPr>
          <w:spacing w:val="-2"/>
        </w:rPr>
        <w:t>召</w:t>
      </w:r>
      <w:r>
        <w:rPr/>
        <w:t>开</w:t>
      </w:r>
      <w:r>
        <w:rPr>
          <w:rFonts w:ascii="宋体" w:hAnsi="宋体" w:cs="宋体" w:eastAsia="宋体" w:hint="default"/>
        </w:rPr>
        <w:t>,</w:t>
      </w:r>
      <w:r>
        <w:rPr/>
        <w:t>会议审</w:t>
      </w:r>
      <w:r>
        <w:rPr>
          <w:spacing w:val="-2"/>
        </w:rPr>
        <w:t>议</w:t>
      </w:r>
      <w:r>
        <w:rPr/>
        <w:t>通过</w:t>
      </w:r>
      <w:r>
        <w:rPr>
          <w:spacing w:val="-88"/>
        </w:rPr>
        <w:t>了</w:t>
      </w:r>
      <w:r>
        <w:rPr/>
        <w:t>《公司</w:t>
      </w:r>
      <w:r>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rFonts w:ascii="宋体" w:hAnsi="宋体" w:cs="宋体" w:eastAsia="宋体" w:hint="default"/>
          <w:spacing w:val="-39"/>
        </w:rPr>
        <w:t> </w:t>
      </w:r>
      <w:r>
        <w:rPr/>
        <w:t>年总</w:t>
      </w:r>
      <w:r>
        <w:rPr>
          <w:spacing w:val="-2"/>
        </w:rPr>
        <w:t>裁</w:t>
      </w:r>
      <w:r>
        <w:rPr/>
        <w:t>工作报告</w:t>
      </w:r>
      <w:r>
        <w:rPr>
          <w:spacing w:val="-105"/>
        </w:rPr>
        <w:t>》</w:t>
      </w:r>
      <w:r>
        <w:rPr>
          <w:spacing w:val="-106"/>
        </w:rPr>
        <w:t>、</w:t>
      </w:r>
      <w:r>
        <w:rPr/>
        <w:t>《公司</w:t>
      </w:r>
      <w:r>
        <w:rPr>
          <w:spacing w:val="-39"/>
        </w:rPr>
        <w:t> </w:t>
      </w:r>
      <w:r>
        <w:rPr>
          <w:rFonts w:ascii="宋体" w:hAnsi="宋体" w:cs="宋体" w:eastAsia="宋体" w:hint="default"/>
        </w:rPr>
        <w:t>2010</w:t>
      </w:r>
      <w:r>
        <w:rPr>
          <w:rFonts w:ascii="宋体" w:hAnsi="宋体" w:cs="宋体" w:eastAsia="宋体" w:hint="default"/>
          <w:spacing w:val="-40"/>
        </w:rPr>
        <w:t> </w:t>
      </w:r>
      <w:r>
        <w:rPr/>
        <w:t>年监事会工作报告</w:t>
      </w:r>
      <w:r>
        <w:rPr>
          <w:spacing w:val="-105"/>
        </w:rPr>
        <w:t>》、</w:t>
      </w:r>
      <w:r>
        <w:rPr>
          <w:spacing w:val="-2"/>
        </w:rPr>
        <w:t>《</w:t>
      </w:r>
      <w:r>
        <w:rPr/>
        <w:t>公司</w:t>
      </w:r>
      <w:r>
        <w:rPr>
          <w:spacing w:val="-39"/>
        </w:rPr>
        <w:t> </w:t>
      </w:r>
      <w:r>
        <w:rPr>
          <w:rFonts w:ascii="宋体" w:hAnsi="宋体" w:cs="宋体" w:eastAsia="宋体" w:hint="default"/>
        </w:rPr>
        <w:t>2010</w:t>
      </w:r>
      <w:r>
        <w:rPr>
          <w:rFonts w:ascii="宋体" w:hAnsi="宋体" w:cs="宋体" w:eastAsia="宋体" w:hint="default"/>
          <w:spacing w:val="-39"/>
        </w:rPr>
        <w:t> </w:t>
      </w:r>
      <w:r>
        <w:rPr>
          <w:spacing w:val="-2"/>
        </w:rPr>
        <w:t>年</w:t>
      </w:r>
      <w:r>
        <w:rPr/>
        <w:t>年度报告正文及摘</w:t>
      </w:r>
      <w:r>
        <w:rPr/>
        <w:t> 要</w:t>
      </w:r>
      <w:r>
        <w:rPr>
          <w:spacing w:val="-105"/>
        </w:rPr>
        <w:t>》</w:t>
      </w:r>
      <w:r>
        <w:rPr>
          <w:spacing w:val="-134"/>
        </w:rPr>
        <w:t>、</w:t>
      </w:r>
      <w:r>
        <w:rPr/>
        <w:t>《</w:t>
      </w:r>
      <w:r>
        <w:rPr>
          <w:spacing w:val="-2"/>
        </w:rPr>
        <w:t>公</w:t>
      </w:r>
      <w:r>
        <w:rPr/>
        <w:t>司</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年度财</w:t>
      </w:r>
      <w:r>
        <w:rPr>
          <w:spacing w:val="-2"/>
        </w:rPr>
        <w:t>务</w:t>
      </w:r>
      <w:r>
        <w:rPr/>
        <w:t>报告</w:t>
      </w:r>
      <w:r>
        <w:rPr>
          <w:spacing w:val="-105"/>
        </w:rPr>
        <w:t>》</w:t>
      </w:r>
      <w:r>
        <w:rPr>
          <w:spacing w:val="-134"/>
        </w:rPr>
        <w:t>、</w:t>
      </w:r>
      <w:r>
        <w:rPr/>
        <w:t>《</w:t>
      </w:r>
      <w:r>
        <w:rPr>
          <w:spacing w:val="-2"/>
        </w:rPr>
        <w:t>公</w:t>
      </w:r>
      <w:r>
        <w:rPr/>
        <w:t>司</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0</w:t>
      </w:r>
      <w:r>
        <w:rPr>
          <w:rFonts w:ascii="宋体" w:hAnsi="宋体" w:cs="宋体" w:eastAsia="宋体" w:hint="default"/>
          <w:spacing w:val="-52"/>
        </w:rPr>
        <w:t> </w:t>
      </w:r>
      <w:r>
        <w:rPr/>
        <w:t>年</w:t>
      </w:r>
      <w:r>
        <w:rPr>
          <w:spacing w:val="-2"/>
        </w:rPr>
        <w:t>度</w:t>
      </w:r>
      <w:r>
        <w:rPr/>
        <w:t>利润分配预案</w:t>
      </w:r>
      <w:r>
        <w:rPr>
          <w:spacing w:val="-105"/>
        </w:rPr>
        <w:t>》</w:t>
      </w:r>
      <w:r>
        <w:rPr>
          <w:spacing w:val="-134"/>
        </w:rPr>
        <w:t>、</w:t>
      </w:r>
      <w:r>
        <w:rPr/>
        <w:t>《公</w:t>
      </w:r>
      <w:r>
        <w:rPr>
          <w:spacing w:val="-2"/>
        </w:rPr>
        <w:t>司</w:t>
      </w:r>
      <w:r>
        <w:rPr/>
        <w:t>内部控制自我评价</w:t>
      </w:r>
      <w:r>
        <w:rPr/>
        <w:t> 报告</w:t>
      </w:r>
      <w:r>
        <w:rPr>
          <w:spacing w:val="-105"/>
        </w:rPr>
        <w:t>》、</w:t>
      </w:r>
      <w:r>
        <w:rPr/>
        <w:t>《</w:t>
      </w:r>
      <w:r>
        <w:rPr>
          <w:spacing w:val="1"/>
        </w:rPr>
        <w:t>内</w:t>
      </w:r>
      <w:r>
        <w:rPr/>
        <w:t>幕信息</w:t>
      </w:r>
      <w:r>
        <w:rPr>
          <w:spacing w:val="1"/>
        </w:rPr>
        <w:t>保密</w:t>
      </w:r>
      <w:r>
        <w:rPr/>
        <w:t>与管理</w:t>
      </w:r>
      <w:r>
        <w:rPr>
          <w:spacing w:val="1"/>
        </w:rPr>
        <w:t>制</w:t>
      </w:r>
      <w:r>
        <w:rPr/>
        <w:t>度</w:t>
      </w:r>
      <w:r>
        <w:rPr>
          <w:spacing w:val="-104"/>
        </w:rPr>
        <w:t>》</w:t>
      </w:r>
      <w:r>
        <w:rPr>
          <w:spacing w:val="-105"/>
        </w:rPr>
        <w:t>、</w:t>
      </w:r>
      <w:r>
        <w:rPr/>
        <w:t>《调整</w:t>
      </w:r>
      <w:r>
        <w:rPr>
          <w:spacing w:val="1"/>
        </w:rPr>
        <w:t>会计</w:t>
      </w:r>
      <w:r>
        <w:rPr/>
        <w:t>科目、</w:t>
      </w:r>
      <w:r>
        <w:rPr>
          <w:spacing w:val="1"/>
        </w:rPr>
        <w:t>变更</w:t>
      </w:r>
      <w:r>
        <w:rPr/>
        <w:t>库存商</w:t>
      </w:r>
      <w:r>
        <w:rPr>
          <w:spacing w:val="1"/>
        </w:rPr>
        <w:t>品发</w:t>
      </w:r>
      <w:r>
        <w:rPr/>
        <w:t>出计价</w:t>
      </w:r>
      <w:r>
        <w:rPr>
          <w:spacing w:val="1"/>
        </w:rPr>
        <w:t>方</w:t>
      </w:r>
      <w:r>
        <w:rPr/>
        <w:t>法</w:t>
      </w:r>
      <w:r>
        <w:rPr>
          <w:spacing w:val="-104"/>
        </w:rPr>
        <w:t>》</w:t>
      </w:r>
      <w:r>
        <w:rPr/>
        <w:t>。</w:t>
      </w:r>
      <w:r>
        <w:rPr>
          <w:spacing w:val="-2"/>
        </w:rPr>
        <w:t>会</w:t>
      </w:r>
      <w:r>
        <w:rPr/>
        <w:t>议</w:t>
      </w:r>
      <w:r>
        <w:rPr/>
        <w:t> 决议公告刊登在</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1</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日的</w:t>
      </w:r>
      <w:r>
        <w:rPr>
          <w:spacing w:val="-2"/>
        </w:rPr>
        <w:t>《</w:t>
      </w:r>
      <w:r>
        <w:rPr/>
        <w:t>中国证券报</w:t>
      </w:r>
      <w:r>
        <w:rPr>
          <w:spacing w:val="-106"/>
        </w:rPr>
        <w:t>》</w:t>
      </w:r>
      <w:r>
        <w:rPr>
          <w:spacing w:val="-105"/>
        </w:rPr>
        <w:t>、</w:t>
      </w:r>
      <w:r>
        <w:rPr/>
        <w:t>《证券时</w:t>
      </w:r>
      <w:r>
        <w:rPr>
          <w:spacing w:val="-2"/>
        </w:rPr>
        <w:t>报</w:t>
      </w:r>
      <w:r>
        <w:rPr>
          <w:spacing w:val="-105"/>
        </w:rPr>
        <w:t>》</w:t>
      </w:r>
      <w:r>
        <w:rPr/>
        <w:t>、巨潮资</w:t>
      </w:r>
      <w:r>
        <w:rPr>
          <w:spacing w:val="-2"/>
        </w:rPr>
        <w:t>讯</w:t>
      </w:r>
      <w:r>
        <w:rPr/>
        <w:t>网上。</w:t>
      </w:r>
      <w:r>
        <w:rPr>
          <w:rFonts w:ascii="宋体" w:hAnsi="宋体" w:cs="宋体" w:eastAsia="宋体" w:hint="default"/>
        </w:rPr>
        <w:t> </w:t>
      </w:r>
    </w:p>
    <w:p>
      <w:pPr>
        <w:pStyle w:val="BodyText"/>
        <w:spacing w:line="240" w:lineRule="auto" w:before="7"/>
        <w:ind w:left="557" w:right="0"/>
        <w:jc w:val="left"/>
      </w:pPr>
      <w:r>
        <w:rPr/>
        <w:t>公司第五届监事会</w:t>
      </w:r>
      <w:r>
        <w:rPr>
          <w:spacing w:val="-51"/>
        </w:rPr>
        <w:t> </w:t>
      </w:r>
      <w:r>
        <w:rPr>
          <w:rFonts w:ascii="宋体" w:hAnsi="宋体" w:cs="宋体" w:eastAsia="宋体" w:hint="default"/>
        </w:rPr>
        <w:t>2011</w:t>
      </w:r>
      <w:r>
        <w:rPr>
          <w:rFonts w:ascii="宋体" w:hAnsi="宋体" w:cs="宋体" w:eastAsia="宋体" w:hint="default"/>
          <w:spacing w:val="-52"/>
        </w:rPr>
        <w:t> </w:t>
      </w:r>
      <w:r>
        <w:rPr/>
        <w:t>年第二次会议于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21</w:t>
      </w:r>
      <w:r>
        <w:rPr>
          <w:rFonts w:ascii="宋体" w:hAnsi="宋体" w:cs="宋体" w:eastAsia="宋体" w:hint="default"/>
          <w:spacing w:val="-51"/>
        </w:rPr>
        <w:t> </w:t>
      </w:r>
      <w:r>
        <w:rPr/>
        <w:t>日召开，会议审议通过了《公</w:t>
      </w:r>
    </w:p>
    <w:p>
      <w:pPr>
        <w:pStyle w:val="BodyText"/>
        <w:spacing w:line="240" w:lineRule="auto" w:before="37"/>
        <w:ind w:right="0"/>
        <w:jc w:val="both"/>
        <w:rPr>
          <w:rFonts w:ascii="宋体" w:hAnsi="宋体" w:cs="宋体" w:eastAsia="宋体" w:hint="default"/>
        </w:rPr>
      </w:pPr>
      <w:r>
        <w:rPr/>
        <w:t>司</w:t>
      </w:r>
      <w:r>
        <w:rPr>
          <w:spacing w:val="-55"/>
        </w:rPr>
        <w:t> </w:t>
      </w:r>
      <w:r>
        <w:rPr>
          <w:rFonts w:ascii="宋体" w:hAnsi="宋体" w:cs="宋体" w:eastAsia="宋体" w:hint="default"/>
        </w:rPr>
        <w:t>2011</w:t>
      </w:r>
      <w:r>
        <w:rPr>
          <w:rFonts w:ascii="宋体" w:hAnsi="宋体" w:cs="宋体" w:eastAsia="宋体" w:hint="default"/>
          <w:spacing w:val="-54"/>
        </w:rPr>
        <w:t> </w:t>
      </w:r>
      <w:r>
        <w:rPr/>
        <w:t>年第一季度报告》及关于会计政策变更进行追溯调整的说明。</w:t>
      </w:r>
      <w:r>
        <w:rPr>
          <w:rFonts w:ascii="宋体" w:hAnsi="宋体" w:cs="宋体" w:eastAsia="宋体" w:hint="default"/>
        </w:rPr>
        <w:t> </w:t>
      </w:r>
    </w:p>
    <w:p>
      <w:pPr>
        <w:pStyle w:val="BodyText"/>
        <w:spacing w:line="240" w:lineRule="auto" w:before="37"/>
        <w:ind w:left="557" w:right="0"/>
        <w:jc w:val="left"/>
      </w:pPr>
      <w:r>
        <w:rPr/>
        <w:t>公司第五届监事会</w:t>
      </w:r>
      <w:r>
        <w:rPr>
          <w:spacing w:val="-51"/>
        </w:rPr>
        <w:t> </w:t>
      </w:r>
      <w:r>
        <w:rPr>
          <w:rFonts w:ascii="宋体" w:hAnsi="宋体" w:cs="宋体" w:eastAsia="宋体" w:hint="default"/>
        </w:rPr>
        <w:t>2011</w:t>
      </w:r>
      <w:r>
        <w:rPr>
          <w:rFonts w:ascii="宋体" w:hAnsi="宋体" w:cs="宋体" w:eastAsia="宋体" w:hint="default"/>
          <w:spacing w:val="-52"/>
        </w:rPr>
        <w:t> </w:t>
      </w:r>
      <w:r>
        <w:rPr/>
        <w:t>年第三次会议于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10</w:t>
      </w:r>
      <w:r>
        <w:rPr>
          <w:rFonts w:ascii="宋体" w:hAnsi="宋体" w:cs="宋体" w:eastAsia="宋体" w:hint="default"/>
          <w:spacing w:val="-51"/>
        </w:rPr>
        <w:t> </w:t>
      </w:r>
      <w:r>
        <w:rPr/>
        <w:t>日召开，会议审议通过了《公</w:t>
      </w:r>
    </w:p>
    <w:p>
      <w:pPr>
        <w:pStyle w:val="BodyText"/>
        <w:spacing w:line="240" w:lineRule="auto" w:before="37"/>
        <w:ind w:right="0"/>
        <w:jc w:val="both"/>
        <w:rPr>
          <w:rFonts w:ascii="宋体" w:hAnsi="宋体" w:cs="宋体" w:eastAsia="宋体" w:hint="default"/>
        </w:rPr>
      </w:pPr>
      <w:r>
        <w:rPr/>
        <w:t>司</w:t>
      </w:r>
      <w:r>
        <w:rPr>
          <w:spacing w:val="-55"/>
        </w:rPr>
        <w:t> </w:t>
      </w:r>
      <w:r>
        <w:rPr>
          <w:rFonts w:ascii="宋体" w:hAnsi="宋体" w:cs="宋体" w:eastAsia="宋体" w:hint="default"/>
        </w:rPr>
        <w:t>2011</w:t>
      </w:r>
      <w:r>
        <w:rPr>
          <w:rFonts w:ascii="宋体" w:hAnsi="宋体" w:cs="宋体" w:eastAsia="宋体" w:hint="default"/>
          <w:spacing w:val="-54"/>
        </w:rPr>
        <w:t> </w:t>
      </w:r>
      <w:r>
        <w:rPr/>
        <w:t>年半年度报告》及关于会计政策变更进行追溯调整的说明。</w:t>
      </w:r>
      <w:r>
        <w:rPr>
          <w:rFonts w:ascii="宋体" w:hAnsi="宋体" w:cs="宋体" w:eastAsia="宋体" w:hint="default"/>
        </w:rPr>
        <w:t> </w:t>
      </w:r>
    </w:p>
    <w:p>
      <w:pPr>
        <w:pStyle w:val="BodyText"/>
        <w:spacing w:line="240" w:lineRule="auto" w:before="37"/>
        <w:ind w:left="557" w:right="0"/>
        <w:jc w:val="left"/>
      </w:pPr>
      <w:r>
        <w:rPr/>
        <w:t>公司第五届监事会</w:t>
      </w:r>
      <w:r>
        <w:rPr>
          <w:spacing w:val="-51"/>
        </w:rPr>
        <w:t> </w:t>
      </w:r>
      <w:r>
        <w:rPr>
          <w:rFonts w:ascii="宋体" w:hAnsi="宋体" w:cs="宋体" w:eastAsia="宋体" w:hint="default"/>
        </w:rPr>
        <w:t>2011</w:t>
      </w:r>
      <w:r>
        <w:rPr>
          <w:rFonts w:ascii="宋体" w:hAnsi="宋体" w:cs="宋体" w:eastAsia="宋体" w:hint="default"/>
          <w:spacing w:val="-52"/>
        </w:rPr>
        <w:t> </w:t>
      </w:r>
      <w:r>
        <w:rPr/>
        <w:t>年第四次会议于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2"/>
        </w:rPr>
        <w:t> </w:t>
      </w:r>
      <w:r>
        <w:rPr>
          <w:rFonts w:ascii="宋体" w:hAnsi="宋体" w:cs="宋体" w:eastAsia="宋体" w:hint="default"/>
        </w:rPr>
        <w:t>13</w:t>
      </w:r>
      <w:r>
        <w:rPr>
          <w:rFonts w:ascii="宋体" w:hAnsi="宋体" w:cs="宋体" w:eastAsia="宋体" w:hint="default"/>
          <w:spacing w:val="-51"/>
        </w:rPr>
        <w:t> </w:t>
      </w:r>
      <w:r>
        <w:rPr/>
        <w:t>日召开，会议审议通过了《受</w:t>
      </w:r>
    </w:p>
    <w:p>
      <w:pPr>
        <w:spacing w:after="0" w:line="240" w:lineRule="auto"/>
        <w:jc w:val="left"/>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托管理及关联交易议案</w:t>
      </w:r>
      <w:r>
        <w:rPr>
          <w:spacing w:val="-106"/>
        </w:rPr>
        <w:t>》</w:t>
      </w:r>
      <w:r>
        <w:rPr>
          <w:spacing w:val="-105"/>
        </w:rPr>
        <w:t>、</w:t>
      </w:r>
      <w:r>
        <w:rPr/>
        <w:t>《日常关</w:t>
      </w:r>
      <w:r>
        <w:rPr>
          <w:spacing w:val="-2"/>
        </w:rPr>
        <w:t>联</w:t>
      </w:r>
      <w:r>
        <w:rPr/>
        <w:t>交易预计议案</w:t>
      </w:r>
      <w:r>
        <w:rPr>
          <w:spacing w:val="-105"/>
        </w:rPr>
        <w:t>》</w:t>
      </w:r>
      <w:r>
        <w:rPr/>
        <w:t>。会议</w:t>
      </w:r>
      <w:r>
        <w:rPr>
          <w:spacing w:val="-2"/>
        </w:rPr>
        <w:t>决</w:t>
      </w:r>
      <w:r>
        <w:rPr/>
        <w:t>议公告刊登在</w:t>
      </w:r>
      <w:r>
        <w:rPr>
          <w:spacing w:val="-39"/>
        </w:rPr>
        <w:t> </w:t>
      </w:r>
      <w:r>
        <w:rPr>
          <w:rFonts w:ascii="宋体" w:hAnsi="宋体" w:cs="宋体" w:eastAsia="宋体" w:hint="default"/>
        </w:rPr>
        <w:t>2011</w:t>
      </w:r>
      <w:r>
        <w:rPr>
          <w:rFonts w:ascii="宋体" w:hAnsi="宋体" w:cs="宋体" w:eastAsia="宋体" w:hint="default"/>
          <w:spacing w:val="-39"/>
        </w:rPr>
        <w:t> </w:t>
      </w:r>
      <w:r>
        <w:rPr/>
        <w:t>年</w:t>
      </w:r>
      <w:r>
        <w:rPr>
          <w:spacing w:val="-39"/>
        </w:rPr>
        <w:t> </w:t>
      </w:r>
      <w:r>
        <w:rPr>
          <w:rFonts w:ascii="宋体" w:hAnsi="宋体" w:cs="宋体" w:eastAsia="宋体" w:hint="default"/>
        </w:rPr>
        <w:t>9</w:t>
      </w:r>
      <w:r>
        <w:rPr>
          <w:rFonts w:ascii="宋体" w:hAnsi="宋体" w:cs="宋体" w:eastAsia="宋体" w:hint="default"/>
          <w:spacing w:val="-40"/>
        </w:rPr>
        <w:t> </w:t>
      </w:r>
      <w:r>
        <w:rPr/>
        <w:t>月</w:t>
      </w:r>
      <w:r>
        <w:rPr>
          <w:spacing w:val="-39"/>
        </w:rPr>
        <w:t> </w:t>
      </w:r>
      <w:r>
        <w:rPr>
          <w:rFonts w:ascii="宋体" w:hAnsi="宋体" w:cs="宋体" w:eastAsia="宋体" w:hint="default"/>
          <w:spacing w:val="1"/>
        </w:rPr>
        <w:t>14</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日的《中国证券报</w:t>
      </w:r>
      <w:r>
        <w:rPr>
          <w:spacing w:val="-105"/>
        </w:rPr>
        <w:t>》、</w:t>
      </w:r>
      <w:r>
        <w:rPr>
          <w:spacing w:val="-2"/>
        </w:rPr>
        <w:t>《</w:t>
      </w:r>
      <w:r>
        <w:rPr/>
        <w:t>证券时报</w:t>
      </w:r>
      <w:r>
        <w:rPr>
          <w:spacing w:val="-105"/>
        </w:rPr>
        <w:t>》</w:t>
      </w:r>
      <w:r>
        <w:rPr>
          <w:spacing w:val="-2"/>
        </w:rPr>
        <w:t>、</w:t>
      </w:r>
      <w:r>
        <w:rPr/>
        <w:t>巨潮资讯网上。</w:t>
      </w:r>
      <w:r>
        <w:rPr>
          <w:rFonts w:ascii="宋体" w:hAnsi="宋体" w:cs="宋体" w:eastAsia="宋体" w:hint="default"/>
        </w:rPr>
        <w:t> </w:t>
      </w:r>
    </w:p>
    <w:p>
      <w:pPr>
        <w:pStyle w:val="BodyText"/>
        <w:spacing w:line="240" w:lineRule="auto" w:before="37"/>
        <w:ind w:left="557" w:right="0"/>
        <w:jc w:val="left"/>
      </w:pPr>
      <w:r>
        <w:rPr/>
        <w:t>公司第五届监事会</w:t>
      </w:r>
      <w:r>
        <w:rPr>
          <w:spacing w:val="-54"/>
        </w:rPr>
        <w:t> </w:t>
      </w:r>
      <w:r>
        <w:rPr>
          <w:rFonts w:ascii="宋体" w:hAnsi="宋体" w:cs="宋体" w:eastAsia="宋体" w:hint="default"/>
        </w:rPr>
        <w:t>2011</w:t>
      </w:r>
      <w:r>
        <w:rPr>
          <w:rFonts w:ascii="宋体" w:hAnsi="宋体" w:cs="宋体" w:eastAsia="宋体" w:hint="default"/>
          <w:spacing w:val="-54"/>
        </w:rPr>
        <w:t> </w:t>
      </w:r>
      <w:r>
        <w:rPr/>
        <w:t>年第五次会议于</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spacing w:val="-7"/>
        </w:rPr>
        <w:t>日召开，会议审议通过了《公</w:t>
      </w:r>
    </w:p>
    <w:p>
      <w:pPr>
        <w:pStyle w:val="BodyText"/>
        <w:spacing w:line="240" w:lineRule="auto" w:before="37"/>
        <w:ind w:right="0"/>
        <w:jc w:val="left"/>
        <w:rPr>
          <w:rFonts w:ascii="宋体" w:hAnsi="宋体" w:cs="宋体" w:eastAsia="宋体" w:hint="default"/>
        </w:rPr>
      </w:pPr>
      <w:r>
        <w:rPr/>
        <w:t>司</w:t>
      </w:r>
      <w:r>
        <w:rPr>
          <w:spacing w:val="-55"/>
        </w:rPr>
        <w:t> </w:t>
      </w:r>
      <w:r>
        <w:rPr>
          <w:rFonts w:ascii="宋体" w:hAnsi="宋体" w:cs="宋体" w:eastAsia="宋体" w:hint="default"/>
        </w:rPr>
        <w:t>2011</w:t>
      </w:r>
      <w:r>
        <w:rPr>
          <w:rFonts w:ascii="宋体" w:hAnsi="宋体" w:cs="宋体" w:eastAsia="宋体" w:hint="default"/>
          <w:spacing w:val="-54"/>
        </w:rPr>
        <w:t> </w:t>
      </w:r>
      <w:r>
        <w:rPr/>
        <w:t>年第三季度报告》及关于会计政策变更进行追溯调整的说明。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二、公司监事会在下列事项的监督活动中不存在异议。</w:t>
      </w:r>
      <w:r>
        <w:rPr>
          <w:rFonts w:ascii="宋体" w:hAnsi="宋体" w:cs="宋体" w:eastAsia="宋体" w:hint="default"/>
        </w:rPr>
        <w:t> </w:t>
      </w: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公司依法运作情况。公司监事列席董事会、出席股东大会，监事会主席参与经理层</w:t>
      </w:r>
    </w:p>
    <w:p>
      <w:pPr>
        <w:pStyle w:val="BodyText"/>
        <w:spacing w:line="273" w:lineRule="auto" w:before="7"/>
        <w:ind w:right="98"/>
        <w:jc w:val="left"/>
        <w:rPr>
          <w:rFonts w:ascii="宋体" w:hAnsi="宋体" w:cs="宋体" w:eastAsia="宋体" w:hint="default"/>
        </w:rPr>
      </w:pPr>
      <w:r>
        <w:rPr>
          <w:spacing w:val="-3"/>
        </w:rPr>
        <w:t>会议，对公司决策过程、制度建设及执行能够全面参与、监督和检查。监事会通过全程监督</w:t>
      </w:r>
      <w:r>
        <w:rPr>
          <w:spacing w:val="-73"/>
        </w:rPr>
        <w:t> </w:t>
      </w:r>
      <w:r>
        <w:rPr>
          <w:spacing w:val="-73"/>
        </w:rPr>
      </w:r>
      <w:r>
        <w:rPr>
          <w:spacing w:val="-5"/>
        </w:rPr>
        <w:t>认为：公司决策程序合法；通过深入开展专项治理活动，公司内部控制制度得到进一步完善；</w:t>
      </w:r>
      <w:r>
        <w:rPr>
          <w:spacing w:val="-94"/>
        </w:rPr>
        <w:t> </w:t>
      </w:r>
      <w:r>
        <w:rPr>
          <w:spacing w:val="-94"/>
        </w:rPr>
      </w:r>
      <w:r>
        <w:rPr>
          <w:spacing w:val="-3"/>
        </w:rPr>
        <w:t>公司董事、高级管理人员执行公司职务时没有违反法律、法规、公司章程或损害公司利益的</w:t>
      </w:r>
      <w:r>
        <w:rPr>
          <w:spacing w:val="-72"/>
        </w:rPr>
        <w:t> </w:t>
      </w:r>
      <w:r>
        <w:rPr>
          <w:spacing w:val="-72"/>
        </w:rPr>
      </w:r>
      <w:r>
        <w:rPr/>
        <w:t>行为。</w:t>
      </w:r>
      <w:r>
        <w:rPr>
          <w:rFonts w:ascii="宋体" w:hAnsi="宋体" w:cs="宋体" w:eastAsia="宋体" w:hint="default"/>
        </w:rPr>
        <w:t> </w:t>
      </w:r>
    </w:p>
    <w:p>
      <w:pPr>
        <w:pStyle w:val="BodyText"/>
        <w:spacing w:line="273" w:lineRule="auto" w:before="7"/>
        <w:ind w:right="206" w:firstLine="419"/>
        <w:jc w:val="both"/>
        <w:rPr>
          <w:rFonts w:ascii="宋体" w:hAnsi="宋体" w:cs="宋体" w:eastAsia="宋体" w:hint="default"/>
        </w:rPr>
      </w:pP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检查公司财务的情况。公司监事审议过报告期内季度报告、半年度报告、年度报告</w:t>
      </w:r>
      <w:r>
        <w:rPr/>
        <w:t> </w:t>
      </w:r>
      <w:r>
        <w:rPr>
          <w:spacing w:val="-3"/>
        </w:rPr>
        <w:t>中的财务部分内容，日常可以随时核查公司财务系统执行有关会计准则、制度行为，监事会</w:t>
      </w:r>
      <w:r>
        <w:rPr>
          <w:spacing w:val="-72"/>
        </w:rPr>
        <w:t> </w:t>
      </w:r>
      <w:r>
        <w:rPr>
          <w:spacing w:val="-72"/>
        </w:rPr>
      </w:r>
      <w:r>
        <w:rPr>
          <w:spacing w:val="-3"/>
        </w:rPr>
        <w:t>认为：公司财务报告的编制依据和审议程序符合有关法律、法规、规范性文件的规定，公司</w:t>
      </w:r>
      <w:r>
        <w:rPr>
          <w:spacing w:val="-75"/>
        </w:rPr>
        <w:t> </w:t>
      </w:r>
      <w:r>
        <w:rPr>
          <w:spacing w:val="-75"/>
        </w:rPr>
      </w:r>
      <w:r>
        <w:rPr/>
        <w:t>财务报告真实反映了公司的财务状况和经营成果。</w:t>
      </w:r>
      <w:r>
        <w:rPr>
          <w:rFonts w:ascii="宋体" w:hAnsi="宋体" w:cs="宋体" w:eastAsia="宋体" w:hint="default"/>
        </w:rPr>
        <w:t> </w:t>
      </w:r>
    </w:p>
    <w:p>
      <w:pPr>
        <w:pStyle w:val="BodyText"/>
        <w:spacing w:line="273" w:lineRule="auto" w:before="7"/>
        <w:ind w:right="206" w:firstLine="419"/>
        <w:jc w:val="both"/>
        <w:rPr>
          <w:rFonts w:ascii="宋体" w:hAnsi="宋体" w:cs="宋体" w:eastAsia="宋体" w:hint="default"/>
        </w:rPr>
      </w:pPr>
      <w:r>
        <w:rPr>
          <w:rFonts w:ascii="宋体" w:hAnsi="宋体" w:cs="宋体" w:eastAsia="宋体" w:hint="default"/>
          <w:spacing w:val="-3"/>
        </w:rPr>
        <w:t>(</w:t>
      </w:r>
      <w:r>
        <w:rPr>
          <w:spacing w:val="-3"/>
        </w:rPr>
        <w:t>三</w:t>
      </w:r>
      <w:r>
        <w:rPr>
          <w:rFonts w:ascii="宋体" w:hAnsi="宋体" w:cs="宋体" w:eastAsia="宋体" w:hint="default"/>
          <w:spacing w:val="-3"/>
        </w:rPr>
        <w:t>)</w:t>
      </w:r>
      <w:r>
        <w:rPr>
          <w:spacing w:val="-3"/>
        </w:rPr>
        <w:t>经对托管及关联交易、日常关联交易事项、协议的审议，监事会认为：报告期公司</w:t>
      </w:r>
      <w:r>
        <w:rPr/>
        <w:t> </w:t>
      </w:r>
      <w:r>
        <w:rPr>
          <w:spacing w:val="-3"/>
        </w:rPr>
        <w:t>与控股股东及其关联方的关联交易有必要性，审议程序合法合规，没有损害公司和中小股东</w:t>
      </w:r>
      <w:r>
        <w:rPr>
          <w:spacing w:val="-75"/>
        </w:rPr>
        <w:t> </w:t>
      </w:r>
      <w:r>
        <w:rPr>
          <w:spacing w:val="-75"/>
        </w:rPr>
      </w:r>
      <w:r>
        <w:rPr/>
        <w:t>利益。</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rFonts w:ascii="宋体" w:hAnsi="宋体" w:cs="宋体" w:eastAsia="宋体" w:hint="default"/>
          <w:spacing w:val="-8"/>
        </w:rPr>
        <w:t>(</w:t>
      </w:r>
      <w:r>
        <w:rPr>
          <w:spacing w:val="-8"/>
        </w:rPr>
        <w:t>四</w:t>
      </w:r>
      <w:r>
        <w:rPr>
          <w:rFonts w:ascii="宋体" w:hAnsi="宋体" w:cs="宋体" w:eastAsia="宋体" w:hint="default"/>
          <w:spacing w:val="-8"/>
        </w:rPr>
        <w:t>)</w:t>
      </w:r>
      <w:r>
        <w:rPr>
          <w:spacing w:val="-8"/>
        </w:rPr>
        <w:t>根据公司内部控制的实际状况，对照内控基本规范及配套指引文件要求，经审阅《公</w:t>
      </w:r>
      <w:r>
        <w:rPr/>
        <w:t> 司</w:t>
      </w:r>
      <w:r>
        <w:rPr>
          <w:spacing w:val="-46"/>
        </w:rPr>
        <w:t> </w:t>
      </w:r>
      <w:r>
        <w:rPr>
          <w:rFonts w:ascii="宋体" w:hAnsi="宋体" w:cs="宋体" w:eastAsia="宋体" w:hint="default"/>
          <w:spacing w:val="-1"/>
        </w:rPr>
        <w:t>2011</w:t>
      </w:r>
      <w:r>
        <w:rPr>
          <w:rFonts w:ascii="宋体" w:hAnsi="宋体" w:cs="宋体" w:eastAsia="宋体" w:hint="default"/>
          <w:spacing w:val="-45"/>
        </w:rPr>
        <w:t> </w:t>
      </w:r>
      <w:r>
        <w:rPr>
          <w:spacing w:val="-6"/>
        </w:rPr>
        <w:t>年内部控制自我评价报告》，监事会认为：公司不断完善覆盖各环节的内部控制，建</w:t>
      </w:r>
      <w:r>
        <w:rPr>
          <w:spacing w:val="-92"/>
        </w:rPr>
        <w:t> </w:t>
      </w:r>
      <w:r>
        <w:rPr>
          <w:spacing w:val="-92"/>
        </w:rPr>
      </w:r>
      <w:r>
        <w:rPr>
          <w:spacing w:val="-2"/>
        </w:rPr>
        <w:t>立健全各项制度，公司治理结构完善，内部控制有效，保证了公司</w:t>
      </w:r>
      <w:r>
        <w:rPr>
          <w:spacing w:val="-12"/>
        </w:rPr>
        <w:t> </w:t>
      </w:r>
      <w:r>
        <w:rPr>
          <w:rFonts w:ascii="宋体" w:hAnsi="宋体" w:cs="宋体" w:eastAsia="宋体" w:hint="default"/>
          <w:spacing w:val="-12"/>
        </w:rPr>
      </w:r>
      <w:r>
        <w:rPr>
          <w:spacing w:val="-12"/>
        </w:rPr>
        <w:t>“三会一层”、重点控制</w:t>
      </w:r>
      <w:r>
        <w:rPr>
          <w:spacing w:val="-99"/>
        </w:rPr>
        <w:t> </w:t>
      </w:r>
      <w:r>
        <w:rPr>
          <w:spacing w:val="-99"/>
        </w:rPr>
      </w:r>
      <w:r>
        <w:rPr/>
        <w:t>活动、经营业务、财务及人员管理的规范运作，公司内部控制自我评价报告符合公司现状， 对该报告没有异议。</w:t>
      </w:r>
      <w:r>
        <w:rPr>
          <w:rFonts w:ascii="宋体" w:hAnsi="宋体" w:cs="宋体" w:eastAsia="宋体" w:hint="default"/>
        </w:rPr>
        <w:t> </w:t>
      </w:r>
    </w:p>
    <w:p>
      <w:pPr>
        <w:pStyle w:val="BodyText"/>
        <w:spacing w:line="273" w:lineRule="auto" w:before="7"/>
        <w:ind w:right="207" w:firstLine="419"/>
        <w:jc w:val="both"/>
        <w:rPr>
          <w:rFonts w:ascii="宋体" w:hAnsi="宋体" w:cs="宋体" w:eastAsia="宋体" w:hint="default"/>
        </w:rPr>
      </w:pPr>
      <w:r>
        <w:rPr>
          <w:rFonts w:ascii="宋体" w:hAnsi="宋体" w:cs="宋体" w:eastAsia="宋体" w:hint="default"/>
          <w:spacing w:val="-3"/>
        </w:rPr>
        <w:t>(</w:t>
      </w:r>
      <w:r>
        <w:rPr>
          <w:spacing w:val="-3"/>
        </w:rPr>
        <w:t>五</w:t>
      </w:r>
      <w:r>
        <w:rPr>
          <w:rFonts w:ascii="宋体" w:hAnsi="宋体" w:cs="宋体" w:eastAsia="宋体" w:hint="default"/>
          <w:spacing w:val="-3"/>
        </w:rPr>
        <w:t>)</w:t>
      </w:r>
      <w:r>
        <w:rPr>
          <w:spacing w:val="-3"/>
        </w:rPr>
        <w:t>报告期公司董事会对《公司内幕信息保密与管理制度》作出修订，建立了内幕信息</w:t>
      </w:r>
      <w:r>
        <w:rPr/>
        <w:t> </w:t>
      </w:r>
      <w:r>
        <w:rPr>
          <w:spacing w:val="-3"/>
        </w:rPr>
        <w:t>知情人登记管理制度，监事会对该制度的实施情况进行监督，认为：公司按规范文件要求建</w:t>
      </w:r>
      <w:r>
        <w:rPr>
          <w:spacing w:val="-74"/>
        </w:rPr>
        <w:t> </w:t>
      </w:r>
      <w:r>
        <w:rPr>
          <w:spacing w:val="-74"/>
        </w:rPr>
      </w:r>
      <w:r>
        <w:rPr/>
        <w:t>立制度，按制度规定控制内幕信息、登记管理知情人，严防内幕交易。</w:t>
      </w:r>
      <w:r>
        <w:rPr>
          <w:rFonts w:ascii="宋体" w:hAnsi="宋体" w:cs="宋体" w:eastAsia="宋体" w:hint="default"/>
        </w:rPr>
        <w:t> </w:t>
      </w:r>
    </w:p>
    <w:p>
      <w:pPr>
        <w:pStyle w:val="BodyText"/>
        <w:spacing w:line="273" w:lineRule="auto" w:before="164"/>
        <w:ind w:right="209" w:firstLine="420"/>
        <w:jc w:val="both"/>
        <w:rPr>
          <w:rFonts w:ascii="宋体" w:hAnsi="宋体" w:cs="宋体" w:eastAsia="宋体" w:hint="default"/>
        </w:rPr>
      </w:pPr>
      <w:r>
        <w:rPr>
          <w:spacing w:val="-3"/>
        </w:rPr>
        <w:t>报告期公司没有募集资金投入、收购或出售资产交易等事项，公司财务报告没有被出具</w:t>
      </w:r>
      <w:r>
        <w:rPr/>
        <w:t> 非标准审计报告。</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0"/>
        <w:jc w:val="center"/>
        <w:rPr>
          <w:rFonts w:ascii="宋体" w:hAnsi="宋体" w:cs="宋体" w:eastAsia="宋体" w:hint="default"/>
        </w:rPr>
      </w:pPr>
      <w:r>
        <w:rPr/>
        <w:t>第十章 </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报告期公司没有破产重整、买卖其他上市公司股份、收购资产、股权激励、委托他人进</w:t>
      </w:r>
    </w:p>
    <w:p>
      <w:pPr>
        <w:pStyle w:val="BodyText"/>
        <w:spacing w:line="273" w:lineRule="auto" w:before="37"/>
        <w:ind w:right="206"/>
        <w:jc w:val="both"/>
        <w:rPr>
          <w:rFonts w:ascii="宋体" w:hAnsi="宋体" w:cs="宋体" w:eastAsia="宋体" w:hint="default"/>
        </w:rPr>
      </w:pPr>
      <w:r>
        <w:rPr>
          <w:spacing w:val="-3"/>
        </w:rPr>
        <w:t>行现金资产管理等事项；公司没有承诺事项；公司及其董事、监事、高级管理人员、公司股</w:t>
      </w:r>
      <w:r>
        <w:rPr>
          <w:spacing w:val="-74"/>
        </w:rPr>
        <w:t> </w:t>
      </w:r>
      <w:r>
        <w:rPr>
          <w:spacing w:val="-74"/>
        </w:rPr>
      </w:r>
      <w:r>
        <w:rPr>
          <w:spacing w:val="-3"/>
        </w:rPr>
        <w:t>东、实际控制人在报告期内，没有受有权机关调查、司法纪检部门采取强制措施、被移送司</w:t>
      </w:r>
      <w:r>
        <w:rPr>
          <w:spacing w:val="-73"/>
        </w:rPr>
        <w:t> </w:t>
      </w:r>
      <w:r>
        <w:rPr>
          <w:spacing w:val="-73"/>
        </w:rPr>
      </w:r>
      <w:r>
        <w:rPr>
          <w:spacing w:val="-3"/>
        </w:rPr>
        <w:t>法机关或追究刑事责任、中国证监会稽查或行政处罚或证券市场禁入或认定为不适当人选及</w:t>
      </w:r>
      <w:r>
        <w:rPr>
          <w:spacing w:val="-73"/>
        </w:rPr>
        <w:t> </w:t>
      </w:r>
      <w:r>
        <w:rPr>
          <w:spacing w:val="-73"/>
        </w:rPr>
      </w:r>
      <w:r>
        <w:rPr/>
        <w:t>证券交易所公开谴责的情形。</w:t>
      </w:r>
      <w:r>
        <w:rPr>
          <w:rFonts w:ascii="宋体" w:hAnsi="宋体" w:cs="宋体" w:eastAsia="宋体" w:hint="default"/>
        </w:rPr>
        <w:t> </w:t>
      </w:r>
    </w:p>
    <w:p>
      <w:pPr>
        <w:pStyle w:val="BodyText"/>
        <w:spacing w:line="468" w:lineRule="exact" w:before="34"/>
        <w:ind w:left="543" w:right="193" w:firstLine="14"/>
        <w:jc w:val="left"/>
      </w:pPr>
      <w:r>
        <w:rPr/>
        <w:t>一、本年度公司无重大诉讼、仲裁事项。</w:t>
      </w:r>
      <w:r>
        <w:rPr>
          <w:rFonts w:ascii="宋体" w:hAnsi="宋体" w:cs="宋体" w:eastAsia="宋体" w:hint="default"/>
        </w:rPr>
        <w:t> </w:t>
      </w:r>
      <w:r>
        <w:rPr>
          <w:spacing w:val="-2"/>
        </w:rPr>
        <w:t>二、公司未发生控股股东及其关联方非经营性占用资金事项，除关联交易外公司与控股</w:t>
      </w:r>
    </w:p>
    <w:p>
      <w:pPr>
        <w:pStyle w:val="BodyText"/>
        <w:spacing w:line="248" w:lineRule="exact"/>
        <w:ind w:right="0"/>
        <w:jc w:val="both"/>
        <w:rPr>
          <w:rFonts w:ascii="宋体" w:hAnsi="宋体" w:cs="宋体" w:eastAsia="宋体" w:hint="default"/>
        </w:rPr>
      </w:pPr>
      <w:r>
        <w:rPr/>
        <w:t>股东及其关联方没有发生资金往来。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43" w:right="0"/>
        <w:jc w:val="left"/>
        <w:rPr>
          <w:rFonts w:ascii="宋体" w:hAnsi="宋体" w:cs="宋体" w:eastAsia="宋体" w:hint="default"/>
        </w:rPr>
      </w:pPr>
      <w:r>
        <w:rPr/>
        <w:t>三、参股商业银行、证券投资事项。</w:t>
      </w:r>
      <w:r>
        <w:rPr>
          <w:rFonts w:ascii="宋体" w:hAnsi="宋体" w:cs="宋体" w:eastAsia="宋体" w:hint="default"/>
        </w:rPr>
        <w:t> </w:t>
      </w:r>
    </w:p>
    <w:p>
      <w:pPr>
        <w:pStyle w:val="BodyText"/>
        <w:spacing w:line="273" w:lineRule="auto" w:before="37"/>
        <w:ind w:right="208"/>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公司未持有其他上市公司股权，没有参股证券、保险、信托和期货等金融企业股权，以</w:t>
      </w:r>
      <w:r>
        <w:rPr/>
        <w:t> </w:t>
      </w:r>
      <w:r>
        <w:rPr>
          <w:spacing w:val="-3"/>
        </w:rPr>
        <w:t>及参股拟上市公司的投资。公司于</w:t>
      </w:r>
      <w:r>
        <w:rPr>
          <w:spacing w:val="-52"/>
        </w:rPr>
        <w:t> </w:t>
      </w:r>
      <w:r>
        <w:rPr>
          <w:rFonts w:ascii="宋体" w:hAnsi="宋体" w:cs="宋体" w:eastAsia="宋体" w:hint="default"/>
        </w:rPr>
        <w:t>1998</w:t>
      </w:r>
      <w:r>
        <w:rPr>
          <w:rFonts w:ascii="宋体" w:hAnsi="宋体" w:cs="宋体" w:eastAsia="宋体" w:hint="default"/>
          <w:spacing w:val="-51"/>
        </w:rPr>
        <w:t> </w:t>
      </w:r>
      <w:r>
        <w:rPr>
          <w:spacing w:val="-3"/>
        </w:rPr>
        <w:t>年以自有资金投资秦皇岛市商业银行，于</w:t>
      </w:r>
      <w:r>
        <w:rPr>
          <w:spacing w:val="-52"/>
        </w:rPr>
        <w:t> </w:t>
      </w:r>
      <w:r>
        <w:rPr>
          <w:rFonts w:ascii="宋体" w:hAnsi="宋体" w:cs="宋体" w:eastAsia="宋体" w:hint="default"/>
        </w:rPr>
        <w:t>09</w:t>
      </w:r>
      <w:r>
        <w:rPr>
          <w:rFonts w:ascii="宋体" w:hAnsi="宋体" w:cs="宋体" w:eastAsia="宋体" w:hint="default"/>
          <w:spacing w:val="-52"/>
        </w:rPr>
        <w:t> </w:t>
      </w:r>
      <w:r>
        <w:rPr/>
        <w:t>年经董</w:t>
      </w:r>
    </w:p>
    <w:p>
      <w:pPr>
        <w:spacing w:after="0" w:line="273" w:lineRule="auto"/>
        <w:jc w:val="both"/>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355" w:lineRule="auto" w:before="35"/>
        <w:ind w:right="1970"/>
        <w:jc w:val="left"/>
        <w:rPr>
          <w:rFonts w:ascii="宋体" w:hAnsi="宋体" w:cs="宋体" w:eastAsia="宋体" w:hint="default"/>
        </w:rPr>
      </w:pPr>
      <w:r>
        <w:rPr/>
        <w:pict>
          <v:shape style="position:absolute;margin-left:89.639999pt;margin-top:38.313957pt;width:414.75pt;height:91.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0"/>
                    <w:gridCol w:w="1056"/>
                    <w:gridCol w:w="546"/>
                    <w:gridCol w:w="546"/>
                    <w:gridCol w:w="568"/>
                    <w:gridCol w:w="566"/>
                    <w:gridCol w:w="1072"/>
                    <w:gridCol w:w="770"/>
                    <w:gridCol w:w="851"/>
                    <w:gridCol w:w="625"/>
                  </w:tblGrid>
                  <w:tr>
                    <w:trPr>
                      <w:trHeight w:val="478"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62"/>
                          <w:jc w:val="left"/>
                          <w:rPr>
                            <w:rFonts w:ascii="宋体" w:hAnsi="宋体" w:cs="宋体" w:eastAsia="宋体" w:hint="default"/>
                            <w:sz w:val="18"/>
                            <w:szCs w:val="18"/>
                          </w:rPr>
                        </w:pPr>
                        <w:r>
                          <w:rPr>
                            <w:rFonts w:ascii="宋体" w:hAnsi="宋体" w:cs="宋体" w:eastAsia="宋体" w:hint="default"/>
                            <w:spacing w:val="29"/>
                            <w:sz w:val="18"/>
                            <w:szCs w:val="18"/>
                          </w:rPr>
                          <w:t>初始投资</w:t>
                        </w:r>
                        <w:r>
                          <w:rPr>
                            <w:rFonts w:ascii="宋体" w:hAnsi="宋体" w:cs="宋体" w:eastAsia="宋体" w:hint="default"/>
                            <w:spacing w:val="-51"/>
                            <w:sz w:val="18"/>
                            <w:szCs w:val="18"/>
                          </w:rPr>
                          <w:t> </w:t>
                        </w:r>
                        <w:r>
                          <w:rPr>
                            <w:rFonts w:ascii="宋体" w:hAnsi="宋体" w:cs="宋体" w:eastAsia="宋体" w:hint="default"/>
                            <w:sz w:val="18"/>
                            <w:szCs w:val="18"/>
                          </w:rPr>
                          <w:t>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持有数量</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pacing w:val="-9"/>
                            <w:sz w:val="18"/>
                            <w:szCs w:val="18"/>
                          </w:rPr>
                          <w:t>持股比例</w:t>
                        </w:r>
                        <w:r>
                          <w:rPr>
                            <w:rFonts w:ascii="宋体" w:hAnsi="宋体" w:cs="宋体" w:eastAsia="宋体" w:hint="default"/>
                            <w:spacing w:val="-9"/>
                            <w:sz w:val="18"/>
                            <w:szCs w:val="18"/>
                          </w:rPr>
                          <w:t>(</w:t>
                        </w:r>
                        <w:r>
                          <w:rPr>
                            <w:rFonts w:ascii="宋体" w:hAnsi="宋体" w:cs="宋体" w:eastAsia="宋体" w:hint="default"/>
                            <w:spacing w:val="-9"/>
                            <w:sz w:val="16"/>
                            <w:szCs w:val="16"/>
                          </w:rPr>
                          <w:t>%</w:t>
                        </w:r>
                        <w:r>
                          <w:rPr>
                            <w:rFonts w:ascii="宋体" w:hAnsi="宋体" w:cs="宋体" w:eastAsia="宋体" w:hint="default"/>
                            <w:spacing w:val="-9"/>
                            <w:sz w:val="18"/>
                            <w:szCs w:val="18"/>
                          </w:rPr>
                          <w:t>)</w:t>
                        </w: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59"/>
                          <w:jc w:val="left"/>
                          <w:rPr>
                            <w:rFonts w:ascii="宋体" w:hAnsi="宋体" w:cs="宋体" w:eastAsia="宋体" w:hint="default"/>
                            <w:sz w:val="18"/>
                            <w:szCs w:val="18"/>
                          </w:rPr>
                        </w:pPr>
                        <w:r>
                          <w:rPr>
                            <w:rFonts w:ascii="宋体" w:hAnsi="宋体" w:cs="宋体" w:eastAsia="宋体" w:hint="default"/>
                            <w:spacing w:val="33"/>
                            <w:sz w:val="18"/>
                            <w:szCs w:val="18"/>
                          </w:rPr>
                          <w:t>期末账面</w:t>
                        </w:r>
                        <w:r>
                          <w:rPr>
                            <w:rFonts w:ascii="宋体" w:hAnsi="宋体" w:cs="宋体" w:eastAsia="宋体" w:hint="default"/>
                            <w:spacing w:val="-46"/>
                            <w:sz w:val="18"/>
                            <w:szCs w:val="18"/>
                          </w:rPr>
                          <w:t> </w:t>
                        </w:r>
                        <w:r>
                          <w:rPr>
                            <w:rFonts w:ascii="宋体" w:hAnsi="宋体" w:cs="宋体" w:eastAsia="宋体" w:hint="default"/>
                            <w:sz w:val="18"/>
                            <w:szCs w:val="18"/>
                          </w:rPr>
                          <w:t>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67"/>
                          <w:jc w:val="left"/>
                          <w:rPr>
                            <w:rFonts w:ascii="宋体" w:hAnsi="宋体" w:cs="宋体" w:eastAsia="宋体" w:hint="default"/>
                            <w:sz w:val="18"/>
                            <w:szCs w:val="18"/>
                          </w:rPr>
                        </w:pPr>
                        <w:r>
                          <w:rPr>
                            <w:rFonts w:ascii="宋体" w:hAnsi="宋体" w:cs="宋体" w:eastAsia="宋体" w:hint="default"/>
                            <w:spacing w:val="13"/>
                            <w:sz w:val="18"/>
                            <w:szCs w:val="18"/>
                          </w:rPr>
                          <w:t>本期收 </w:t>
                        </w:r>
                        <w:r>
                          <w:rPr>
                            <w:rFonts w:ascii="宋体" w:hAnsi="宋体" w:cs="宋体" w:eastAsia="宋体" w:hint="default"/>
                            <w:spacing w:val="-9"/>
                            <w:sz w:val="18"/>
                            <w:szCs w:val="18"/>
                          </w:rPr>
                          <w:t>益</w:t>
                        </w:r>
                        <w:r>
                          <w:rPr>
                            <w:rFonts w:ascii="宋体" w:hAnsi="宋体" w:cs="宋体" w:eastAsia="宋体" w:hint="default"/>
                            <w:spacing w:val="-9"/>
                            <w:sz w:val="18"/>
                            <w:szCs w:val="18"/>
                          </w:rPr>
                          <w:t>(</w:t>
                        </w:r>
                        <w:r>
                          <w:rPr>
                            <w:rFonts w:ascii="宋体" w:hAnsi="宋体" w:cs="宋体" w:eastAsia="宋体" w:hint="default"/>
                            <w:spacing w:val="-9"/>
                            <w:sz w:val="18"/>
                            <w:szCs w:val="18"/>
                          </w:rPr>
                          <w:t>元</w:t>
                        </w:r>
                        <w:r>
                          <w:rPr>
                            <w:rFonts w:ascii="宋体" w:hAnsi="宋体" w:cs="宋体" w:eastAsia="宋体" w:hint="default"/>
                            <w:spacing w:val="-9"/>
                            <w:sz w:val="18"/>
                            <w:szCs w:val="18"/>
                          </w:rPr>
                          <w:t>) </w:t>
                        </w:r>
                        <w:r>
                          <w:rPr>
                            <w:rFonts w:ascii="宋体" w:hAnsi="宋体" w:cs="宋体" w:eastAsia="宋体" w:hint="default"/>
                            <w:sz w:val="18"/>
                            <w:szCs w:val="18"/>
                          </w:rPr>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53"/>
                          <w:jc w:val="left"/>
                          <w:rPr>
                            <w:rFonts w:ascii="宋体" w:hAnsi="宋体" w:cs="宋体" w:eastAsia="宋体" w:hint="default"/>
                            <w:sz w:val="18"/>
                            <w:szCs w:val="18"/>
                          </w:rPr>
                        </w:pPr>
                        <w:r>
                          <w:rPr>
                            <w:rFonts w:ascii="宋体" w:hAnsi="宋体" w:cs="宋体" w:eastAsia="宋体" w:hint="default"/>
                            <w:spacing w:val="32"/>
                            <w:sz w:val="18"/>
                            <w:szCs w:val="18"/>
                          </w:rPr>
                          <w:t>会计核</w:t>
                        </w:r>
                        <w:r>
                          <w:rPr>
                            <w:rFonts w:ascii="宋体" w:hAnsi="宋体" w:cs="宋体" w:eastAsia="宋体" w:hint="default"/>
                            <w:spacing w:val="-42"/>
                            <w:sz w:val="18"/>
                            <w:szCs w:val="18"/>
                          </w:rPr>
                          <w:t> </w:t>
                        </w:r>
                        <w:r>
                          <w:rPr>
                            <w:rFonts w:ascii="宋体" w:hAnsi="宋体" w:cs="宋体" w:eastAsia="宋体" w:hint="default"/>
                            <w:sz w:val="18"/>
                            <w:szCs w:val="18"/>
                          </w:rPr>
                          <w:t>算科目</w:t>
                        </w:r>
                        <w:r>
                          <w:rPr>
                            <w:rFonts w:ascii="宋体" w:hAnsi="宋体" w:cs="宋体" w:eastAsia="宋体" w:hint="default"/>
                            <w:sz w:val="18"/>
                            <w:szCs w:val="18"/>
                          </w:rPr>
                          <w:t> </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19"/>
                          <w:ind w:left="101" w:right="53"/>
                          <w:jc w:val="left"/>
                          <w:rPr>
                            <w:rFonts w:ascii="宋体" w:hAnsi="宋体" w:cs="宋体" w:eastAsia="宋体" w:hint="default"/>
                            <w:sz w:val="18"/>
                            <w:szCs w:val="18"/>
                          </w:rPr>
                        </w:pPr>
                        <w:r>
                          <w:rPr>
                            <w:rFonts w:ascii="宋体" w:hAnsi="宋体" w:cs="宋体" w:eastAsia="宋体" w:hint="default"/>
                            <w:spacing w:val="24"/>
                            <w:sz w:val="18"/>
                            <w:szCs w:val="18"/>
                          </w:rPr>
                          <w:t>股份</w:t>
                        </w:r>
                        <w:r>
                          <w:rPr>
                            <w:rFonts w:ascii="宋体" w:hAnsi="宋体" w:cs="宋体" w:eastAsia="宋体" w:hint="default"/>
                            <w:spacing w:val="-41"/>
                            <w:sz w:val="18"/>
                            <w:szCs w:val="18"/>
                          </w:rPr>
                          <w:t> </w:t>
                        </w:r>
                        <w:r>
                          <w:rPr>
                            <w:rFonts w:ascii="宋体" w:hAnsi="宋体" w:cs="宋体" w:eastAsia="宋体" w:hint="default"/>
                            <w:sz w:val="18"/>
                            <w:szCs w:val="18"/>
                          </w:rPr>
                          <w:t>来源</w:t>
                        </w:r>
                      </w:p>
                    </w:tc>
                  </w:tr>
                  <w:tr>
                    <w:trPr>
                      <w:trHeight w:val="310" w:hRule="exact"/>
                    </w:trPr>
                    <w:tc>
                      <w:tcPr>
                        <w:tcW w:w="1680"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7"/>
                            <w:sz w:val="18"/>
                            <w:szCs w:val="18"/>
                          </w:rPr>
                          <w:t>期初</w:t>
                        </w:r>
                        <w:r>
                          <w:rPr>
                            <w:rFonts w:ascii="宋体" w:hAnsi="宋体" w:cs="宋体" w:eastAsia="宋体" w:hint="default"/>
                            <w:sz w:val="18"/>
                            <w:szCs w:val="18"/>
                          </w:rPr>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7"/>
                            <w:sz w:val="18"/>
                            <w:szCs w:val="18"/>
                          </w:rPr>
                          <w:t>期末</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2"/>
                            <w:sz w:val="18"/>
                            <w:szCs w:val="18"/>
                          </w:rPr>
                          <w:t>期初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2"/>
                            <w:sz w:val="18"/>
                            <w:szCs w:val="18"/>
                          </w:rPr>
                          <w:t>期末</w:t>
                        </w:r>
                        <w:r>
                          <w:rPr>
                            <w:rFonts w:ascii="宋体" w:hAnsi="宋体" w:cs="宋体" w:eastAsia="宋体" w:hint="default"/>
                            <w:sz w:val="18"/>
                            <w:szCs w:val="18"/>
                          </w:rPr>
                        </w:r>
                      </w:p>
                    </w:tc>
                    <w:tc>
                      <w:tcPr>
                        <w:tcW w:w="1072"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r>
                  <w:tr>
                    <w:trPr>
                      <w:trHeight w:val="57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 w:right="0"/>
                          <w:jc w:val="center"/>
                          <w:rPr>
                            <w:rFonts w:ascii="Calibri" w:hAnsi="Calibri" w:cs="Calibri" w:eastAsia="Calibri" w:hint="default"/>
                            <w:sz w:val="15"/>
                            <w:szCs w:val="15"/>
                          </w:rPr>
                        </w:pPr>
                        <w:r>
                          <w:rPr>
                            <w:rFonts w:ascii="Calibri"/>
                            <w:sz w:val="15"/>
                          </w:rPr>
                          <w:t>5,000,000.00</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3" w:right="0"/>
                          <w:jc w:val="left"/>
                          <w:rPr>
                            <w:rFonts w:ascii="Calibri" w:hAnsi="Calibri" w:cs="Calibri" w:eastAsia="Calibri" w:hint="default"/>
                            <w:sz w:val="15"/>
                            <w:szCs w:val="15"/>
                          </w:rPr>
                        </w:pPr>
                        <w:r>
                          <w:rPr>
                            <w:rFonts w:ascii="Calibri"/>
                            <w:sz w:val="15"/>
                          </w:rPr>
                          <w:t>5,000,000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0.99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5,000,000.00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Calibri" w:hAnsi="Calibri" w:cs="Calibri" w:eastAsia="Calibri" w:hint="default"/>
                            <w:sz w:val="16"/>
                            <w:szCs w:val="16"/>
                          </w:rPr>
                        </w:pPr>
                        <w:r>
                          <w:rPr>
                            <w:rFonts w:ascii="Calibri"/>
                            <w:spacing w:val="-1"/>
                            <w:sz w:val="16"/>
                          </w:rPr>
                          <w:t>0.00</w:t>
                        </w:r>
                        <w:r>
                          <w:rPr>
                            <w:rFonts w:ascii="Calibri"/>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
                          <w:ind w:left="198" w:right="101"/>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1" w:right="102"/>
                          <w:jc w:val="left"/>
                          <w:rPr>
                            <w:rFonts w:ascii="宋体" w:hAnsi="宋体" w:cs="宋体" w:eastAsia="宋体" w:hint="default"/>
                            <w:sz w:val="18"/>
                            <w:szCs w:val="18"/>
                          </w:rPr>
                        </w:pPr>
                        <w:r>
                          <w:rPr>
                            <w:rFonts w:ascii="宋体" w:hAnsi="宋体" w:cs="宋体" w:eastAsia="宋体" w:hint="default"/>
                            <w:sz w:val="18"/>
                            <w:szCs w:val="18"/>
                          </w:rPr>
                          <w:t>投资 参股</w:t>
                        </w:r>
                      </w:p>
                    </w:tc>
                  </w:tr>
                  <w:tr>
                    <w:trPr>
                      <w:trHeight w:val="469"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 w:right="0"/>
                          <w:jc w:val="center"/>
                          <w:rPr>
                            <w:rFonts w:ascii="Calibri" w:hAnsi="Calibri" w:cs="Calibri" w:eastAsia="Calibri" w:hint="default"/>
                            <w:sz w:val="15"/>
                            <w:szCs w:val="15"/>
                          </w:rPr>
                        </w:pPr>
                        <w:r>
                          <w:rPr>
                            <w:rFonts w:ascii="Calibri"/>
                            <w:sz w:val="15"/>
                          </w:rPr>
                          <w:t>5,000,000.00</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73" w:right="0"/>
                          <w:jc w:val="left"/>
                          <w:rPr>
                            <w:rFonts w:ascii="Calibri" w:hAnsi="Calibri" w:cs="Calibri" w:eastAsia="Calibri" w:hint="default"/>
                            <w:sz w:val="15"/>
                            <w:szCs w:val="15"/>
                          </w:rPr>
                        </w:pPr>
                        <w:r>
                          <w:rPr>
                            <w:rFonts w:ascii="Calibri"/>
                            <w:sz w:val="15"/>
                          </w:rPr>
                          <w:t>5,000,000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0.99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5,000,000.00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9"/>
                          <w:jc w:val="right"/>
                          <w:rPr>
                            <w:rFonts w:ascii="Calibri" w:hAnsi="Calibri" w:cs="Calibri" w:eastAsia="Calibri" w:hint="default"/>
                            <w:sz w:val="16"/>
                            <w:szCs w:val="16"/>
                          </w:rPr>
                        </w:pPr>
                        <w:r>
                          <w:rPr>
                            <w:rFonts w:ascii="Calibri"/>
                            <w:spacing w:val="-1"/>
                            <w:sz w:val="16"/>
                          </w:rPr>
                          <w:t>0.00</w:t>
                        </w:r>
                        <w:r>
                          <w:rPr>
                            <w:rFonts w:ascii="Calibri"/>
                            <w:sz w:val="16"/>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事会审议以自有资金投资基金的有关情况分别见表二十七、二十八。</w:t>
      </w:r>
      <w:r>
        <w:rPr>
          <w:rFonts w:ascii="宋体" w:hAnsi="宋体" w:cs="宋体" w:eastAsia="宋体" w:hint="default"/>
        </w:rPr>
        <w:t> </w:t>
      </w:r>
      <w:r>
        <w:rPr/>
        <w:t>表二十七</w:t>
      </w:r>
      <w:r>
        <w:rPr>
          <w:spacing w:val="104"/>
        </w:rPr>
        <w:t> </w:t>
      </w:r>
      <w:r>
        <w:rPr>
          <w:rFonts w:ascii="宋体" w:hAnsi="宋体" w:cs="宋体" w:eastAsia="宋体" w:hint="default"/>
          <w:spacing w:val="104"/>
        </w:rPr>
      </w:r>
      <w:r>
        <w:rPr/>
        <w:t>公司参股商业银行情况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35"/>
        <w:ind w:right="0"/>
        <w:jc w:val="left"/>
        <w:rPr>
          <w:rFonts w:ascii="宋体" w:hAnsi="宋体" w:cs="宋体" w:eastAsia="宋体" w:hint="default"/>
        </w:rPr>
      </w:pPr>
      <w:r>
        <w:rPr/>
        <w:t>表二十八</w:t>
      </w:r>
      <w:r>
        <w:rPr>
          <w:spacing w:val="104"/>
        </w:rPr>
        <w:t> </w:t>
      </w:r>
      <w:r>
        <w:rPr>
          <w:rFonts w:ascii="宋体" w:hAnsi="宋体" w:cs="宋体" w:eastAsia="宋体" w:hint="default"/>
          <w:spacing w:val="104"/>
        </w:rPr>
      </w:r>
      <w:r>
        <w:rPr/>
        <w:t>证券投资情况见表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994"/>
        <w:gridCol w:w="812"/>
        <w:gridCol w:w="1078"/>
        <w:gridCol w:w="1369"/>
        <w:gridCol w:w="1277"/>
        <w:gridCol w:w="1416"/>
        <w:gridCol w:w="1327"/>
      </w:tblGrid>
      <w:tr>
        <w:trPr>
          <w:trHeight w:val="3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6"/>
              <w:jc w:val="right"/>
              <w:rPr>
                <w:rFonts w:ascii="宋体" w:hAnsi="宋体" w:cs="宋体" w:eastAsia="宋体" w:hint="default"/>
                <w:sz w:val="21"/>
                <w:szCs w:val="21"/>
              </w:rPr>
            </w:pPr>
            <w:r>
              <w:rPr>
                <w:rFonts w:ascii="宋体" w:hAnsi="宋体" w:cs="宋体" w:eastAsia="宋体" w:hint="default"/>
                <w:sz w:val="18"/>
                <w:szCs w:val="18"/>
              </w:rPr>
              <w:t>基金名称</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3"/>
              <w:jc w:val="right"/>
              <w:rPr>
                <w:rFonts w:ascii="宋体" w:hAnsi="宋体" w:cs="宋体" w:eastAsia="宋体" w:hint="default"/>
                <w:sz w:val="21"/>
                <w:szCs w:val="21"/>
              </w:rPr>
            </w:pPr>
            <w:r>
              <w:rPr>
                <w:rFonts w:ascii="宋体" w:hAnsi="宋体" w:cs="宋体" w:eastAsia="宋体" w:hint="default"/>
                <w:sz w:val="18"/>
                <w:szCs w:val="18"/>
              </w:rPr>
              <w:t>代码</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18"/>
                <w:szCs w:val="18"/>
              </w:rPr>
              <w:t>持有数量</w:t>
            </w:r>
            <w:r>
              <w:rPr>
                <w:rFonts w:ascii="宋体" w:hAnsi="宋体" w:cs="宋体" w:eastAsia="宋体" w:hint="default"/>
                <w:sz w:val="21"/>
                <w:szCs w:val="21"/>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8"/>
              <w:jc w:val="right"/>
              <w:rPr>
                <w:rFonts w:ascii="宋体" w:hAnsi="宋体" w:cs="宋体" w:eastAsia="宋体" w:hint="default"/>
                <w:sz w:val="18"/>
                <w:szCs w:val="18"/>
              </w:rPr>
            </w:pPr>
            <w:r>
              <w:rPr>
                <w:rFonts w:ascii="宋体" w:hAnsi="宋体" w:cs="宋体" w:eastAsia="宋体" w:hint="default"/>
                <w:sz w:val="18"/>
                <w:szCs w:val="18"/>
              </w:rPr>
              <w:t>初始投资金额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72" w:right="0"/>
              <w:jc w:val="left"/>
              <w:rPr>
                <w:rFonts w:ascii="宋体" w:hAnsi="宋体" w:cs="宋体" w:eastAsia="宋体" w:hint="default"/>
                <w:sz w:val="21"/>
                <w:szCs w:val="21"/>
              </w:rPr>
            </w:pPr>
            <w:r>
              <w:rPr>
                <w:rFonts w:ascii="宋体" w:hAnsi="宋体" w:cs="宋体" w:eastAsia="宋体" w:hint="default"/>
                <w:sz w:val="18"/>
                <w:szCs w:val="18"/>
              </w:rPr>
              <w:t>期末市值</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1" w:right="0"/>
              <w:jc w:val="left"/>
              <w:rPr>
                <w:rFonts w:ascii="宋体" w:hAnsi="宋体" w:cs="宋体" w:eastAsia="宋体" w:hint="default"/>
                <w:sz w:val="21"/>
                <w:szCs w:val="21"/>
              </w:rPr>
            </w:pPr>
            <w:r>
              <w:rPr>
                <w:rFonts w:ascii="宋体" w:hAnsi="宋体" w:cs="宋体" w:eastAsia="宋体" w:hint="default"/>
                <w:sz w:val="18"/>
                <w:szCs w:val="18"/>
              </w:rPr>
              <w:t>占总投资比例</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18"/>
                <w:szCs w:val="18"/>
              </w:rPr>
              <w:t>损益</w:t>
            </w:r>
            <w:r>
              <w:rPr>
                <w:rFonts w:ascii="宋体" w:hAnsi="宋体" w:cs="宋体" w:eastAsia="宋体" w:hint="default"/>
                <w:sz w:val="21"/>
                <w:szCs w:val="21"/>
              </w:rPr>
              <w:t> </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21"/>
                <w:szCs w:val="21"/>
              </w:rPr>
            </w:pPr>
            <w:r>
              <w:rPr>
                <w:rFonts w:ascii="宋体" w:hAnsi="宋体" w:cs="宋体" w:eastAsia="宋体" w:hint="default"/>
                <w:sz w:val="18"/>
                <w:szCs w:val="18"/>
              </w:rPr>
              <w:t>交银治理</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519686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2"/>
              <w:jc w:val="left"/>
              <w:rPr>
                <w:rFonts w:ascii="宋体" w:hAnsi="宋体" w:cs="宋体" w:eastAsia="宋体" w:hint="default"/>
                <w:sz w:val="21"/>
                <w:szCs w:val="21"/>
              </w:rPr>
            </w:pPr>
            <w:r>
              <w:rPr>
                <w:rFonts w:ascii="宋体" w:hAnsi="宋体" w:cs="宋体" w:eastAsia="宋体" w:hint="default"/>
                <w:sz w:val="18"/>
                <w:szCs w:val="18"/>
              </w:rPr>
              <w:t>99.41</w:t>
            </w:r>
            <w:r>
              <w:rPr>
                <w:rFonts w:ascii="宋体" w:hAnsi="宋体" w:cs="宋体" w:eastAsia="宋体" w:hint="default"/>
                <w:spacing w:val="-46"/>
                <w:sz w:val="18"/>
                <w:szCs w:val="18"/>
              </w:rPr>
              <w:t> </w:t>
            </w:r>
            <w:r>
              <w:rPr>
                <w:rFonts w:ascii="宋体" w:hAnsi="宋体" w:cs="宋体" w:eastAsia="宋体" w:hint="default"/>
                <w:sz w:val="18"/>
                <w:szCs w:val="18"/>
              </w:rPr>
              <w:t>万份</w:t>
            </w:r>
            <w:r>
              <w:rPr>
                <w:rFonts w:ascii="宋体" w:hAnsi="宋体" w:cs="宋体" w:eastAsia="宋体" w:hint="default"/>
                <w:sz w:val="21"/>
                <w:szCs w:val="21"/>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100.01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68.10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21"/>
                <w:szCs w:val="21"/>
              </w:rPr>
            </w:pPr>
            <w:r>
              <w:rPr>
                <w:rFonts w:ascii="宋体"/>
                <w:sz w:val="18"/>
              </w:rPr>
              <w:t>100%</w:t>
            </w:r>
            <w:r>
              <w:rPr>
                <w:rFonts w:ascii="宋体"/>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center"/>
              <w:rPr>
                <w:rFonts w:ascii="宋体" w:hAnsi="宋体" w:cs="宋体" w:eastAsia="宋体" w:hint="default"/>
                <w:sz w:val="18"/>
                <w:szCs w:val="18"/>
              </w:rPr>
            </w:pPr>
            <w:r>
              <w:rPr>
                <w:rFonts w:ascii="宋体" w:hAnsi="宋体" w:cs="宋体" w:eastAsia="宋体" w:hint="default"/>
                <w:sz w:val="18"/>
                <w:szCs w:val="18"/>
              </w:rPr>
              <w:t>-15.71</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pStyle w:val="BodyText"/>
        <w:spacing w:line="300" w:lineRule="auto" w:before="35"/>
        <w:ind w:left="540" w:right="138"/>
        <w:jc w:val="left"/>
      </w:pPr>
      <w:r>
        <w:rPr/>
        <w:t>四、关联交易事项</w:t>
      </w:r>
      <w:r>
        <w:rPr>
          <w:rFonts w:ascii="宋体" w:hAnsi="宋体" w:cs="宋体" w:eastAsia="宋体" w:hint="default"/>
        </w:rPr>
        <w:t> </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公司已建立健全关联交易内控体系，明确关联交易的决策权限和审议程序，在控制</w:t>
      </w:r>
    </w:p>
    <w:p>
      <w:pPr>
        <w:pStyle w:val="BodyText"/>
        <w:spacing w:line="259" w:lineRule="exact"/>
        <w:ind w:right="0"/>
        <w:jc w:val="both"/>
      </w:pPr>
      <w:r>
        <w:rPr>
          <w:spacing w:val="-3"/>
        </w:rPr>
        <w:t>环境、风险评估、控制活动、信息及沟通、监督方面有效实施，董事会高度重视解决同业竞</w:t>
      </w:r>
    </w:p>
    <w:p>
      <w:pPr>
        <w:pStyle w:val="BodyText"/>
        <w:spacing w:line="285" w:lineRule="auto" w:before="37"/>
        <w:ind w:left="540" w:right="0" w:hanging="404"/>
        <w:jc w:val="left"/>
      </w:pPr>
      <w:r>
        <w:rPr/>
        <w:t>争，减少关联交易。报告期公司发生的关联交易有受托管理及关联交易和日常关联交易。</w:t>
      </w:r>
      <w:r>
        <w:rPr>
          <w:rFonts w:ascii="宋体" w:hAnsi="宋体" w:cs="宋体" w:eastAsia="宋体" w:hint="default"/>
        </w:rPr>
        <w:t> (</w:t>
      </w:r>
      <w:r>
        <w:rPr/>
        <w:t>二</w:t>
      </w:r>
      <w:r>
        <w:rPr>
          <w:rFonts w:ascii="宋体" w:hAnsi="宋体" w:cs="宋体" w:eastAsia="宋体" w:hint="default"/>
        </w:rPr>
        <w:t>)</w:t>
      </w:r>
      <w:r>
        <w:rPr/>
        <w:t>受托管理及关联交易</w:t>
      </w:r>
      <w:r>
        <w:rPr>
          <w:rFonts w:ascii="宋体" w:hAnsi="宋体" w:cs="宋体" w:eastAsia="宋体" w:hint="default"/>
        </w:rPr>
        <w:t> </w:t>
      </w:r>
      <w:r>
        <w:rPr>
          <w:spacing w:val="-4"/>
        </w:rPr>
        <w:t>公司控股股东中兆投资管理有限公司</w:t>
      </w:r>
      <w:r>
        <w:rPr>
          <w:rFonts w:ascii="宋体" w:hAnsi="宋体" w:cs="宋体" w:eastAsia="宋体" w:hint="default"/>
          <w:spacing w:val="-4"/>
        </w:rPr>
        <w:t>(</w:t>
      </w:r>
      <w:r>
        <w:rPr>
          <w:spacing w:val="-4"/>
        </w:rPr>
        <w:t>以下简称中兆公司</w:t>
      </w:r>
      <w:r>
        <w:rPr>
          <w:rFonts w:ascii="宋体" w:hAnsi="宋体" w:cs="宋体" w:eastAsia="宋体" w:hint="default"/>
          <w:spacing w:val="-4"/>
        </w:rPr>
        <w:t>)</w:t>
      </w:r>
      <w:r>
        <w:rPr>
          <w:spacing w:val="-4"/>
        </w:rPr>
        <w:t>承诺：自</w:t>
      </w:r>
      <w:r>
        <w:rPr>
          <w:spacing w:val="-48"/>
        </w:rPr>
        <w:t> </w:t>
      </w:r>
      <w:r>
        <w:rPr>
          <w:rFonts w:ascii="宋体" w:hAnsi="宋体" w:cs="宋体" w:eastAsia="宋体" w:hint="default"/>
          <w:spacing w:val="-1"/>
        </w:rPr>
        <w:t>2009</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7"/>
        </w:rPr>
        <w:t> </w:t>
      </w:r>
      <w:r>
        <w:rPr/>
        <w:t>月</w:t>
      </w:r>
      <w:r>
        <w:rPr>
          <w:spacing w:val="-49"/>
        </w:rPr>
        <w:t> </w:t>
      </w:r>
      <w:r>
        <w:rPr>
          <w:rFonts w:ascii="宋体" w:hAnsi="宋体" w:cs="宋体" w:eastAsia="宋体" w:hint="default"/>
          <w:spacing w:val="-1"/>
        </w:rPr>
        <w:t>21</w:t>
      </w:r>
      <w:r>
        <w:rPr>
          <w:rFonts w:ascii="宋体" w:hAnsi="宋体" w:cs="宋体" w:eastAsia="宋体" w:hint="default"/>
          <w:spacing w:val="-47"/>
        </w:rPr>
        <w:t> </w:t>
      </w:r>
      <w:r>
        <w:rPr/>
        <w:t>日起</w:t>
      </w:r>
    </w:p>
    <w:p>
      <w:pPr>
        <w:pStyle w:val="BodyText"/>
        <w:spacing w:line="273" w:lineRule="auto"/>
        <w:ind w:right="147" w:hanging="1"/>
        <w:jc w:val="both"/>
        <w:rPr>
          <w:rFonts w:ascii="宋体" w:hAnsi="宋体" w:cs="宋体" w:eastAsia="宋体" w:hint="default"/>
        </w:rPr>
      </w:pPr>
      <w:r>
        <w:rPr>
          <w:rFonts w:ascii="宋体" w:hAnsi="宋体" w:cs="宋体" w:eastAsia="宋体" w:hint="default"/>
        </w:rPr>
        <w:t>24</w:t>
      </w:r>
      <w:r>
        <w:rPr>
          <w:rFonts w:ascii="宋体" w:hAnsi="宋体" w:cs="宋体" w:eastAsia="宋体" w:hint="default"/>
          <w:spacing w:val="12"/>
        </w:rPr>
        <w:t> </w:t>
      </w:r>
      <w:r>
        <w:rPr/>
        <w:t>个月内，解决中兆公司在秦皇岛拥有的秦皇岛金都店</w:t>
      </w:r>
      <w:r>
        <w:rPr>
          <w:rFonts w:ascii="宋体" w:hAnsi="宋体" w:cs="宋体" w:eastAsia="宋体" w:hint="default"/>
        </w:rPr>
        <w:t>(</w:t>
      </w:r>
      <w:r>
        <w:rPr/>
        <w:t>以下简称金都店</w:t>
      </w:r>
      <w:r>
        <w:rPr>
          <w:rFonts w:ascii="宋体" w:hAnsi="宋体" w:cs="宋体" w:eastAsia="宋体" w:hint="default"/>
        </w:rPr>
        <w:t>)</w:t>
      </w:r>
      <w:r>
        <w:rPr/>
        <w:t>与本公司现有百 货门店在商业方面的同业竞争。</w:t>
      </w:r>
      <w:r>
        <w:rPr>
          <w:rFonts w:ascii="宋体" w:hAnsi="宋体" w:cs="宋体" w:eastAsia="宋体" w:hint="default"/>
        </w:rPr>
        <w:t> </w:t>
      </w:r>
    </w:p>
    <w:p>
      <w:pPr>
        <w:pStyle w:val="BodyText"/>
        <w:spacing w:line="273" w:lineRule="auto" w:before="7"/>
        <w:ind w:right="146" w:firstLine="420"/>
        <w:jc w:val="both"/>
        <w:rPr>
          <w:rFonts w:ascii="宋体" w:hAnsi="宋体" w:cs="宋体" w:eastAsia="宋体" w:hint="default"/>
        </w:rPr>
      </w:pPr>
      <w:r>
        <w:rPr>
          <w:spacing w:val="2"/>
        </w:rPr>
        <w:t>由于金都店即秦皇岛茂业商厦经营管理有限公司</w:t>
      </w:r>
      <w:r>
        <w:rPr>
          <w:rFonts w:ascii="宋体" w:hAnsi="宋体" w:cs="宋体" w:eastAsia="宋体" w:hint="default"/>
          <w:spacing w:val="2"/>
        </w:rPr>
        <w:t>(</w:t>
      </w:r>
      <w:r>
        <w:rPr>
          <w:spacing w:val="2"/>
        </w:rPr>
        <w:t>以下简称秦皇岛茂业</w:t>
      </w:r>
      <w:r>
        <w:rPr>
          <w:rFonts w:ascii="宋体" w:hAnsi="宋体" w:cs="宋体" w:eastAsia="宋体" w:hint="default"/>
          <w:spacing w:val="2"/>
        </w:rPr>
        <w:t>)</w:t>
      </w:r>
      <w:r>
        <w:rPr>
          <w:spacing w:val="2"/>
        </w:rPr>
        <w:t>的盈利状况尚</w:t>
      </w:r>
      <w:r>
        <w:rPr/>
        <w:t> </w:t>
      </w:r>
      <w:r>
        <w:rPr>
          <w:spacing w:val="-3"/>
        </w:rPr>
        <w:t>不理想，为了进一步提高上市公司的独立性，履行中兆公司解决同业竞争的承诺，保护中小</w:t>
      </w:r>
      <w:r>
        <w:rPr>
          <w:spacing w:val="-72"/>
        </w:rPr>
        <w:t> </w:t>
      </w:r>
      <w:r>
        <w:rPr>
          <w:spacing w:val="-72"/>
        </w:rPr>
      </w:r>
      <w:r>
        <w:rPr/>
        <w:t>投资者的利益，交易各方即委托方中兆公司、受托方本公司和托管方秦皇岛茂业已于</w:t>
      </w:r>
      <w:r>
        <w:rPr>
          <w:spacing w:val="12"/>
        </w:rPr>
        <w:t> </w:t>
      </w:r>
      <w:r>
        <w:rPr>
          <w:rFonts w:ascii="宋体" w:hAnsi="宋体" w:cs="宋体" w:eastAsia="宋体" w:hint="default"/>
        </w:rPr>
        <w:t>2011</w:t>
      </w:r>
    </w:p>
    <w:p>
      <w:pPr>
        <w:pStyle w:val="BodyText"/>
        <w:spacing w:line="273" w:lineRule="auto" w:before="7"/>
        <w:ind w:right="147"/>
        <w:jc w:val="both"/>
      </w:pPr>
      <w:r>
        <w:rPr/>
        <w:t>年</w:t>
      </w:r>
      <w:r>
        <w:rPr>
          <w:spacing w:val="-49"/>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9</w:t>
      </w:r>
      <w:r>
        <w:rPr>
          <w:rFonts w:ascii="宋体" w:hAnsi="宋体" w:cs="宋体" w:eastAsia="宋体" w:hint="default"/>
          <w:spacing w:val="-48"/>
        </w:rPr>
        <w:t> </w:t>
      </w:r>
      <w:r>
        <w:rPr>
          <w:spacing w:val="-3"/>
        </w:rPr>
        <w:t>日，在深圳、秦皇岛签署《中兆投资管理有限公司委托秦皇岛渤海物流控股股份有</w:t>
      </w:r>
      <w:r>
        <w:rPr/>
        <w:t> 限公司管理秦皇岛茂业商厦经营管理有限公司的托管及关联交易协议》</w:t>
      </w:r>
      <w:r>
        <w:rPr>
          <w:rFonts w:ascii="宋体" w:hAnsi="宋体" w:cs="宋体" w:eastAsia="宋体" w:hint="default"/>
        </w:rPr>
        <w:t>(</w:t>
      </w:r>
      <w:r>
        <w:rPr/>
        <w:t>以下简称《托管及</w:t>
      </w:r>
      <w:r>
        <w:rPr>
          <w:spacing w:val="-92"/>
        </w:rPr>
        <w:t> </w:t>
      </w:r>
      <w:r>
        <w:rPr>
          <w:spacing w:val="-92"/>
        </w:rPr>
      </w:r>
      <w:r>
        <w:rPr/>
        <w:t>关联交易协议》</w:t>
      </w:r>
      <w:r>
        <w:rPr>
          <w:rFonts w:ascii="宋体" w:hAnsi="宋体" w:cs="宋体" w:eastAsia="宋体" w:hint="default"/>
        </w:rPr>
        <w:t>)</w:t>
      </w:r>
      <w:r>
        <w:rPr>
          <w:rFonts w:ascii="宋体" w:hAnsi="宋体" w:cs="宋体" w:eastAsia="宋体" w:hint="default"/>
          <w:spacing w:val="-3"/>
        </w:rPr>
        <w:t> </w:t>
      </w:r>
      <w:r>
        <w:rPr/>
        <w:t>。经独立董事事先认可，关联董事回避表决，董事会</w:t>
      </w:r>
      <w:r>
        <w:rPr>
          <w:spacing w:val="-46"/>
        </w:rPr>
        <w:t> </w:t>
      </w:r>
      <w:r>
        <w:rPr>
          <w:rFonts w:ascii="宋体" w:hAnsi="宋体" w:cs="宋体" w:eastAsia="宋体" w:hint="default"/>
        </w:rPr>
        <w:t>2011</w:t>
      </w:r>
      <w:r>
        <w:rPr>
          <w:rFonts w:ascii="宋体" w:hAnsi="宋体" w:cs="宋体" w:eastAsia="宋体" w:hint="default"/>
          <w:spacing w:val="-46"/>
        </w:rPr>
        <w:t> </w:t>
      </w:r>
      <w:r>
        <w:rPr/>
        <w:t>年第五次会议</w:t>
      </w:r>
    </w:p>
    <w:p>
      <w:pPr>
        <w:pStyle w:val="BodyText"/>
        <w:spacing w:line="273" w:lineRule="auto" w:before="7"/>
        <w:ind w:right="146"/>
        <w:jc w:val="both"/>
        <w:rPr>
          <w:rFonts w:ascii="宋体" w:hAnsi="宋体" w:cs="宋体" w:eastAsia="宋体" w:hint="default"/>
        </w:rPr>
      </w:pPr>
      <w:r>
        <w:rPr>
          <w:spacing w:val="-10"/>
        </w:rPr>
        <w:t>审议通过，《托管及关联交易协议》自</w:t>
      </w:r>
      <w:r>
        <w:rPr>
          <w:spacing w:val="-52"/>
        </w:rPr>
        <w:t> </w:t>
      </w:r>
      <w:r>
        <w:rPr>
          <w:rFonts w:ascii="宋体" w:hAnsi="宋体" w:cs="宋体" w:eastAsia="宋体" w:hint="default"/>
          <w:spacing w:val="-1"/>
        </w:rPr>
        <w:t>2011</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spacing w:val="-1"/>
        </w:rPr>
        <w:t>13</w:t>
      </w:r>
      <w:r>
        <w:rPr>
          <w:rFonts w:ascii="宋体" w:hAnsi="宋体" w:cs="宋体" w:eastAsia="宋体" w:hint="default"/>
          <w:spacing w:val="-51"/>
        </w:rPr>
        <w:t> </w:t>
      </w:r>
      <w:r>
        <w:rPr>
          <w:spacing w:val="-1"/>
        </w:rPr>
        <w:t>日生效至</w:t>
      </w:r>
      <w:r>
        <w:rPr>
          <w:spacing w:val="-52"/>
        </w:rPr>
        <w:t> </w:t>
      </w:r>
      <w:r>
        <w:rPr>
          <w:rFonts w:ascii="宋体" w:hAnsi="宋体" w:cs="宋体" w:eastAsia="宋体" w:hint="default"/>
          <w:spacing w:val="-1"/>
        </w:rPr>
        <w:t>2013</w:t>
      </w:r>
      <w:r>
        <w:rPr>
          <w:rFonts w:ascii="宋体" w:hAnsi="宋体" w:cs="宋体" w:eastAsia="宋体" w:hint="default"/>
          <w:spacing w:val="-51"/>
        </w:rPr>
        <w:t> </w:t>
      </w:r>
      <w:r>
        <w:rPr/>
        <w:t>年</w:t>
      </w:r>
      <w:r>
        <w:rPr>
          <w:spacing w:val="-52"/>
        </w:rPr>
        <w:t> </w:t>
      </w:r>
      <w:r>
        <w:rPr>
          <w:rFonts w:ascii="宋体" w:hAnsi="宋体" w:cs="宋体" w:eastAsia="宋体" w:hint="default"/>
          <w:spacing w:val="-1"/>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7"/>
        </w:rPr>
        <w:t>日止。在托</w:t>
      </w:r>
      <w:r>
        <w:rPr/>
        <w:t> </w:t>
      </w:r>
      <w:r>
        <w:rPr>
          <w:spacing w:val="-3"/>
        </w:rPr>
        <w:t>管期限内，如果因为其他方式的业务整合，导致同业竞争消失，则该协议自同业竞争消失之</w:t>
      </w:r>
      <w:r>
        <w:rPr>
          <w:spacing w:val="-72"/>
        </w:rPr>
        <w:t> </w:t>
      </w:r>
      <w:r>
        <w:rPr>
          <w:spacing w:val="-72"/>
        </w:rPr>
      </w:r>
      <w:r>
        <w:rPr/>
        <w:t>日起自动终止。</w:t>
      </w:r>
      <w:r>
        <w:rPr>
          <w:rFonts w:ascii="宋体" w:hAnsi="宋体" w:cs="宋体" w:eastAsia="宋体" w:hint="default"/>
        </w:rPr>
        <w:t> </w:t>
      </w:r>
    </w:p>
    <w:p>
      <w:pPr>
        <w:pStyle w:val="BodyText"/>
        <w:spacing w:line="273" w:lineRule="auto" w:before="7"/>
        <w:ind w:right="147" w:firstLine="420"/>
        <w:jc w:val="both"/>
        <w:rPr>
          <w:rFonts w:ascii="宋体" w:hAnsi="宋体" w:cs="宋体" w:eastAsia="宋体" w:hint="default"/>
        </w:rPr>
      </w:pPr>
      <w:r>
        <w:rPr>
          <w:spacing w:val="-3"/>
        </w:rPr>
        <w:t>托管期间，将按约定计提托管费并由中兆公司以现金方式向本公司支付，预计托管费累</w:t>
      </w:r>
      <w:r>
        <w:rPr/>
        <w:t> 计金额约</w:t>
      </w:r>
      <w:r>
        <w:rPr>
          <w:spacing w:val="-51"/>
        </w:rPr>
        <w:t> </w:t>
      </w:r>
      <w:r>
        <w:rPr>
          <w:rFonts w:ascii="宋体" w:hAnsi="宋体" w:cs="宋体" w:eastAsia="宋体" w:hint="default"/>
        </w:rPr>
        <w:t>1,000</w:t>
      </w:r>
      <w:r>
        <w:rPr>
          <w:rFonts w:ascii="宋体" w:hAnsi="宋体" w:cs="宋体" w:eastAsia="宋体" w:hint="default"/>
          <w:spacing w:val="-50"/>
        </w:rPr>
        <w:t> </w:t>
      </w:r>
      <w:r>
        <w:rPr>
          <w:spacing w:val="-3"/>
        </w:rPr>
        <w:t>万元，此前公司与中兆公司、秦皇岛茂业未发生过关联交易。秦皇岛茂业最</w:t>
      </w:r>
      <w:r>
        <w:rPr/>
        <w:t> 近一年及最近一期的财务数据见表二十九</w:t>
      </w:r>
      <w:r>
        <w:rPr>
          <w:rFonts w:ascii="宋体" w:hAnsi="宋体" w:cs="宋体" w:eastAsia="宋体" w:hint="default"/>
        </w:rPr>
        <w:t>(</w:t>
      </w:r>
      <w:r>
        <w:rPr/>
        <w:t>金额单位元</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17"/>
        <w:ind w:left="245" w:right="0"/>
        <w:jc w:val="left"/>
        <w:rPr>
          <w:rFonts w:ascii="宋体" w:hAnsi="宋体" w:cs="宋体" w:eastAsia="宋体" w:hint="default"/>
        </w:rPr>
      </w:pPr>
      <w:r>
        <w:rPr/>
        <w:pict>
          <v:shape style="position:absolute;margin-left:89.639999pt;margin-top:1.116778pt;width:414.75pt;height:177.6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4"/>
                    <w:gridCol w:w="2828"/>
                    <w:gridCol w:w="2707"/>
                  </w:tblGrid>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经审计</w:t>
                        </w:r>
                        <w:r>
                          <w:rPr>
                            <w:rFonts w:ascii="宋体" w:hAnsi="宋体" w:cs="宋体" w:eastAsia="宋体" w:hint="default"/>
                            <w:sz w:val="21"/>
                            <w:szCs w:val="21"/>
                          </w:rPr>
                          <w:t>)</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30</w:t>
                        </w:r>
                        <w:r>
                          <w:rPr>
                            <w:rFonts w:ascii="宋体" w:hAnsi="宋体" w:cs="宋体" w:eastAsia="宋体" w:hint="default"/>
                            <w:spacing w:val="-70"/>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经审计</w:t>
                        </w:r>
                        <w:r>
                          <w:rPr>
                            <w:rFonts w:ascii="宋体" w:hAnsi="宋体" w:cs="宋体" w:eastAsia="宋体" w:hint="default"/>
                            <w:sz w:val="21"/>
                            <w:szCs w:val="21"/>
                          </w:rPr>
                          <w:t>)</w:t>
                        </w:r>
                      </w:p>
                    </w:tc>
                  </w:tr>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323,005,692.23</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313,808,097.00</w:t>
                        </w:r>
                      </w:p>
                    </w:tc>
                  </w:tr>
                  <w:tr>
                    <w:trPr>
                      <w:trHeight w:val="32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317,577,024.44</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56,484,212.43</w:t>
                        </w:r>
                      </w:p>
                    </w:tc>
                  </w:tr>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应收款项总额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6,598,887.10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4,621,769.75</w:t>
                        </w:r>
                      </w:p>
                    </w:tc>
                  </w:tr>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5,428,667.79</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257,323,884.57</w:t>
                        </w:r>
                      </w:p>
                    </w:tc>
                  </w:tr>
                  <w:tr>
                    <w:trPr>
                      <w:trHeight w:val="32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w:t>
                        </w:r>
                        <w:r>
                          <w:rPr>
                            <w:rFonts w:ascii="宋体" w:hAnsi="宋体" w:cs="宋体" w:eastAsia="宋体" w:hint="default"/>
                            <w:sz w:val="21"/>
                            <w:szCs w:val="21"/>
                          </w:rPr>
                          <w:t>(</w:t>
                        </w:r>
                        <w:r>
                          <w:rPr>
                            <w:rFonts w:ascii="宋体" w:hAnsi="宋体" w:cs="宋体" w:eastAsia="宋体" w:hint="default"/>
                            <w:sz w:val="21"/>
                            <w:szCs w:val="21"/>
                          </w:rPr>
                          <w:t>经审计</w:t>
                        </w:r>
                        <w:r>
                          <w:rPr>
                            <w:rFonts w:ascii="宋体" w:hAnsi="宋体" w:cs="宋体" w:eastAsia="宋体" w:hint="default"/>
                            <w:sz w:val="21"/>
                            <w:szCs w:val="21"/>
                          </w:rPr>
                          <w:t>)</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w:t>
                        </w:r>
                        <w:r>
                          <w:rPr>
                            <w:rFonts w:ascii="宋体" w:hAnsi="宋体" w:cs="宋体" w:eastAsia="宋体" w:hint="default"/>
                            <w:sz w:val="21"/>
                            <w:szCs w:val="21"/>
                          </w:rPr>
                          <w:t>(</w:t>
                        </w:r>
                        <w:r>
                          <w:rPr>
                            <w:rFonts w:ascii="宋体" w:hAnsi="宋体" w:cs="宋体" w:eastAsia="宋体" w:hint="default"/>
                            <w:sz w:val="21"/>
                            <w:szCs w:val="21"/>
                          </w:rPr>
                          <w:t>经审计</w:t>
                        </w:r>
                        <w:r>
                          <w:rPr>
                            <w:rFonts w:ascii="宋体" w:hAnsi="宋体" w:cs="宋体" w:eastAsia="宋体" w:hint="default"/>
                            <w:sz w:val="21"/>
                            <w:szCs w:val="21"/>
                          </w:rPr>
                          <w:t>) </w:t>
                        </w:r>
                      </w:p>
                    </w:tc>
                  </w:tr>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177,878,334.54 </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233,685,142.57 </w:t>
                        </w:r>
                      </w:p>
                    </w:tc>
                  </w:tr>
                  <w:tr>
                    <w:trPr>
                      <w:trHeight w:val="32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1,842,289.90 </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16,629,330.68 </w:t>
                        </w:r>
                      </w:p>
                    </w:tc>
                  </w:tr>
                  <w:tr>
                    <w:trPr>
                      <w:trHeight w:val="322"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1,931,317.66</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12,694,803.91 </w:t>
                        </w:r>
                      </w:p>
                    </w:tc>
                  </w:tr>
                  <w:tr>
                    <w:trPr>
                      <w:trHeight w:val="32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77,927.64</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28,642.58 </w:t>
                        </w:r>
                      </w:p>
                    </w:tc>
                  </w:tr>
                </w:tbl>
                <w:p>
                  <w:pPr/>
                </w:p>
              </w:txbxContent>
            </v:textbox>
            <w10:wrap type="none"/>
          </v:shape>
        </w:pict>
      </w:r>
      <w:r>
        <w:rPr>
          <w:rFonts w:ascii="宋体"/>
        </w:rPr>
        <w:t>2</w:t>
      </w:r>
    </w:p>
    <w:p>
      <w:pPr>
        <w:spacing w:after="0" w:line="240" w:lineRule="auto"/>
        <w:jc w:val="left"/>
        <w:rPr>
          <w:rFonts w:ascii="宋体" w:hAnsi="宋体" w:cs="宋体" w:eastAsia="宋体" w:hint="default"/>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744"/>
        <w:gridCol w:w="2828"/>
        <w:gridCol w:w="2707"/>
      </w:tblGrid>
      <w:tr>
        <w:trPr>
          <w:trHeight w:val="32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5" w:right="0"/>
              <w:jc w:val="left"/>
              <w:rPr>
                <w:rFonts w:ascii="宋体" w:hAnsi="宋体" w:cs="宋体" w:eastAsia="宋体" w:hint="default"/>
                <w:sz w:val="18"/>
                <w:szCs w:val="18"/>
              </w:rPr>
            </w:pPr>
            <w:r>
              <w:rPr>
                <w:rFonts w:ascii="宋体"/>
                <w:sz w:val="18"/>
              </w:rPr>
              <w:t>33,376,757.13 </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24" w:right="0"/>
              <w:jc w:val="left"/>
              <w:rPr>
                <w:rFonts w:ascii="宋体" w:hAnsi="宋体" w:cs="宋体" w:eastAsia="宋体" w:hint="default"/>
                <w:sz w:val="18"/>
                <w:szCs w:val="18"/>
              </w:rPr>
            </w:pPr>
            <w:r>
              <w:rPr>
                <w:rFonts w:ascii="宋体"/>
                <w:sz w:val="18"/>
              </w:rPr>
              <w:t>41,096,537.62 </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交易的定价政策及定价依据。依据平等互利、有利于上市公司的原则，在不低于</w:t>
      </w:r>
      <w:r>
        <w:rPr>
          <w:spacing w:val="11"/>
        </w:rPr>
        <w:t> </w:t>
      </w:r>
      <w:r>
        <w:rPr>
          <w:rFonts w:ascii="宋体" w:hAnsi="宋体" w:cs="宋体" w:eastAsia="宋体" w:hint="default"/>
        </w:rPr>
        <w:t>2010</w:t>
      </w:r>
    </w:p>
    <w:p>
      <w:pPr>
        <w:pStyle w:val="BodyText"/>
        <w:spacing w:line="273" w:lineRule="auto" w:before="37"/>
        <w:ind w:right="90"/>
        <w:jc w:val="left"/>
      </w:pPr>
      <w:r>
        <w:rPr/>
        <w:t>年经审计的秦皇岛茂业营业毛利率 </w:t>
      </w:r>
      <w:r>
        <w:rPr>
          <w:rFonts w:ascii="宋体" w:hAnsi="宋体" w:cs="宋体" w:eastAsia="宋体" w:hint="default"/>
        </w:rPr>
        <w:t>16.44%</w:t>
      </w:r>
      <w:r>
        <w:rPr/>
        <w:t>的前提下，依据不含税营业收入及增长幅度，按</w:t>
      </w:r>
      <w:r>
        <w:rPr>
          <w:spacing w:val="-97"/>
        </w:rPr>
        <w:t> </w:t>
      </w:r>
      <w:r>
        <w:rPr>
          <w:spacing w:val="-97"/>
        </w:rPr>
      </w:r>
      <w:r>
        <w:rPr>
          <w:spacing w:val="-1"/>
        </w:rPr>
        <w:t>比例计提托管费用；如果营业毛利率低于</w:t>
      </w:r>
      <w:r>
        <w:rPr>
          <w:spacing w:val="-49"/>
        </w:rPr>
        <w:t> </w:t>
      </w:r>
      <w:r>
        <w:rPr>
          <w:rFonts w:ascii="宋体" w:hAnsi="宋体" w:cs="宋体" w:eastAsia="宋体" w:hint="default"/>
          <w:spacing w:val="-1"/>
        </w:rPr>
        <w:t>16.44%</w:t>
      </w:r>
      <w:r>
        <w:rPr>
          <w:spacing w:val="-1"/>
        </w:rPr>
        <w:t>，则管理费由本公司与中兆公司另行协商。</w:t>
      </w:r>
    </w:p>
    <w:p>
      <w:pPr>
        <w:pStyle w:val="BodyText"/>
        <w:spacing w:line="273" w:lineRule="auto" w:before="7"/>
        <w:ind w:right="117"/>
        <w:jc w:val="left"/>
        <w:rPr>
          <w:rFonts w:ascii="宋体" w:hAnsi="宋体" w:cs="宋体" w:eastAsia="宋体" w:hint="default"/>
        </w:rPr>
      </w:pPr>
      <w:r>
        <w:rPr/>
        <w:t>《托管及关联交易协议》规定：在不低于</w:t>
      </w:r>
      <w:r>
        <w:rPr>
          <w:spacing w:val="-62"/>
        </w:rPr>
        <w:t> </w:t>
      </w:r>
      <w:r>
        <w:rPr>
          <w:rFonts w:ascii="宋体" w:hAnsi="宋体" w:cs="宋体" w:eastAsia="宋体" w:hint="default"/>
        </w:rPr>
        <w:t>2010</w:t>
      </w:r>
      <w:r>
        <w:rPr>
          <w:rFonts w:ascii="宋体" w:hAnsi="宋体" w:cs="宋体" w:eastAsia="宋体" w:hint="default"/>
          <w:spacing w:val="-61"/>
        </w:rPr>
        <w:t> </w:t>
      </w:r>
      <w:r>
        <w:rPr/>
        <w:t>年经审计的秦皇岛茂业营业毛利率</w:t>
      </w:r>
      <w:r>
        <w:rPr>
          <w:spacing w:val="-62"/>
        </w:rPr>
        <w:t> </w:t>
      </w:r>
      <w:r>
        <w:rPr>
          <w:rFonts w:ascii="宋体" w:hAnsi="宋体" w:cs="宋体" w:eastAsia="宋体" w:hint="default"/>
        </w:rPr>
        <w:t>16.44%</w:t>
      </w:r>
      <w:r>
        <w:rPr/>
        <w:t>的 </w:t>
      </w:r>
      <w:r>
        <w:rPr>
          <w:spacing w:val="-3"/>
        </w:rPr>
        <w:t>前提下，依据本年度对比上年秦皇岛茂业的不含税营业收入</w:t>
      </w:r>
      <w:r>
        <w:rPr>
          <w:rFonts w:ascii="宋体" w:hAnsi="宋体" w:cs="宋体" w:eastAsia="宋体" w:hint="default"/>
          <w:spacing w:val="-3"/>
        </w:rPr>
        <w:t>(</w:t>
      </w:r>
      <w:r>
        <w:rPr>
          <w:spacing w:val="-3"/>
        </w:rPr>
        <w:t>以下简称收入</w:t>
      </w:r>
      <w:r>
        <w:rPr>
          <w:rFonts w:ascii="宋体" w:hAnsi="宋体" w:cs="宋体" w:eastAsia="宋体" w:hint="default"/>
          <w:spacing w:val="-3"/>
        </w:rPr>
        <w:t>)</w:t>
      </w:r>
      <w:r>
        <w:rPr>
          <w:spacing w:val="-3"/>
        </w:rPr>
        <w:t>增长幅度及对应</w:t>
      </w:r>
      <w:r>
        <w:rPr>
          <w:spacing w:val="-73"/>
        </w:rPr>
        <w:t> </w:t>
      </w:r>
      <w:r>
        <w:rPr>
          <w:spacing w:val="-73"/>
        </w:rPr>
      </w:r>
      <w:r>
        <w:rPr/>
        <w:t>的计提比例，按照实际托管期间，计算当年的托管费，即：收入同比增幅低于</w:t>
      </w:r>
      <w:r>
        <w:rPr>
          <w:spacing w:val="-68"/>
        </w:rPr>
        <w:t> </w:t>
      </w:r>
      <w:r>
        <w:rPr>
          <w:rFonts w:ascii="宋体" w:hAnsi="宋体" w:cs="宋体" w:eastAsia="宋体" w:hint="default"/>
        </w:rPr>
        <w:t>10%</w:t>
      </w:r>
      <w:r>
        <w:rPr/>
        <w:t>，按当年 收入的</w:t>
      </w:r>
      <w:r>
        <w:rPr>
          <w:spacing w:val="-56"/>
        </w:rPr>
        <w:t> </w:t>
      </w:r>
      <w:r>
        <w:rPr>
          <w:rFonts w:ascii="宋体" w:hAnsi="宋体" w:cs="宋体" w:eastAsia="宋体" w:hint="default"/>
        </w:rPr>
        <w:t>0.6%</w:t>
      </w:r>
      <w:r>
        <w:rPr/>
        <w:t>计提托管费；收入同比增幅在</w:t>
      </w:r>
      <w:r>
        <w:rPr>
          <w:spacing w:val="-56"/>
        </w:rPr>
        <w:t> </w:t>
      </w:r>
      <w:r>
        <w:rPr>
          <w:rFonts w:ascii="宋体" w:hAnsi="宋体" w:cs="宋体" w:eastAsia="宋体" w:hint="default"/>
        </w:rPr>
        <w:t>10%</w:t>
      </w:r>
      <w:r>
        <w:rPr/>
        <w:t>至</w:t>
      </w:r>
      <w:r>
        <w:rPr>
          <w:spacing w:val="-56"/>
        </w:rPr>
        <w:t> </w:t>
      </w:r>
      <w:r>
        <w:rPr>
          <w:rFonts w:ascii="宋体" w:hAnsi="宋体" w:cs="宋体" w:eastAsia="宋体" w:hint="default"/>
        </w:rPr>
        <w:t>20%</w:t>
      </w:r>
      <w:r>
        <w:rPr/>
        <w:t>之间，按当年收入的</w:t>
      </w:r>
      <w:r>
        <w:rPr>
          <w:spacing w:val="-56"/>
        </w:rPr>
        <w:t> </w:t>
      </w:r>
      <w:r>
        <w:rPr>
          <w:rFonts w:ascii="宋体" w:hAnsi="宋体" w:cs="宋体" w:eastAsia="宋体" w:hint="default"/>
        </w:rPr>
        <w:t>1.2%</w:t>
      </w:r>
      <w:r>
        <w:rPr/>
        <w:t>计提托管费； 收入同比增幅超过</w:t>
      </w:r>
      <w:r>
        <w:rPr>
          <w:spacing w:val="-47"/>
        </w:rPr>
        <w:t> </w:t>
      </w:r>
      <w:r>
        <w:rPr>
          <w:rFonts w:ascii="宋体" w:hAnsi="宋体" w:cs="宋体" w:eastAsia="宋体" w:hint="default"/>
          <w:spacing w:val="-4"/>
        </w:rPr>
        <w:t>20%</w:t>
      </w:r>
      <w:r>
        <w:rPr>
          <w:spacing w:val="-4"/>
        </w:rPr>
        <w:t>，按当年收入的</w:t>
      </w:r>
      <w:r>
        <w:rPr>
          <w:spacing w:val="-47"/>
        </w:rPr>
        <w:t> </w:t>
      </w:r>
      <w:r>
        <w:rPr>
          <w:rFonts w:ascii="宋体" w:hAnsi="宋体" w:cs="宋体" w:eastAsia="宋体" w:hint="default"/>
          <w:spacing w:val="-3"/>
        </w:rPr>
        <w:t>1.5%</w:t>
      </w:r>
      <w:r>
        <w:rPr>
          <w:spacing w:val="-3"/>
        </w:rPr>
        <w:t>计提托管费；托管期不满一个会计年度时，计提</w:t>
      </w:r>
      <w:r>
        <w:rPr>
          <w:spacing w:val="-94"/>
        </w:rPr>
        <w:t> </w:t>
      </w:r>
      <w:r>
        <w:rPr>
          <w:spacing w:val="-94"/>
        </w:rPr>
      </w:r>
      <w:r>
        <w:rPr/>
        <w:t>的管理费按实际托管期间收入进行折算。</w:t>
      </w:r>
      <w:r>
        <w:rPr>
          <w:rFonts w:ascii="宋体" w:hAnsi="宋体" w:cs="宋体" w:eastAsia="宋体" w:hint="default"/>
        </w:rPr>
        <w:t> </w:t>
      </w:r>
    </w:p>
    <w:p>
      <w:pPr>
        <w:pStyle w:val="BodyText"/>
        <w:spacing w:line="273" w:lineRule="auto" w:before="7"/>
        <w:ind w:right="205" w:firstLine="420"/>
        <w:jc w:val="both"/>
        <w:rPr>
          <w:rFonts w:ascii="宋体" w:hAnsi="宋体" w:cs="宋体" w:eastAsia="宋体" w:hint="default"/>
        </w:rPr>
      </w:pPr>
      <w:r>
        <w:rPr>
          <w:spacing w:val="2"/>
        </w:rPr>
        <w:t>经审计 </w:t>
      </w:r>
      <w:r>
        <w:rPr>
          <w:rFonts w:ascii="宋体" w:hAnsi="宋体" w:cs="宋体" w:eastAsia="宋体" w:hint="default"/>
        </w:rPr>
        <w:t>2011 </w:t>
      </w:r>
      <w:r>
        <w:rPr>
          <w:spacing w:val="3"/>
        </w:rPr>
        <w:t>年秦皇岛茂业营业毛利率为 </w:t>
      </w:r>
      <w:r>
        <w:rPr>
          <w:rFonts w:ascii="宋体" w:hAnsi="宋体" w:cs="宋体" w:eastAsia="宋体" w:hint="default"/>
        </w:rPr>
        <w:t>16.72%</w:t>
      </w:r>
      <w:r>
        <w:rPr/>
        <w:t>，高于</w:t>
      </w:r>
      <w:r>
        <w:rPr>
          <w:spacing w:val="21"/>
        </w:rPr>
        <w:t> </w:t>
      </w:r>
      <w:r>
        <w:rPr>
          <w:rFonts w:ascii="宋体" w:hAnsi="宋体" w:cs="宋体" w:eastAsia="宋体" w:hint="default"/>
          <w:spacing w:val="2"/>
        </w:rPr>
        <w:t>16.44%</w:t>
      </w:r>
      <w:r>
        <w:rPr>
          <w:spacing w:val="2"/>
        </w:rPr>
        <w:t>，不含税营业收入为</w:t>
      </w:r>
      <w:r>
        <w:rPr>
          <w:spacing w:val="3"/>
        </w:rPr>
        <w:t> </w:t>
      </w:r>
      <w:r>
        <w:rPr>
          <w:rFonts w:ascii="宋体" w:hAnsi="宋体" w:cs="宋体" w:eastAsia="宋体" w:hint="default"/>
        </w:rPr>
        <w:t>297,534,592.00</w:t>
      </w:r>
      <w:r>
        <w:rPr>
          <w:rFonts w:ascii="宋体" w:hAnsi="宋体" w:cs="宋体" w:eastAsia="宋体" w:hint="default"/>
          <w:spacing w:val="-30"/>
        </w:rPr>
        <w:t> </w:t>
      </w:r>
      <w:r>
        <w:rPr/>
        <w:t>元，同比增幅</w:t>
      </w:r>
      <w:r>
        <w:rPr>
          <w:spacing w:val="-30"/>
        </w:rPr>
        <w:t> </w:t>
      </w:r>
      <w:r>
        <w:rPr>
          <w:rFonts w:ascii="宋体" w:hAnsi="宋体" w:cs="宋体" w:eastAsia="宋体" w:hint="default"/>
        </w:rPr>
        <w:t>27.93%</w:t>
      </w:r>
      <w:r>
        <w:rPr/>
        <w:t>，增幅超过</w:t>
      </w:r>
      <w:r>
        <w:rPr>
          <w:spacing w:val="-30"/>
        </w:rPr>
        <w:t> </w:t>
      </w:r>
      <w:r>
        <w:rPr>
          <w:rFonts w:ascii="宋体" w:hAnsi="宋体" w:cs="宋体" w:eastAsia="宋体" w:hint="default"/>
        </w:rPr>
        <w:t>20%</w:t>
      </w:r>
      <w:r>
        <w:rPr/>
        <w:t>，按</w:t>
      </w:r>
      <w:r>
        <w:rPr>
          <w:spacing w:val="-32"/>
        </w:rPr>
        <w:t> </w:t>
      </w:r>
      <w:r>
        <w:rPr>
          <w:rFonts w:ascii="宋体" w:hAnsi="宋体" w:cs="宋体" w:eastAsia="宋体" w:hint="default"/>
        </w:rPr>
        <w:t>1.5%</w:t>
      </w:r>
      <w:r>
        <w:rPr/>
        <w:t>计提管理费。自</w:t>
      </w:r>
      <w:r>
        <w:rPr>
          <w:spacing w:val="-30"/>
        </w:rPr>
        <w:t> </w:t>
      </w:r>
      <w:r>
        <w:rPr>
          <w:rFonts w:ascii="宋体" w:hAnsi="宋体" w:cs="宋体" w:eastAsia="宋体" w:hint="default"/>
        </w:rPr>
        <w:t>2011</w:t>
      </w:r>
      <w:r>
        <w:rPr>
          <w:rFonts w:ascii="宋体" w:hAnsi="宋体" w:cs="宋体" w:eastAsia="宋体" w:hint="default"/>
          <w:spacing w:val="-31"/>
        </w:rPr>
        <w:t> </w:t>
      </w:r>
      <w:r>
        <w:rPr/>
        <w:t>年</w:t>
      </w:r>
      <w:r>
        <w:rPr>
          <w:spacing w:val="-30"/>
        </w:rPr>
        <w:t> </w:t>
      </w:r>
      <w:r>
        <w:rPr>
          <w:rFonts w:ascii="宋体" w:hAnsi="宋体" w:cs="宋体" w:eastAsia="宋体" w:hint="default"/>
        </w:rPr>
        <w:t>9</w:t>
      </w:r>
    </w:p>
    <w:p>
      <w:pPr>
        <w:pStyle w:val="BodyText"/>
        <w:spacing w:line="240" w:lineRule="auto" w:before="7"/>
        <w:ind w:right="0"/>
        <w:jc w:val="left"/>
        <w:rPr>
          <w:rFonts w:ascii="宋体" w:hAnsi="宋体" w:cs="宋体" w:eastAsia="宋体" w:hint="default"/>
        </w:rPr>
      </w:pPr>
      <w:r>
        <w:rPr/>
        <w:t>月</w:t>
      </w:r>
      <w:r>
        <w:rPr>
          <w:spacing w:val="-53"/>
        </w:rPr>
        <w:t> </w:t>
      </w:r>
      <w:r>
        <w:rPr>
          <w:rFonts w:ascii="宋体" w:hAnsi="宋体" w:cs="宋体" w:eastAsia="宋体" w:hint="default"/>
        </w:rPr>
        <w:t>13</w:t>
      </w:r>
      <w:r>
        <w:rPr>
          <w:rFonts w:ascii="宋体" w:hAnsi="宋体" w:cs="宋体" w:eastAsia="宋体" w:hint="default"/>
          <w:spacing w:val="-52"/>
        </w:rPr>
        <w:t> </w:t>
      </w:r>
      <w:r>
        <w:rPr/>
        <w:t>日托管之日起至当年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日止，秦皇岛茂业的不含税营业收入为</w:t>
      </w:r>
      <w:r>
        <w:rPr>
          <w:spacing w:val="-53"/>
        </w:rPr>
        <w:t> </w:t>
      </w:r>
      <w:r>
        <w:rPr>
          <w:rFonts w:ascii="宋体" w:hAnsi="宋体" w:cs="宋体" w:eastAsia="宋体" w:hint="default"/>
        </w:rPr>
        <w:t>105,713,670.82</w:t>
      </w:r>
    </w:p>
    <w:p>
      <w:pPr>
        <w:pStyle w:val="BodyText"/>
        <w:spacing w:line="273" w:lineRule="auto" w:before="37"/>
        <w:ind w:right="209"/>
        <w:jc w:val="both"/>
        <w:rPr>
          <w:rFonts w:ascii="宋体" w:hAnsi="宋体" w:cs="宋体" w:eastAsia="宋体" w:hint="default"/>
        </w:rPr>
      </w:pPr>
      <w:r>
        <w:rPr>
          <w:spacing w:val="-3"/>
        </w:rPr>
        <w:t>元，公司应获取</w:t>
      </w:r>
      <w:r>
        <w:rPr>
          <w:spacing w:val="-51"/>
        </w:rPr>
        <w:t> </w:t>
      </w:r>
      <w:r>
        <w:rPr>
          <w:rFonts w:ascii="宋体" w:hAnsi="宋体" w:cs="宋体" w:eastAsia="宋体" w:hint="default"/>
        </w:rPr>
        <w:t>2011</w:t>
      </w:r>
      <w:r>
        <w:rPr>
          <w:rFonts w:ascii="宋体" w:hAnsi="宋体" w:cs="宋体" w:eastAsia="宋体" w:hint="default"/>
          <w:spacing w:val="-50"/>
        </w:rPr>
        <w:t> </w:t>
      </w:r>
      <w:r>
        <w:rPr/>
        <w:t>年的托管费约</w:t>
      </w:r>
      <w:r>
        <w:rPr>
          <w:spacing w:val="-51"/>
        </w:rPr>
        <w:t> </w:t>
      </w:r>
      <w:r>
        <w:rPr>
          <w:rFonts w:ascii="宋体" w:hAnsi="宋体" w:cs="宋体" w:eastAsia="宋体" w:hint="default"/>
        </w:rPr>
        <w:t>158.57</w:t>
      </w:r>
      <w:r>
        <w:rPr>
          <w:rFonts w:ascii="宋体" w:hAnsi="宋体" w:cs="宋体" w:eastAsia="宋体" w:hint="default"/>
          <w:spacing w:val="-50"/>
        </w:rPr>
        <w:t> </w:t>
      </w:r>
      <w:r>
        <w:rPr>
          <w:spacing w:val="-4"/>
        </w:rPr>
        <w:t>万元。按照《托管及关联交易协议》规定，在会</w:t>
      </w:r>
      <w:r>
        <w:rPr/>
        <w:t> </w:t>
      </w:r>
      <w:r>
        <w:rPr>
          <w:spacing w:val="-3"/>
        </w:rPr>
        <w:t>计师事务所出具秦皇岛茂业年度审计结果</w:t>
      </w:r>
      <w:r>
        <w:rPr>
          <w:rFonts w:ascii="宋体" w:hAnsi="宋体" w:cs="宋体" w:eastAsia="宋体" w:hint="default"/>
          <w:spacing w:val="-3"/>
        </w:rPr>
        <w:t>(</w:t>
      </w:r>
      <w:r>
        <w:rPr>
          <w:spacing w:val="-3"/>
        </w:rPr>
        <w:t>或公告</w:t>
      </w:r>
      <w:r>
        <w:rPr>
          <w:rFonts w:ascii="宋体" w:hAnsi="宋体" w:cs="宋体" w:eastAsia="宋体" w:hint="default"/>
          <w:spacing w:val="-3"/>
        </w:rPr>
        <w:t>)</w:t>
      </w:r>
      <w:r>
        <w:rPr>
          <w:spacing w:val="-3"/>
        </w:rPr>
        <w:t>后十日内，由中兆公司向本公司以现金方</w:t>
      </w:r>
      <w:r>
        <w:rPr>
          <w:spacing w:val="-74"/>
        </w:rPr>
        <w:t> </w:t>
      </w:r>
      <w:r>
        <w:rPr>
          <w:spacing w:val="-74"/>
        </w:rPr>
      </w:r>
      <w:r>
        <w:rPr/>
        <w:t>式一次性支付该笔托管费。</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交易目的和对公司的影响。交易是为了进一步提高上市公司的独立性，履行中兆公司解</w:t>
      </w:r>
      <w:r>
        <w:rPr/>
        <w:t> </w:t>
      </w:r>
      <w:r>
        <w:rPr>
          <w:spacing w:val="-3"/>
        </w:rPr>
        <w:t>决同业竞争的承诺，保护公司中小投资者的利益，本次交易对公司本期和未来的经营成果有</w:t>
      </w:r>
      <w:r>
        <w:rPr>
          <w:spacing w:val="-75"/>
        </w:rPr>
        <w:t> </w:t>
      </w:r>
      <w:r>
        <w:rPr>
          <w:spacing w:val="-75"/>
        </w:rPr>
      </w:r>
      <w:r>
        <w:rPr/>
        <w:t>利。</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sz w:val="32"/>
          <w:szCs w:val="32"/>
        </w:rPr>
      </w:pPr>
      <w:r>
        <w:rPr>
          <w:spacing w:val="-4"/>
        </w:rPr>
        <w:t>该项交易有关各方的基本情况、协议内容及其他，请查阅公司于</w:t>
      </w:r>
      <w:r>
        <w:rPr>
          <w:spacing w:val="-50"/>
        </w:rPr>
        <w:t> </w:t>
      </w:r>
      <w:r>
        <w:rPr>
          <w:rFonts w:ascii="宋体" w:hAnsi="宋体" w:cs="宋体" w:eastAsia="宋体" w:hint="default"/>
        </w:rPr>
        <w:t>2011</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50"/>
        </w:rPr>
        <w:t> </w:t>
      </w:r>
      <w:r>
        <w:rPr/>
        <w:t>月</w:t>
      </w:r>
      <w:r>
        <w:rPr>
          <w:spacing w:val="-50"/>
        </w:rPr>
        <w:t> </w:t>
      </w:r>
      <w:r>
        <w:rPr>
          <w:rFonts w:ascii="宋体" w:hAnsi="宋体" w:cs="宋体" w:eastAsia="宋体" w:hint="default"/>
        </w:rPr>
        <w:t>14</w:t>
      </w:r>
      <w:r>
        <w:rPr>
          <w:rFonts w:ascii="宋体" w:hAnsi="宋体" w:cs="宋体" w:eastAsia="宋体" w:hint="default"/>
          <w:spacing w:val="-49"/>
        </w:rPr>
        <w:t> </w:t>
      </w:r>
      <w:r>
        <w:rPr/>
        <w:t>日刊登 </w:t>
      </w:r>
      <w:r>
        <w:rPr>
          <w:spacing w:val="-8"/>
        </w:rPr>
        <w:t>在《中国证券报》、《证券时报》上的公告，名称：秦皇岛渤海物流控股股份有限公司关于受</w:t>
      </w:r>
      <w:r>
        <w:rPr>
          <w:spacing w:val="-78"/>
        </w:rPr>
        <w:t> </w:t>
      </w:r>
      <w:r>
        <w:rPr>
          <w:spacing w:val="-78"/>
        </w:rPr>
      </w:r>
      <w:r>
        <w:rPr/>
        <w:t>托管理及关联交易的公告</w:t>
      </w:r>
      <w:r>
        <w:rPr>
          <w:rFonts w:ascii="宋体" w:hAnsi="宋体" w:cs="宋体" w:eastAsia="宋体" w:hint="default"/>
          <w:w w:val="100"/>
          <w:sz w:val="32"/>
          <w:szCs w:val="32"/>
        </w:rPr>
        <w:t> </w:t>
      </w:r>
    </w:p>
    <w:p>
      <w:pPr>
        <w:pStyle w:val="BodyText"/>
        <w:spacing w:line="240" w:lineRule="auto" w:before="8"/>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日常关联交易</w:t>
      </w:r>
      <w:r>
        <w:rPr>
          <w:rFonts w:ascii="宋体" w:hAnsi="宋体" w:cs="宋体" w:eastAsia="宋体" w:hint="default"/>
        </w:rPr>
        <w:t> </w:t>
      </w:r>
    </w:p>
    <w:p>
      <w:pPr>
        <w:pStyle w:val="BodyText"/>
        <w:spacing w:line="273" w:lineRule="auto" w:before="37"/>
        <w:ind w:right="93" w:firstLine="420"/>
        <w:jc w:val="left"/>
        <w:rPr>
          <w:rFonts w:ascii="宋体" w:hAnsi="宋体" w:cs="宋体" w:eastAsia="宋体" w:hint="default"/>
        </w:rPr>
      </w:pPr>
      <w:r>
        <w:rPr>
          <w:spacing w:val="-3"/>
        </w:rPr>
        <w:t>关联交易方是秦皇岛茂业商厦经营管理有限公司；交易内容：允许持有公司购物卡的人</w:t>
      </w:r>
      <w:r>
        <w:rPr/>
        <w:t> </w:t>
      </w:r>
      <w:r>
        <w:rPr>
          <w:spacing w:val="-3"/>
        </w:rPr>
        <w:t>在秦皇岛金都店刷卡消费；定价原则：有利于上市公司的原则；交易价格：公司按持卡消费</w:t>
      </w:r>
      <w:r>
        <w:rPr>
          <w:spacing w:val="-73"/>
        </w:rPr>
        <w:t> </w:t>
      </w:r>
      <w:r>
        <w:rPr>
          <w:spacing w:val="-73"/>
        </w:rPr>
      </w:r>
      <w:r>
        <w:rPr/>
        <w:t>金额的</w:t>
      </w:r>
      <w:r>
        <w:rPr>
          <w:spacing w:val="-46"/>
        </w:rPr>
        <w:t> </w:t>
      </w:r>
      <w:r>
        <w:rPr>
          <w:rFonts w:ascii="宋体" w:hAnsi="宋体" w:cs="宋体" w:eastAsia="宋体" w:hint="default"/>
        </w:rPr>
        <w:t>3%</w:t>
      </w:r>
      <w:r>
        <w:rPr/>
        <w:t>收取购物卡使用费；交易金额：预计</w:t>
      </w:r>
      <w:r>
        <w:rPr>
          <w:spacing w:val="-46"/>
        </w:rPr>
        <w:t> </w:t>
      </w:r>
      <w:r>
        <w:rPr>
          <w:rFonts w:ascii="宋体" w:hAnsi="宋体" w:cs="宋体" w:eastAsia="宋体" w:hint="default"/>
        </w:rPr>
        <w:t>2,000</w:t>
      </w:r>
      <w:r>
        <w:rPr>
          <w:rFonts w:ascii="宋体" w:hAnsi="宋体" w:cs="宋体" w:eastAsia="宋体" w:hint="default"/>
          <w:spacing w:val="-46"/>
        </w:rPr>
        <w:t> </w:t>
      </w:r>
      <w:r>
        <w:rPr/>
        <w:t>万元，自</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7"/>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日协议生效 开始，报告期内实际发生金额</w:t>
      </w:r>
      <w:r>
        <w:rPr>
          <w:spacing w:val="-32"/>
        </w:rPr>
        <w:t> </w:t>
      </w:r>
      <w:r>
        <w:rPr>
          <w:rFonts w:ascii="宋体" w:hAnsi="宋体" w:cs="宋体" w:eastAsia="宋体" w:hint="default"/>
        </w:rPr>
        <w:t>1,073.75</w:t>
      </w:r>
      <w:r>
        <w:rPr>
          <w:rFonts w:ascii="宋体" w:hAnsi="宋体" w:cs="宋体" w:eastAsia="宋体" w:hint="default"/>
          <w:spacing w:val="-31"/>
        </w:rPr>
        <w:t> </w:t>
      </w:r>
      <w:r>
        <w:rPr/>
        <w:t>万元，占公司同类交易金额的</w:t>
      </w:r>
      <w:r>
        <w:rPr>
          <w:spacing w:val="-32"/>
        </w:rPr>
        <w:t> </w:t>
      </w:r>
      <w:r>
        <w:rPr>
          <w:rFonts w:ascii="宋体" w:hAnsi="宋体" w:cs="宋体" w:eastAsia="宋体" w:hint="default"/>
        </w:rPr>
        <w:t>2.66%</w:t>
      </w:r>
      <w:r>
        <w:rPr/>
        <w:t>、占同类同期 交易金额的约</w:t>
      </w:r>
      <w:r>
        <w:rPr>
          <w:spacing w:val="-67"/>
        </w:rPr>
        <w:t> </w:t>
      </w:r>
      <w:r>
        <w:rPr>
          <w:rFonts w:ascii="宋体" w:hAnsi="宋体" w:cs="宋体" w:eastAsia="宋体" w:hint="default"/>
        </w:rPr>
        <w:t>11.90%</w:t>
      </w:r>
      <w:r>
        <w:rPr/>
        <w:t>，公司已收取使用费</w:t>
      </w:r>
      <w:r>
        <w:rPr>
          <w:spacing w:val="-67"/>
        </w:rPr>
        <w:t> </w:t>
      </w:r>
      <w:r>
        <w:rPr>
          <w:rFonts w:ascii="宋体" w:hAnsi="宋体" w:cs="宋体" w:eastAsia="宋体" w:hint="default"/>
        </w:rPr>
        <w:t>32.21</w:t>
      </w:r>
      <w:r>
        <w:rPr>
          <w:rFonts w:ascii="宋体" w:hAnsi="宋体" w:cs="宋体" w:eastAsia="宋体" w:hint="default"/>
          <w:spacing w:val="-66"/>
        </w:rPr>
        <w:t> </w:t>
      </w:r>
      <w:r>
        <w:rPr/>
        <w:t>万元，此前公司没有发生过日常关联交易； </w:t>
      </w:r>
      <w:r>
        <w:rPr>
          <w:spacing w:val="-5"/>
        </w:rPr>
        <w:t>结算方式：每月</w:t>
      </w:r>
      <w:r>
        <w:rPr>
          <w:spacing w:val="-67"/>
        </w:rPr>
        <w:t> </w:t>
      </w:r>
      <w:r>
        <w:rPr>
          <w:rFonts w:ascii="宋体" w:hAnsi="宋体" w:cs="宋体" w:eastAsia="宋体" w:hint="default"/>
        </w:rPr>
        <w:t>5</w:t>
      </w:r>
      <w:r>
        <w:rPr>
          <w:rFonts w:ascii="宋体" w:hAnsi="宋体" w:cs="宋体" w:eastAsia="宋体" w:hint="default"/>
          <w:spacing w:val="-66"/>
        </w:rPr>
        <w:t> </w:t>
      </w:r>
      <w:r>
        <w:rPr/>
        <w:t>日前公司收取购物卡使用费，同时公司向茂业商厦支付上月划卡金额，双 方以现金方式结算。</w:t>
      </w:r>
      <w:r>
        <w:rPr>
          <w:rFonts w:ascii="宋体" w:hAnsi="宋体" w:cs="宋体" w:eastAsia="宋体" w:hint="default"/>
        </w:rPr>
        <w:t> </w:t>
      </w:r>
    </w:p>
    <w:p>
      <w:pPr>
        <w:pStyle w:val="BodyText"/>
        <w:spacing w:line="273" w:lineRule="auto" w:before="7"/>
        <w:ind w:right="205" w:firstLine="420"/>
        <w:jc w:val="both"/>
        <w:rPr>
          <w:rFonts w:ascii="宋体" w:hAnsi="宋体" w:cs="宋体" w:eastAsia="宋体" w:hint="default"/>
        </w:rPr>
      </w:pPr>
      <w:r>
        <w:rPr>
          <w:spacing w:val="2"/>
        </w:rPr>
        <w:t>该项日常关联交易的必要性是避免托管后秦皇岛茂业及所属金都店在购物卡使用上与</w:t>
      </w:r>
      <w:r>
        <w:rPr>
          <w:spacing w:val="3"/>
        </w:rPr>
        <w:t> </w:t>
      </w:r>
      <w:r>
        <w:rPr>
          <w:spacing w:val="-3"/>
        </w:rPr>
        <w:t>公司继续竞争；该项交易每年审议一次，托管结束协议即终止；该项交易的原因：停止金都</w:t>
      </w:r>
      <w:r>
        <w:rPr>
          <w:spacing w:val="-73"/>
        </w:rPr>
        <w:t> </w:t>
      </w:r>
      <w:r>
        <w:rPr>
          <w:spacing w:val="-73"/>
        </w:rPr>
      </w:r>
      <w:r>
        <w:rPr>
          <w:spacing w:val="-3"/>
        </w:rPr>
        <w:t>店发行购物卡，扩大本公司市场份额及市场影响。该项交易有助于逐步提升金都店的营业收</w:t>
      </w:r>
      <w:r>
        <w:rPr>
          <w:spacing w:val="-75"/>
        </w:rPr>
        <w:t> </w:t>
      </w:r>
      <w:r>
        <w:rPr>
          <w:spacing w:val="-75"/>
        </w:rPr>
      </w:r>
      <w:r>
        <w:rPr>
          <w:spacing w:val="-3"/>
        </w:rPr>
        <w:t>入和稳定营业毛利率，有利于公司取得更多的托管费收益。同时，由于公司在秦皇岛的三家</w:t>
      </w:r>
      <w:r>
        <w:rPr>
          <w:spacing w:val="-74"/>
        </w:rPr>
        <w:t> </w:t>
      </w:r>
      <w:r>
        <w:rPr>
          <w:spacing w:val="-74"/>
        </w:rPr>
      </w:r>
      <w:r>
        <w:rPr>
          <w:spacing w:val="-3"/>
        </w:rPr>
        <w:t>百货门店竞争力强，在品牌数量、消费群覆盖面、高中低商品供应上都超越金都店，因此放</w:t>
      </w:r>
      <w:r>
        <w:rPr>
          <w:spacing w:val="-73"/>
        </w:rPr>
        <w:t> </w:t>
      </w:r>
      <w:r>
        <w:rPr>
          <w:spacing w:val="-73"/>
        </w:rPr>
      </w:r>
      <w:r>
        <w:rPr>
          <w:spacing w:val="-3"/>
        </w:rPr>
        <w:t>开持卡人在金都店消费，尚不会造成公司商业零售收入的流失，不会动摇公司独立性，不形</w:t>
      </w:r>
      <w:r>
        <w:rPr>
          <w:spacing w:val="-72"/>
        </w:rPr>
        <w:t> </w:t>
      </w:r>
      <w:r>
        <w:rPr>
          <w:spacing w:val="-72"/>
        </w:rPr>
      </w:r>
      <w:r>
        <w:rPr>
          <w:spacing w:val="-3"/>
        </w:rPr>
        <w:t>成对关联方的依赖性。因卡由公司发售，由公司支付划卡消费金额，公司具有控制力，不会</w:t>
      </w:r>
      <w:r>
        <w:rPr>
          <w:spacing w:val="-73"/>
        </w:rPr>
        <w:t> </w:t>
      </w:r>
      <w:r>
        <w:rPr>
          <w:spacing w:val="-73"/>
        </w:rPr>
      </w:r>
      <w:r>
        <w:rPr/>
        <w:t>造成关联方资金占用。</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该项日常关联交易已于</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2"/>
        </w:rPr>
        <w:t> </w:t>
      </w:r>
      <w:r>
        <w:rPr/>
        <w:t>日在《中</w:t>
      </w:r>
      <w:r>
        <w:rPr>
          <w:spacing w:val="-2"/>
        </w:rPr>
        <w:t>国</w:t>
      </w:r>
      <w:r>
        <w:rPr/>
        <w:t>证券报</w:t>
      </w:r>
      <w:r>
        <w:rPr>
          <w:spacing w:val="-105"/>
        </w:rPr>
        <w:t>》、</w:t>
      </w:r>
      <w:r>
        <w:rPr>
          <w:spacing w:val="-2"/>
        </w:rPr>
        <w:t>《</w:t>
      </w:r>
      <w:r>
        <w:rPr/>
        <w:t>证券时报》上的公告。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195"/>
        <w:jc w:val="left"/>
      </w:pPr>
      <w:r>
        <w:rPr/>
        <w:t>五、合同及其履行情况。</w:t>
      </w:r>
      <w:r>
        <w:rPr>
          <w:rFonts w:ascii="宋体" w:hAnsi="宋体" w:cs="宋体" w:eastAsia="宋体" w:hint="default"/>
        </w:rPr>
        <w:t> (</w:t>
      </w:r>
      <w:r>
        <w:rPr/>
        <w:t>一</w:t>
      </w:r>
      <w:r>
        <w:rPr>
          <w:rFonts w:ascii="宋体" w:hAnsi="宋体" w:cs="宋体" w:eastAsia="宋体" w:hint="default"/>
        </w:rPr>
        <w:t>)</w:t>
      </w:r>
      <w:r>
        <w:rPr/>
        <w:t>报告期内发生或以前期间发生但持续到报告期的各类合同。</w:t>
      </w:r>
      <w:r>
        <w:rPr>
          <w:rFonts w:ascii="宋体" w:hAnsi="宋体" w:cs="宋体" w:eastAsia="宋体" w:hint="default"/>
        </w:rPr>
        <w:t> </w:t>
      </w:r>
      <w:r>
        <w:rPr>
          <w:rFonts w:ascii="宋体" w:hAnsi="宋体" w:cs="宋体" w:eastAsia="宋体" w:hint="default"/>
          <w:spacing w:val="-3"/>
        </w:rPr>
        <w:t>1</w:t>
      </w:r>
      <w:r>
        <w:rPr>
          <w:spacing w:val="-3"/>
        </w:rPr>
        <w:t>、以前期间发生但持续到报告期的股份转让合同。经公司第四届董事会</w:t>
      </w:r>
      <w:r>
        <w:rPr>
          <w:spacing w:val="-51"/>
        </w:rPr>
        <w:t> </w:t>
      </w:r>
      <w:r>
        <w:rPr>
          <w:rFonts w:ascii="宋体" w:hAnsi="宋体" w:cs="宋体" w:eastAsia="宋体" w:hint="default"/>
        </w:rPr>
        <w:t>2008</w:t>
      </w:r>
      <w:r>
        <w:rPr>
          <w:rFonts w:ascii="宋体" w:hAnsi="宋体" w:cs="宋体" w:eastAsia="宋体" w:hint="default"/>
          <w:spacing w:val="-50"/>
        </w:rPr>
        <w:t> </w:t>
      </w:r>
      <w:r>
        <w:rPr/>
        <w:t>年第四次</w:t>
      </w:r>
    </w:p>
    <w:p>
      <w:pPr>
        <w:pStyle w:val="BodyText"/>
        <w:spacing w:line="240" w:lineRule="auto" w:before="7"/>
        <w:ind w:right="0"/>
        <w:jc w:val="left"/>
      </w:pPr>
      <w:r>
        <w:rPr>
          <w:spacing w:val="-3"/>
        </w:rPr>
        <w:t>会议决议批准，公司与秦皇岛市昌德房地产开发有限公司</w:t>
      </w:r>
      <w:r>
        <w:rPr>
          <w:rFonts w:ascii="宋体" w:hAnsi="宋体" w:cs="宋体" w:eastAsia="宋体" w:hint="default"/>
          <w:spacing w:val="-3"/>
        </w:rPr>
        <w:t>(</w:t>
      </w:r>
      <w:r>
        <w:rPr>
          <w:spacing w:val="-3"/>
        </w:rPr>
        <w:t>以下简称昌德公司</w:t>
      </w:r>
      <w:r>
        <w:rPr>
          <w:rFonts w:ascii="宋体" w:hAnsi="宋体" w:cs="宋体" w:eastAsia="宋体" w:hint="default"/>
          <w:spacing w:val="-3"/>
        </w:rPr>
        <w:t>)</w:t>
      </w:r>
      <w:r>
        <w:rPr>
          <w:spacing w:val="-3"/>
        </w:rPr>
        <w:t>签署了《股份</w:t>
      </w:r>
    </w:p>
    <w:p>
      <w:pPr>
        <w:spacing w:after="0" w:line="240" w:lineRule="auto"/>
        <w:jc w:val="left"/>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147"/>
        <w:jc w:val="both"/>
        <w:rPr>
          <w:rFonts w:ascii="宋体" w:hAnsi="宋体" w:cs="宋体" w:eastAsia="宋体" w:hint="default"/>
        </w:rPr>
      </w:pPr>
      <w:r>
        <w:rPr>
          <w:spacing w:val="-5"/>
        </w:rPr>
        <w:t>转让合同书》，本公司同意将所持参股公司秦皇岛天华大酒店有限公司</w:t>
      </w:r>
      <w:r>
        <w:rPr/>
        <w:t> </w:t>
      </w:r>
      <w:r>
        <w:rPr>
          <w:rFonts w:ascii="宋体" w:hAnsi="宋体" w:cs="宋体" w:eastAsia="宋体" w:hint="default"/>
          <w:spacing w:val="-1"/>
        </w:rPr>
        <w:t>18.8%</w:t>
      </w:r>
      <w:r>
        <w:rPr>
          <w:rFonts w:ascii="宋体" w:hAnsi="宋体" w:cs="宋体" w:eastAsia="宋体" w:hint="default"/>
          <w:spacing w:val="-35"/>
        </w:rPr>
        <w:t> </w:t>
      </w:r>
      <w:r>
        <w:rPr>
          <w:spacing w:val="-1"/>
        </w:rPr>
        <w:t>的股权出让给</w:t>
      </w:r>
      <w:r>
        <w:rPr/>
        <w:t> </w:t>
      </w:r>
      <w:r>
        <w:rPr>
          <w:spacing w:val="-3"/>
        </w:rPr>
        <w:t>昌德公司。合同双方约定，昌德公司将其拥有的秦皇岛现代购物广场</w:t>
      </w:r>
      <w:r>
        <w:rPr>
          <w:spacing w:val="-54"/>
        </w:rPr>
        <w:t> </w:t>
      </w:r>
      <w:r>
        <w:rPr>
          <w:rFonts w:ascii="宋体" w:hAnsi="宋体" w:cs="宋体" w:eastAsia="宋体" w:hint="default"/>
        </w:rPr>
        <w:t>8.5</w:t>
      </w:r>
      <w:r>
        <w:rPr>
          <w:rFonts w:ascii="宋体" w:hAnsi="宋体" w:cs="宋体" w:eastAsia="宋体" w:hint="default"/>
          <w:spacing w:val="-54"/>
        </w:rPr>
        <w:t> </w:t>
      </w:r>
      <w:r>
        <w:rPr/>
        <w:t>年的房屋经营使用 权抵付给本公司，抵付</w:t>
      </w:r>
      <w:r>
        <w:rPr>
          <w:spacing w:val="-34"/>
        </w:rPr>
        <w:t> </w:t>
      </w:r>
      <w:r>
        <w:rPr>
          <w:rFonts w:ascii="宋体" w:hAnsi="宋体" w:cs="宋体" w:eastAsia="宋体" w:hint="default"/>
        </w:rPr>
        <w:t>8,256.67</w:t>
      </w:r>
      <w:r>
        <w:rPr>
          <w:rFonts w:ascii="宋体" w:hAnsi="宋体" w:cs="宋体" w:eastAsia="宋体" w:hint="default"/>
          <w:spacing w:val="-34"/>
        </w:rPr>
        <w:t> </w:t>
      </w:r>
      <w:r>
        <w:rPr/>
        <w:t>万元股权转让款，抵付期限自</w:t>
      </w:r>
      <w:r>
        <w:rPr>
          <w:spacing w:val="-34"/>
        </w:rPr>
        <w:t> </w:t>
      </w:r>
      <w:r>
        <w:rPr>
          <w:rFonts w:ascii="宋体" w:hAnsi="宋体" w:cs="宋体" w:eastAsia="宋体" w:hint="default"/>
        </w:rPr>
        <w:t>2008</w:t>
      </w:r>
      <w:r>
        <w:rPr>
          <w:rFonts w:ascii="宋体" w:hAnsi="宋体" w:cs="宋体" w:eastAsia="宋体" w:hint="default"/>
          <w:spacing w:val="-34"/>
        </w:rPr>
        <w:t> </w:t>
      </w:r>
      <w:r>
        <w:rPr/>
        <w:t>年</w:t>
      </w:r>
      <w:r>
        <w:rPr>
          <w:spacing w:val="-36"/>
        </w:rPr>
        <w:t> </w:t>
      </w:r>
      <w:r>
        <w:rPr>
          <w:rFonts w:ascii="宋体" w:hAnsi="宋体" w:cs="宋体" w:eastAsia="宋体" w:hint="default"/>
        </w:rPr>
        <w:t>10</w:t>
      </w:r>
      <w:r>
        <w:rPr>
          <w:rFonts w:ascii="宋体" w:hAnsi="宋体" w:cs="宋体" w:eastAsia="宋体" w:hint="default"/>
          <w:spacing w:val="-34"/>
        </w:rPr>
        <w:t> </w:t>
      </w:r>
      <w:r>
        <w:rPr/>
        <w:t>月</w:t>
      </w:r>
      <w:r>
        <w:rPr>
          <w:spacing w:val="-34"/>
        </w:rPr>
        <w:t> </w:t>
      </w:r>
      <w:r>
        <w:rPr>
          <w:rFonts w:ascii="宋体" w:hAnsi="宋体" w:cs="宋体" w:eastAsia="宋体" w:hint="default"/>
        </w:rPr>
        <w:t>1</w:t>
      </w:r>
      <w:r>
        <w:rPr>
          <w:rFonts w:ascii="宋体" w:hAnsi="宋体" w:cs="宋体" w:eastAsia="宋体" w:hint="default"/>
          <w:spacing w:val="-34"/>
        </w:rPr>
        <w:t> </w:t>
      </w:r>
      <w:r>
        <w:rPr/>
        <w:t>日至</w:t>
      </w:r>
      <w:r>
        <w:rPr>
          <w:spacing w:val="-36"/>
        </w:rPr>
        <w:t> </w:t>
      </w:r>
      <w:r>
        <w:rPr>
          <w:rFonts w:ascii="宋体" w:hAnsi="宋体" w:cs="宋体" w:eastAsia="宋体" w:hint="default"/>
        </w:rPr>
        <w:t>2017</w:t>
      </w:r>
    </w:p>
    <w:p>
      <w:pPr>
        <w:pStyle w:val="BodyText"/>
        <w:spacing w:line="240" w:lineRule="auto" w:before="7"/>
        <w:ind w:right="0"/>
        <w:jc w:val="both"/>
        <w:rPr>
          <w:rFonts w:ascii="宋体" w:hAnsi="宋体" w:cs="宋体" w:eastAsia="宋体" w:hint="default"/>
        </w:rPr>
      </w:pP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日止。该合同在履行之中，履行情况较好。</w:t>
      </w:r>
      <w:r>
        <w:rPr>
          <w:rFonts w:ascii="宋体" w:hAnsi="宋体" w:cs="宋体" w:eastAsia="宋体" w:hint="default"/>
        </w:rPr>
        <w:t> </w:t>
      </w:r>
    </w:p>
    <w:p>
      <w:pPr>
        <w:pStyle w:val="BodyText"/>
        <w:spacing w:line="273" w:lineRule="auto" w:before="37"/>
        <w:ind w:right="149" w:firstLine="420"/>
        <w:jc w:val="both"/>
      </w:pPr>
      <w:r>
        <w:rPr>
          <w:rFonts w:ascii="宋体" w:hAnsi="宋体" w:cs="宋体" w:eastAsia="宋体" w:hint="default"/>
        </w:rPr>
        <w:t>2</w:t>
      </w:r>
      <w:r>
        <w:rPr/>
        <w:t>、报告期内，公司控股子公司秦皇岛市金原商业管理有限责任公司与</w:t>
      </w:r>
      <w:r>
        <w:rPr>
          <w:spacing w:val="-47"/>
        </w:rPr>
        <w:t> </w:t>
      </w:r>
      <w:r>
        <w:rPr>
          <w:rFonts w:ascii="宋体" w:hAnsi="宋体" w:cs="宋体" w:eastAsia="宋体" w:hint="default"/>
        </w:rPr>
        <w:t>1,329</w:t>
      </w:r>
      <w:r>
        <w:rPr>
          <w:rFonts w:ascii="宋体" w:hAnsi="宋体" w:cs="宋体" w:eastAsia="宋体" w:hint="default"/>
          <w:spacing w:val="-47"/>
        </w:rPr>
        <w:t> </w:t>
      </w:r>
      <w:r>
        <w:rPr/>
        <w:t>名自然人 </w:t>
      </w:r>
      <w:r>
        <w:rPr>
          <w:spacing w:val="-3"/>
        </w:rPr>
        <w:t>业主签署了《金原商厦委托管理协议》，受业主委托代为招商、管理，按业主铺位租金额的</w:t>
      </w:r>
      <w:r>
        <w:rPr>
          <w:spacing w:val="-77"/>
        </w:rPr>
        <w:t> </w:t>
      </w:r>
      <w:r>
        <w:rPr>
          <w:spacing w:val="-77"/>
        </w:rPr>
      </w:r>
      <w:r>
        <w:rPr>
          <w:rFonts w:ascii="宋体" w:hAnsi="宋体" w:cs="宋体" w:eastAsia="宋体" w:hint="default"/>
        </w:rPr>
        <w:t>10%</w:t>
      </w:r>
      <w:r>
        <w:rPr/>
        <w:t>收取管理费，代收代缴物业费，期限自</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日起至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日止，</w:t>
      </w:r>
    </w:p>
    <w:p>
      <w:pPr>
        <w:pStyle w:val="BodyText"/>
        <w:spacing w:line="240" w:lineRule="auto" w:before="7"/>
        <w:ind w:right="0"/>
        <w:jc w:val="both"/>
        <w:rPr>
          <w:rFonts w:ascii="宋体" w:hAnsi="宋体" w:cs="宋体" w:eastAsia="宋体" w:hint="default"/>
        </w:rPr>
      </w:pPr>
      <w:r>
        <w:rPr/>
        <w:t>共</w:t>
      </w:r>
      <w:r>
        <w:rPr>
          <w:spacing w:val="-53"/>
        </w:rPr>
        <w:t> </w:t>
      </w:r>
      <w:r>
        <w:rPr>
          <w:rFonts w:ascii="宋体" w:hAnsi="宋体" w:cs="宋体" w:eastAsia="宋体" w:hint="default"/>
        </w:rPr>
        <w:t>6</w:t>
      </w:r>
      <w:r>
        <w:rPr>
          <w:rFonts w:ascii="宋体" w:hAnsi="宋体" w:cs="宋体" w:eastAsia="宋体" w:hint="default"/>
          <w:spacing w:val="-52"/>
        </w:rPr>
        <w:t> </w:t>
      </w:r>
      <w:r>
        <w:rPr/>
        <w:t>年。</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担保合同</w:t>
      </w:r>
      <w:r>
        <w:rPr>
          <w:rFonts w:ascii="宋体" w:hAnsi="宋体" w:cs="宋体" w:eastAsia="宋体" w:hint="default"/>
        </w:rPr>
        <w:t> </w:t>
      </w:r>
    </w:p>
    <w:p>
      <w:pPr>
        <w:pStyle w:val="BodyText"/>
        <w:spacing w:line="273" w:lineRule="auto" w:before="37"/>
        <w:ind w:right="149" w:firstLine="420"/>
        <w:jc w:val="both"/>
        <w:rPr>
          <w:rFonts w:ascii="宋体" w:hAnsi="宋体" w:cs="宋体" w:eastAsia="宋体" w:hint="default"/>
        </w:rPr>
      </w:pPr>
      <w:r>
        <w:rPr/>
        <w:t>公司没有对子公司提供连带责任担保，除控股子公司安徽国润投资发展有限公司</w:t>
      </w:r>
      <w:r>
        <w:rPr>
          <w:rFonts w:ascii="宋体" w:hAnsi="宋体" w:cs="宋体" w:eastAsia="宋体" w:hint="default"/>
        </w:rPr>
        <w:t>(</w:t>
      </w:r>
      <w:r>
        <w:rPr/>
        <w:t>简称 安徽国润</w:t>
      </w:r>
      <w:r>
        <w:rPr>
          <w:rFonts w:ascii="宋体" w:hAnsi="宋体" w:cs="宋体" w:eastAsia="宋体" w:hint="default"/>
        </w:rPr>
        <w:t>)</w:t>
      </w:r>
      <w:r>
        <w:rPr/>
        <w:t>为所属子公司提供担保外，公司无报告期内履行的及尚未履行完毕的担保合同，</w:t>
      </w:r>
      <w:r>
        <w:rPr>
          <w:spacing w:val="-92"/>
        </w:rPr>
        <w:t> </w:t>
      </w:r>
      <w:r>
        <w:rPr>
          <w:spacing w:val="-92"/>
        </w:rPr>
      </w:r>
      <w:r>
        <w:rPr>
          <w:spacing w:val="-3"/>
        </w:rPr>
        <w:t>无逾期担保，无为股东、实际控制人及其关联方提供的担保，无直接或间接为资产负债率超</w:t>
      </w:r>
      <w:r>
        <w:rPr>
          <w:spacing w:val="-73"/>
        </w:rPr>
        <w:t> </w:t>
      </w:r>
      <w:r>
        <w:rPr>
          <w:spacing w:val="-73"/>
        </w:rPr>
      </w:r>
      <w:r>
        <w:rPr/>
        <w:t>过</w:t>
      </w:r>
      <w:r>
        <w:rPr>
          <w:spacing w:val="-67"/>
        </w:rPr>
        <w:t> </w:t>
      </w:r>
      <w:r>
        <w:rPr>
          <w:rFonts w:ascii="宋体" w:hAnsi="宋体" w:cs="宋体" w:eastAsia="宋体" w:hint="default"/>
        </w:rPr>
        <w:t>70%</w:t>
      </w:r>
      <w:r>
        <w:rPr/>
        <w:t>的对象提供担保。截至报告期末，公司累计担保额</w:t>
      </w:r>
      <w:r>
        <w:rPr>
          <w:spacing w:val="-67"/>
        </w:rPr>
        <w:t> </w:t>
      </w:r>
      <w:r>
        <w:rPr>
          <w:rFonts w:ascii="宋体" w:hAnsi="宋体" w:cs="宋体" w:eastAsia="宋体" w:hint="default"/>
        </w:rPr>
        <w:t>5,000</w:t>
      </w:r>
      <w:r>
        <w:rPr>
          <w:rFonts w:ascii="宋体" w:hAnsi="宋体" w:cs="宋体" w:eastAsia="宋体" w:hint="default"/>
          <w:spacing w:val="-66"/>
        </w:rPr>
        <w:t> </w:t>
      </w:r>
      <w:r>
        <w:rPr/>
        <w:t>万元，占公司最近一期经审 计净资产的</w:t>
      </w:r>
      <w:r>
        <w:rPr>
          <w:spacing w:val="-57"/>
        </w:rPr>
        <w:t> </w:t>
      </w:r>
      <w:r>
        <w:rPr>
          <w:rFonts w:ascii="宋体" w:hAnsi="宋体" w:cs="宋体" w:eastAsia="宋体" w:hint="default"/>
        </w:rPr>
        <w:t>6.85%</w:t>
      </w:r>
      <w:r>
        <w:rPr/>
        <w:t>。具体担保合同如下：</w:t>
      </w:r>
      <w:r>
        <w:rPr>
          <w:rFonts w:ascii="宋体" w:hAnsi="宋体" w:cs="宋体" w:eastAsia="宋体" w:hint="default"/>
        </w:rPr>
        <w:t> </w:t>
      </w:r>
    </w:p>
    <w:p>
      <w:pPr>
        <w:pStyle w:val="BodyText"/>
        <w:spacing w:line="240" w:lineRule="auto" w:before="7"/>
        <w:ind w:left="557" w:right="0"/>
        <w:jc w:val="left"/>
      </w:pPr>
      <w:r>
        <w:rPr>
          <w:rFonts w:ascii="宋体" w:hAnsi="宋体" w:cs="宋体" w:eastAsia="宋体" w:hint="default"/>
        </w:rPr>
        <w:t>1</w:t>
      </w:r>
      <w:r>
        <w:rPr/>
        <w:t>、安徽国润与债权人建设银行芜湖经济开发区支行签订合同编号为</w:t>
      </w:r>
      <w:r>
        <w:rPr>
          <w:rFonts w:ascii="宋体" w:hAnsi="宋体" w:cs="宋体" w:eastAsia="宋体" w:hint="default"/>
        </w:rPr>
        <w:t>C</w:t>
      </w:r>
      <w:r>
        <w:rPr/>
        <w:t>芜小企</w:t>
      </w:r>
      <w:r>
        <w:rPr>
          <w:rFonts w:ascii="宋体" w:hAnsi="宋体" w:cs="宋体" w:eastAsia="宋体" w:hint="default"/>
        </w:rPr>
        <w:t>2011009</w:t>
      </w:r>
      <w:r>
        <w:rPr/>
        <w:t>号</w:t>
      </w:r>
    </w:p>
    <w:p>
      <w:pPr>
        <w:pStyle w:val="BodyText"/>
        <w:spacing w:line="273" w:lineRule="auto" w:before="37"/>
        <w:ind w:right="147"/>
        <w:jc w:val="both"/>
        <w:rPr>
          <w:rFonts w:ascii="宋体" w:hAnsi="宋体" w:cs="宋体" w:eastAsia="宋体" w:hint="default"/>
        </w:rPr>
      </w:pPr>
      <w:r>
        <w:rPr>
          <w:spacing w:val="-3"/>
        </w:rPr>
        <w:t>《保证合同》，担保金额</w:t>
      </w:r>
      <w:r>
        <w:rPr>
          <w:rFonts w:ascii="宋体" w:hAnsi="宋体" w:cs="宋体" w:eastAsia="宋体" w:hint="default"/>
          <w:spacing w:val="-3"/>
        </w:rPr>
        <w:t>500</w:t>
      </w:r>
      <w:r>
        <w:rPr>
          <w:spacing w:val="-3"/>
        </w:rPr>
        <w:t>万元，为所属子公司芜湖国润投资发展有限公司在</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15</w:t>
      </w:r>
      <w:r>
        <w:rPr>
          <w:rFonts w:ascii="宋体" w:hAnsi="宋体" w:cs="宋体" w:eastAsia="宋体" w:hint="default"/>
          <w:spacing w:val="-66"/>
        </w:rPr>
        <w:t> </w:t>
      </w:r>
      <w:r>
        <w:rPr/>
        <w:t>日至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14</w:t>
      </w:r>
      <w:r>
        <w:rPr/>
        <w:t>日期间内的借款提供连带责任保证，保证期间为借款合同生效之日起至主</w:t>
      </w:r>
      <w:r>
        <w:rPr>
          <w:spacing w:val="-96"/>
        </w:rPr>
        <w:t> </w:t>
      </w:r>
      <w:r>
        <w:rPr>
          <w:spacing w:val="-96"/>
        </w:rPr>
      </w:r>
      <w:r>
        <w:rPr/>
        <w:t>合同项下的债务履行期限届满之日后两年。</w:t>
      </w:r>
      <w:r>
        <w:rPr>
          <w:rFonts w:ascii="宋体" w:hAnsi="宋体" w:cs="宋体" w:eastAsia="宋体" w:hint="default"/>
        </w:rPr>
        <w:t> </w:t>
      </w:r>
    </w:p>
    <w:p>
      <w:pPr>
        <w:pStyle w:val="BodyText"/>
        <w:spacing w:line="273" w:lineRule="auto" w:before="7"/>
        <w:ind w:right="148" w:firstLine="420"/>
        <w:jc w:val="both"/>
        <w:rPr>
          <w:rFonts w:ascii="宋体" w:hAnsi="宋体" w:cs="宋体" w:eastAsia="宋体" w:hint="default"/>
        </w:rPr>
      </w:pPr>
      <w:r>
        <w:rPr>
          <w:rFonts w:ascii="宋体" w:hAnsi="宋体" w:cs="宋体" w:eastAsia="宋体" w:hint="default"/>
        </w:rPr>
        <w:t>2</w:t>
      </w:r>
      <w:r>
        <w:rPr/>
        <w:t>、安徽国润于</w:t>
      </w:r>
      <w:r>
        <w:rPr>
          <w:rFonts w:ascii="宋体" w:hAnsi="宋体" w:cs="宋体" w:eastAsia="宋体" w:hint="default"/>
        </w:rPr>
        <w:t>2007</w:t>
      </w:r>
      <w:r>
        <w:rPr/>
        <w:t>年为其所属控股子公司淮南国润渤海物流有限公司的商铺销售按揭 贷款业务，向债权人交通银行淮南分行提供连带责任保证，担保金额</w:t>
      </w:r>
      <w:r>
        <w:rPr>
          <w:rFonts w:ascii="宋体" w:hAnsi="宋体" w:cs="宋体" w:eastAsia="宋体" w:hint="default"/>
        </w:rPr>
        <w:t>1,000</w:t>
      </w:r>
      <w:r>
        <w:rPr/>
        <w:t>万元，期限为该</w:t>
      </w:r>
      <w:r>
        <w:rPr>
          <w:spacing w:val="-96"/>
        </w:rPr>
        <w:t> </w:t>
      </w:r>
      <w:r>
        <w:rPr/>
        <w:t>担保项下各笔按揭贷款的起止时间。</w:t>
      </w:r>
      <w:r>
        <w:rPr>
          <w:rFonts w:ascii="宋体" w:hAnsi="宋体" w:cs="宋体" w:eastAsia="宋体" w:hint="default"/>
        </w:rPr>
        <w:t> </w:t>
      </w:r>
    </w:p>
    <w:p>
      <w:pPr>
        <w:pStyle w:val="BodyText"/>
        <w:spacing w:line="273" w:lineRule="auto" w:before="7"/>
        <w:ind w:right="147" w:firstLine="420"/>
        <w:jc w:val="both"/>
        <w:rPr>
          <w:rFonts w:ascii="宋体" w:hAnsi="宋体" w:cs="宋体" w:eastAsia="宋体" w:hint="default"/>
        </w:rPr>
      </w:pPr>
      <w:r>
        <w:rPr>
          <w:rFonts w:ascii="宋体" w:hAnsi="宋体" w:cs="宋体" w:eastAsia="宋体" w:hint="default"/>
        </w:rPr>
        <w:t>3</w:t>
      </w:r>
      <w:r>
        <w:rPr/>
        <w:t>、安徽国润与债权人安徽肥东农村合作银行磨店支行签订合同编号为磨社抵字</w:t>
      </w:r>
      <w:r>
        <w:rPr>
          <w:rFonts w:ascii="宋体" w:hAnsi="宋体" w:cs="宋体" w:eastAsia="宋体" w:hint="default"/>
        </w:rPr>
        <w:t>2011</w:t>
      </w:r>
      <w:r>
        <w:rPr/>
        <w:t>年 </w:t>
      </w:r>
      <w:r>
        <w:rPr>
          <w:spacing w:val="-5"/>
        </w:rPr>
        <w:t>第</w:t>
      </w:r>
      <w:r>
        <w:rPr>
          <w:rFonts w:ascii="宋体" w:hAnsi="宋体" w:cs="宋体" w:eastAsia="宋体" w:hint="default"/>
          <w:spacing w:val="-5"/>
        </w:rPr>
        <w:t>0004</w:t>
      </w:r>
      <w:r>
        <w:rPr>
          <w:spacing w:val="-5"/>
        </w:rPr>
        <w:t>号的《抵押担保合同》，担保金额</w:t>
      </w:r>
      <w:r>
        <w:rPr>
          <w:rFonts w:ascii="宋体" w:hAnsi="宋体" w:cs="宋体" w:eastAsia="宋体" w:hint="default"/>
          <w:spacing w:val="-5"/>
        </w:rPr>
        <w:t>1,500</w:t>
      </w:r>
      <w:r>
        <w:rPr>
          <w:spacing w:val="-5"/>
        </w:rPr>
        <w:t>万元，为所属子公司安徽省新长江商品交易有</w:t>
      </w:r>
      <w:r>
        <w:rPr>
          <w:spacing w:val="-81"/>
        </w:rPr>
        <w:t> </w:t>
      </w:r>
      <w:r>
        <w:rPr>
          <w:spacing w:val="-81"/>
        </w:rPr>
      </w:r>
      <w:r>
        <w:rPr>
          <w:spacing w:val="-3"/>
        </w:rPr>
        <w:t>限公司在</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8</w:t>
      </w:r>
      <w:r>
        <w:rPr>
          <w:spacing w:val="-3"/>
        </w:rPr>
        <w:t>日至</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7</w:t>
      </w:r>
      <w:r>
        <w:rPr>
          <w:spacing w:val="-3"/>
        </w:rPr>
        <w:t>日期间内的借款提供连带责任保证，保证期间为借款合</w:t>
      </w:r>
      <w:r>
        <w:rPr>
          <w:spacing w:val="-65"/>
        </w:rPr>
        <w:t> </w:t>
      </w:r>
      <w:r>
        <w:rPr>
          <w:spacing w:val="-65"/>
        </w:rPr>
      </w:r>
      <w:r>
        <w:rPr/>
        <w:t>同生效之日起至主合同项下的债务履行期限届满之日后两年 </w:t>
      </w:r>
      <w:r>
        <w:rPr>
          <w:rFonts w:ascii="宋体" w:hAnsi="宋体" w:cs="宋体" w:eastAsia="宋体" w:hint="default"/>
        </w:rPr>
      </w:r>
      <w:r>
        <w:rPr/>
        <w:t>。</w:t>
      </w:r>
      <w:r>
        <w:rPr>
          <w:rFonts w:ascii="宋体" w:hAnsi="宋体" w:cs="宋体" w:eastAsia="宋体" w:hint="default"/>
        </w:rPr>
        <w:t> </w:t>
      </w:r>
    </w:p>
    <w:p>
      <w:pPr>
        <w:pStyle w:val="BodyText"/>
        <w:spacing w:line="240" w:lineRule="auto" w:before="7"/>
        <w:ind w:left="557" w:right="0"/>
        <w:jc w:val="left"/>
      </w:pPr>
      <w:r>
        <w:rPr>
          <w:rFonts w:ascii="宋体" w:hAnsi="宋体" w:cs="宋体" w:eastAsia="宋体" w:hint="default"/>
        </w:rPr>
        <w:t>4</w:t>
      </w:r>
      <w:r>
        <w:rPr/>
        <w:t>、安徽国润与债权人中国工商银行股份有限公司肥东支行签订合同编号为</w:t>
      </w:r>
      <w:r>
        <w:rPr>
          <w:rFonts w:ascii="宋体" w:hAnsi="宋体" w:cs="宋体" w:eastAsia="宋体" w:hint="default"/>
        </w:rPr>
        <w:t>2011</w:t>
      </w:r>
      <w:r>
        <w:rPr/>
        <w:t>年肥东</w:t>
      </w:r>
    </w:p>
    <w:p>
      <w:pPr>
        <w:pStyle w:val="BodyText"/>
        <w:spacing w:line="273" w:lineRule="auto" w:before="37"/>
        <w:ind w:right="147"/>
        <w:jc w:val="both"/>
        <w:rPr>
          <w:rFonts w:ascii="宋体" w:hAnsi="宋体" w:cs="宋体" w:eastAsia="宋体" w:hint="default"/>
        </w:rPr>
      </w:pPr>
      <w:r>
        <w:rPr>
          <w:spacing w:val="-7"/>
        </w:rPr>
        <w:t>（保）字</w:t>
      </w:r>
      <w:r>
        <w:rPr>
          <w:rFonts w:ascii="宋体" w:hAnsi="宋体" w:cs="宋体" w:eastAsia="宋体" w:hint="default"/>
          <w:spacing w:val="-7"/>
        </w:rPr>
        <w:t>1020</w:t>
      </w:r>
      <w:r>
        <w:rPr>
          <w:spacing w:val="-7"/>
        </w:rPr>
        <w:t>号的《最高额保证合同》，为所属子公司安徽省新长江商品交易有限公司在</w:t>
      </w:r>
      <w:r>
        <w:rPr>
          <w:rFonts w:ascii="宋体" w:hAnsi="宋体" w:cs="宋体" w:eastAsia="宋体" w:hint="default"/>
          <w:spacing w:val="-7"/>
        </w:rPr>
        <w:t>2011</w:t>
      </w:r>
      <w:r>
        <w:rPr>
          <w:rFonts w:ascii="宋体" w:hAnsi="宋体" w:cs="宋体" w:eastAsia="宋体" w:hint="default"/>
          <w:spacing w:val="-93"/>
        </w:rPr>
        <w:t> </w:t>
      </w:r>
      <w:r>
        <w:rPr>
          <w:rFonts w:ascii="宋体" w:hAnsi="宋体" w:cs="宋体" w:eastAsia="宋体" w:hint="default"/>
          <w:spacing w:val="-93"/>
        </w:rPr>
      </w:r>
      <w:r>
        <w:rPr/>
        <w:t>年</w:t>
      </w:r>
      <w:r>
        <w:rPr>
          <w:rFonts w:ascii="宋体" w:hAnsi="宋体" w:cs="宋体" w:eastAsia="宋体" w:hint="default"/>
        </w:rPr>
        <w:t>9</w:t>
      </w:r>
      <w:r>
        <w:rPr/>
        <w:t>月</w:t>
      </w:r>
      <w:r>
        <w:rPr>
          <w:rFonts w:ascii="宋体" w:hAnsi="宋体" w:cs="宋体" w:eastAsia="宋体" w:hint="default"/>
        </w:rPr>
        <w:t>15</w:t>
      </w:r>
      <w:r>
        <w:rPr/>
        <w:t>日至</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14</w:t>
      </w:r>
      <w:r>
        <w:rPr/>
        <w:t>日期间内的最高金额</w:t>
      </w:r>
      <w:r>
        <w:rPr>
          <w:rFonts w:ascii="宋体" w:hAnsi="宋体" w:cs="宋体" w:eastAsia="宋体" w:hint="default"/>
        </w:rPr>
        <w:t>2,000</w:t>
      </w:r>
      <w:r>
        <w:rPr/>
        <w:t>万元以内的借款提供连带责任保证，保</w:t>
      </w:r>
      <w:r>
        <w:rPr>
          <w:spacing w:val="-100"/>
        </w:rPr>
        <w:t> </w:t>
      </w:r>
      <w:r>
        <w:rPr>
          <w:spacing w:val="-100"/>
        </w:rPr>
      </w:r>
      <w:r>
        <w:rPr/>
        <w:t>证期间为借款合同生效之日起至主合同项下的债务履行期限届满之日后两年。</w:t>
      </w:r>
      <w:r>
        <w:rPr>
          <w:rFonts w:ascii="宋体" w:hAnsi="宋体" w:cs="宋体" w:eastAsia="宋体" w:hint="default"/>
        </w:rPr>
        <w:t> </w:t>
      </w:r>
    </w:p>
    <w:p>
      <w:pPr>
        <w:pStyle w:val="BodyText"/>
        <w:spacing w:line="273" w:lineRule="auto" w:before="7"/>
        <w:ind w:right="147" w:firstLine="420"/>
        <w:jc w:val="both"/>
        <w:rPr>
          <w:rFonts w:ascii="宋体" w:hAnsi="宋体" w:cs="宋体" w:eastAsia="宋体" w:hint="default"/>
        </w:rPr>
      </w:pPr>
      <w:r>
        <w:rPr>
          <w:spacing w:val="-3"/>
        </w:rPr>
        <w:t>公司独立董事关于公司资金占用事项、对外担保情况的专项说明及独立意见已在指定网</w:t>
      </w:r>
      <w:r>
        <w:rPr/>
        <w:t> 站</w:t>
      </w:r>
      <w:r>
        <w:rPr>
          <w:rFonts w:ascii="宋体" w:hAnsi="宋体" w:cs="宋体" w:eastAsia="宋体" w:hint="default"/>
        </w:rPr>
        <w:t>(</w:t>
      </w:r>
      <w:r>
        <w:rPr>
          <w:rFonts w:ascii="宋体" w:hAnsi="宋体" w:cs="宋体" w:eastAsia="宋体" w:hint="default"/>
          <w:u w:val="single" w:color="000000"/>
        </w:rPr>
        <w:t>http://www.cninfo.com.cn</w:t>
      </w:r>
      <w:r>
        <w:rPr>
          <w:rFonts w:ascii="宋体" w:hAnsi="宋体" w:cs="宋体" w:eastAsia="宋体" w:hint="default"/>
        </w:rPr>
        <w:t>)</w:t>
      </w:r>
      <w:r>
        <w:rPr/>
        <w:t>上与本年报同时公布。</w:t>
      </w:r>
      <w:r>
        <w:rPr>
          <w:rFonts w:ascii="宋体" w:hAnsi="宋体" w:cs="宋体" w:eastAsia="宋体" w:hint="default"/>
        </w:rPr>
        <w:t> </w:t>
      </w:r>
    </w:p>
    <w:p>
      <w:pPr>
        <w:pStyle w:val="BodyText"/>
        <w:spacing w:line="240" w:lineRule="auto" w:before="8"/>
        <w:ind w:left="557"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公司没有委托他人进行现金资产管理事项，没有其他重大合同。</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六、持股</w:t>
      </w:r>
      <w:r>
        <w:rPr>
          <w:spacing w:val="-54"/>
        </w:rPr>
        <w:t> </w:t>
      </w:r>
      <w:r>
        <w:rPr>
          <w:rFonts w:ascii="宋体" w:hAnsi="宋体" w:cs="宋体" w:eastAsia="宋体" w:hint="default"/>
        </w:rPr>
        <w:t>5%</w:t>
      </w:r>
      <w:r>
        <w:rPr/>
        <w:t>以上股东持续到报告期内的承诺事项见下表三十。</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812"/>
        <w:gridCol w:w="988"/>
        <w:gridCol w:w="4721"/>
        <w:gridCol w:w="1781"/>
      </w:tblGrid>
      <w:tr>
        <w:trPr>
          <w:trHeight w:val="40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宋体" w:hAnsi="宋体" w:cs="宋体" w:eastAsia="宋体" w:hint="default"/>
                <w:sz w:val="21"/>
                <w:szCs w:val="21"/>
              </w:rPr>
            </w:pPr>
            <w:r>
              <w:rPr>
                <w:rFonts w:ascii="宋体" w:hAnsi="宋体" w:cs="宋体" w:eastAsia="宋体" w:hint="default"/>
                <w:sz w:val="18"/>
                <w:szCs w:val="18"/>
              </w:rPr>
              <w:t>承诺方</w:t>
            </w:r>
            <w:r>
              <w:rPr>
                <w:rFonts w:ascii="宋体" w:hAnsi="宋体" w:cs="宋体" w:eastAsia="宋体" w:hint="default"/>
                <w:sz w:val="21"/>
                <w:szCs w:val="21"/>
              </w:rPr>
              <w:t> </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8" w:right="0"/>
              <w:jc w:val="left"/>
              <w:rPr>
                <w:rFonts w:ascii="宋体" w:hAnsi="宋体" w:cs="宋体" w:eastAsia="宋体" w:hint="default"/>
                <w:sz w:val="21"/>
                <w:szCs w:val="21"/>
              </w:rPr>
            </w:pPr>
            <w:r>
              <w:rPr>
                <w:rFonts w:ascii="宋体" w:hAnsi="宋体" w:cs="宋体" w:eastAsia="宋体" w:hint="default"/>
                <w:sz w:val="18"/>
                <w:szCs w:val="18"/>
              </w:rPr>
              <w:t>承诺类型</w:t>
            </w:r>
            <w:r>
              <w:rPr>
                <w:rFonts w:ascii="宋体" w:hAnsi="宋体" w:cs="宋体" w:eastAsia="宋体" w:hint="default"/>
                <w:sz w:val="21"/>
                <w:szCs w:val="21"/>
              </w:rPr>
              <w:t> </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55" w:right="0"/>
              <w:jc w:val="left"/>
              <w:rPr>
                <w:rFonts w:ascii="宋体" w:hAnsi="宋体" w:cs="宋体" w:eastAsia="宋体" w:hint="default"/>
                <w:sz w:val="21"/>
                <w:szCs w:val="21"/>
              </w:rPr>
            </w:pPr>
            <w:r>
              <w:rPr>
                <w:rFonts w:ascii="宋体" w:hAnsi="宋体" w:cs="宋体" w:eastAsia="宋体" w:hint="default"/>
                <w:sz w:val="18"/>
                <w:szCs w:val="18"/>
              </w:rPr>
              <w:t>承诺事项、时间、期限</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8"/>
                <w:sz w:val="18"/>
                <w:szCs w:val="18"/>
              </w:rPr>
              <w:t>履行情况及下步计划</w:t>
            </w:r>
          </w:p>
        </w:tc>
      </w:tr>
      <w:tr>
        <w:trPr>
          <w:trHeight w:val="732" w:hRule="exact"/>
        </w:trPr>
        <w:tc>
          <w:tcPr>
            <w:tcW w:w="812"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75"/>
              <w:ind w:left="103" w:right="74"/>
              <w:jc w:val="left"/>
              <w:rPr>
                <w:rFonts w:ascii="宋体" w:hAnsi="宋体" w:cs="宋体" w:eastAsia="宋体" w:hint="default"/>
                <w:sz w:val="18"/>
                <w:szCs w:val="18"/>
              </w:rPr>
            </w:pPr>
            <w:r>
              <w:rPr>
                <w:rFonts w:ascii="宋体" w:hAnsi="宋体" w:cs="宋体" w:eastAsia="宋体" w:hint="default"/>
                <w:spacing w:val="18"/>
                <w:sz w:val="18"/>
                <w:szCs w:val="18"/>
              </w:rPr>
              <w:t>安徽新</w:t>
            </w:r>
            <w:r>
              <w:rPr>
                <w:rFonts w:ascii="宋体" w:hAnsi="宋体" w:cs="宋体" w:eastAsia="宋体" w:hint="default"/>
                <w:spacing w:val="-63"/>
                <w:sz w:val="18"/>
                <w:szCs w:val="18"/>
              </w:rPr>
              <w:t> </w:t>
            </w:r>
            <w:r>
              <w:rPr>
                <w:rFonts w:ascii="宋体" w:hAnsi="宋体" w:cs="宋体" w:eastAsia="宋体" w:hint="default"/>
                <w:spacing w:val="18"/>
                <w:sz w:val="18"/>
                <w:szCs w:val="18"/>
              </w:rPr>
              <w:t>长江投</w:t>
            </w:r>
            <w:r>
              <w:rPr>
                <w:rFonts w:ascii="宋体" w:hAnsi="宋体" w:cs="宋体" w:eastAsia="宋体" w:hint="default"/>
                <w:spacing w:val="-63"/>
                <w:sz w:val="18"/>
                <w:szCs w:val="18"/>
              </w:rPr>
              <w:t> </w:t>
            </w:r>
            <w:r>
              <w:rPr>
                <w:rFonts w:ascii="宋体" w:hAnsi="宋体" w:cs="宋体" w:eastAsia="宋体" w:hint="default"/>
                <w:sz w:val="18"/>
                <w:szCs w:val="18"/>
              </w:rPr>
            </w:r>
          </w:p>
        </w:tc>
        <w:tc>
          <w:tcPr>
            <w:tcW w:w="98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pacing w:val="12"/>
                <w:sz w:val="18"/>
                <w:szCs w:val="18"/>
              </w:rPr>
              <w:t>限售股份</w:t>
            </w:r>
            <w:r>
              <w:rPr>
                <w:rFonts w:ascii="宋体" w:hAnsi="宋体" w:cs="宋体" w:eastAsia="宋体" w:hint="default"/>
                <w:spacing w:val="-74"/>
                <w:sz w:val="18"/>
                <w:szCs w:val="18"/>
              </w:rPr>
              <w:t> </w:t>
            </w:r>
            <w:r>
              <w:rPr>
                <w:rFonts w:ascii="宋体" w:hAnsi="宋体" w:cs="宋体" w:eastAsia="宋体" w:hint="default"/>
                <w:sz w:val="18"/>
                <w:szCs w:val="18"/>
              </w:rPr>
            </w:r>
          </w:p>
        </w:tc>
        <w:tc>
          <w:tcPr>
            <w:tcW w:w="4721" w:type="dxa"/>
            <w:tcBorders>
              <w:top w:val="single" w:sz="4" w:space="0" w:color="000000"/>
              <w:left w:val="single" w:sz="4" w:space="0" w:color="000000"/>
              <w:bottom w:val="nil" w:sz="6" w:space="0" w:color="auto"/>
              <w:right w:val="single" w:sz="4" w:space="0" w:color="000000"/>
            </w:tcBorders>
          </w:tcPr>
          <w:p>
            <w:pPr>
              <w:pStyle w:val="TableParagraph"/>
              <w:spacing w:line="237" w:lineRule="auto"/>
              <w:ind w:left="103" w:right="11"/>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、若预计未来一个月内公开出售解除限售存量股份的数量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超过公司股份总数 </w:t>
            </w:r>
            <w:r>
              <w:rPr>
                <w:rFonts w:ascii="宋体" w:hAnsi="宋体" w:cs="宋体" w:eastAsia="宋体" w:hint="default"/>
                <w:spacing w:val="-4"/>
                <w:sz w:val="18"/>
                <w:szCs w:val="18"/>
              </w:rPr>
              <w:t>1%</w:t>
            </w:r>
            <w:r>
              <w:rPr>
                <w:rFonts w:ascii="宋体" w:hAnsi="宋体" w:cs="宋体" w:eastAsia="宋体" w:hint="default"/>
                <w:spacing w:val="-4"/>
                <w:sz w:val="18"/>
                <w:szCs w:val="18"/>
              </w:rPr>
              <w:t>的，将在交易、信息披露等过程中，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遵守有关法律、法规、规章、规范性文件及业务规则的规定。</w:t>
            </w:r>
          </w:p>
        </w:tc>
        <w:tc>
          <w:tcPr>
            <w:tcW w:w="1781"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812"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74"/>
              <w:jc w:val="right"/>
              <w:rPr>
                <w:rFonts w:ascii="宋体" w:hAnsi="宋体" w:cs="宋体" w:eastAsia="宋体" w:hint="default"/>
                <w:sz w:val="18"/>
                <w:szCs w:val="18"/>
              </w:rPr>
            </w:pPr>
            <w:r>
              <w:rPr>
                <w:rFonts w:ascii="宋体" w:hAnsi="宋体" w:cs="宋体" w:eastAsia="宋体" w:hint="default"/>
                <w:spacing w:val="18"/>
                <w:sz w:val="18"/>
                <w:szCs w:val="18"/>
              </w:rPr>
              <w:t>资股份</w:t>
            </w:r>
            <w:r>
              <w:rPr>
                <w:rFonts w:ascii="宋体" w:hAnsi="宋体" w:cs="宋体" w:eastAsia="宋体" w:hint="default"/>
                <w:spacing w:val="-63"/>
                <w:sz w:val="18"/>
                <w:szCs w:val="18"/>
              </w:rPr>
              <w:t> </w:t>
            </w:r>
            <w:r>
              <w:rPr>
                <w:rFonts w:ascii="宋体" w:hAnsi="宋体" w:cs="宋体" w:eastAsia="宋体" w:hint="default"/>
                <w:sz w:val="18"/>
                <w:szCs w:val="18"/>
              </w:rPr>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解限时公</w:t>
            </w:r>
            <w:r>
              <w:rPr>
                <w:rFonts w:ascii="宋体" w:hAnsi="宋体" w:cs="宋体" w:eastAsia="宋体" w:hint="default"/>
                <w:spacing w:val="-74"/>
                <w:sz w:val="18"/>
                <w:szCs w:val="18"/>
              </w:rPr>
              <w:t> </w:t>
            </w:r>
            <w:r>
              <w:rPr>
                <w:rFonts w:ascii="宋体" w:hAnsi="宋体" w:cs="宋体" w:eastAsia="宋体" w:hint="default"/>
                <w:sz w:val="18"/>
                <w:szCs w:val="18"/>
              </w:rPr>
            </w: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6"/>
                <w:sz w:val="18"/>
                <w:szCs w:val="18"/>
              </w:rPr>
              <w:t>、</w:t>
            </w:r>
            <w:r>
              <w:rPr>
                <w:rFonts w:ascii="宋体" w:hAnsi="宋体" w:cs="宋体" w:eastAsia="宋体" w:hint="default"/>
                <w:sz w:val="18"/>
                <w:szCs w:val="18"/>
              </w:rPr>
              <w:t>如果计划未来通过交易所竞价交易系统出售所持公司解</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遵守了所作的承诺。</w:t>
            </w:r>
          </w:p>
        </w:tc>
      </w:tr>
      <w:tr>
        <w:trPr>
          <w:trHeight w:val="735" w:hRule="exact"/>
        </w:trPr>
        <w:tc>
          <w:tcPr>
            <w:tcW w:w="812"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50"/>
              <w:ind w:left="103" w:right="74"/>
              <w:jc w:val="left"/>
              <w:rPr>
                <w:rFonts w:ascii="宋体" w:hAnsi="宋体" w:cs="宋体" w:eastAsia="宋体" w:hint="default"/>
                <w:sz w:val="21"/>
                <w:szCs w:val="21"/>
              </w:rPr>
            </w:pPr>
            <w:r>
              <w:rPr>
                <w:rFonts w:ascii="宋体" w:hAnsi="宋体" w:cs="宋体" w:eastAsia="宋体" w:hint="default"/>
                <w:spacing w:val="18"/>
                <w:sz w:val="18"/>
                <w:szCs w:val="18"/>
              </w:rPr>
              <w:t>有限公</w:t>
            </w:r>
            <w:r>
              <w:rPr>
                <w:rFonts w:ascii="宋体" w:hAnsi="宋体" w:cs="宋体" w:eastAsia="宋体" w:hint="default"/>
                <w:spacing w:val="-63"/>
                <w:sz w:val="18"/>
                <w:szCs w:val="18"/>
              </w:rPr>
              <w:t> </w:t>
            </w:r>
            <w:r>
              <w:rPr>
                <w:rFonts w:ascii="宋体" w:hAnsi="宋体" w:cs="宋体" w:eastAsia="宋体" w:hint="default"/>
                <w:sz w:val="18"/>
                <w:szCs w:val="18"/>
              </w:rPr>
              <w:t>司</w:t>
            </w:r>
            <w:r>
              <w:rPr>
                <w:rFonts w:ascii="宋体" w:hAnsi="宋体" w:cs="宋体" w:eastAsia="宋体" w:hint="default"/>
                <w:sz w:val="21"/>
                <w:szCs w:val="21"/>
              </w:rPr>
              <w:t> </w:t>
            </w:r>
          </w:p>
        </w:tc>
        <w:tc>
          <w:tcPr>
            <w:tcW w:w="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18"/>
                <w:szCs w:val="18"/>
              </w:rPr>
              <w:t>开承诺</w:t>
            </w:r>
            <w:r>
              <w:rPr>
                <w:rFonts w:ascii="宋体" w:hAnsi="宋体" w:cs="宋体" w:eastAsia="宋体" w:hint="default"/>
                <w:sz w:val="21"/>
                <w:szCs w:val="21"/>
              </w:rPr>
              <w:t> </w:t>
            </w:r>
          </w:p>
        </w:tc>
        <w:tc>
          <w:tcPr>
            <w:tcW w:w="472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除限售流通股，并于第一笔减持起六个月内减持数量达到</w:t>
            </w:r>
          </w:p>
          <w:p>
            <w:pPr>
              <w:pStyle w:val="TableParagraph"/>
              <w:spacing w:line="232" w:lineRule="exact" w:before="24"/>
              <w:ind w:left="103" w:right="101"/>
              <w:jc w:val="left"/>
              <w:rPr>
                <w:rFonts w:ascii="宋体" w:hAnsi="宋体" w:cs="宋体" w:eastAsia="宋体" w:hint="default"/>
                <w:sz w:val="21"/>
                <w:szCs w:val="21"/>
              </w:rPr>
            </w:pPr>
            <w:r>
              <w:rPr>
                <w:rFonts w:ascii="宋体" w:hAnsi="宋体" w:cs="宋体" w:eastAsia="宋体" w:hint="default"/>
                <w:sz w:val="18"/>
                <w:szCs w:val="18"/>
              </w:rPr>
              <w:t>5%</w:t>
            </w:r>
            <w:r>
              <w:rPr>
                <w:rFonts w:ascii="宋体" w:hAnsi="宋体" w:cs="宋体" w:eastAsia="宋体" w:hint="default"/>
                <w:sz w:val="18"/>
                <w:szCs w:val="18"/>
              </w:rPr>
              <w:t>及以上的，将于第一次减持前两个交易日内通过上市公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司对外披露出售股份的提示性公告。</w:t>
            </w:r>
            <w:r>
              <w:rPr>
                <w:rFonts w:ascii="宋体" w:hAnsi="宋体" w:cs="宋体" w:eastAsia="宋体" w:hint="default"/>
                <w:sz w:val="21"/>
                <w:szCs w:val="21"/>
              </w:rPr>
              <w:t> </w:t>
            </w:r>
          </w:p>
        </w:tc>
        <w:tc>
          <w:tcPr>
            <w:tcW w:w="1781" w:type="dxa"/>
            <w:tcBorders>
              <w:top w:val="nil" w:sz="6" w:space="0" w:color="auto"/>
              <w:left w:val="single" w:sz="4" w:space="0" w:color="000000"/>
              <w:bottom w:val="single" w:sz="4" w:space="0" w:color="000000"/>
              <w:right w:val="single" w:sz="4" w:space="0" w:color="000000"/>
            </w:tcBorders>
          </w:tcPr>
          <w:p>
            <w:pPr/>
          </w:p>
        </w:tc>
      </w:tr>
      <w:tr>
        <w:trPr>
          <w:trHeight w:val="1177"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1"/>
              <w:ind w:left="103" w:right="74"/>
              <w:jc w:val="both"/>
              <w:rPr>
                <w:rFonts w:ascii="宋体" w:hAnsi="宋体" w:cs="宋体" w:eastAsia="宋体" w:hint="default"/>
                <w:sz w:val="18"/>
                <w:szCs w:val="18"/>
              </w:rPr>
            </w:pPr>
            <w:r>
              <w:rPr>
                <w:rFonts w:ascii="宋体" w:hAnsi="宋体" w:cs="宋体" w:eastAsia="宋体" w:hint="default"/>
                <w:spacing w:val="18"/>
                <w:sz w:val="18"/>
                <w:szCs w:val="18"/>
              </w:rPr>
              <w:t>中兆投</w:t>
            </w:r>
            <w:r>
              <w:rPr>
                <w:rFonts w:ascii="宋体" w:hAnsi="宋体" w:cs="宋体" w:eastAsia="宋体" w:hint="default"/>
                <w:spacing w:val="-63"/>
                <w:sz w:val="18"/>
                <w:szCs w:val="18"/>
              </w:rPr>
              <w:t> </w:t>
            </w:r>
            <w:r>
              <w:rPr>
                <w:rFonts w:ascii="宋体" w:hAnsi="宋体" w:cs="宋体" w:eastAsia="宋体" w:hint="default"/>
                <w:spacing w:val="18"/>
                <w:sz w:val="18"/>
                <w:szCs w:val="18"/>
              </w:rPr>
              <w:t>资管理</w:t>
            </w:r>
            <w:r>
              <w:rPr>
                <w:rFonts w:ascii="宋体" w:hAnsi="宋体" w:cs="宋体" w:eastAsia="宋体" w:hint="default"/>
                <w:spacing w:val="-63"/>
                <w:sz w:val="18"/>
                <w:szCs w:val="18"/>
              </w:rPr>
              <w:t> </w:t>
            </w:r>
            <w:r>
              <w:rPr>
                <w:rFonts w:ascii="宋体" w:hAnsi="宋体" w:cs="宋体" w:eastAsia="宋体" w:hint="default"/>
                <w:spacing w:val="18"/>
                <w:sz w:val="18"/>
                <w:szCs w:val="18"/>
              </w:rPr>
              <w:t>有限公</w:t>
            </w:r>
            <w:r>
              <w:rPr>
                <w:rFonts w:ascii="宋体" w:hAnsi="宋体" w:cs="宋体" w:eastAsia="宋体" w:hint="default"/>
                <w:spacing w:val="-63"/>
                <w:sz w:val="18"/>
                <w:szCs w:val="18"/>
              </w:rPr>
              <w:t> </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1"/>
              <w:ind w:left="103" w:right="85"/>
              <w:jc w:val="both"/>
              <w:rPr>
                <w:rFonts w:ascii="宋体" w:hAnsi="宋体" w:cs="宋体" w:eastAsia="宋体" w:hint="default"/>
                <w:sz w:val="18"/>
                <w:szCs w:val="18"/>
              </w:rPr>
            </w:pPr>
            <w:r>
              <w:rPr>
                <w:rFonts w:ascii="宋体" w:hAnsi="宋体" w:cs="宋体" w:eastAsia="宋体" w:hint="default"/>
                <w:spacing w:val="12"/>
                <w:sz w:val="18"/>
                <w:szCs w:val="18"/>
              </w:rPr>
              <w:t>收购报告</w:t>
            </w:r>
            <w:r>
              <w:rPr>
                <w:rFonts w:ascii="宋体" w:hAnsi="宋体" w:cs="宋体" w:eastAsia="宋体" w:hint="default"/>
                <w:spacing w:val="-74"/>
                <w:sz w:val="18"/>
                <w:szCs w:val="18"/>
              </w:rPr>
              <w:t> </w:t>
            </w:r>
            <w:r>
              <w:rPr>
                <w:rFonts w:ascii="宋体" w:hAnsi="宋体" w:cs="宋体" w:eastAsia="宋体" w:hint="default"/>
                <w:spacing w:val="12"/>
                <w:sz w:val="18"/>
                <w:szCs w:val="18"/>
              </w:rPr>
              <w:t>书或权益</w:t>
            </w:r>
            <w:r>
              <w:rPr>
                <w:rFonts w:ascii="宋体" w:hAnsi="宋体" w:cs="宋体" w:eastAsia="宋体" w:hint="default"/>
                <w:spacing w:val="-74"/>
                <w:sz w:val="18"/>
                <w:szCs w:val="18"/>
              </w:rPr>
              <w:t> </w:t>
            </w:r>
            <w:r>
              <w:rPr>
                <w:rFonts w:ascii="宋体" w:hAnsi="宋体" w:cs="宋体" w:eastAsia="宋体" w:hint="default"/>
                <w:spacing w:val="12"/>
                <w:sz w:val="18"/>
                <w:szCs w:val="18"/>
              </w:rPr>
              <w:t>变动报告</w:t>
            </w:r>
            <w:r>
              <w:rPr>
                <w:rFonts w:ascii="宋体" w:hAnsi="宋体" w:cs="宋体" w:eastAsia="宋体" w:hint="default"/>
                <w:spacing w:val="-74"/>
                <w:sz w:val="18"/>
                <w:szCs w:val="18"/>
              </w:rPr>
              <w:t> </w:t>
            </w:r>
            <w:r>
              <w:rPr>
                <w:rFonts w:ascii="宋体" w:hAnsi="宋体" w:cs="宋体" w:eastAsia="宋体" w:hint="default"/>
                <w:sz w:val="18"/>
                <w:szCs w:val="18"/>
              </w:rPr>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、与公司在业务、资产、人员、机构、财务等方面做到分开。</w:t>
            </w:r>
          </w:p>
          <w:p>
            <w:pPr>
              <w:pStyle w:val="TableParagraph"/>
              <w:spacing w:line="237" w:lineRule="auto"/>
              <w:ind w:left="103" w:right="11"/>
              <w:jc w:val="left"/>
              <w:rPr>
                <w:rFonts w:ascii="宋体" w:hAnsi="宋体" w:cs="宋体" w:eastAsia="宋体" w:hint="default"/>
                <w:sz w:val="21"/>
                <w:szCs w:val="21"/>
              </w:rPr>
            </w:pPr>
            <w:r>
              <w:rPr>
                <w:rFonts w:ascii="宋体" w:hAnsi="宋体" w:cs="宋体" w:eastAsia="宋体" w:hint="default"/>
                <w:spacing w:val="-4"/>
                <w:sz w:val="18"/>
                <w:szCs w:val="18"/>
              </w:rPr>
              <w:t>2</w:t>
            </w:r>
            <w:r>
              <w:rPr>
                <w:rFonts w:ascii="宋体" w:hAnsi="宋体" w:cs="宋体" w:eastAsia="宋体" w:hint="default"/>
                <w:spacing w:val="-4"/>
                <w:sz w:val="18"/>
                <w:szCs w:val="18"/>
              </w:rPr>
              <w:t>、在控制公司权益期间，将尽量减少并规范与公司的关联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交易。若有不可避免的关联交易，将与公司依法签订协议，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履行合法程序，保证不通过关联交易损害公司及其他股东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的合法权益。</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83"/>
              <w:jc w:val="left"/>
              <w:rPr>
                <w:rFonts w:ascii="宋体" w:hAnsi="宋体" w:cs="宋体" w:eastAsia="宋体" w:hint="default"/>
                <w:sz w:val="21"/>
                <w:szCs w:val="21"/>
              </w:rPr>
            </w:pPr>
            <w:r>
              <w:rPr>
                <w:rFonts w:ascii="宋体" w:hAnsi="宋体" w:cs="宋体" w:eastAsia="宋体" w:hint="default"/>
                <w:spacing w:val="15"/>
                <w:sz w:val="18"/>
                <w:szCs w:val="18"/>
              </w:rPr>
              <w:t>遵守了所作出的承</w:t>
            </w:r>
            <w:r>
              <w:rPr>
                <w:rFonts w:ascii="宋体" w:hAnsi="宋体" w:cs="宋体" w:eastAsia="宋体" w:hint="default"/>
                <w:spacing w:val="-87"/>
                <w:sz w:val="18"/>
                <w:szCs w:val="18"/>
              </w:rPr>
              <w:t> </w:t>
            </w:r>
            <w:r>
              <w:rPr>
                <w:rFonts w:ascii="宋体" w:hAnsi="宋体" w:cs="宋体" w:eastAsia="宋体" w:hint="default"/>
                <w:sz w:val="18"/>
                <w:szCs w:val="18"/>
              </w:rPr>
              <w:t>诺</w:t>
            </w:r>
            <w:r>
              <w:rPr>
                <w:rFonts w:ascii="宋体" w:hAnsi="宋体" w:cs="宋体" w:eastAsia="宋体" w:hint="default"/>
                <w:sz w:val="21"/>
                <w:szCs w:val="21"/>
              </w:rPr>
              <w:t> </w:t>
            </w:r>
          </w:p>
        </w:tc>
      </w:tr>
    </w:tbl>
    <w:p>
      <w:pPr>
        <w:spacing w:after="0" w:line="316" w:lineRule="auto"/>
        <w:jc w:val="left"/>
        <w:rPr>
          <w:rFonts w:ascii="宋体" w:hAnsi="宋体" w:cs="宋体" w:eastAsia="宋体" w:hint="default"/>
          <w:sz w:val="21"/>
          <w:szCs w:val="21"/>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812"/>
        <w:gridCol w:w="988"/>
        <w:gridCol w:w="4721"/>
        <w:gridCol w:w="1781"/>
      </w:tblGrid>
      <w:tr>
        <w:trPr>
          <w:trHeight w:val="315" w:hRule="exact"/>
        </w:trPr>
        <w:tc>
          <w:tcPr>
            <w:tcW w:w="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司</w:t>
            </w:r>
            <w:r>
              <w:rPr>
                <w:rFonts w:ascii="宋体" w:hAnsi="宋体" w:cs="宋体" w:eastAsia="宋体" w:hint="default"/>
                <w:sz w:val="21"/>
                <w:szCs w:val="21"/>
              </w:rPr>
              <w:t> </w:t>
            </w:r>
          </w:p>
        </w:tc>
        <w:tc>
          <w:tcPr>
            <w:tcW w:w="9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书中所作</w:t>
            </w:r>
            <w:r>
              <w:rPr>
                <w:rFonts w:ascii="宋体" w:hAnsi="宋体" w:cs="宋体" w:eastAsia="宋体" w:hint="default"/>
                <w:spacing w:val="-74"/>
                <w:sz w:val="18"/>
                <w:szCs w:val="18"/>
              </w:rPr>
              <w:t> </w:t>
            </w:r>
            <w:r>
              <w:rPr>
                <w:rFonts w:ascii="宋体" w:hAnsi="宋体" w:cs="宋体" w:eastAsia="宋体" w:hint="default"/>
                <w:sz w:val="18"/>
                <w:szCs w:val="18"/>
              </w:rPr>
            </w:r>
          </w:p>
        </w:tc>
        <w:tc>
          <w:tcPr>
            <w:tcW w:w="4721" w:type="dxa"/>
            <w:tcBorders>
              <w:top w:val="single" w:sz="4" w:space="0" w:color="000000"/>
              <w:left w:val="single" w:sz="4" w:space="0" w:color="000000"/>
              <w:bottom w:val="nil" w:sz="6" w:space="0" w:color="auto"/>
              <w:right w:val="single" w:sz="4" w:space="0" w:color="000000"/>
            </w:tcBorders>
          </w:tcPr>
          <w:p>
            <w:pPr/>
          </w:p>
        </w:tc>
        <w:tc>
          <w:tcPr>
            <w:tcW w:w="1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1"/>
                <w:sz w:val="18"/>
                <w:szCs w:val="18"/>
              </w:rPr>
              <w:t> </w:t>
            </w:r>
            <w:r>
              <w:rPr>
                <w:rFonts w:ascii="宋体" w:hAnsi="宋体" w:cs="宋体" w:eastAsia="宋体" w:hint="default"/>
                <w:spacing w:val="-8"/>
                <w:sz w:val="18"/>
                <w:szCs w:val="18"/>
              </w:rPr>
              <w:t>日起</w:t>
            </w:r>
            <w:r>
              <w:rPr>
                <w:rFonts w:ascii="宋体" w:hAnsi="宋体" w:cs="宋体" w:eastAsia="宋体" w:hint="default"/>
                <w:sz w:val="18"/>
                <w:szCs w:val="18"/>
              </w:rPr>
            </w:r>
          </w:p>
        </w:tc>
      </w:tr>
      <w:tr>
        <w:trPr>
          <w:trHeight w:val="256"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18"/>
                <w:szCs w:val="18"/>
              </w:rPr>
              <w:t>承诺</w:t>
            </w:r>
            <w:r>
              <w:rPr>
                <w:rFonts w:ascii="宋体" w:hAnsi="宋体" w:cs="宋体" w:eastAsia="宋体" w:hint="default"/>
                <w:sz w:val="21"/>
                <w:szCs w:val="21"/>
              </w:rPr>
              <w:t> </w:t>
            </w:r>
          </w:p>
        </w:tc>
        <w:tc>
          <w:tcPr>
            <w:tcW w:w="472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中兆公司已将金都店</w:t>
            </w:r>
            <w:r>
              <w:rPr>
                <w:rFonts w:ascii="宋体" w:hAnsi="宋体" w:cs="宋体" w:eastAsia="宋体" w:hint="default"/>
                <w:sz w:val="18"/>
                <w:szCs w:val="18"/>
              </w:rPr>
            </w:r>
          </w:p>
        </w:tc>
      </w:tr>
      <w:tr>
        <w:trPr>
          <w:trHeight w:val="210"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委托给本公司管理。</w:t>
            </w:r>
            <w:r>
              <w:rPr>
                <w:rFonts w:ascii="宋体" w:hAnsi="宋体" w:cs="宋体" w:eastAsia="宋体" w:hint="default"/>
                <w:sz w:val="18"/>
                <w:szCs w:val="18"/>
              </w:rPr>
            </w:r>
          </w:p>
        </w:tc>
      </w:tr>
      <w:tr>
        <w:trPr>
          <w:trHeight w:val="234"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个月内，解决中兆投资在秦皇</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托管期间中兆公司拟</w:t>
            </w:r>
            <w:r>
              <w:rPr>
                <w:rFonts w:ascii="宋体" w:hAnsi="宋体" w:cs="宋体" w:eastAsia="宋体" w:hint="default"/>
                <w:sz w:val="18"/>
                <w:szCs w:val="18"/>
              </w:rPr>
            </w:r>
          </w:p>
        </w:tc>
      </w:tr>
      <w:tr>
        <w:trPr>
          <w:trHeight w:val="220"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岛拥有的秦皇岛金都店与公司现有百货门店在商业经营方</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成立专门的工作小</w:t>
            </w:r>
          </w:p>
        </w:tc>
      </w:tr>
      <w:tr>
        <w:trPr>
          <w:trHeight w:val="248"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面的同业竞争。</w:t>
            </w:r>
            <w:r>
              <w:rPr>
                <w:rFonts w:ascii="宋体" w:hAnsi="宋体" w:cs="宋体" w:eastAsia="宋体" w:hint="default"/>
                <w:sz w:val="21"/>
                <w:szCs w:val="21"/>
              </w:rPr>
              <w:t> </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组，将继续对注入资</w:t>
            </w:r>
            <w:r>
              <w:rPr>
                <w:rFonts w:ascii="宋体" w:hAnsi="宋体" w:cs="宋体" w:eastAsia="宋体" w:hint="default"/>
                <w:sz w:val="18"/>
                <w:szCs w:val="18"/>
              </w:rPr>
            </w:r>
          </w:p>
        </w:tc>
      </w:tr>
      <w:tr>
        <w:trPr>
          <w:trHeight w:val="232"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产、终止经营、资产</w:t>
            </w:r>
            <w:r>
              <w:rPr>
                <w:rFonts w:ascii="宋体" w:hAnsi="宋体" w:cs="宋体" w:eastAsia="宋体" w:hint="default"/>
                <w:sz w:val="18"/>
                <w:szCs w:val="18"/>
              </w:rPr>
            </w:r>
          </w:p>
        </w:tc>
      </w:tr>
      <w:tr>
        <w:trPr>
          <w:trHeight w:val="233"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剥离等方案进行充分</w:t>
            </w:r>
            <w:r>
              <w:rPr>
                <w:rFonts w:ascii="宋体" w:hAnsi="宋体" w:cs="宋体" w:eastAsia="宋体" w:hint="default"/>
                <w:sz w:val="18"/>
                <w:szCs w:val="18"/>
              </w:rPr>
            </w:r>
          </w:p>
        </w:tc>
      </w:tr>
      <w:tr>
        <w:trPr>
          <w:trHeight w:val="318"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single" w:sz="4" w:space="0" w:color="000000"/>
              <w:right w:val="single" w:sz="4" w:space="0" w:color="000000"/>
            </w:tcBorders>
          </w:tcPr>
          <w:p>
            <w:pPr/>
          </w:p>
        </w:tc>
        <w:tc>
          <w:tcPr>
            <w:tcW w:w="17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的调研和分析</w:t>
            </w:r>
            <w:r>
              <w:rPr>
                <w:rFonts w:ascii="宋体" w:hAnsi="宋体" w:cs="宋体" w:eastAsia="宋体" w:hint="default"/>
                <w:sz w:val="18"/>
                <w:szCs w:val="18"/>
              </w:rPr>
              <w:t> </w:t>
            </w:r>
          </w:p>
        </w:tc>
      </w:tr>
      <w:tr>
        <w:trPr>
          <w:trHeight w:val="237"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6"/>
                <w:sz w:val="18"/>
                <w:szCs w:val="18"/>
              </w:rPr>
              <w:t>、</w:t>
            </w:r>
            <w:r>
              <w:rPr>
                <w:rFonts w:ascii="宋体" w:hAnsi="宋体" w:cs="宋体" w:eastAsia="宋体" w:hint="default"/>
                <w:sz w:val="18"/>
                <w:szCs w:val="18"/>
              </w:rPr>
              <w:t>将不通过除公司以外的经营主体在秦皇岛地区新建或收</w:t>
            </w:r>
          </w:p>
        </w:tc>
        <w:tc>
          <w:tcPr>
            <w:tcW w:w="178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购与公司目前在秦皇岛地区经营同类的商业项目，对于新</w:t>
            </w:r>
          </w:p>
        </w:tc>
        <w:tc>
          <w:tcPr>
            <w:tcW w:w="178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建或存在收购可能性的该类商业项目资源，将优先推荐给</w:t>
            </w:r>
          </w:p>
        </w:tc>
        <w:tc>
          <w:tcPr>
            <w:tcW w:w="1781" w:type="dxa"/>
            <w:tcBorders>
              <w:top w:val="nil" w:sz="6" w:space="0" w:color="auto"/>
              <w:left w:val="single" w:sz="4" w:space="0" w:color="000000"/>
              <w:bottom w:val="nil" w:sz="6" w:space="0" w:color="auto"/>
              <w:right w:val="single" w:sz="4" w:space="0" w:color="000000"/>
            </w:tcBorders>
          </w:tcPr>
          <w:p>
            <w:pPr/>
          </w:p>
        </w:tc>
      </w:tr>
      <w:tr>
        <w:trPr>
          <w:trHeight w:val="215"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公司，公司具有优先选择权。</w:t>
            </w:r>
            <w:r>
              <w:rPr>
                <w:rFonts w:ascii="宋体" w:hAnsi="宋体" w:cs="宋体" w:eastAsia="宋体" w:hint="default"/>
                <w:sz w:val="18"/>
                <w:szCs w:val="18"/>
              </w:rPr>
              <w:t> </w:t>
            </w:r>
          </w:p>
        </w:tc>
        <w:tc>
          <w:tcPr>
            <w:tcW w:w="1781" w:type="dxa"/>
            <w:tcBorders>
              <w:top w:val="nil" w:sz="6" w:space="0" w:color="auto"/>
              <w:left w:val="single" w:sz="4" w:space="0" w:color="000000"/>
              <w:bottom w:val="nil" w:sz="6" w:space="0" w:color="auto"/>
              <w:right w:val="single" w:sz="4" w:space="0" w:color="000000"/>
            </w:tcBorders>
          </w:tcPr>
          <w:p>
            <w:pPr/>
          </w:p>
        </w:tc>
      </w:tr>
      <w:tr>
        <w:trPr>
          <w:trHeight w:val="252"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86"/>
                <w:sz w:val="18"/>
                <w:szCs w:val="18"/>
              </w:rPr>
              <w:t>、</w:t>
            </w:r>
            <w:r>
              <w:rPr>
                <w:rFonts w:ascii="宋体" w:hAnsi="宋体" w:cs="宋体" w:eastAsia="宋体" w:hint="default"/>
                <w:sz w:val="18"/>
                <w:szCs w:val="18"/>
              </w:rPr>
              <w:t>将不通过除公司以外的经营主体在安徽地区新建或收购</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遵守了所作出的承</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56"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与公司目前在安徽地区经营商品批发市场开发的地产项</w:t>
            </w:r>
            <w:r>
              <w:rPr>
                <w:rFonts w:ascii="宋体" w:hAnsi="宋体" w:cs="宋体" w:eastAsia="宋体" w:hint="default"/>
                <w:sz w:val="18"/>
                <w:szCs w:val="18"/>
              </w:rPr>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18"/>
                <w:szCs w:val="18"/>
              </w:rPr>
              <w:t>诺</w:t>
            </w:r>
            <w:r>
              <w:rPr>
                <w:rFonts w:ascii="宋体" w:hAnsi="宋体" w:cs="宋体" w:eastAsia="宋体" w:hint="default"/>
                <w:sz w:val="21"/>
                <w:szCs w:val="21"/>
              </w:rPr>
              <w:t> </w:t>
            </w:r>
          </w:p>
        </w:tc>
      </w:tr>
      <w:tr>
        <w:trPr>
          <w:trHeight w:val="211"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目，对于新建或存在收购可能性的上述项目资源，将优先</w:t>
            </w:r>
          </w:p>
        </w:tc>
        <w:tc>
          <w:tcPr>
            <w:tcW w:w="178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推荐给公司，公司具有优先选择权。</w:t>
            </w:r>
            <w:r>
              <w:rPr>
                <w:rFonts w:ascii="宋体" w:hAnsi="宋体" w:cs="宋体" w:eastAsia="宋体" w:hint="default"/>
                <w:sz w:val="18"/>
                <w:szCs w:val="18"/>
              </w:rPr>
              <w:t> </w:t>
            </w:r>
          </w:p>
        </w:tc>
        <w:tc>
          <w:tcPr>
            <w:tcW w:w="1781" w:type="dxa"/>
            <w:tcBorders>
              <w:top w:val="nil" w:sz="6" w:space="0" w:color="auto"/>
              <w:left w:val="single" w:sz="4" w:space="0" w:color="000000"/>
              <w:bottom w:val="nil" w:sz="6" w:space="0" w:color="auto"/>
              <w:right w:val="single" w:sz="4" w:space="0" w:color="000000"/>
            </w:tcBorders>
          </w:tcPr>
          <w:p>
            <w:pPr/>
          </w:p>
        </w:tc>
      </w:tr>
      <w:tr>
        <w:trPr>
          <w:trHeight w:val="221" w:hRule="exact"/>
        </w:trPr>
        <w:tc>
          <w:tcPr>
            <w:tcW w:w="812"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47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6</w:t>
            </w:r>
            <w:r>
              <w:rPr>
                <w:rFonts w:ascii="宋体" w:hAnsi="宋体" w:cs="宋体" w:eastAsia="宋体" w:hint="default"/>
                <w:spacing w:val="-4"/>
                <w:sz w:val="18"/>
                <w:szCs w:val="18"/>
              </w:rPr>
              <w:t>、以公平、公开、公正的形式、通过合法程序解决存在的</w:t>
            </w:r>
          </w:p>
        </w:tc>
        <w:tc>
          <w:tcPr>
            <w:tcW w:w="178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812"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4721"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同业竞争问题，且不会损害公司及其中小股东的利益</w:t>
            </w:r>
            <w:r>
              <w:rPr>
                <w:rFonts w:ascii="宋体" w:hAnsi="宋体" w:cs="宋体" w:eastAsia="宋体" w:hint="default"/>
                <w:sz w:val="21"/>
                <w:szCs w:val="21"/>
              </w:rPr>
              <w:t> </w:t>
            </w:r>
          </w:p>
        </w:tc>
        <w:tc>
          <w:tcPr>
            <w:tcW w:w="1781"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除上述之外，公司或持股</w:t>
      </w:r>
      <w:r>
        <w:rPr>
          <w:spacing w:val="-55"/>
        </w:rPr>
        <w:t> </w:t>
      </w:r>
      <w:r>
        <w:rPr>
          <w:rFonts w:ascii="宋体" w:hAnsi="宋体" w:cs="宋体" w:eastAsia="宋体" w:hint="default"/>
        </w:rPr>
        <w:t>5%</w:t>
      </w:r>
      <w:r>
        <w:rPr/>
        <w:t>以上的股东没有其他承诺。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七、公司聘任会计师事务所情况。</w:t>
      </w:r>
      <w:r>
        <w:rPr>
          <w:rFonts w:ascii="宋体" w:hAnsi="宋体" w:cs="宋体" w:eastAsia="宋体" w:hint="default"/>
        </w:rPr>
        <w:t> </w:t>
      </w:r>
      <w:r>
        <w:rPr>
          <w:spacing w:val="-3"/>
        </w:rPr>
        <w:t>报告期公司没有解聘会计师事务所，公司聘任的中兴华富华会计师事务所已为公司提供</w:t>
      </w:r>
    </w:p>
    <w:p>
      <w:pPr>
        <w:pStyle w:val="BodyText"/>
        <w:spacing w:line="273" w:lineRule="auto" w:before="7"/>
        <w:ind w:right="209"/>
        <w:jc w:val="both"/>
        <w:rPr>
          <w:rFonts w:ascii="宋体" w:hAnsi="宋体" w:cs="宋体" w:eastAsia="宋体" w:hint="default"/>
        </w:rPr>
      </w:pPr>
      <w:r>
        <w:rPr/>
        <w:t>了连续九个完整会计年度的审计服务。公司</w:t>
      </w:r>
      <w:r>
        <w:rPr>
          <w:spacing w:val="-46"/>
        </w:rPr>
        <w:t> </w:t>
      </w:r>
      <w:r>
        <w:rPr>
          <w:rFonts w:ascii="宋体" w:hAnsi="宋体" w:cs="宋体" w:eastAsia="宋体" w:hint="default"/>
        </w:rPr>
        <w:t>2011</w:t>
      </w:r>
      <w:r>
        <w:rPr>
          <w:rFonts w:ascii="宋体" w:hAnsi="宋体" w:cs="宋体" w:eastAsia="宋体" w:hint="default"/>
          <w:spacing w:val="-46"/>
        </w:rPr>
        <w:t> </w:t>
      </w:r>
      <w:r>
        <w:rPr/>
        <w:t>会计年度签字会计师中李尊农为第一年提 </w:t>
      </w:r>
      <w:r>
        <w:rPr>
          <w:spacing w:val="-4"/>
        </w:rPr>
        <w:t>供审计服务，张学锋为连续第</w:t>
      </w:r>
      <w:r>
        <w:rPr>
          <w:spacing w:val="-72"/>
        </w:rPr>
        <w:t> </w:t>
      </w:r>
      <w:r>
        <w:rPr>
          <w:rFonts w:ascii="宋体" w:hAnsi="宋体" w:cs="宋体" w:eastAsia="宋体" w:hint="default"/>
        </w:rPr>
        <w:t>3</w:t>
      </w:r>
      <w:r>
        <w:rPr>
          <w:rFonts w:ascii="宋体" w:hAnsi="宋体" w:cs="宋体" w:eastAsia="宋体" w:hint="default"/>
          <w:spacing w:val="-72"/>
        </w:rPr>
        <w:t> </w:t>
      </w:r>
      <w:r>
        <w:rPr/>
        <w:t>年提供审计服务。本次报告年度公司向中兴华富华会计师事 务所支付年度报酬</w:t>
      </w:r>
      <w:r>
        <w:rPr>
          <w:spacing w:val="-55"/>
        </w:rPr>
        <w:t> </w:t>
      </w:r>
      <w:r>
        <w:rPr>
          <w:rFonts w:ascii="宋体" w:hAnsi="宋体" w:cs="宋体" w:eastAsia="宋体" w:hint="default"/>
        </w:rPr>
        <w:t>76</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auto" w:before="164"/>
        <w:ind w:right="0" w:firstLine="420"/>
        <w:jc w:val="left"/>
        <w:rPr>
          <w:rFonts w:ascii="宋体" w:hAnsi="宋体" w:cs="宋体" w:eastAsia="宋体" w:hint="default"/>
        </w:rPr>
      </w:pPr>
      <w:r>
        <w:rPr>
          <w:spacing w:val="-3"/>
        </w:rPr>
        <w:t>八、因办证事项未能纳入当地政府土地出让程序，报告期内，公司间接控股公司芜湖国</w:t>
      </w:r>
      <w:r>
        <w:rPr/>
        <w:t> </w:t>
      </w:r>
      <w:r>
        <w:rPr>
          <w:spacing w:val="-3"/>
        </w:rPr>
        <w:t>润投资发展有限公司相关土地及其建筑仓库未能完成确权，公司将继续配合政府及时确权。</w:t>
      </w:r>
      <w:r>
        <w:rPr>
          <w:rFonts w:ascii="宋体" w:hAnsi="宋体" w:cs="宋体" w:eastAsia="宋体" w:hint="default"/>
        </w:rPr>
        <w:t> </w:t>
      </w:r>
    </w:p>
    <w:p>
      <w:pPr>
        <w:pStyle w:val="BodyText"/>
        <w:spacing w:line="273" w:lineRule="auto" w:before="164"/>
        <w:ind w:right="195" w:firstLine="420"/>
        <w:jc w:val="left"/>
        <w:rPr>
          <w:rFonts w:ascii="宋体" w:hAnsi="宋体" w:cs="宋体" w:eastAsia="宋体" w:hint="default"/>
        </w:rPr>
      </w:pPr>
      <w:r>
        <w:rPr/>
        <w:t>九、公司公平信息披露事项。</w:t>
      </w:r>
      <w:r>
        <w:rPr>
          <w:rFonts w:ascii="宋体" w:hAnsi="宋体" w:cs="宋体" w:eastAsia="宋体" w:hint="default"/>
        </w:rPr>
        <w:t> </w:t>
      </w:r>
      <w:r>
        <w:rPr/>
        <w:t>报告期公司接待调研、沟通、采访等活动情况见表三十一</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1512"/>
        <w:gridCol w:w="1368"/>
        <w:gridCol w:w="1080"/>
        <w:gridCol w:w="2087"/>
        <w:gridCol w:w="2233"/>
      </w:tblGrid>
      <w:tr>
        <w:trPr>
          <w:trHeight w:val="41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 w:right="0"/>
              <w:jc w:val="center"/>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77" w:right="0"/>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1" w:right="0"/>
              <w:jc w:val="left"/>
              <w:rPr>
                <w:rFonts w:ascii="宋体" w:hAnsi="宋体" w:cs="宋体" w:eastAsia="宋体" w:hint="default"/>
                <w:sz w:val="18"/>
                <w:szCs w:val="18"/>
              </w:rPr>
            </w:pPr>
            <w:r>
              <w:rPr>
                <w:rFonts w:ascii="宋体" w:hAnsi="宋体" w:cs="宋体" w:eastAsia="宋体" w:hint="default"/>
                <w:sz w:val="18"/>
                <w:szCs w:val="18"/>
              </w:rPr>
              <w:t>谈论内容及提供资料情况</w:t>
            </w:r>
          </w:p>
        </w:tc>
      </w:tr>
      <w:tr>
        <w:trPr>
          <w:trHeight w:val="47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16</w:t>
            </w:r>
            <w:r>
              <w:rPr>
                <w:rFonts w:ascii="宋体" w:hAnsi="宋体" w:cs="宋体" w:eastAsia="宋体" w:hint="default"/>
                <w:spacing w:val="-60"/>
                <w:sz w:val="18"/>
                <w:szCs w:val="18"/>
              </w:rPr>
              <w:t> </w:t>
            </w:r>
            <w:r>
              <w:rPr>
                <w:rFonts w:ascii="宋体" w:hAnsi="宋体" w:cs="宋体" w:eastAsia="宋体" w:hint="default"/>
                <w:spacing w:val="-9"/>
                <w:sz w:val="18"/>
                <w:szCs w:val="18"/>
              </w:rPr>
              <w:t>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8"/>
                <w:sz w:val="18"/>
                <w:szCs w:val="18"/>
              </w:rPr>
              <w:t>国联证券股份有限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梁海</w:t>
            </w:r>
            <w:r>
              <w:rPr>
                <w:rFonts w:ascii="宋体" w:hAnsi="宋体" w:cs="宋体" w:eastAsia="宋体" w:hint="default"/>
                <w:sz w:val="18"/>
                <w:szCs w:val="18"/>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5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9" w:right="0"/>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4</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28</w:t>
            </w:r>
            <w:r>
              <w:rPr>
                <w:rFonts w:ascii="宋体" w:hAnsi="宋体" w:cs="宋体" w:eastAsia="宋体" w:hint="default"/>
                <w:spacing w:val="-60"/>
                <w:sz w:val="18"/>
                <w:szCs w:val="18"/>
              </w:rPr>
              <w:t> </w:t>
            </w:r>
            <w:r>
              <w:rPr>
                <w:rFonts w:ascii="宋体" w:hAnsi="宋体" w:cs="宋体" w:eastAsia="宋体" w:hint="default"/>
                <w:spacing w:val="-9"/>
                <w:sz w:val="18"/>
                <w:szCs w:val="18"/>
              </w:rPr>
              <w:t>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长江证券股份有限</w:t>
            </w:r>
            <w:r>
              <w:rPr>
                <w:rFonts w:ascii="宋体" w:hAnsi="宋体" w:cs="宋体" w:eastAsia="宋体" w:hint="default"/>
                <w:sz w:val="18"/>
                <w:szCs w:val="18"/>
              </w:rPr>
              <w:t> 公司 </w:t>
            </w:r>
            <w:r>
              <w:rPr>
                <w:rFonts w:ascii="宋体" w:hAnsi="宋体" w:cs="宋体" w:eastAsia="宋体" w:hint="default"/>
                <w:sz w:val="18"/>
                <w:szCs w:val="18"/>
              </w:rPr>
            </w:r>
            <w:r>
              <w:rPr>
                <w:rFonts w:ascii="宋体" w:hAnsi="宋体" w:cs="宋体" w:eastAsia="宋体" w:hint="default"/>
                <w:sz w:val="18"/>
                <w:szCs w:val="18"/>
              </w:rPr>
              <w:t>宋振</w:t>
            </w:r>
            <w:r>
              <w:rPr>
                <w:rFonts w:ascii="宋体" w:hAnsi="宋体" w:cs="宋体" w:eastAsia="宋体" w:hint="default"/>
                <w:sz w:val="18"/>
                <w:szCs w:val="18"/>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463" w:right="138"/>
              <w:jc w:val="left"/>
              <w:rPr>
                <w:rFonts w:ascii="宋体" w:hAnsi="宋体" w:cs="宋体" w:eastAsia="宋体" w:hint="default"/>
                <w:sz w:val="18"/>
                <w:szCs w:val="18"/>
              </w:rPr>
            </w:pPr>
            <w:r>
              <w:rPr>
                <w:rFonts w:ascii="宋体" w:hAnsi="宋体" w:cs="宋体" w:eastAsia="宋体" w:hint="default"/>
                <w:sz w:val="18"/>
                <w:szCs w:val="18"/>
              </w:rPr>
              <w:t>了解公司的基本情况 未提供资料</w:t>
            </w:r>
            <w:r>
              <w:rPr>
                <w:rFonts w:ascii="宋体" w:hAnsi="宋体" w:cs="宋体" w:eastAsia="宋体" w:hint="default"/>
                <w:sz w:val="18"/>
                <w:szCs w:val="18"/>
              </w:rPr>
              <w:t> </w:t>
            </w:r>
          </w:p>
        </w:tc>
      </w:tr>
      <w:tr>
        <w:trPr>
          <w:trHeight w:val="237" w:hRule="exact"/>
        </w:trPr>
        <w:tc>
          <w:tcPr>
            <w:tcW w:w="1512"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中国国际金融有限公司</w:t>
            </w:r>
            <w:r>
              <w:rPr>
                <w:rFonts w:ascii="宋体" w:hAnsi="宋体" w:cs="宋体" w:eastAsia="宋体" w:hint="default"/>
                <w:sz w:val="18"/>
                <w:szCs w:val="18"/>
              </w:rPr>
            </w:r>
          </w:p>
        </w:tc>
        <w:tc>
          <w:tcPr>
            <w:tcW w:w="223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 </w:t>
            </w:r>
          </w:p>
        </w:tc>
      </w:tr>
      <w:tr>
        <w:trPr>
          <w:trHeight w:val="467" w:hRule="exact"/>
        </w:trPr>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41" w:right="0"/>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pacing w:val="-8"/>
                <w:sz w:val="18"/>
                <w:szCs w:val="18"/>
              </w:rPr>
              <w:t>日</w:t>
            </w:r>
            <w:r>
              <w:rPr>
                <w:rFonts w:ascii="宋体" w:hAnsi="宋体" w:cs="宋体" w:eastAsia="宋体"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郭海燕、张婷</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泰康资产管理有限责任</w:t>
            </w:r>
            <w:r>
              <w:rPr>
                <w:rFonts w:ascii="宋体" w:hAnsi="宋体" w:cs="宋体" w:eastAsia="宋体" w:hint="default"/>
                <w:sz w:val="18"/>
                <w:szCs w:val="18"/>
              </w:rPr>
            </w:r>
          </w:p>
        </w:tc>
        <w:tc>
          <w:tcPr>
            <w:tcW w:w="22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p>
          <w:p>
            <w:pPr>
              <w:pStyle w:val="TableParagraph"/>
              <w:spacing w:line="235" w:lineRule="exact"/>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240" w:hRule="exact"/>
        </w:trPr>
        <w:tc>
          <w:tcPr>
            <w:tcW w:w="1512"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吴鹏飞</w:t>
            </w:r>
            <w:r>
              <w:rPr>
                <w:rFonts w:ascii="宋体" w:hAnsi="宋体" w:cs="宋体" w:eastAsia="宋体" w:hint="default"/>
                <w:sz w:val="18"/>
                <w:szCs w:val="18"/>
              </w:rPr>
              <w:t> </w:t>
            </w:r>
          </w:p>
        </w:tc>
        <w:tc>
          <w:tcPr>
            <w:tcW w:w="2233" w:type="dxa"/>
            <w:tcBorders>
              <w:top w:val="nil" w:sz="6" w:space="0" w:color="auto"/>
              <w:left w:val="single" w:sz="4" w:space="0" w:color="000000"/>
              <w:bottom w:val="single" w:sz="4" w:space="0" w:color="000000"/>
              <w:right w:val="single" w:sz="4" w:space="0" w:color="000000"/>
            </w:tcBorders>
          </w:tcPr>
          <w:p>
            <w:pPr/>
          </w:p>
        </w:tc>
      </w:tr>
      <w:tr>
        <w:trPr>
          <w:trHeight w:val="79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24</w:t>
            </w:r>
            <w:r>
              <w:rPr>
                <w:rFonts w:ascii="宋体" w:hAnsi="宋体" w:cs="宋体" w:eastAsia="宋体" w:hint="default"/>
                <w:spacing w:val="-60"/>
                <w:sz w:val="18"/>
                <w:szCs w:val="18"/>
              </w:rPr>
              <w:t> </w:t>
            </w:r>
            <w:r>
              <w:rPr>
                <w:rFonts w:ascii="宋体" w:hAnsi="宋体" w:cs="宋体" w:eastAsia="宋体" w:hint="default"/>
                <w:spacing w:val="-9"/>
                <w:sz w:val="18"/>
                <w:szCs w:val="18"/>
              </w:rPr>
              <w:t>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5" w:right="11"/>
              <w:jc w:val="both"/>
              <w:rPr>
                <w:rFonts w:ascii="宋体" w:hAnsi="宋体" w:cs="宋体" w:eastAsia="宋体" w:hint="default"/>
                <w:sz w:val="18"/>
                <w:szCs w:val="18"/>
              </w:rPr>
            </w:pPr>
            <w:r>
              <w:rPr>
                <w:rFonts w:ascii="宋体" w:hAnsi="宋体" w:cs="宋体" w:eastAsia="宋体" w:hint="default"/>
                <w:sz w:val="18"/>
                <w:szCs w:val="18"/>
              </w:rPr>
              <w:t>河北廊坊荣盛 阿尔卡迪亚国 际酒店会议室</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网络远程</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1"/>
              <w:jc w:val="both"/>
              <w:rPr>
                <w:rFonts w:ascii="宋体" w:hAnsi="宋体" w:cs="宋体" w:eastAsia="宋体" w:hint="default"/>
                <w:sz w:val="18"/>
                <w:szCs w:val="18"/>
              </w:rPr>
            </w:pPr>
            <w:r>
              <w:rPr>
                <w:rFonts w:ascii="宋体" w:hAnsi="宋体" w:cs="宋体" w:eastAsia="宋体" w:hint="default"/>
                <w:spacing w:val="7"/>
                <w:sz w:val="18"/>
                <w:szCs w:val="18"/>
              </w:rPr>
              <w:t>参加河北证监局辖区上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市公司</w:t>
            </w:r>
            <w:r>
              <w:rPr>
                <w:rFonts w:ascii="宋体" w:hAnsi="宋体" w:cs="宋体" w:eastAsia="宋体" w:hint="default"/>
                <w:spacing w:val="-55"/>
                <w:sz w:val="18"/>
                <w:szCs w:val="18"/>
              </w:rPr>
              <w:t> </w:t>
            </w: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年度业绩网 上说明会的投资者</w:t>
            </w:r>
            <w:r>
              <w:rPr>
                <w:rFonts w:ascii="宋体" w:hAnsi="宋体" w:cs="宋体" w:eastAsia="宋体" w:hint="default"/>
                <w:sz w:val="18"/>
                <w:szCs w:val="18"/>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03" w:right="95" w:firstLine="360"/>
              <w:jc w:val="left"/>
              <w:rPr>
                <w:rFonts w:ascii="宋体" w:hAnsi="宋体" w:cs="宋体" w:eastAsia="宋体" w:hint="default"/>
                <w:sz w:val="18"/>
                <w:szCs w:val="18"/>
              </w:rPr>
            </w:pPr>
            <w:r>
              <w:rPr>
                <w:rFonts w:ascii="宋体" w:hAnsi="宋体" w:cs="宋体" w:eastAsia="宋体" w:hint="default"/>
                <w:spacing w:val="3"/>
                <w:sz w:val="18"/>
                <w:szCs w:val="18"/>
              </w:rPr>
              <w:t>公司 </w:t>
            </w:r>
            <w:r>
              <w:rPr>
                <w:rFonts w:ascii="宋体" w:hAnsi="宋体" w:cs="宋体" w:eastAsia="宋体" w:hint="default"/>
                <w:sz w:val="18"/>
                <w:szCs w:val="18"/>
              </w:rPr>
              <w:t>2010</w:t>
            </w:r>
            <w:r>
              <w:rPr>
                <w:rFonts w:ascii="宋体" w:hAnsi="宋体" w:cs="宋体" w:eastAsia="宋体" w:hint="default"/>
                <w:spacing w:val="9"/>
                <w:sz w:val="18"/>
                <w:szCs w:val="18"/>
              </w:rPr>
              <w:t> </w:t>
            </w:r>
            <w:r>
              <w:rPr>
                <w:rFonts w:ascii="宋体" w:hAnsi="宋体" w:cs="宋体" w:eastAsia="宋体" w:hint="default"/>
                <w:spacing w:val="6"/>
                <w:sz w:val="18"/>
                <w:szCs w:val="18"/>
              </w:rPr>
              <w:t>年度业绩 </w:t>
            </w:r>
            <w:r>
              <w:rPr>
                <w:rFonts w:ascii="宋体" w:hAnsi="宋体" w:cs="宋体" w:eastAsia="宋体" w:hint="default"/>
                <w:sz w:val="18"/>
                <w:szCs w:val="18"/>
              </w:rPr>
              <w:t>及其他基本情况</w:t>
            </w:r>
            <w:r>
              <w:rPr>
                <w:rFonts w:ascii="宋体" w:hAnsi="宋体" w:cs="宋体" w:eastAsia="宋体" w:hint="default"/>
                <w:sz w:val="18"/>
                <w:szCs w:val="18"/>
              </w:rPr>
              <w:t> </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 w:right="0"/>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pacing w:val="-8"/>
                <w:sz w:val="18"/>
                <w:szCs w:val="18"/>
              </w:rPr>
              <w:t>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8"/>
                <w:sz w:val="18"/>
                <w:szCs w:val="18"/>
              </w:rPr>
              <w:t>上投摩根基金管理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  </w:t>
            </w:r>
            <w:r>
              <w:rPr>
                <w:rFonts w:ascii="宋体" w:hAnsi="宋体" w:cs="宋体" w:eastAsia="宋体" w:hint="default"/>
                <w:sz w:val="18"/>
                <w:szCs w:val="18"/>
              </w:rPr>
            </w:r>
            <w:r>
              <w:rPr>
                <w:rFonts w:ascii="宋体" w:hAnsi="宋体" w:cs="宋体" w:eastAsia="宋体" w:hint="default"/>
                <w:sz w:val="18"/>
                <w:szCs w:val="18"/>
              </w:rPr>
              <w:t>王丽军</w:t>
            </w:r>
            <w:r>
              <w:rPr>
                <w:rFonts w:ascii="宋体" w:hAnsi="宋体" w:cs="宋体" w:eastAsia="宋体" w:hint="default"/>
                <w:sz w:val="18"/>
                <w:szCs w:val="18"/>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p>
          <w:p>
            <w:pPr>
              <w:pStyle w:val="TableParagraph"/>
              <w:spacing w:line="235" w:lineRule="exact"/>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bl>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十、重要事项披露载体及披露日期见表三十二</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780"/>
        <w:gridCol w:w="2340"/>
        <w:gridCol w:w="2160"/>
      </w:tblGrid>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3" w:right="0"/>
              <w:jc w:val="left"/>
              <w:rPr>
                <w:rFonts w:ascii="宋体" w:hAnsi="宋体" w:cs="宋体" w:eastAsia="宋体" w:hint="default"/>
                <w:sz w:val="18"/>
                <w:szCs w:val="18"/>
              </w:rPr>
            </w:pPr>
            <w:r>
              <w:rPr>
                <w:rFonts w:ascii="宋体" w:hAnsi="宋体" w:cs="宋体" w:eastAsia="宋体" w:hint="default"/>
                <w:spacing w:val="11"/>
                <w:sz w:val="18"/>
                <w:szCs w:val="18"/>
              </w:rPr>
              <w:t>应披露重要事项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pacing w:val="11"/>
                <w:sz w:val="18"/>
                <w:szCs w:val="18"/>
              </w:rPr>
              <w:t>刊载报刊名称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pacing w:val="12"/>
                <w:sz w:val="18"/>
                <w:szCs w:val="18"/>
              </w:rPr>
              <w:t>披露日期</w:t>
            </w:r>
            <w:r>
              <w:rPr>
                <w:rFonts w:ascii="宋体" w:hAnsi="宋体" w:cs="宋体" w:eastAsia="宋体" w:hint="default"/>
                <w:sz w:val="18"/>
                <w:szCs w:val="18"/>
              </w:rPr>
              <w:t> </w:t>
            </w:r>
          </w:p>
        </w:tc>
      </w:tr>
      <w:tr>
        <w:trPr>
          <w:trHeight w:val="41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公司关于受托管理及关联交易的公告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0" w:right="0"/>
              <w:jc w:val="center"/>
              <w:rPr>
                <w:rFonts w:ascii="宋体" w:hAnsi="宋体" w:cs="宋体" w:eastAsia="宋体" w:hint="default"/>
                <w:sz w:val="16"/>
                <w:szCs w:val="16"/>
              </w:rPr>
            </w:pPr>
            <w:r>
              <w:rPr>
                <w:rFonts w:ascii="宋体"/>
                <w:sz w:val="16"/>
              </w:rPr>
              <w:t>2011/09/14 </w:t>
            </w:r>
          </w:p>
        </w:tc>
      </w:tr>
      <w:tr>
        <w:trPr>
          <w:trHeight w:val="446"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w:t>
            </w:r>
            <w:r>
              <w:rPr>
                <w:rFonts w:ascii="宋体" w:hAnsi="宋体" w:cs="宋体" w:eastAsia="宋体" w:hint="default"/>
                <w:spacing w:val="-60"/>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年日常关联交易预计公告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center"/>
              <w:rPr>
                <w:rFonts w:ascii="宋体" w:hAnsi="宋体" w:cs="宋体" w:eastAsia="宋体" w:hint="default"/>
                <w:sz w:val="16"/>
                <w:szCs w:val="16"/>
              </w:rPr>
            </w:pPr>
            <w:r>
              <w:rPr>
                <w:rFonts w:ascii="宋体"/>
                <w:sz w:val="16"/>
              </w:rPr>
              <w:t>2011/09/14 </w:t>
            </w:r>
          </w:p>
        </w:tc>
      </w:tr>
    </w:tbl>
    <w:p>
      <w:pPr>
        <w:spacing w:after="0" w:line="240" w:lineRule="auto"/>
        <w:jc w:val="center"/>
        <w:rPr>
          <w:rFonts w:ascii="宋体" w:hAnsi="宋体" w:cs="宋体" w:eastAsia="宋体" w:hint="default"/>
          <w:sz w:val="16"/>
          <w:szCs w:val="16"/>
        </w:rPr>
        <w:sectPr>
          <w:pgSz w:w="11900" w:h="16840"/>
          <w:pgMar w:header="877" w:footer="987" w:top="1100" w:bottom="1180" w:left="1660" w:right="15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7" w:footer="987" w:top="1100" w:bottom="1180" w:left="1660" w:right="1600"/>
        </w:sectPr>
      </w:pPr>
    </w:p>
    <w:p>
      <w:pPr>
        <w:pStyle w:val="BodyText"/>
        <w:spacing w:line="240" w:lineRule="auto" w:before="35"/>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6"/>
        <w:ind w:left="137" w:right="0"/>
        <w:jc w:val="left"/>
        <w:rPr>
          <w:rFonts w:ascii="宋体" w:hAnsi="宋体" w:cs="宋体" w:eastAsia="宋体" w:hint="default"/>
        </w:rPr>
      </w:pPr>
      <w:r>
        <w:rPr/>
        <w:t>审计报告</w:t>
      </w:r>
      <w:r>
        <w:rPr>
          <w:rFonts w:ascii="宋体" w:hAnsi="宋体" w:cs="宋体" w:eastAsia="宋体" w:hint="default"/>
        </w:rPr>
        <w:t> </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rFonts w:ascii="宋体"/>
        </w:rPr>
        <w:t> </w:t>
      </w:r>
    </w:p>
    <w:p>
      <w:pPr>
        <w:spacing w:line="240" w:lineRule="auto" w:before="2"/>
        <w:rPr>
          <w:rFonts w:ascii="宋体" w:hAnsi="宋体" w:cs="宋体" w:eastAsia="宋体" w:hint="default"/>
          <w:sz w:val="34"/>
          <w:szCs w:val="34"/>
        </w:rPr>
      </w:pPr>
      <w:r>
        <w:rPr/>
        <w:br w:type="column"/>
      </w:r>
      <w:r>
        <w:rPr>
          <w:rFonts w:ascii="宋体"/>
          <w:sz w:val="34"/>
        </w:rPr>
      </w:r>
    </w:p>
    <w:p>
      <w:pPr>
        <w:pStyle w:val="Heading1"/>
        <w:spacing w:line="240" w:lineRule="auto" w:before="0"/>
        <w:ind w:left="526" w:right="2992"/>
        <w:jc w:val="center"/>
        <w:rPr>
          <w:rFonts w:ascii="宋体" w:hAnsi="宋体" w:cs="宋体" w:eastAsia="宋体" w:hint="default"/>
        </w:rPr>
      </w:pPr>
      <w:r>
        <w:rPr/>
        <w:t>第十一章 </w:t>
      </w:r>
      <w:r>
        <w:rPr>
          <w:spacing w:val="6"/>
        </w:rPr>
        <w:t> </w:t>
      </w:r>
      <w:r>
        <w:rPr>
          <w:rFonts w:ascii="宋体" w:hAnsi="宋体" w:cs="宋体" w:eastAsia="宋体" w:hint="default"/>
          <w:spacing w:val="6"/>
        </w:rPr>
      </w:r>
      <w:r>
        <w:rPr/>
        <w:t>财务报告</w:t>
      </w:r>
      <w:r>
        <w:rPr>
          <w:rFonts w:ascii="宋体" w:hAnsi="宋体" w:cs="宋体" w:eastAsia="宋体" w:hint="default"/>
        </w:rPr>
        <w:t> </w:t>
      </w:r>
    </w:p>
    <w:p>
      <w:pPr>
        <w:spacing w:line="240" w:lineRule="auto" w:before="0"/>
        <w:rPr>
          <w:rFonts w:ascii="宋体" w:hAnsi="宋体" w:cs="宋体" w:eastAsia="宋体" w:hint="default"/>
          <w:sz w:val="28"/>
          <w:szCs w:val="28"/>
        </w:rPr>
      </w:pPr>
    </w:p>
    <w:p>
      <w:pPr>
        <w:pStyle w:val="BodyText"/>
        <w:spacing w:line="273" w:lineRule="auto" w:before="191"/>
        <w:ind w:right="2637" w:hanging="2"/>
        <w:jc w:val="center"/>
        <w:rPr>
          <w:rFonts w:ascii="宋体" w:hAnsi="宋体" w:cs="宋体" w:eastAsia="宋体" w:hint="default"/>
        </w:rPr>
      </w:pPr>
      <w:r>
        <w:rPr/>
      </w:r>
      <w:r>
        <w:rPr>
          <w:u w:val="single" w:color="000000"/>
        </w:rPr>
        <w:t>审 </w:t>
      </w:r>
      <w:r>
        <w:rPr>
          <w:rFonts w:ascii="宋体" w:hAnsi="宋体" w:cs="宋体" w:eastAsia="宋体" w:hint="default"/>
          <w:u w:val="single" w:color="000000"/>
        </w:rPr>
      </w:r>
      <w:r>
        <w:rPr>
          <w:u w:val="single" w:color="000000"/>
        </w:rPr>
        <w:t>计 </w:t>
      </w:r>
      <w:r>
        <w:rPr>
          <w:rFonts w:ascii="宋体" w:hAnsi="宋体" w:cs="宋体" w:eastAsia="宋体" w:hint="default"/>
          <w:u w:val="single" w:color="000000"/>
        </w:rPr>
      </w:r>
      <w:r>
        <w:rPr>
          <w:u w:val="single" w:color="000000"/>
        </w:rPr>
        <w:t>报</w:t>
      </w:r>
      <w:r>
        <w:rPr>
          <w:spacing w:val="-1"/>
          <w:u w:val="single" w:color="000000"/>
        </w:rPr>
        <w:t> </w:t>
      </w:r>
      <w:r>
        <w:rPr>
          <w:rFonts w:ascii="宋体" w:hAnsi="宋体" w:cs="宋体" w:eastAsia="宋体" w:hint="default"/>
          <w:spacing w:val="-1"/>
          <w:u w:val="single" w:color="000000"/>
        </w:rPr>
      </w:r>
      <w:r>
        <w:rPr>
          <w:u w:val="single" w:color="000000"/>
        </w:rPr>
        <w:t>告</w:t>
      </w:r>
      <w:r>
        <w:rPr>
          <w:spacing w:val="-2"/>
        </w:rPr>
      </w:r>
      <w:r>
        <w:rPr>
          <w:rFonts w:ascii="宋体" w:hAnsi="宋体" w:cs="宋体" w:eastAsia="宋体" w:hint="default"/>
        </w:rPr>
        <w:t> </w:t>
      </w:r>
      <w:r>
        <w:rPr/>
        <w:t>中兴华审字（</w:t>
      </w:r>
      <w:r>
        <w:rPr>
          <w:rFonts w:ascii="宋体" w:hAnsi="宋体" w:cs="宋体" w:eastAsia="宋体" w:hint="default"/>
        </w:rPr>
        <w:t>2012</w:t>
      </w:r>
      <w:r>
        <w:rPr/>
        <w:t>）第 </w:t>
      </w:r>
      <w:r>
        <w:rPr>
          <w:rFonts w:ascii="宋体" w:hAnsi="宋体" w:cs="宋体" w:eastAsia="宋体" w:hint="default"/>
        </w:rPr>
        <w:t>1103001</w:t>
      </w:r>
      <w:r>
        <w:rPr>
          <w:rFonts w:ascii="宋体" w:hAnsi="宋体" w:cs="宋体" w:eastAsia="宋体" w:hint="default"/>
          <w:spacing w:val="-59"/>
        </w:rPr>
        <w:t> </w:t>
      </w:r>
      <w:r>
        <w:rPr/>
        <w:t>号</w:t>
      </w:r>
      <w:r>
        <w:rPr>
          <w:rFonts w:ascii="宋体" w:hAnsi="宋体" w:cs="宋体" w:eastAsia="宋体" w:hint="default"/>
        </w:rPr>
        <w:t> </w:t>
      </w:r>
    </w:p>
    <w:p>
      <w:pPr>
        <w:spacing w:after="0" w:line="273" w:lineRule="auto"/>
        <w:jc w:val="center"/>
        <w:rPr>
          <w:rFonts w:ascii="宋体" w:hAnsi="宋体" w:cs="宋体" w:eastAsia="宋体" w:hint="default"/>
        </w:rPr>
        <w:sectPr>
          <w:type w:val="continuous"/>
          <w:pgSz w:w="11900" w:h="16840"/>
          <w:pgMar w:top="1680" w:bottom="280" w:left="1660" w:right="1600"/>
          <w:cols w:num="2" w:equalWidth="0">
            <w:col w:w="1402" w:space="1152"/>
            <w:col w:w="6086"/>
          </w:cols>
        </w:sectPr>
      </w:pPr>
    </w:p>
    <w:p>
      <w:pPr>
        <w:pStyle w:val="BodyText"/>
        <w:spacing w:line="240" w:lineRule="auto" w:before="99"/>
        <w:ind w:right="0"/>
        <w:jc w:val="both"/>
        <w:rPr>
          <w:rFonts w:ascii="宋体" w:hAnsi="宋体" w:cs="宋体" w:eastAsia="宋体" w:hint="default"/>
        </w:rPr>
      </w:pPr>
      <w:r>
        <w:rPr/>
        <w:t>秦皇岛渤海物流控股股份有限公司全体股东：</w:t>
      </w:r>
      <w:r>
        <w:rPr>
          <w:rFonts w:ascii="宋体" w:hAnsi="宋体" w:cs="宋体" w:eastAsia="宋体" w:hint="default"/>
        </w:rPr>
        <w:t> </w:t>
      </w:r>
    </w:p>
    <w:p>
      <w:pPr>
        <w:pStyle w:val="BodyText"/>
        <w:spacing w:line="271" w:lineRule="auto" w:before="158"/>
        <w:ind w:right="18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我们审计了后附的秦皇岛渤海物流控股股份有限公司（以下简称“渤海物流”）财务报</w:t>
      </w:r>
      <w:r>
        <w:rPr/>
        <w:t> </w:t>
      </w:r>
      <w:r>
        <w:rPr>
          <w:spacing w:val="-5"/>
        </w:rPr>
        <w:t>表，包括</w:t>
      </w:r>
      <w:r>
        <w:rPr>
          <w:spacing w:val="-57"/>
        </w:rPr>
        <w:t> </w:t>
      </w:r>
      <w:r>
        <w:rPr>
          <w:rFonts w:ascii="宋体" w:hAnsi="宋体" w:cs="宋体" w:eastAsia="宋体" w:hint="default"/>
        </w:rPr>
        <w:t>2011</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日的资产负债表和合并资产负债表、</w:t>
      </w:r>
      <w:r>
        <w:rPr>
          <w:rFonts w:ascii="宋体" w:hAnsi="宋体" w:cs="宋体" w:eastAsia="宋体" w:hint="default"/>
        </w:rPr>
        <w:t>2011</w:t>
      </w:r>
      <w:r>
        <w:rPr>
          <w:rFonts w:ascii="宋体" w:hAnsi="宋体" w:cs="宋体" w:eastAsia="宋体" w:hint="default"/>
          <w:spacing w:val="-56"/>
        </w:rPr>
        <w:t> </w:t>
      </w:r>
      <w:r>
        <w:rPr/>
        <w:t>年度的利润表和合并利 </w:t>
      </w:r>
      <w:r>
        <w:rPr>
          <w:spacing w:val="-3"/>
        </w:rPr>
        <w:t>润表、股东权益变动表和合并股东权益变动表、现金流量表和合并现金流量表以及合并财务</w:t>
      </w:r>
      <w:r>
        <w:rPr>
          <w:spacing w:val="-75"/>
        </w:rPr>
        <w:t> </w:t>
      </w:r>
      <w:r>
        <w:rPr>
          <w:spacing w:val="-75"/>
        </w:rPr>
      </w:r>
      <w:r>
        <w:rPr/>
        <w:t>报表附注。</w:t>
      </w:r>
      <w:r>
        <w:rPr>
          <w:rFonts w:ascii="宋体" w:hAnsi="宋体" w:cs="宋体" w:eastAsia="宋体" w:hint="default"/>
        </w:rPr>
        <w:t> </w:t>
      </w:r>
    </w:p>
    <w:p>
      <w:pPr>
        <w:pStyle w:val="BodyText"/>
        <w:spacing w:line="240" w:lineRule="auto" w:before="130"/>
        <w:ind w:left="559" w:right="0"/>
        <w:jc w:val="left"/>
        <w:rPr>
          <w:rFonts w:ascii="宋体" w:hAnsi="宋体" w:cs="宋体" w:eastAsia="宋体" w:hint="default"/>
        </w:rPr>
      </w:pPr>
      <w:r>
        <w:rPr/>
        <w:t>一、管理层对财务报表的责任</w:t>
      </w:r>
      <w:r>
        <w:rPr>
          <w:rFonts w:ascii="宋体" w:hAnsi="宋体" w:cs="宋体" w:eastAsia="宋体" w:hint="default"/>
        </w:rPr>
        <w:t> </w:t>
      </w:r>
    </w:p>
    <w:p>
      <w:pPr>
        <w:pStyle w:val="BodyText"/>
        <w:spacing w:line="273" w:lineRule="auto" w:before="15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6"/>
        </w:rPr>
        <w:t>编制和公允列报财务报表是渤海物流管理层的责任，这种责任包括：（</w:t>
      </w:r>
      <w:r>
        <w:rPr>
          <w:rFonts w:ascii="宋体" w:hAnsi="宋体" w:cs="宋体" w:eastAsia="宋体" w:hint="default"/>
          <w:spacing w:val="-6"/>
        </w:rPr>
        <w:t>1</w:t>
      </w:r>
      <w:r>
        <w:rPr>
          <w:spacing w:val="-6"/>
        </w:rPr>
        <w:t>）按照企业会计</w:t>
      </w:r>
      <w:r>
        <w:rPr/>
        <w:t> </w:t>
      </w:r>
      <w:r>
        <w:rPr>
          <w:spacing w:val="-3"/>
        </w:rPr>
        <w:t>准则的规定编制财务报表，并使其实现公允反映；（</w:t>
      </w:r>
      <w:r>
        <w:rPr>
          <w:rFonts w:ascii="宋体" w:hAnsi="宋体" w:cs="宋体" w:eastAsia="宋体" w:hint="default"/>
          <w:spacing w:val="-3"/>
        </w:rPr>
        <w:t>2</w:t>
      </w:r>
      <w:r>
        <w:rPr>
          <w:spacing w:val="-3"/>
        </w:rPr>
        <w:t>）设计、执行和维护必要的内部控制，</w:t>
      </w:r>
      <w:r>
        <w:rPr>
          <w:spacing w:val="-89"/>
        </w:rPr>
        <w:t> </w:t>
      </w:r>
      <w:r>
        <w:rPr>
          <w:spacing w:val="-89"/>
        </w:rPr>
      </w:r>
      <w:r>
        <w:rPr/>
        <w:t>以使财务报表不存在由于舞弊或错误而导致的重大错报。</w:t>
      </w:r>
      <w:r>
        <w:rPr>
          <w:rFonts w:ascii="宋体" w:hAnsi="宋体" w:cs="宋体" w:eastAsia="宋体" w:hint="default"/>
        </w:rPr>
        <w:t> </w:t>
      </w:r>
    </w:p>
    <w:p>
      <w:pPr>
        <w:pStyle w:val="BodyText"/>
        <w:spacing w:line="432" w:lineRule="exact" w:before="27"/>
        <w:ind w:left="557" w:right="0" w:firstLine="2"/>
        <w:jc w:val="left"/>
      </w:pPr>
      <w:r>
        <w:rPr/>
        <w:t>二、注册会计师的责任</w:t>
      </w:r>
      <w:r>
        <w:rPr>
          <w:spacing w:val="-102"/>
        </w:rPr>
        <w:t> </w:t>
      </w:r>
      <w:r>
        <w:rPr>
          <w:rFonts w:ascii="宋体" w:hAnsi="宋体" w:cs="宋体" w:eastAsia="宋体" w:hint="default"/>
          <w:spacing w:val="-102"/>
        </w:rPr>
      </w:r>
      <w:r>
        <w:rPr>
          <w:spacing w:val="-3"/>
        </w:rPr>
        <w:t>我们的责任是在执行审计工作的基础上对财务报表发表审计意见。我们按照中国注册会</w:t>
      </w:r>
    </w:p>
    <w:p>
      <w:pPr>
        <w:pStyle w:val="BodyText"/>
        <w:spacing w:line="255" w:lineRule="exact"/>
        <w:ind w:right="0"/>
        <w:jc w:val="both"/>
      </w:pPr>
      <w:r>
        <w:rPr/>
        <w:t>计师审计准则的规定执行了审计工作</w:t>
      </w:r>
      <w:r>
        <w:rPr>
          <w:spacing w:val="-88"/>
        </w:rPr>
        <w:t>。</w:t>
      </w:r>
      <w:r>
        <w:rPr/>
        <w:t>中国注册会计师审计准则要求我们遵守中国注册会计</w:t>
      </w:r>
    </w:p>
    <w:p>
      <w:pPr>
        <w:pStyle w:val="BodyText"/>
        <w:spacing w:line="240" w:lineRule="auto" w:before="37"/>
        <w:ind w:left="557" w:right="0" w:hanging="420"/>
        <w:jc w:val="left"/>
        <w:rPr>
          <w:rFonts w:ascii="宋体" w:hAnsi="宋体" w:cs="宋体" w:eastAsia="宋体" w:hint="default"/>
        </w:rPr>
      </w:pPr>
      <w:r>
        <w:rPr/>
        <w:t>师职业道德守则，计划和执行审计工作以对财务报表是否不存在重大错报获取合理保证。</w:t>
      </w:r>
      <w:r>
        <w:rPr>
          <w:rFonts w:ascii="宋体" w:hAnsi="宋体" w:cs="宋体" w:eastAsia="宋体" w:hint="default"/>
        </w:rPr>
        <w:t> </w:t>
      </w:r>
    </w:p>
    <w:p>
      <w:pPr>
        <w:pStyle w:val="BodyText"/>
        <w:spacing w:line="273" w:lineRule="auto" w:before="157"/>
        <w:ind w:right="186" w:firstLine="420"/>
        <w:jc w:val="both"/>
        <w:rPr>
          <w:rFonts w:ascii="宋体" w:hAnsi="宋体" w:cs="宋体" w:eastAsia="宋体" w:hint="default"/>
        </w:rPr>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spacing w:val="-3"/>
        </w:rPr>
        <w:t>估。在进行风险评估时，注册会计师考虑与财务报表编制和公允列报相关的内部控制，以设</w:t>
      </w:r>
      <w:r>
        <w:rPr>
          <w:spacing w:val="-72"/>
        </w:rPr>
        <w:t> </w:t>
      </w:r>
      <w:r>
        <w:rPr>
          <w:spacing w:val="-72"/>
        </w:rPr>
      </w:r>
      <w:r>
        <w:rPr>
          <w:spacing w:val="-3"/>
        </w:rPr>
        <w:t>计恰当的审计程序，但目的并非对内部控制的有效性发表意见。审计工作还包括评价管理层</w:t>
      </w:r>
      <w:r>
        <w:rPr>
          <w:spacing w:val="-75"/>
        </w:rPr>
        <w:t> </w:t>
      </w:r>
      <w:r>
        <w:rPr>
          <w:spacing w:val="-75"/>
        </w:rPr>
      </w:r>
      <w:r>
        <w:rPr/>
        <w:t>选用会计政策的适当性和作出会计估计的合理性，以及评价财务报表的总体列报。</w:t>
      </w:r>
      <w:r>
        <w:rPr>
          <w:rFonts w:ascii="宋体" w:hAnsi="宋体" w:cs="宋体" w:eastAsia="宋体" w:hint="default"/>
        </w:rPr>
        <w:t> </w:t>
      </w:r>
    </w:p>
    <w:p>
      <w:pPr>
        <w:pStyle w:val="BodyText"/>
        <w:spacing w:line="376" w:lineRule="auto" w:before="127"/>
        <w:ind w:left="559" w:right="0" w:hanging="3"/>
        <w:jc w:val="left"/>
        <w:rPr>
          <w:rFonts w:ascii="宋体" w:hAnsi="宋体" w:cs="宋体" w:eastAsia="宋体" w:hint="default"/>
        </w:rPr>
      </w:pPr>
      <w:r>
        <w:rPr/>
        <w:t>我们相信，我们获取的审计证据是充分、适当的，为发表审计意见提供了基础。</w:t>
      </w:r>
      <w:r>
        <w:rPr>
          <w:rFonts w:ascii="宋体" w:hAnsi="宋体" w:cs="宋体" w:eastAsia="宋体" w:hint="default"/>
        </w:rPr>
        <w:t> </w:t>
      </w:r>
      <w:r>
        <w:rPr/>
        <w:t>三、审计意见</w:t>
      </w:r>
      <w:r>
        <w:rPr>
          <w:rFonts w:ascii="宋体" w:hAnsi="宋体" w:cs="宋体" w:eastAsia="宋体" w:hint="default"/>
        </w:rPr>
        <w:t> </w:t>
      </w:r>
    </w:p>
    <w:p>
      <w:pPr>
        <w:pStyle w:val="BodyText"/>
        <w:spacing w:line="273" w:lineRule="auto" w:before="37"/>
        <w:ind w:right="18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我们认为，渤海物流公司财务报表在所有重大方面按照企业会计准则的规定编制，公允</w:t>
      </w:r>
      <w:r>
        <w:rPr/>
        <w:t> 反映了渤海物流公司</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6"/>
        </w:rPr>
        <w:t> </w:t>
      </w:r>
      <w:r>
        <w:rPr>
          <w:rFonts w:ascii="宋体" w:hAnsi="宋体" w:cs="宋体" w:eastAsia="宋体" w:hint="default"/>
        </w:rPr>
        <w:t>12</w:t>
      </w:r>
      <w:r>
        <w:rPr>
          <w:rFonts w:ascii="宋体" w:hAnsi="宋体" w:cs="宋体" w:eastAsia="宋体" w:hint="default"/>
          <w:spacing w:val="-64"/>
        </w:rPr>
        <w:t> </w:t>
      </w:r>
      <w:r>
        <w:rPr/>
        <w:t>月</w:t>
      </w:r>
      <w:r>
        <w:rPr>
          <w:spacing w:val="-66"/>
        </w:rPr>
        <w:t> </w:t>
      </w:r>
      <w:r>
        <w:rPr>
          <w:rFonts w:ascii="宋体" w:hAnsi="宋体" w:cs="宋体" w:eastAsia="宋体" w:hint="default"/>
        </w:rPr>
        <w:t>31</w:t>
      </w:r>
      <w:r>
        <w:rPr>
          <w:rFonts w:ascii="宋体" w:hAnsi="宋体" w:cs="宋体" w:eastAsia="宋体" w:hint="default"/>
          <w:spacing w:val="-65"/>
        </w:rPr>
        <w:t> </w:t>
      </w:r>
      <w:r>
        <w:rPr/>
        <w:t>日的财务状况和合并财务状况以及</w:t>
      </w:r>
      <w:r>
        <w:rPr>
          <w:spacing w:val="-64"/>
        </w:rPr>
        <w:t> </w:t>
      </w:r>
      <w:r>
        <w:rPr>
          <w:rFonts w:ascii="宋体" w:hAnsi="宋体" w:cs="宋体" w:eastAsia="宋体" w:hint="default"/>
        </w:rPr>
        <w:t>2011</w:t>
      </w:r>
      <w:r>
        <w:rPr>
          <w:rFonts w:ascii="宋体" w:hAnsi="宋体" w:cs="宋体" w:eastAsia="宋体" w:hint="default"/>
          <w:spacing w:val="-64"/>
        </w:rPr>
        <w:t> </w:t>
      </w:r>
      <w:r>
        <w:rPr/>
        <w:t>年度的经营成 果和和合并经营成果、现金流量和合并现金流量。</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rPr>
        <w:t> </w:t>
      </w:r>
    </w:p>
    <w:p>
      <w:pPr>
        <w:pStyle w:val="BodyText"/>
        <w:spacing w:line="240" w:lineRule="auto" w:before="37"/>
        <w:ind w:right="0"/>
        <w:jc w:val="both"/>
        <w:rPr>
          <w:rFonts w:ascii="宋体" w:hAnsi="宋体" w:cs="宋体" w:eastAsia="宋体" w:hint="default"/>
        </w:rPr>
      </w:pPr>
      <w:r>
        <w:rPr>
          <w:rFonts w:ascii="宋体"/>
        </w:rPr>
        <w:t> </w:t>
      </w:r>
    </w:p>
    <w:p>
      <w:pPr>
        <w:spacing w:line="240" w:lineRule="auto" w:before="10"/>
        <w:rPr>
          <w:rFonts w:ascii="宋体" w:hAnsi="宋体" w:cs="宋体" w:eastAsia="宋体" w:hint="default"/>
          <w:sz w:val="14"/>
          <w:szCs w:val="14"/>
        </w:rPr>
      </w:pPr>
    </w:p>
    <w:p>
      <w:pPr>
        <w:pStyle w:val="BodyText"/>
        <w:tabs>
          <w:tab w:pos="6141" w:val="left" w:leader="none"/>
        </w:tabs>
        <w:spacing w:line="408" w:lineRule="auto"/>
        <w:ind w:left="3306" w:right="188" w:hanging="1052"/>
        <w:jc w:val="right"/>
      </w:pPr>
      <w:r>
        <w:rPr/>
        <w:t>中兴华富华会计师事务所有限责任公司</w:t>
        <w:tab/>
      </w:r>
      <w:r>
        <w:rPr>
          <w:spacing w:val="-1"/>
        </w:rPr>
        <w:t>中国注册会计师：李尊农</w:t>
      </w:r>
      <w:r>
        <w:rPr>
          <w:spacing w:val="-99"/>
        </w:rPr>
        <w:t> </w:t>
      </w:r>
      <w:r>
        <w:rPr>
          <w:spacing w:val="-99"/>
        </w:rPr>
      </w:r>
      <w:r>
        <w:rPr/>
        <w:t>中国·北京</w:t>
        <w:tab/>
      </w:r>
      <w:r>
        <w:rPr>
          <w:spacing w:val="-1"/>
        </w:rPr>
        <w:t>中国注册会计师：张学锋</w:t>
      </w:r>
      <w:r>
        <w:rPr/>
        <w:t> </w:t>
      </w:r>
      <w:r>
        <w:rPr>
          <w:spacing w:val="-1"/>
        </w:rPr>
        <w:t>二○一二年二月二十二日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1"/>
        <w:spacing w:line="240" w:lineRule="auto"/>
        <w:ind w:left="137" w:right="0"/>
        <w:jc w:val="left"/>
        <w:rPr>
          <w:rFonts w:ascii="宋体" w:hAnsi="宋体" w:cs="宋体" w:eastAsia="宋体" w:hint="default"/>
        </w:rPr>
      </w:pPr>
      <w:r>
        <w:rPr/>
        <w:t>会计报表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80" w:bottom="280" w:left="1660" w:right="1600"/>
        </w:sectPr>
      </w:pPr>
    </w:p>
    <w:p>
      <w:pPr>
        <w:spacing w:line="240" w:lineRule="auto" w:before="7"/>
        <w:rPr>
          <w:rFonts w:ascii="宋体" w:hAnsi="宋体" w:cs="宋体" w:eastAsia="宋体" w:hint="default"/>
          <w:sz w:val="19"/>
          <w:szCs w:val="19"/>
        </w:rPr>
      </w:pPr>
    </w:p>
    <w:p>
      <w:pPr>
        <w:pStyle w:val="Heading2"/>
        <w:spacing w:line="240" w:lineRule="auto"/>
        <w:ind w:left="175" w:right="109"/>
        <w:jc w:val="center"/>
        <w:rPr>
          <w:rFonts w:ascii="宋体" w:hAnsi="宋体" w:cs="宋体" w:eastAsia="宋体" w:hint="default"/>
        </w:rPr>
      </w:pPr>
      <w:r>
        <w:rPr/>
        <w:t>合并资产负债表</w:t>
      </w:r>
      <w:r>
        <w:rPr>
          <w:rFonts w:ascii="宋体" w:hAnsi="宋体" w:cs="宋体" w:eastAsia="宋体" w:hint="default"/>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75" w:right="123"/>
        <w:jc w:val="center"/>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75" w:right="142"/>
        <w:jc w:val="center"/>
        <w:rPr>
          <w:rFonts w:ascii="宋体" w:hAnsi="宋体" w:cs="宋体" w:eastAsia="宋体" w:hint="default"/>
        </w:rPr>
      </w:pP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2"/>
        <w:gridCol w:w="1499"/>
        <w:gridCol w:w="1651"/>
        <w:gridCol w:w="1669"/>
      </w:tblGrid>
      <w:tr>
        <w:trPr>
          <w:trHeight w:val="35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281,842,011.28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248,405,628.93</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拆出资金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Calibri" w:hAnsi="Calibri" w:cs="Calibri" w:eastAsia="Calibri" w:hint="default"/>
                <w:sz w:val="18"/>
                <w:szCs w:val="18"/>
              </w:rPr>
            </w:pPr>
            <w:r>
              <w:rPr>
                <w:rFonts w:ascii="Calibri"/>
                <w:spacing w:val="-1"/>
                <w:sz w:val="18"/>
              </w:rPr>
              <w:t>680,986.44</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838,060.69</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13,071,621.04</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7,700,000.00</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28,782,406.27</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6,389,544.38</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6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25,305,839.79</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33,988,581.00</w:t>
            </w:r>
            <w:r>
              <w:rPr>
                <w:rFonts w:ascii="Calibri"/>
                <w:sz w:val="18"/>
              </w:rPr>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5,547,870.18</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5,848,982.26</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7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Calibri" w:hAnsi="Calibri" w:cs="Calibri" w:eastAsia="Calibri" w:hint="default"/>
                <w:sz w:val="18"/>
                <w:szCs w:val="18"/>
              </w:rPr>
            </w:pPr>
            <w:r>
              <w:rPr>
                <w:rFonts w:ascii="Calibri"/>
                <w:spacing w:val="-1"/>
                <w:sz w:val="18"/>
              </w:rPr>
              <w:t>648,284,554.32</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643,714,626.30</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1,003,515,289.32</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946,885,423.56</w:t>
            </w:r>
            <w:r>
              <w:rPr>
                <w:rFonts w:ascii="Calibri"/>
                <w:sz w:val="18"/>
              </w:rPr>
            </w:r>
          </w:p>
        </w:tc>
      </w:tr>
      <w:tr>
        <w:trPr>
          <w:trHeight w:val="26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8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5,000,000.00</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5,000,000.00</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9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Calibri" w:hAnsi="Calibri" w:cs="Calibri" w:eastAsia="Calibri" w:hint="default"/>
                <w:sz w:val="18"/>
                <w:szCs w:val="18"/>
              </w:rPr>
            </w:pPr>
            <w:r>
              <w:rPr>
                <w:rFonts w:ascii="Calibri"/>
                <w:spacing w:val="-1"/>
                <w:sz w:val="18"/>
              </w:rPr>
              <w:t>281,449,720.79</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242,601,629.94</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10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Calibri" w:hAnsi="Calibri" w:cs="Calibri" w:eastAsia="Calibri" w:hint="default"/>
                <w:sz w:val="18"/>
                <w:szCs w:val="18"/>
              </w:rPr>
            </w:pPr>
            <w:r>
              <w:rPr>
                <w:rFonts w:ascii="Calibri"/>
                <w:spacing w:val="-1"/>
                <w:sz w:val="18"/>
              </w:rPr>
              <w:t>214,086,259.53</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233,684,017.02</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11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67,522,848.93</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77,801,860.87</w:t>
            </w:r>
            <w:r>
              <w:rPr>
                <w:rFonts w:ascii="Calibri"/>
                <w:sz w:val="18"/>
              </w:rPr>
            </w:r>
          </w:p>
        </w:tc>
      </w:tr>
      <w:tr>
        <w:trPr>
          <w:trHeight w:val="26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12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4,478,765.01</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4,561,015.40</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13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8,767,754.38</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8,859,045.13</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15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1,011,142.27</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1,011,142.27</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Calibri" w:hAnsi="Calibri" w:cs="Calibri" w:eastAsia="Calibri" w:hint="default"/>
                <w:sz w:val="18"/>
                <w:szCs w:val="18"/>
              </w:rPr>
            </w:pPr>
            <w:r>
              <w:rPr>
                <w:rFonts w:ascii="Calibri"/>
                <w:spacing w:val="-1"/>
                <w:sz w:val="18"/>
              </w:rPr>
              <w:t>582,316,490.91</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573,518,710.63</w:t>
            </w:r>
            <w:r>
              <w:rPr>
                <w:rFonts w:ascii="Calibri"/>
                <w:sz w:val="18"/>
              </w:rPr>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1,585,831,780.23</w:t>
            </w:r>
            <w:r>
              <w:rPr>
                <w:rFonts w:ascii="Calibri"/>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Calibri" w:hAnsi="Calibri" w:cs="Calibri" w:eastAsia="Calibri" w:hint="default"/>
                <w:sz w:val="18"/>
                <w:szCs w:val="18"/>
              </w:rPr>
            </w:pPr>
            <w:r>
              <w:rPr>
                <w:rFonts w:ascii="Calibri"/>
                <w:spacing w:val="-1"/>
                <w:sz w:val="18"/>
              </w:rPr>
              <w:t>1,520,404,134.19</w:t>
            </w:r>
            <w:r>
              <w:rPr>
                <w:rFonts w:ascii="Calibri"/>
                <w:sz w:val="18"/>
              </w:rPr>
            </w:r>
          </w:p>
        </w:tc>
      </w:tr>
    </w:tbl>
    <w:p>
      <w:pPr>
        <w:spacing w:before="33"/>
        <w:ind w:left="137" w:right="0" w:firstLine="0"/>
        <w:jc w:val="left"/>
        <w:rPr>
          <w:rFonts w:ascii="宋体" w:hAnsi="宋体" w:cs="宋体" w:eastAsia="宋体" w:hint="default"/>
          <w:sz w:val="15"/>
          <w:szCs w:val="15"/>
        </w:rPr>
      </w:pPr>
      <w:r>
        <w:rPr>
          <w:rFonts w:ascii="宋体"/>
          <w:sz w:val="15"/>
        </w:rPr>
        <w:t> </w:t>
      </w:r>
    </w:p>
    <w:p>
      <w:pPr>
        <w:spacing w:after="0"/>
        <w:jc w:val="left"/>
        <w:rPr>
          <w:rFonts w:ascii="宋体" w:hAnsi="宋体" w:cs="宋体" w:eastAsia="宋体" w:hint="default"/>
          <w:sz w:val="15"/>
          <w:szCs w:val="15"/>
        </w:rPr>
        <w:sectPr>
          <w:footerReference w:type="default" r:id="rId23"/>
          <w:pgSz w:w="11900" w:h="16840"/>
          <w:pgMar w:footer="987" w:header="877" w:top="1100" w:bottom="1180" w:left="1660" w:right="1600"/>
        </w:sectPr>
      </w:pPr>
    </w:p>
    <w:p>
      <w:pPr>
        <w:spacing w:line="240" w:lineRule="auto" w:before="7"/>
        <w:rPr>
          <w:rFonts w:ascii="宋体" w:hAnsi="宋体" w:cs="宋体" w:eastAsia="宋体" w:hint="default"/>
          <w:sz w:val="19"/>
          <w:szCs w:val="19"/>
        </w:rPr>
      </w:pPr>
    </w:p>
    <w:p>
      <w:pPr>
        <w:pStyle w:val="Heading2"/>
        <w:spacing w:line="240" w:lineRule="auto"/>
        <w:ind w:right="123"/>
        <w:jc w:val="center"/>
        <w:rPr>
          <w:rFonts w:ascii="宋体" w:hAnsi="宋体" w:cs="宋体" w:eastAsia="宋体" w:hint="default"/>
        </w:rPr>
      </w:pPr>
      <w:r>
        <w:rPr/>
        <w:t>合并资产负债表（续）</w:t>
      </w:r>
      <w:r>
        <w:rPr>
          <w:rFonts w:ascii="宋体" w:hAnsi="宋体" w:cs="宋体" w:eastAsia="宋体" w:hint="default"/>
        </w:rPr>
        <w:t> </w:t>
      </w:r>
    </w:p>
    <w:p>
      <w:pPr>
        <w:spacing w:line="20" w:lineRule="exact"/>
        <w:ind w:left="3087" w:right="0" w:firstLine="0"/>
        <w:rPr>
          <w:rFonts w:ascii="宋体" w:hAnsi="宋体" w:cs="宋体" w:eastAsia="宋体" w:hint="default"/>
          <w:sz w:val="2"/>
          <w:szCs w:val="2"/>
        </w:rPr>
      </w:pPr>
      <w:r>
        <w:rPr>
          <w:rFonts w:ascii="宋体" w:hAnsi="宋体" w:cs="宋体" w:eastAsia="宋体" w:hint="default"/>
          <w:sz w:val="2"/>
          <w:szCs w:val="2"/>
        </w:rPr>
        <w:pict>
          <v:group style="width:120.6pt;height:.6pt;mso-position-horizontal-relative:char;mso-position-vertical-relative:line" coordorigin="0,0" coordsize="2412,12">
            <v:group style="position:absolute;left:6;top:6;width:2400;height:2" coordorigin="6,6" coordsize="2400,2">
              <v:shape style="position:absolute;left:6;top:6;width:2400;height:2" coordorigin="6,6" coordsize="2400,0" path="m6,6l240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406"/>
        <w:gridCol w:w="1494"/>
        <w:gridCol w:w="1661"/>
        <w:gridCol w:w="1661"/>
      </w:tblGrid>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1"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25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165,000,000.00</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134,000,000.00</w:t>
            </w:r>
            <w:r>
              <w:rPr>
                <w:rFonts w:ascii="Calibri"/>
                <w:sz w:val="18"/>
              </w:rPr>
            </w: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10,000,000.00</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4,000,000.00</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167,927,858.75</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228,013,709.77</w:t>
            </w:r>
            <w:r>
              <w:rPr>
                <w:rFonts w:ascii="Calibri"/>
                <w:sz w:val="18"/>
              </w:rPr>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341,888,457.54</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315,174,849.41</w:t>
            </w:r>
            <w:r>
              <w:rPr>
                <w:rFonts w:ascii="Calibri"/>
                <w:sz w:val="18"/>
              </w:rPr>
            </w: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16,760,455.93</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10,775,530.19</w:t>
            </w:r>
            <w:r>
              <w:rPr>
                <w:rFonts w:ascii="Calibri"/>
                <w:sz w:val="18"/>
              </w:rPr>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Calibri" w:hAnsi="Calibri" w:cs="Calibri" w:eastAsia="Calibri" w:hint="default"/>
                <w:sz w:val="18"/>
                <w:szCs w:val="18"/>
              </w:rPr>
            </w:pPr>
            <w:r>
              <w:rPr>
                <w:rFonts w:ascii="宋体"/>
                <w:spacing w:val="-1"/>
                <w:sz w:val="18"/>
              </w:rPr>
              <w:t>-</w:t>
            </w:r>
            <w:r>
              <w:rPr>
                <w:rFonts w:ascii="Calibri"/>
                <w:spacing w:val="-1"/>
                <w:sz w:val="18"/>
              </w:rPr>
              <w:t>33,721,111.38</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Calibri" w:hAnsi="Calibri" w:cs="Calibri" w:eastAsia="Calibri" w:hint="default"/>
                <w:sz w:val="18"/>
                <w:szCs w:val="18"/>
              </w:rPr>
            </w:pPr>
            <w:r>
              <w:rPr>
                <w:rFonts w:ascii="宋体"/>
                <w:spacing w:val="-1"/>
                <w:sz w:val="18"/>
              </w:rPr>
              <w:t>-</w:t>
            </w:r>
            <w:r>
              <w:rPr>
                <w:rFonts w:ascii="Calibri"/>
                <w:spacing w:val="-1"/>
                <w:sz w:val="18"/>
              </w:rPr>
              <w:t>32,062,276.24</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22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165,928.37</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31,417.50</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23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874,026.67</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874,026.67</w:t>
            </w:r>
            <w:r>
              <w:rPr>
                <w:rFonts w:ascii="Calibri"/>
                <w:sz w:val="18"/>
              </w:rPr>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24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36,144,531.25</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31,348,823.62</w:t>
            </w:r>
            <w:r>
              <w:rPr>
                <w:rFonts w:ascii="Calibri"/>
                <w:sz w:val="18"/>
              </w:rPr>
            </w: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20,000,000.00</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83,046.75</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725,040,147.13</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692,239,127.67</w:t>
            </w:r>
            <w:r>
              <w:rPr>
                <w:rFonts w:ascii="Calibri"/>
                <w:sz w:val="18"/>
              </w:rPr>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120,000,000.00</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160,000,000.00</w:t>
            </w:r>
            <w:r>
              <w:rPr>
                <w:rFonts w:ascii="Calibri"/>
                <w:sz w:val="18"/>
              </w:rPr>
            </w: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25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8"/>
                <w:szCs w:val="18"/>
              </w:rPr>
            </w:pPr>
            <w:r>
              <w:rPr>
                <w:rFonts w:ascii="Calibri"/>
                <w:spacing w:val="-1"/>
                <w:sz w:val="18"/>
              </w:rPr>
              <w:t>3,075,200.00</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551,478.67</w:t>
            </w:r>
            <w:r>
              <w:rPr>
                <w:rFonts w:ascii="Calibri"/>
                <w:sz w:val="18"/>
              </w:rPr>
            </w: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8"/>
                <w:szCs w:val="18"/>
              </w:rPr>
            </w:pPr>
            <w:r>
              <w:rPr>
                <w:rFonts w:ascii="Calibri"/>
                <w:spacing w:val="-1"/>
                <w:sz w:val="18"/>
              </w:rPr>
              <w:t>2,561,231.58</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8"/>
                <w:szCs w:val="18"/>
              </w:rPr>
            </w:pPr>
            <w:r>
              <w:rPr>
                <w:rFonts w:ascii="Calibri"/>
                <w:spacing w:val="-1"/>
                <w:sz w:val="18"/>
              </w:rPr>
              <w:t>2,561,020.84</w:t>
            </w:r>
            <w:r>
              <w:rPr>
                <w:rFonts w:ascii="Calibri"/>
                <w:sz w:val="18"/>
              </w:rPr>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125,636,431.58</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163,112,499.51</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Calibri" w:hAnsi="Calibri" w:cs="Calibri" w:eastAsia="Calibri" w:hint="default"/>
                <w:sz w:val="18"/>
                <w:szCs w:val="18"/>
              </w:rPr>
            </w:pPr>
            <w:r>
              <w:rPr>
                <w:rFonts w:ascii="Calibri"/>
                <w:spacing w:val="-1"/>
                <w:sz w:val="18"/>
              </w:rPr>
              <w:t>850,676,578.71</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8"/>
                <w:szCs w:val="18"/>
              </w:rPr>
            </w:pPr>
            <w:r>
              <w:rPr>
                <w:rFonts w:ascii="Calibri"/>
                <w:spacing w:val="-1"/>
                <w:sz w:val="18"/>
              </w:rPr>
              <w:t>855,351,627.18</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Calibri" w:hAnsi="Calibri" w:cs="Calibri" w:eastAsia="Calibri" w:hint="default"/>
                <w:sz w:val="18"/>
                <w:szCs w:val="18"/>
              </w:rPr>
            </w:pPr>
            <w:r>
              <w:rPr>
                <w:rFonts w:ascii="Calibri"/>
                <w:spacing w:val="-1"/>
                <w:sz w:val="18"/>
              </w:rPr>
              <w:t>338,707,568.00</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8"/>
                <w:szCs w:val="18"/>
              </w:rPr>
            </w:pPr>
            <w:r>
              <w:rPr>
                <w:rFonts w:ascii="Calibri"/>
                <w:spacing w:val="-1"/>
                <w:sz w:val="18"/>
              </w:rPr>
              <w:t>338,707,568.00</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Calibri" w:hAnsi="Calibri" w:cs="Calibri" w:eastAsia="Calibri" w:hint="default"/>
                <w:sz w:val="18"/>
                <w:szCs w:val="18"/>
              </w:rPr>
            </w:pPr>
            <w:r>
              <w:rPr>
                <w:rFonts w:ascii="Calibri"/>
                <w:spacing w:val="-1"/>
                <w:sz w:val="18"/>
              </w:rPr>
              <w:t>288,293,825.28</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8"/>
                <w:szCs w:val="18"/>
              </w:rPr>
            </w:pPr>
            <w:r>
              <w:rPr>
                <w:rFonts w:ascii="Calibri"/>
                <w:spacing w:val="-1"/>
                <w:sz w:val="18"/>
              </w:rPr>
              <w:t>288,293,825.28</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8"/>
                <w:szCs w:val="18"/>
              </w:rPr>
            </w:pPr>
            <w:r>
              <w:rPr>
                <w:rFonts w:ascii="Calibri"/>
                <w:spacing w:val="-1"/>
                <w:sz w:val="18"/>
              </w:rPr>
              <w:t>16,645,943.44</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8"/>
                <w:szCs w:val="18"/>
              </w:rPr>
            </w:pPr>
            <w:r>
              <w:rPr>
                <w:rFonts w:ascii="Calibri"/>
                <w:spacing w:val="-1"/>
                <w:sz w:val="18"/>
              </w:rPr>
              <w:t>9,625,333.70</w:t>
            </w:r>
            <w:r>
              <w:rPr>
                <w:rFonts w:ascii="Calibri"/>
                <w:sz w:val="18"/>
              </w:rPr>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32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86,730,378.32</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8"/>
                <w:szCs w:val="18"/>
              </w:rPr>
            </w:pPr>
            <w:r>
              <w:rPr>
                <w:rFonts w:ascii="Calibri"/>
                <w:spacing w:val="-1"/>
                <w:sz w:val="18"/>
              </w:rPr>
              <w:t>23,544,890.69</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730,377,715.04</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660,171,617.67</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4,777,486.48</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4,880,889.34</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18"/>
                <w:szCs w:val="18"/>
              </w:rPr>
            </w:pPr>
            <w:r>
              <w:rPr>
                <w:rFonts w:ascii="Calibri"/>
                <w:spacing w:val="-1"/>
                <w:sz w:val="18"/>
              </w:rPr>
              <w:t>735,155,201.52</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665,052,507.01</w:t>
            </w:r>
            <w:r>
              <w:rPr>
                <w:rFonts w:ascii="Calibri"/>
                <w:sz w:val="18"/>
              </w:rPr>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1,585,831,780.23</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18"/>
                <w:szCs w:val="18"/>
              </w:rPr>
            </w:pPr>
            <w:r>
              <w:rPr>
                <w:rFonts w:ascii="Calibri"/>
                <w:spacing w:val="-1"/>
                <w:sz w:val="18"/>
              </w:rPr>
              <w:t>1,520,404,134.19</w:t>
            </w:r>
            <w:r>
              <w:rPr>
                <w:rFonts w:ascii="Calibri"/>
                <w:sz w:val="18"/>
              </w:rPr>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4"/>
          <w:pgSz w:w="11900" w:h="16840"/>
          <w:pgMar w:footer="987" w:header="877" w:top="1100" w:bottom="1180" w:left="1660" w:right="1640"/>
        </w:sectPr>
      </w:pPr>
    </w:p>
    <w:p>
      <w:pPr>
        <w:spacing w:line="240" w:lineRule="auto" w:before="7"/>
        <w:rPr>
          <w:rFonts w:ascii="宋体" w:hAnsi="宋体" w:cs="宋体" w:eastAsia="宋体" w:hint="default"/>
          <w:sz w:val="19"/>
          <w:szCs w:val="19"/>
        </w:rPr>
      </w:pPr>
    </w:p>
    <w:p>
      <w:pPr>
        <w:pStyle w:val="Heading2"/>
        <w:spacing w:line="240" w:lineRule="auto"/>
        <w:ind w:right="123"/>
        <w:jc w:val="center"/>
        <w:rPr>
          <w:rFonts w:ascii="宋体" w:hAnsi="宋体" w:cs="宋体" w:eastAsia="宋体" w:hint="default"/>
        </w:rPr>
      </w:pPr>
      <w:r>
        <w:rPr/>
        <w:t>母公司资产负债表</w:t>
      </w:r>
      <w:r>
        <w:rPr>
          <w:rFonts w:ascii="宋体" w:hAnsi="宋体" w:cs="宋体" w:eastAsia="宋体" w:hint="default"/>
        </w:rPr>
        <w:t> </w:t>
      </w:r>
    </w:p>
    <w:p>
      <w:pPr>
        <w:spacing w:line="20" w:lineRule="exact"/>
        <w:ind w:left="3327" w:right="0" w:firstLine="0"/>
        <w:rPr>
          <w:rFonts w:ascii="宋体" w:hAnsi="宋体" w:cs="宋体" w:eastAsia="宋体" w:hint="default"/>
          <w:sz w:val="2"/>
          <w:szCs w:val="2"/>
        </w:rPr>
      </w:pPr>
      <w:r>
        <w:rPr>
          <w:rFonts w:ascii="宋体" w:hAnsi="宋体" w:cs="宋体" w:eastAsia="宋体" w:hint="default"/>
          <w:sz w:val="2"/>
          <w:szCs w:val="2"/>
        </w:rPr>
        <w:pict>
          <v:group style="width:96.6pt;height:.6pt;mso-position-horizontal-relative:char;mso-position-vertical-relative:line" coordorigin="0,0" coordsize="1932,12">
            <v:group style="position:absolute;left:6;top:6;width:1920;height:2" coordorigin="6,6" coordsize="1920,2">
              <v:shape style="position:absolute;left:6;top:6;width:1920;height:2" coordorigin="6,6" coordsize="1920,0" path="m6,6l192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137"/>
        <w:jc w:val="center"/>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2"/>
        <w:gridCol w:w="1499"/>
        <w:gridCol w:w="1637"/>
        <w:gridCol w:w="1684"/>
      </w:tblGrid>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pacing w:val="-1"/>
                <w:sz w:val="18"/>
              </w:rPr>
              <w:t>176,387,266.70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117,365,892.07</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1,506,419.81</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402,682.44</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1,599,273.66</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80,560,204.99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113,726,415.58</w:t>
            </w:r>
            <w:r>
              <w:rPr>
                <w:rFonts w:ascii="Calibri"/>
                <w:sz w:val="18"/>
              </w:rPr>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35,112,471.45</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Calibri" w:hAnsi="Calibri" w:cs="Calibri" w:eastAsia="Calibri" w:hint="default"/>
                <w:sz w:val="18"/>
                <w:szCs w:val="18"/>
              </w:rPr>
            </w:pPr>
            <w:r>
              <w:rPr>
                <w:rFonts w:ascii="Calibri"/>
                <w:spacing w:val="-1"/>
                <w:sz w:val="18"/>
              </w:rPr>
              <w:t>22,061,644.48</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293,969,045.39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Calibri" w:hAnsi="Calibri" w:cs="Calibri" w:eastAsia="Calibri" w:hint="default"/>
                <w:sz w:val="18"/>
                <w:szCs w:val="18"/>
              </w:rPr>
            </w:pPr>
            <w:r>
              <w:rPr>
                <w:rFonts w:ascii="Calibri"/>
                <w:spacing w:val="-1"/>
                <w:sz w:val="18"/>
              </w:rPr>
              <w:t>254,753,225.79</w:t>
            </w:r>
            <w:r>
              <w:rPr>
                <w:rFonts w:ascii="Calibri"/>
                <w:sz w:val="18"/>
              </w:rPr>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549,560,000.00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pacing w:val="-1"/>
                <w:sz w:val="18"/>
              </w:rPr>
              <w:t>527,560,000.00</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Calibri" w:hAnsi="Calibri" w:cs="Calibri" w:eastAsia="Calibri" w:hint="default"/>
                <w:sz w:val="18"/>
                <w:szCs w:val="18"/>
              </w:rPr>
            </w:pPr>
            <w:r>
              <w:rPr>
                <w:rFonts w:ascii="Calibri"/>
                <w:spacing w:val="-1"/>
                <w:sz w:val="18"/>
              </w:rPr>
              <w:t>137,801,891.34</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pacing w:val="-1"/>
                <w:sz w:val="18"/>
              </w:rPr>
              <w:t>149,743,058.25</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67,282,998.93</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77,801,860.87</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2,972,872.35</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4,420,783.22</w:t>
            </w:r>
            <w:r>
              <w:rPr>
                <w:rFonts w:ascii="Calibri"/>
                <w:sz w:val="18"/>
              </w:rPr>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8,223,237.57</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8,455,476.23</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98,000.00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98,000.00</w:t>
            </w:r>
            <w:r>
              <w:rPr>
                <w:rFonts w:ascii="Calibri"/>
                <w:sz w:val="18"/>
              </w:rPr>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pacing w:val="-1"/>
                <w:sz w:val="18"/>
              </w:rPr>
              <w:t>765,939,000.19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768,079,178.57</w:t>
            </w:r>
            <w:r>
              <w:rPr>
                <w:rFonts w:ascii="Calibri"/>
                <w:sz w:val="18"/>
              </w:rPr>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1,059,908,045.58</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Calibri" w:hAnsi="Calibri" w:cs="Calibri" w:eastAsia="Calibri" w:hint="default"/>
                <w:sz w:val="18"/>
                <w:szCs w:val="18"/>
              </w:rPr>
            </w:pPr>
            <w:r>
              <w:rPr>
                <w:rFonts w:ascii="Calibri"/>
                <w:spacing w:val="-1"/>
                <w:sz w:val="18"/>
              </w:rPr>
              <w:t>1,022,832,404.36</w:t>
            </w:r>
            <w:r>
              <w:rPr>
                <w:rFonts w:ascii="Calibri"/>
                <w:sz w:val="18"/>
              </w:rPr>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footerReference w:type="default" r:id="rId25"/>
          <w:pgSz w:w="11900" w:h="16840"/>
          <w:pgMar w:footer="987" w:header="877" w:top="1100" w:bottom="1180" w:left="1660" w:right="1640"/>
          <w:pgNumType w:start="32"/>
        </w:sectPr>
      </w:pPr>
    </w:p>
    <w:p>
      <w:pPr>
        <w:spacing w:line="240" w:lineRule="auto" w:before="7"/>
        <w:rPr>
          <w:rFonts w:ascii="宋体" w:hAnsi="宋体" w:cs="宋体" w:eastAsia="宋体" w:hint="default"/>
          <w:sz w:val="19"/>
          <w:szCs w:val="19"/>
        </w:rPr>
      </w:pPr>
    </w:p>
    <w:p>
      <w:pPr>
        <w:pStyle w:val="Heading2"/>
        <w:spacing w:line="240" w:lineRule="auto"/>
        <w:ind w:right="123"/>
        <w:jc w:val="center"/>
        <w:rPr>
          <w:rFonts w:ascii="宋体" w:hAnsi="宋体" w:cs="宋体" w:eastAsia="宋体" w:hint="default"/>
        </w:rPr>
      </w:pPr>
      <w:r>
        <w:rPr/>
        <w:t>母公司资产负债表（续）</w:t>
      </w:r>
      <w:r>
        <w:rPr>
          <w:rFonts w:ascii="宋体" w:hAnsi="宋体" w:cs="宋体" w:eastAsia="宋体" w:hint="default"/>
        </w:rPr>
        <w:t> </w:t>
      </w:r>
    </w:p>
    <w:p>
      <w:pPr>
        <w:spacing w:line="20" w:lineRule="exact"/>
        <w:ind w:left="2967" w:right="0" w:firstLine="0"/>
        <w:rPr>
          <w:rFonts w:ascii="宋体" w:hAnsi="宋体" w:cs="宋体" w:eastAsia="宋体" w:hint="default"/>
          <w:sz w:val="2"/>
          <w:szCs w:val="2"/>
        </w:rPr>
      </w:pPr>
      <w:r>
        <w:rPr>
          <w:rFonts w:ascii="宋体" w:hAnsi="宋体" w:cs="宋体" w:eastAsia="宋体" w:hint="default"/>
          <w:sz w:val="2"/>
          <w:szCs w:val="2"/>
        </w:rPr>
        <w:pict>
          <v:group style="width:132.6pt;height:.6pt;mso-position-horizontal-relative:char;mso-position-vertical-relative:line" coordorigin="0,0" coordsize="2652,12">
            <v:group style="position:absolute;left:6;top:6;width:2640;height:2" coordorigin="6,6" coordsize="2640,2">
              <v:shape style="position:absolute;left:6;top:6;width:2640;height:2" coordorigin="6,6" coordsize="2640,0" path="m6,6l264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402"/>
        <w:gridCol w:w="1484"/>
        <w:gridCol w:w="1651"/>
        <w:gridCol w:w="1684"/>
      </w:tblGrid>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67,000,000.00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64,000,000.00</w:t>
            </w:r>
            <w:r>
              <w:rPr>
                <w:rFonts w:ascii="Calibri"/>
                <w:sz w:val="18"/>
              </w:rPr>
            </w: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110,016,364.71</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148,356,612.42</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153,383,276.70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163,658,651.21</w:t>
            </w:r>
            <w:r>
              <w:rPr>
                <w:rFonts w:ascii="Calibri"/>
                <w:sz w:val="18"/>
              </w:rPr>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11,501,870.75</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9,333,060.76</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Calibri" w:hAnsi="Calibri" w:cs="Calibri" w:eastAsia="Calibri" w:hint="default"/>
                <w:sz w:val="18"/>
                <w:szCs w:val="18"/>
              </w:rPr>
            </w:pPr>
            <w:r>
              <w:rPr>
                <w:rFonts w:ascii="宋体"/>
                <w:spacing w:val="-1"/>
                <w:sz w:val="18"/>
              </w:rPr>
              <w:t>-</w:t>
            </w:r>
            <w:r>
              <w:rPr>
                <w:rFonts w:ascii="Calibri"/>
                <w:spacing w:val="-1"/>
                <w:sz w:val="18"/>
              </w:rPr>
              <w:t>33,254,560.48</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Calibri" w:hAnsi="Calibri" w:cs="Calibri" w:eastAsia="Calibri" w:hint="default"/>
                <w:sz w:val="18"/>
                <w:szCs w:val="18"/>
              </w:rPr>
            </w:pPr>
            <w:r>
              <w:rPr>
                <w:rFonts w:ascii="宋体"/>
                <w:spacing w:val="-1"/>
                <w:sz w:val="18"/>
              </w:rPr>
              <w:t>-</w:t>
            </w:r>
            <w:r>
              <w:rPr>
                <w:rFonts w:ascii="Calibri"/>
                <w:spacing w:val="-1"/>
                <w:sz w:val="18"/>
              </w:rPr>
              <w:t>32,801,711.41</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874,026.67</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874,026.67</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106,146,538.69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63,381,886.02</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20,000,000.00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435,667,517.04</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416,802,525.67</w:t>
            </w:r>
            <w:r>
              <w:rPr>
                <w:rFonts w:ascii="Calibri"/>
                <w:sz w:val="18"/>
              </w:rPr>
            </w: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120,000,000.00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Calibri" w:hAnsi="Calibri" w:cs="Calibri" w:eastAsia="Calibri" w:hint="default"/>
                <w:sz w:val="18"/>
                <w:szCs w:val="18"/>
              </w:rPr>
            </w:pPr>
            <w:r>
              <w:rPr>
                <w:rFonts w:ascii="Calibri"/>
                <w:spacing w:val="-1"/>
                <w:sz w:val="18"/>
              </w:rPr>
              <w:t>160,000,000.00</w:t>
            </w:r>
            <w:r>
              <w:rPr>
                <w:rFonts w:ascii="Calibri"/>
                <w:sz w:val="18"/>
              </w:rPr>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spacing w:val="-1"/>
                <w:sz w:val="18"/>
              </w:rPr>
              <w:t>516,358.00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217,408.67</w:t>
            </w:r>
            <w:r>
              <w:rPr>
                <w:rFonts w:ascii="Calibri"/>
                <w:sz w:val="18"/>
              </w:rPr>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Calibri" w:hAnsi="Calibri" w:cs="Calibri" w:eastAsia="Calibri" w:hint="default"/>
                <w:sz w:val="18"/>
                <w:szCs w:val="18"/>
              </w:rPr>
            </w:pPr>
            <w:r>
              <w:rPr>
                <w:rFonts w:ascii="Calibri"/>
                <w:spacing w:val="-1"/>
                <w:sz w:val="18"/>
              </w:rPr>
              <w:t>120,516,358.00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spacing w:val="-1"/>
                <w:sz w:val="18"/>
              </w:rPr>
              <w:t>160,217,408.67</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556,183,875.04</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577,019,934.34</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338,707,568.00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338,707,568.00</w:t>
            </w:r>
            <w:r>
              <w:rPr>
                <w:rFonts w:ascii="Calibri"/>
                <w:sz w:val="18"/>
              </w:rPr>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287,257,709.54</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287,257,709.54</w:t>
            </w:r>
            <w:r>
              <w:rPr>
                <w:rFonts w:ascii="Calibri"/>
                <w:sz w:val="18"/>
              </w:rPr>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Calibri" w:hAnsi="Calibri" w:cs="Calibri" w:eastAsia="Calibri" w:hint="default"/>
                <w:sz w:val="18"/>
                <w:szCs w:val="18"/>
              </w:rPr>
            </w:pPr>
            <w:r>
              <w:rPr>
                <w:rFonts w:ascii="宋体"/>
                <w:spacing w:val="-1"/>
                <w:sz w:val="18"/>
              </w:rPr>
              <w:t>-</w:t>
            </w:r>
            <w:r>
              <w:rPr>
                <w:rFonts w:ascii="Calibri"/>
                <w:spacing w:val="-1"/>
                <w:sz w:val="18"/>
              </w:rPr>
              <w:t>122,241,107.00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Calibri" w:hAnsi="Calibri" w:cs="Calibri" w:eastAsia="Calibri" w:hint="default"/>
                <w:sz w:val="18"/>
                <w:szCs w:val="18"/>
              </w:rPr>
            </w:pPr>
            <w:r>
              <w:rPr>
                <w:rFonts w:ascii="宋体"/>
                <w:spacing w:val="-1"/>
                <w:sz w:val="18"/>
              </w:rPr>
              <w:t>-</w:t>
            </w:r>
            <w:r>
              <w:rPr>
                <w:rFonts w:ascii="Calibri"/>
                <w:spacing w:val="-1"/>
                <w:sz w:val="18"/>
              </w:rPr>
              <w:t>180,152,807.52</w:t>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18"/>
                <w:szCs w:val="18"/>
              </w:rPr>
            </w:pPr>
            <w:r>
              <w:rPr>
                <w:rFonts w:ascii="Calibri"/>
                <w:spacing w:val="-1"/>
                <w:sz w:val="18"/>
              </w:rPr>
              <w:t>503,724,170.54</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445,812,470.02</w:t>
            </w:r>
            <w:r>
              <w:rPr>
                <w:rFonts w:ascii="Calibri"/>
                <w:sz w:val="18"/>
              </w:rPr>
            </w:r>
          </w:p>
        </w:tc>
      </w:tr>
      <w:tr>
        <w:trPr>
          <w:trHeight w:val="3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1,059,908,045.58</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Calibri" w:hAnsi="Calibri" w:cs="Calibri" w:eastAsia="Calibri" w:hint="default"/>
                <w:sz w:val="18"/>
                <w:szCs w:val="18"/>
              </w:rPr>
            </w:pPr>
            <w:r>
              <w:rPr>
                <w:rFonts w:ascii="Calibri"/>
                <w:spacing w:val="-1"/>
                <w:sz w:val="18"/>
              </w:rPr>
              <w:t>1,022,832,404.36</w:t>
            </w:r>
            <w:r>
              <w:rPr>
                <w:rFonts w:ascii="Calibri"/>
                <w:sz w:val="18"/>
              </w:rPr>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987" w:top="1100" w:bottom="1180" w:left="1660" w:right="1640"/>
        </w:sectPr>
      </w:pPr>
    </w:p>
    <w:p>
      <w:pPr>
        <w:spacing w:line="240" w:lineRule="auto" w:before="7"/>
        <w:rPr>
          <w:rFonts w:ascii="宋体" w:hAnsi="宋体" w:cs="宋体" w:eastAsia="宋体" w:hint="default"/>
          <w:sz w:val="19"/>
          <w:szCs w:val="19"/>
        </w:rPr>
      </w:pPr>
    </w:p>
    <w:p>
      <w:pPr>
        <w:pStyle w:val="Heading2"/>
        <w:spacing w:line="240" w:lineRule="auto"/>
        <w:ind w:right="123"/>
        <w:jc w:val="center"/>
        <w:rPr>
          <w:rFonts w:ascii="宋体" w:hAnsi="宋体" w:cs="宋体" w:eastAsia="宋体" w:hint="default"/>
        </w:rPr>
      </w:pPr>
      <w:r>
        <w:rPr/>
        <w:t>合并利润表</w:t>
      </w:r>
      <w:r>
        <w:rPr>
          <w:rFonts w:ascii="宋体" w:hAnsi="宋体" w:cs="宋体" w:eastAsia="宋体" w:hint="default"/>
        </w:rPr>
        <w:t> </w:t>
      </w:r>
    </w:p>
    <w:p>
      <w:pPr>
        <w:spacing w:line="20" w:lineRule="exact"/>
        <w:ind w:left="3687" w:right="0" w:firstLine="0"/>
        <w:rPr>
          <w:rFonts w:ascii="宋体" w:hAnsi="宋体" w:cs="宋体" w:eastAsia="宋体" w:hint="default"/>
          <w:sz w:val="2"/>
          <w:szCs w:val="2"/>
        </w:rPr>
      </w:pPr>
      <w:r>
        <w:rPr>
          <w:rFonts w:ascii="宋体" w:hAnsi="宋体" w:cs="宋体" w:eastAsia="宋体" w:hint="default"/>
          <w:sz w:val="2"/>
          <w:szCs w:val="2"/>
        </w:rPr>
        <w:pict>
          <v:group style="width:60.6pt;height:.6pt;mso-position-horizontal-relative:char;mso-position-vertical-relative:line" coordorigin="0,0" coordsize="1212,12">
            <v:group style="position:absolute;left:6;top:6;width:1200;height:2" coordorigin="6,6" coordsize="1200,2">
              <v:shape style="position:absolute;left:6;top:6;width:1200;height:2" coordorigin="6,6" coordsize="1200,0" path="m6,6l120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137"/>
        <w:jc w:val="center"/>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29" w:right="257"/>
        <w:jc w:val="center"/>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3407"/>
        <w:gridCol w:w="1499"/>
        <w:gridCol w:w="1637"/>
        <w:gridCol w:w="1661"/>
      </w:tblGrid>
      <w:tr>
        <w:trPr>
          <w:trHeight w:val="39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1,690,319,425.27</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1,418,906,068.92</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1,690,319,425.27</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1,418,906,068.92</w:t>
            </w:r>
            <w:r>
              <w:rPr>
                <w:rFonts w:ascii="Calibri"/>
                <w:sz w:val="18"/>
              </w:rPr>
            </w: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已赚保费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1,591,425,087.63</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1,386,876,804.01</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1,354,442,997.88</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1,179,570,130.02</w:t>
            </w:r>
            <w:r>
              <w:rPr>
                <w:rFonts w:ascii="Calibri"/>
                <w:sz w:val="18"/>
              </w:rPr>
            </w: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退保金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分保费用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45,945,085.06</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30,780,101.20</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111,976,599.85</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102,350,071.66</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36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57,573,107.09</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55,133,913.35</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37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20,263,332.59</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19,917,368.12</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1,223,965.16</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Calibri" w:hAnsi="Calibri" w:cs="Calibri" w:eastAsia="Calibri" w:hint="default"/>
                <w:sz w:val="18"/>
                <w:szCs w:val="18"/>
              </w:rPr>
            </w:pPr>
            <w:r>
              <w:rPr>
                <w:rFonts w:ascii="宋体"/>
                <w:spacing w:val="-1"/>
                <w:sz w:val="18"/>
              </w:rPr>
              <w:t>-</w:t>
            </w:r>
            <w:r>
              <w:rPr>
                <w:rFonts w:ascii="Calibri"/>
                <w:spacing w:val="-1"/>
                <w:sz w:val="18"/>
              </w:rPr>
              <w:t>874,780.34</w:t>
            </w:r>
            <w:r>
              <w:rPr>
                <w:rFonts w:ascii="Calibri"/>
                <w:sz w:val="18"/>
              </w:rPr>
            </w:r>
          </w:p>
        </w:tc>
      </w:tr>
      <w:tr>
        <w:trPr>
          <w:trHeight w:val="476"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宋体"/>
                <w:spacing w:val="-1"/>
                <w:sz w:val="18"/>
              </w:rPr>
              <w:t>-</w:t>
            </w:r>
            <w:r>
              <w:rPr>
                <w:rFonts w:ascii="Calibri"/>
                <w:spacing w:val="-1"/>
                <w:sz w:val="18"/>
              </w:rPr>
              <w:t>157,074.25</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宋体"/>
                <w:spacing w:val="-1"/>
                <w:sz w:val="18"/>
              </w:rPr>
              <w:t>-</w:t>
            </w:r>
            <w:r>
              <w:rPr>
                <w:rFonts w:ascii="Calibri"/>
                <w:spacing w:val="-1"/>
                <w:sz w:val="18"/>
              </w:rPr>
              <w:t>170,992.21</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39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647,973.19</w:t>
            </w:r>
            <w:r>
              <w:rPr>
                <w:rFonts w:ascii="Calibri"/>
                <w:sz w:val="18"/>
              </w:rPr>
            </w:r>
          </w:p>
        </w:tc>
      </w:tr>
      <w:tr>
        <w:trPr>
          <w:trHeight w:val="307"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Calibri" w:hAnsi="Calibri" w:cs="Calibri" w:eastAsia="Calibri" w:hint="default"/>
                <w:sz w:val="18"/>
                <w:szCs w:val="18"/>
              </w:rPr>
            </w:pPr>
            <w:r>
              <w:rPr>
                <w:rFonts w:ascii="Calibri"/>
                <w:spacing w:val="-1"/>
                <w:sz w:val="18"/>
              </w:rPr>
              <w:t>98,737,263.39</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Calibri" w:hAnsi="Calibri" w:cs="Calibri" w:eastAsia="Calibri" w:hint="default"/>
                <w:sz w:val="18"/>
                <w:szCs w:val="18"/>
              </w:rPr>
            </w:pPr>
            <w:r>
              <w:rPr>
                <w:rFonts w:ascii="Calibri"/>
                <w:spacing w:val="-1"/>
                <w:sz w:val="18"/>
              </w:rPr>
              <w:t>32,506,245.89</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2,019,890.75</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2,560,227.40</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3,925,866.71</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Calibri" w:hAnsi="Calibri" w:cs="Calibri" w:eastAsia="Calibri" w:hint="default"/>
                <w:sz w:val="18"/>
                <w:szCs w:val="18"/>
              </w:rPr>
            </w:pPr>
            <w:r>
              <w:rPr>
                <w:rFonts w:ascii="Calibri"/>
                <w:spacing w:val="-1"/>
                <w:sz w:val="18"/>
              </w:rPr>
              <w:t>2,654,213.69</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718,805.31</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z w:val="18"/>
              </w:rPr>
              <w:t>1,846,929.09</w:t>
            </w:r>
          </w:p>
        </w:tc>
      </w:tr>
      <w:tr>
        <w:trPr>
          <w:trHeight w:val="38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四、利润总额（亏损总额以“－”号填列）</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Calibri" w:hAnsi="Calibri" w:cs="Calibri" w:eastAsia="Calibri" w:hint="default"/>
                <w:sz w:val="18"/>
                <w:szCs w:val="18"/>
              </w:rPr>
            </w:pPr>
            <w:r>
              <w:rPr>
                <w:rFonts w:ascii="Calibri"/>
                <w:spacing w:val="-1"/>
                <w:sz w:val="18"/>
              </w:rPr>
              <w:t>96,831,287.43</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18"/>
                <w:szCs w:val="18"/>
              </w:rPr>
            </w:pPr>
            <w:r>
              <w:rPr>
                <w:rFonts w:ascii="Calibri"/>
                <w:spacing w:val="-1"/>
                <w:sz w:val="18"/>
              </w:rPr>
              <w:t>32,412,259.60</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26,728,592.92</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1,840,258.15</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70,102,694.51</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30,572,001.45</w:t>
            </w:r>
            <w:r>
              <w:rPr>
                <w:rFonts w:ascii="Calibri"/>
                <w:sz w:val="18"/>
              </w:rPr>
            </w:r>
          </w:p>
        </w:tc>
      </w:tr>
      <w:tr>
        <w:trPr>
          <w:trHeight w:val="39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Calibri" w:hAnsi="Calibri" w:cs="Calibri" w:eastAsia="Calibri" w:hint="default"/>
                <w:sz w:val="18"/>
                <w:szCs w:val="18"/>
              </w:rPr>
            </w:pPr>
            <w:r>
              <w:rPr>
                <w:rFonts w:ascii="Calibri"/>
                <w:spacing w:val="-1"/>
                <w:sz w:val="18"/>
              </w:rPr>
              <w:t>70,206,097.37</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Calibri" w:hAnsi="Calibri" w:cs="Calibri" w:eastAsia="Calibri" w:hint="default"/>
                <w:sz w:val="18"/>
                <w:szCs w:val="18"/>
              </w:rPr>
            </w:pPr>
            <w:r>
              <w:rPr>
                <w:rFonts w:ascii="Calibri"/>
                <w:spacing w:val="-1"/>
                <w:sz w:val="18"/>
              </w:rPr>
              <w:t>30,520,536.46</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Calibri" w:hAnsi="Calibri" w:cs="Calibri" w:eastAsia="Calibri" w:hint="default"/>
                <w:sz w:val="18"/>
                <w:szCs w:val="18"/>
              </w:rPr>
            </w:pPr>
            <w:r>
              <w:rPr>
                <w:rFonts w:ascii="宋体"/>
                <w:spacing w:val="-1"/>
                <w:sz w:val="18"/>
              </w:rPr>
              <w:t>-</w:t>
            </w:r>
            <w:r>
              <w:rPr>
                <w:rFonts w:ascii="Calibri"/>
                <w:spacing w:val="-1"/>
                <w:sz w:val="18"/>
              </w:rPr>
              <w:t>103,402.86</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51,464.99</w:t>
            </w:r>
            <w:r>
              <w:rPr>
                <w:rFonts w:ascii="Calibri"/>
                <w:sz w:val="18"/>
              </w:rPr>
            </w: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Calibri" w:hAnsi="Calibri" w:cs="Calibri" w:eastAsia="Calibri" w:hint="default"/>
                <w:sz w:val="18"/>
                <w:szCs w:val="18"/>
              </w:rPr>
            </w:pPr>
            <w:r>
              <w:rPr>
                <w:rFonts w:ascii="Calibri"/>
                <w:sz w:val="18"/>
              </w:rPr>
              <w:t>0.2073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Calibri" w:hAnsi="Calibri" w:cs="Calibri" w:eastAsia="Calibri" w:hint="default"/>
                <w:sz w:val="18"/>
                <w:szCs w:val="18"/>
              </w:rPr>
            </w:pPr>
            <w:r>
              <w:rPr>
                <w:rFonts w:ascii="Calibri"/>
                <w:sz w:val="18"/>
              </w:rPr>
              <w:t>0.0901</w:t>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z w:val="18"/>
              </w:rPr>
              <w:t>0.2073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z w:val="18"/>
              </w:rPr>
              <w:t>0.0901</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70,102,694.51</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30,572,001.45</w:t>
            </w:r>
            <w:r>
              <w:rPr>
                <w:rFonts w:ascii="Calibri"/>
                <w:sz w:val="18"/>
              </w:rPr>
            </w:r>
          </w:p>
        </w:tc>
      </w:tr>
      <w:tr>
        <w:trPr>
          <w:trHeight w:val="29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Calibri" w:hAnsi="Calibri" w:cs="Calibri" w:eastAsia="Calibri" w:hint="default"/>
                <w:sz w:val="18"/>
                <w:szCs w:val="18"/>
              </w:rPr>
            </w:pPr>
            <w:r>
              <w:rPr>
                <w:rFonts w:ascii="Calibri"/>
                <w:spacing w:val="-1"/>
                <w:sz w:val="18"/>
              </w:rPr>
              <w:t>70,206,097.37</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Calibri" w:hAnsi="Calibri" w:cs="Calibri" w:eastAsia="Calibri" w:hint="default"/>
                <w:sz w:val="18"/>
                <w:szCs w:val="18"/>
              </w:rPr>
            </w:pPr>
            <w:r>
              <w:rPr>
                <w:rFonts w:ascii="Calibri"/>
                <w:spacing w:val="-1"/>
                <w:sz w:val="18"/>
              </w:rPr>
              <w:t>30,520,536.46</w:t>
            </w:r>
            <w:r>
              <w:rPr>
                <w:rFonts w:ascii="Calibri"/>
                <w:sz w:val="18"/>
              </w:rPr>
            </w:r>
          </w:p>
        </w:tc>
      </w:tr>
      <w:tr>
        <w:trPr>
          <w:trHeight w:val="29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Calibri" w:hAnsi="Calibri" w:cs="Calibri" w:eastAsia="Calibri" w:hint="default"/>
                <w:sz w:val="18"/>
                <w:szCs w:val="18"/>
              </w:rPr>
            </w:pPr>
            <w:r>
              <w:rPr>
                <w:rFonts w:ascii="宋体"/>
                <w:spacing w:val="-1"/>
                <w:sz w:val="18"/>
              </w:rPr>
              <w:t>-</w:t>
            </w:r>
            <w:r>
              <w:rPr>
                <w:rFonts w:ascii="Calibri"/>
                <w:spacing w:val="-1"/>
                <w:sz w:val="18"/>
              </w:rPr>
              <w:t>103,402.86</w:t>
            </w:r>
            <w:r>
              <w:rPr>
                <w:rFonts w:ascii="Calibri"/>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51,464.99</w:t>
            </w:r>
            <w:r>
              <w:rPr>
                <w:rFonts w:ascii="Calibri"/>
                <w:sz w:val="18"/>
              </w:rPr>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987" w:top="1100" w:bottom="1180" w:left="1660" w:right="1640"/>
        </w:sectPr>
      </w:pPr>
    </w:p>
    <w:p>
      <w:pPr>
        <w:spacing w:line="240" w:lineRule="auto" w:before="7"/>
        <w:rPr>
          <w:rFonts w:ascii="宋体" w:hAnsi="宋体" w:cs="宋体" w:eastAsia="宋体" w:hint="default"/>
          <w:sz w:val="19"/>
          <w:szCs w:val="19"/>
        </w:rPr>
      </w:pPr>
    </w:p>
    <w:p>
      <w:pPr>
        <w:pStyle w:val="Heading2"/>
        <w:spacing w:line="240" w:lineRule="auto"/>
        <w:ind w:right="123"/>
        <w:jc w:val="center"/>
        <w:rPr>
          <w:rFonts w:ascii="宋体" w:hAnsi="宋体" w:cs="宋体" w:eastAsia="宋体" w:hint="default"/>
        </w:rPr>
      </w:pPr>
      <w:r>
        <w:rPr/>
        <w:t>母公司利润表</w:t>
      </w:r>
      <w:r>
        <w:rPr>
          <w:rFonts w:ascii="宋体" w:hAnsi="宋体" w:cs="宋体" w:eastAsia="宋体" w:hint="default"/>
        </w:rPr>
        <w:t> </w:t>
      </w:r>
    </w:p>
    <w:p>
      <w:pPr>
        <w:spacing w:line="20" w:lineRule="exact"/>
        <w:ind w:left="3567" w:right="0" w:firstLine="0"/>
        <w:rPr>
          <w:rFonts w:ascii="宋体" w:hAnsi="宋体" w:cs="宋体" w:eastAsia="宋体" w:hint="default"/>
          <w:sz w:val="2"/>
          <w:szCs w:val="2"/>
        </w:rPr>
      </w:pPr>
      <w:r>
        <w:rPr>
          <w:rFonts w:ascii="宋体" w:hAnsi="宋体" w:cs="宋体" w:eastAsia="宋体" w:hint="default"/>
          <w:sz w:val="2"/>
          <w:szCs w:val="2"/>
        </w:rPr>
        <w:pict>
          <v:group style="width:72.6pt;height:.6pt;mso-position-horizontal-relative:char;mso-position-vertical-relative:line" coordorigin="0,0" coordsize="1452,12">
            <v:group style="position:absolute;left:6;top:6;width:1440;height:2" coordorigin="6,6" coordsize="1440,2">
              <v:shape style="position:absolute;left:6;top:6;width:1440;height:2" coordorigin="6,6" coordsize="1440,0" path="m6,6l144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137"/>
        <w:jc w:val="center"/>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29" w:right="257"/>
        <w:jc w:val="center"/>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30"/>
        <w:gridCol w:w="1484"/>
        <w:gridCol w:w="1637"/>
        <w:gridCol w:w="1670"/>
      </w:tblGrid>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56"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9" w:right="0"/>
              <w:jc w:val="left"/>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1,304,235,327.06</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Calibri" w:hAnsi="Calibri" w:cs="Calibri" w:eastAsia="Calibri" w:hint="default"/>
                <w:sz w:val="18"/>
                <w:szCs w:val="18"/>
              </w:rPr>
            </w:pPr>
            <w:r>
              <w:rPr>
                <w:rFonts w:ascii="Calibri"/>
                <w:spacing w:val="-1"/>
                <w:sz w:val="18"/>
              </w:rPr>
              <w:t>1,082,251,410.35</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1,067,703,313.51</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Calibri" w:hAnsi="Calibri" w:cs="Calibri" w:eastAsia="Calibri" w:hint="default"/>
                <w:sz w:val="18"/>
                <w:szCs w:val="18"/>
              </w:rPr>
            </w:pPr>
            <w:r>
              <w:rPr>
                <w:rFonts w:ascii="Calibri"/>
                <w:spacing w:val="-1"/>
                <w:sz w:val="18"/>
              </w:rPr>
              <w:t>916,412,870.08</w:t>
            </w:r>
            <w:r>
              <w:rPr>
                <w:rFonts w:ascii="Calibri"/>
                <w:sz w:val="18"/>
              </w:rPr>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21,760,288.26</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15,516,547.44</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91,384,895.43</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76,530,678.94</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22,342,358.23</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19,364,304.91</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14,621,293.35</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16,544,426.37</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7,425.69</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Calibri" w:hAnsi="Calibri" w:cs="Calibri" w:eastAsia="Calibri" w:hint="default"/>
                <w:sz w:val="18"/>
                <w:szCs w:val="18"/>
              </w:rPr>
            </w:pPr>
            <w:r>
              <w:rPr>
                <w:rFonts w:ascii="宋体"/>
                <w:spacing w:val="-1"/>
                <w:sz w:val="18"/>
              </w:rPr>
              <w:t>-</w:t>
            </w:r>
            <w:r>
              <w:rPr>
                <w:rFonts w:ascii="Calibri"/>
                <w:spacing w:val="-1"/>
                <w:sz w:val="18"/>
              </w:rPr>
              <w:t>836,091.75</w:t>
            </w:r>
            <w:r>
              <w:rPr>
                <w:rFonts w:ascii="Calibri"/>
                <w:sz w:val="18"/>
              </w:rPr>
            </w:r>
          </w:p>
        </w:tc>
      </w:tr>
      <w:tr>
        <w:trPr>
          <w:trHeight w:val="63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9" w:right="0"/>
              <w:jc w:val="left"/>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Calibri" w:hAnsi="Calibri" w:cs="Calibri" w:eastAsia="Calibri" w:hint="default"/>
                <w:sz w:val="18"/>
                <w:szCs w:val="18"/>
              </w:rPr>
            </w:pPr>
            <w:r>
              <w:rPr>
                <w:rFonts w:ascii="宋体"/>
                <w:spacing w:val="-1"/>
                <w:sz w:val="18"/>
              </w:rPr>
              <w:t>-</w:t>
            </w:r>
            <w:r>
              <w:rPr>
                <w:rFonts w:ascii="Calibri"/>
                <w:spacing w:val="-1"/>
                <w:sz w:val="18"/>
              </w:rPr>
              <w:t>9,575,901.56</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Calibri" w:hAnsi="Calibri" w:cs="Calibri" w:eastAsia="Calibri" w:hint="default"/>
                <w:sz w:val="18"/>
                <w:szCs w:val="18"/>
              </w:rPr>
            </w:pPr>
            <w:r>
              <w:rPr>
                <w:rFonts w:ascii="宋体"/>
                <w:spacing w:val="-1"/>
                <w:sz w:val="18"/>
              </w:rPr>
              <w:t>-</w:t>
            </w:r>
            <w:r>
              <w:rPr>
                <w:rFonts w:ascii="Calibri"/>
                <w:spacing w:val="-1"/>
                <w:sz w:val="18"/>
              </w:rPr>
              <w:t>9,652,859.13</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76,839,851.03</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29,065,815.23</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Calibri" w:hAnsi="Calibri" w:cs="Calibri" w:eastAsia="Calibri" w:hint="default"/>
                <w:sz w:val="18"/>
                <w:szCs w:val="18"/>
              </w:rPr>
            </w:pPr>
            <w:r>
              <w:rPr>
                <w:rFonts w:ascii="Calibri"/>
                <w:spacing w:val="-1"/>
                <w:sz w:val="18"/>
              </w:rPr>
              <w:t>1,132,557.62</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833,752.16</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93,311.10</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1,018,046.44</w:t>
            </w:r>
            <w:r>
              <w:rPr>
                <w:rFonts w:ascii="Calibri"/>
                <w:sz w:val="18"/>
              </w:rPr>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19,373.00</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631,332.76</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pacing w:val="-7"/>
                <w:sz w:val="18"/>
                <w:szCs w:val="18"/>
              </w:rPr>
              <w:t>三、利润总额（亏损总额以“－”号填列）</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77,879,097.55</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28,881,520.95</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19,967,397.03</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366,421.91</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57,911,700.52</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28,515,099.04</w:t>
            </w:r>
            <w:r>
              <w:rPr>
                <w:rFonts w:ascii="Calibri"/>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z w:val="18"/>
              </w:rPr>
              <w:t>0.1710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z w:val="18"/>
              </w:rPr>
              <w:t>0.0842</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z w:val="18"/>
              </w:rPr>
              <w:t>0.1710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z w:val="18"/>
              </w:rPr>
              <w:t>0.0842</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pacing w:val="-1"/>
                <w:sz w:val="18"/>
              </w:rPr>
              <w:t>57,911,700.52</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28,515,099.04</w:t>
            </w:r>
            <w:r>
              <w:rPr>
                <w:rFonts w:ascii="Calibri"/>
                <w:sz w:val="18"/>
              </w:rPr>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pStyle w:val="BodyText"/>
        <w:spacing w:line="240" w:lineRule="auto" w:before="51"/>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26"/>
          <w:pgSz w:w="11900" w:h="16840"/>
          <w:pgMar w:footer="987" w:header="877" w:top="1100" w:bottom="1180" w:left="1660" w:right="1640"/>
          <w:pgNumType w:start="35"/>
        </w:sectPr>
      </w:pPr>
    </w:p>
    <w:p>
      <w:pPr>
        <w:spacing w:line="240" w:lineRule="auto" w:before="7"/>
        <w:rPr>
          <w:rFonts w:ascii="宋体" w:hAnsi="宋体" w:cs="宋体" w:eastAsia="宋体" w:hint="default"/>
          <w:sz w:val="19"/>
          <w:szCs w:val="19"/>
        </w:rPr>
      </w:pPr>
    </w:p>
    <w:p>
      <w:pPr>
        <w:pStyle w:val="Heading2"/>
        <w:spacing w:line="240" w:lineRule="auto"/>
        <w:ind w:left="3445" w:right="3319"/>
        <w:jc w:val="center"/>
        <w:rPr>
          <w:rFonts w:ascii="宋体" w:hAnsi="宋体" w:cs="宋体" w:eastAsia="宋体" w:hint="default"/>
        </w:rPr>
      </w:pPr>
      <w:r>
        <w:rPr/>
        <w:t>合并现金流量表</w:t>
      </w:r>
      <w:r>
        <w:rPr>
          <w:rFonts w:ascii="宋体" w:hAnsi="宋体" w:cs="宋体" w:eastAsia="宋体" w:hint="default"/>
        </w:rPr>
        <w:t> </w:t>
      </w:r>
    </w:p>
    <w:p>
      <w:pPr>
        <w:spacing w:line="20" w:lineRule="exact"/>
        <w:ind w:left="352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72" w:lineRule="exact" w:before="8"/>
        <w:ind w:left="217" w:right="221" w:firstLine="3499"/>
        <w:jc w:val="left"/>
      </w:pPr>
      <w:r>
        <w:rPr/>
        <w:t>（</w:t>
      </w:r>
      <w:r>
        <w:rPr>
          <w:rFonts w:ascii="宋体" w:hAnsi="宋体" w:cs="宋体" w:eastAsia="宋体" w:hint="default"/>
        </w:rPr>
        <w:t>2011</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p>
    <w:tbl>
      <w:tblPr>
        <w:tblW w:w="0" w:type="auto"/>
        <w:jc w:val="left"/>
        <w:tblInd w:w="114" w:type="dxa"/>
        <w:tblLayout w:type="fixed"/>
        <w:tblCellMar>
          <w:top w:w="0" w:type="dxa"/>
          <w:left w:w="0" w:type="dxa"/>
          <w:bottom w:w="0" w:type="dxa"/>
          <w:right w:w="0" w:type="dxa"/>
        </w:tblCellMar>
        <w:tblLook w:val="01E0"/>
      </w:tblPr>
      <w:tblGrid>
        <w:gridCol w:w="4260"/>
        <w:gridCol w:w="1139"/>
        <w:gridCol w:w="1618"/>
        <w:gridCol w:w="1492"/>
      </w:tblGrid>
      <w:tr>
        <w:trPr>
          <w:trHeight w:val="323"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4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Calibri" w:hAnsi="Calibri" w:cs="Calibri" w:eastAsia="Calibri" w:hint="default"/>
                <w:sz w:val="18"/>
                <w:szCs w:val="18"/>
              </w:rPr>
            </w:pPr>
            <w:r>
              <w:rPr>
                <w:rFonts w:ascii="Calibri"/>
                <w:sz w:val="18"/>
              </w:rPr>
              <w:t>1,691,839,779.55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1,646,346,725.65</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Calibri" w:hAnsi="Calibri" w:cs="Calibri" w:eastAsia="Calibri" w:hint="default"/>
                <w:sz w:val="18"/>
                <w:szCs w:val="18"/>
              </w:rPr>
            </w:pPr>
            <w:r>
              <w:rPr>
                <w:rFonts w:ascii="Calibri"/>
                <w:spacing w:val="-1"/>
                <w:sz w:val="18"/>
              </w:rPr>
              <w:t>2,908,332.61</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8,746,305.62</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0" w:right="0"/>
              <w:jc w:val="left"/>
              <w:rPr>
                <w:rFonts w:ascii="Calibri" w:hAnsi="Calibri" w:cs="Calibri" w:eastAsia="Calibri" w:hint="default"/>
                <w:sz w:val="18"/>
                <w:szCs w:val="18"/>
              </w:rPr>
            </w:pPr>
            <w:r>
              <w:rPr>
                <w:rFonts w:ascii="Calibri"/>
                <w:sz w:val="18"/>
              </w:rPr>
              <w:t>1,694,748,112.16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1,655,093,031.27</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0" w:right="0"/>
              <w:jc w:val="left"/>
              <w:rPr>
                <w:rFonts w:ascii="Calibri" w:hAnsi="Calibri" w:cs="Calibri" w:eastAsia="Calibri" w:hint="default"/>
                <w:sz w:val="18"/>
                <w:szCs w:val="18"/>
              </w:rPr>
            </w:pPr>
            <w:r>
              <w:rPr>
                <w:rFonts w:ascii="Calibri"/>
                <w:sz w:val="18"/>
              </w:rPr>
              <w:t>1,392,748,247.15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1,307,297,561.37</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Calibri" w:hAnsi="Calibri" w:cs="Calibri" w:eastAsia="Calibri" w:hint="default"/>
                <w:sz w:val="18"/>
                <w:szCs w:val="18"/>
              </w:rPr>
            </w:pPr>
            <w:r>
              <w:rPr>
                <w:rFonts w:ascii="Calibri"/>
                <w:spacing w:val="-1"/>
                <w:sz w:val="18"/>
              </w:rPr>
              <w:t>80,140,587.59</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18"/>
                <w:szCs w:val="18"/>
              </w:rPr>
            </w:pPr>
            <w:r>
              <w:rPr>
                <w:rFonts w:ascii="Calibri"/>
                <w:spacing w:val="-1"/>
                <w:sz w:val="18"/>
              </w:rPr>
              <w:t>61,388,505.21</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65" w:right="0"/>
              <w:jc w:val="left"/>
              <w:rPr>
                <w:rFonts w:ascii="Calibri" w:hAnsi="Calibri" w:cs="Calibri" w:eastAsia="Calibri" w:hint="default"/>
                <w:sz w:val="18"/>
                <w:szCs w:val="18"/>
              </w:rPr>
            </w:pPr>
            <w:r>
              <w:rPr>
                <w:rFonts w:ascii="Calibri"/>
                <w:sz w:val="18"/>
              </w:rPr>
              <w:t>113,017,906.28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79,673,245.70</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Calibri" w:hAnsi="Calibri" w:cs="Calibri" w:eastAsia="Calibri" w:hint="default"/>
                <w:sz w:val="18"/>
                <w:szCs w:val="18"/>
              </w:rPr>
            </w:pPr>
            <w:r>
              <w:rPr>
                <w:rFonts w:ascii="Calibri"/>
                <w:spacing w:val="-1"/>
                <w:sz w:val="18"/>
              </w:rPr>
              <w:t>68,693,479.72</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70,523,532.23</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0" w:right="0"/>
              <w:jc w:val="left"/>
              <w:rPr>
                <w:rFonts w:ascii="Calibri" w:hAnsi="Calibri" w:cs="Calibri" w:eastAsia="Calibri" w:hint="default"/>
                <w:sz w:val="18"/>
                <w:szCs w:val="18"/>
              </w:rPr>
            </w:pPr>
            <w:r>
              <w:rPr>
                <w:rFonts w:ascii="Calibri"/>
                <w:sz w:val="18"/>
              </w:rPr>
              <w:t>1,654,600,220.74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1,518,882,844.51</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Calibri" w:hAnsi="Calibri" w:cs="Calibri" w:eastAsia="Calibri" w:hint="default"/>
                <w:sz w:val="18"/>
                <w:szCs w:val="18"/>
              </w:rPr>
            </w:pPr>
            <w:r>
              <w:rPr>
                <w:rFonts w:ascii="Calibri"/>
                <w:spacing w:val="-1"/>
                <w:sz w:val="18"/>
              </w:rPr>
              <w:t>40,147,891.42</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136,210,186.76</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处置固定资产、无形资产和其他长期资产收回的现金净额</w:t>
            </w:r>
            <w:r>
              <w:rPr>
                <w:rFonts w:ascii="宋体" w:hAnsi="宋体" w:cs="宋体" w:eastAsia="宋体" w:hint="default"/>
                <w:sz w:val="18"/>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Calibri" w:hAnsi="Calibri" w:cs="Calibri" w:eastAsia="Calibri" w:hint="default"/>
                <w:sz w:val="18"/>
                <w:szCs w:val="18"/>
              </w:rPr>
            </w:pPr>
            <w:r>
              <w:rPr>
                <w:rFonts w:ascii="Calibri"/>
                <w:spacing w:val="-1"/>
                <w:sz w:val="18"/>
              </w:rPr>
              <w:t>23,737,000.00</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Calibri" w:hAnsi="Calibri" w:cs="Calibri" w:eastAsia="Calibri" w:hint="default"/>
                <w:sz w:val="18"/>
                <w:szCs w:val="18"/>
              </w:rPr>
            </w:pPr>
            <w:r>
              <w:rPr>
                <w:rFonts w:ascii="Calibri"/>
                <w:spacing w:val="-1"/>
                <w:sz w:val="18"/>
              </w:rPr>
              <w:t>4,756,445.20</w:t>
            </w:r>
            <w:r>
              <w:rPr>
                <w:rFonts w:ascii="Calibri"/>
                <w:sz w:val="18"/>
              </w:rPr>
            </w:r>
          </w:p>
        </w:tc>
      </w:tr>
      <w:tr>
        <w:trPr>
          <w:trHeight w:val="265"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18"/>
                <w:szCs w:val="18"/>
              </w:rPr>
            </w:pPr>
            <w:r>
              <w:rPr>
                <w:rFonts w:ascii="Calibri"/>
                <w:spacing w:val="-1"/>
                <w:sz w:val="18"/>
              </w:rPr>
              <w:t>13,000,000.00</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23,737,000.00</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17,756,445.20</w:t>
            </w:r>
            <w:r>
              <w:rPr>
                <w:rFonts w:ascii="Calibri"/>
                <w:sz w:val="18"/>
              </w:rPr>
            </w:r>
          </w:p>
        </w:tc>
      </w:tr>
      <w:tr>
        <w:trPr>
          <w:trHeight w:val="25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购建固定资产、无形资产和其他长期资产支付的现金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pacing w:val="-1"/>
                <w:sz w:val="18"/>
              </w:rPr>
              <w:t>20,554,901.38</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pacing w:val="-1"/>
                <w:sz w:val="18"/>
              </w:rPr>
              <w:t>3,401,999.70</w:t>
            </w:r>
            <w:r>
              <w:rPr>
                <w:rFonts w:ascii="Calibri"/>
                <w:sz w:val="18"/>
              </w:rPr>
            </w:r>
          </w:p>
        </w:tc>
      </w:tr>
      <w:tr>
        <w:trPr>
          <w:trHeight w:val="265"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20,554,901.38</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3,401,999.70</w:t>
            </w:r>
            <w:r>
              <w:rPr>
                <w:rFonts w:ascii="Calibri"/>
                <w:sz w:val="18"/>
              </w:rPr>
            </w:r>
          </w:p>
        </w:tc>
      </w:tr>
      <w:tr>
        <w:trPr>
          <w:trHeight w:val="251"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3,182,098.62</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14,354,445.50</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5" w:right="0"/>
              <w:jc w:val="left"/>
              <w:rPr>
                <w:rFonts w:ascii="Calibri" w:hAnsi="Calibri" w:cs="Calibri" w:eastAsia="Calibri" w:hint="default"/>
                <w:sz w:val="18"/>
                <w:szCs w:val="18"/>
              </w:rPr>
            </w:pPr>
            <w:r>
              <w:rPr>
                <w:rFonts w:ascii="Calibri"/>
                <w:sz w:val="18"/>
              </w:rPr>
              <w:t>165,000,000.00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465,500,000.00</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5" w:right="0"/>
              <w:jc w:val="left"/>
              <w:rPr>
                <w:rFonts w:ascii="Calibri" w:hAnsi="Calibri" w:cs="Calibri" w:eastAsia="Calibri" w:hint="default"/>
                <w:sz w:val="18"/>
                <w:szCs w:val="18"/>
              </w:rPr>
            </w:pPr>
            <w:r>
              <w:rPr>
                <w:rFonts w:ascii="Calibri"/>
                <w:sz w:val="18"/>
              </w:rPr>
              <w:t>165,000,000.00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465,500,000.00</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65" w:right="0"/>
              <w:jc w:val="left"/>
              <w:rPr>
                <w:rFonts w:ascii="Calibri" w:hAnsi="Calibri" w:cs="Calibri" w:eastAsia="Calibri" w:hint="default"/>
                <w:sz w:val="18"/>
                <w:szCs w:val="18"/>
              </w:rPr>
            </w:pPr>
            <w:r>
              <w:rPr>
                <w:rFonts w:ascii="Calibri"/>
                <w:sz w:val="18"/>
              </w:rPr>
              <w:t>154,000,000.00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487,700,000.00</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Calibri" w:hAnsi="Calibri" w:cs="Calibri" w:eastAsia="Calibri" w:hint="default"/>
                <w:sz w:val="18"/>
                <w:szCs w:val="18"/>
              </w:rPr>
            </w:pPr>
            <w:r>
              <w:rPr>
                <w:rFonts w:ascii="Calibri"/>
                <w:spacing w:val="-1"/>
                <w:sz w:val="18"/>
              </w:rPr>
              <w:t>20,893,607.69</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19,210,465.92</w:t>
            </w:r>
            <w:r>
              <w:rPr>
                <w:rFonts w:ascii="Calibri"/>
                <w:sz w:val="18"/>
              </w:rPr>
            </w:r>
          </w:p>
        </w:tc>
      </w:tr>
      <w:tr>
        <w:trPr>
          <w:trHeight w:val="24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987" w:top="1100" w:bottom="1180" w:left="1580" w:right="158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4260"/>
        <w:gridCol w:w="1139"/>
        <w:gridCol w:w="1618"/>
        <w:gridCol w:w="1492"/>
      </w:tblGrid>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Calibri" w:hAnsi="Calibri" w:cs="Calibri" w:eastAsia="Calibri" w:hint="default"/>
                <w:sz w:val="18"/>
                <w:szCs w:val="18"/>
              </w:rPr>
            </w:pPr>
            <w:r>
              <w:rPr>
                <w:rFonts w:ascii="Calibri"/>
                <w:spacing w:val="-1"/>
                <w:sz w:val="18"/>
              </w:rPr>
              <w:t>174,893,607.69</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506,910,465.92</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Calibri" w:hAnsi="Calibri" w:cs="Calibri" w:eastAsia="Calibri" w:hint="default"/>
                <w:sz w:val="18"/>
                <w:szCs w:val="18"/>
              </w:rPr>
            </w:pPr>
            <w:r>
              <w:rPr>
                <w:rFonts w:ascii="宋体"/>
                <w:spacing w:val="-1"/>
                <w:sz w:val="18"/>
              </w:rPr>
              <w:t>-</w:t>
            </w:r>
            <w:r>
              <w:rPr>
                <w:rFonts w:ascii="Calibri"/>
                <w:spacing w:val="-1"/>
                <w:sz w:val="18"/>
              </w:rPr>
              <w:t>9,893,607.69</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Calibri" w:hAnsi="Calibri" w:cs="Calibri" w:eastAsia="Calibri" w:hint="default"/>
                <w:sz w:val="18"/>
                <w:szCs w:val="18"/>
              </w:rPr>
            </w:pPr>
            <w:r>
              <w:rPr>
                <w:rFonts w:ascii="宋体"/>
                <w:spacing w:val="-1"/>
                <w:sz w:val="18"/>
              </w:rPr>
              <w:t>-</w:t>
            </w:r>
            <w:r>
              <w:rPr>
                <w:rFonts w:ascii="Calibri"/>
                <w:spacing w:val="-1"/>
                <w:sz w:val="18"/>
              </w:rPr>
              <w:t>41,410,465.92</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Calibri" w:hAnsi="Calibri" w:cs="Calibri" w:eastAsia="Calibri" w:hint="default"/>
                <w:sz w:val="18"/>
                <w:szCs w:val="18"/>
              </w:rPr>
            </w:pPr>
            <w:r>
              <w:rPr>
                <w:rFonts w:ascii="Calibri"/>
                <w:spacing w:val="-1"/>
                <w:sz w:val="18"/>
              </w:rPr>
              <w:t>33,436,382.35</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109,154,166.34</w:t>
            </w:r>
            <w:r>
              <w:rPr>
                <w:rFonts w:ascii="Calibri"/>
                <w:sz w:val="18"/>
              </w:rPr>
            </w:r>
          </w:p>
        </w:tc>
      </w:tr>
      <w:tr>
        <w:trPr>
          <w:trHeight w:val="24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Calibri" w:hAnsi="Calibri" w:cs="Calibri" w:eastAsia="Calibri" w:hint="default"/>
                <w:sz w:val="18"/>
                <w:szCs w:val="18"/>
              </w:rPr>
            </w:pPr>
            <w:r>
              <w:rPr>
                <w:rFonts w:ascii="Calibri"/>
                <w:spacing w:val="-1"/>
                <w:sz w:val="18"/>
              </w:rPr>
              <w:t>248,405,628.93</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139,251,462.59</w:t>
            </w:r>
            <w:r>
              <w:rPr>
                <w:rFonts w:ascii="Calibri"/>
                <w:sz w:val="18"/>
              </w:rPr>
            </w:r>
          </w:p>
        </w:tc>
      </w:tr>
      <w:tr>
        <w:trPr>
          <w:trHeight w:val="245"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Calibri" w:hAnsi="Calibri" w:cs="Calibri" w:eastAsia="Calibri" w:hint="default"/>
                <w:sz w:val="18"/>
                <w:szCs w:val="18"/>
              </w:rPr>
            </w:pPr>
            <w:r>
              <w:rPr>
                <w:rFonts w:ascii="Calibri"/>
                <w:spacing w:val="-1"/>
                <w:sz w:val="18"/>
              </w:rPr>
              <w:t>281,842,011.28</w:t>
            </w:r>
            <w:r>
              <w:rPr>
                <w:rFonts w:ascii="Calibri"/>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18"/>
                <w:szCs w:val="18"/>
              </w:rPr>
            </w:pPr>
            <w:r>
              <w:rPr>
                <w:rFonts w:ascii="Calibri"/>
                <w:spacing w:val="-1"/>
                <w:sz w:val="18"/>
              </w:rPr>
              <w:t>248,405,628.93</w:t>
            </w:r>
            <w:r>
              <w:rPr>
                <w:rFonts w:ascii="Calibri"/>
                <w:sz w:val="18"/>
              </w:rPr>
            </w:r>
          </w:p>
        </w:tc>
      </w:tr>
    </w:tbl>
    <w:p>
      <w:pPr>
        <w:spacing w:before="104"/>
        <w:ind w:left="217" w:right="221"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before="46"/>
        <w:ind w:left="217" w:right="0" w:firstLine="0"/>
        <w:jc w:val="left"/>
        <w:rPr>
          <w:rFonts w:ascii="宋体" w:hAnsi="宋体" w:cs="宋体" w:eastAsia="宋体" w:hint="default"/>
          <w:sz w:val="18"/>
          <w:szCs w:val="18"/>
        </w:rPr>
      </w:pPr>
      <w:r>
        <w:rPr>
          <w:rFonts w:ascii="宋体"/>
          <w:sz w:val="18"/>
        </w:rPr>
        <w:t> </w:t>
      </w:r>
    </w:p>
    <w:p>
      <w:pPr>
        <w:pStyle w:val="Heading2"/>
        <w:spacing w:line="298" w:lineRule="exact" w:before="0"/>
        <w:ind w:left="3445" w:right="3334"/>
        <w:jc w:val="center"/>
        <w:rPr>
          <w:rFonts w:ascii="宋体" w:hAnsi="宋体" w:cs="宋体" w:eastAsia="宋体" w:hint="default"/>
          <w:sz w:val="21"/>
          <w:szCs w:val="21"/>
        </w:rPr>
      </w:pPr>
      <w:r>
        <w:rPr/>
      </w:r>
      <w:r>
        <w:rPr>
          <w:u w:val="single" w:color="000000"/>
        </w:rPr>
        <w:t>母公司现金流量表</w:t>
      </w:r>
      <w:r>
        <w:rPr/>
      </w:r>
      <w:r>
        <w:rPr>
          <w:rFonts w:ascii="宋体" w:hAnsi="宋体" w:cs="宋体" w:eastAsia="宋体" w:hint="default"/>
          <w:sz w:val="21"/>
          <w:szCs w:val="21"/>
        </w:rPr>
        <w:t> </w:t>
      </w:r>
    </w:p>
    <w:p>
      <w:pPr>
        <w:pStyle w:val="BodyText"/>
        <w:spacing w:line="272" w:lineRule="exact" w:before="28"/>
        <w:ind w:left="217" w:right="221" w:firstLine="3499"/>
        <w:jc w:val="left"/>
        <w:rPr>
          <w:rFonts w:ascii="宋体" w:hAnsi="宋体" w:cs="宋体" w:eastAsia="宋体" w:hint="default"/>
        </w:rPr>
      </w:pPr>
      <w:r>
        <w:rPr/>
        <w:t>（</w:t>
      </w:r>
      <w:r>
        <w:rPr>
          <w:rFonts w:ascii="宋体" w:hAnsi="宋体" w:cs="宋体" w:eastAsia="宋体" w:hint="default"/>
        </w:rPr>
        <w:t>2011</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3"/>
        </w:rPr>
        <w:t> </w:t>
      </w:r>
      <w:r>
        <w:rPr>
          <w:rFonts w:ascii="宋体" w:hAnsi="宋体" w:cs="宋体" w:eastAsia="宋体" w:hint="default"/>
          <w:spacing w:val="93"/>
        </w:rPr>
      </w:r>
      <w:r>
        <w:rPr/>
        <w:t>金额单位：人民币元</w:t>
      </w:r>
      <w:r>
        <w:rPr>
          <w:rFonts w:ascii="宋体" w:hAnsi="宋体" w:cs="宋体" w:eastAsia="宋体" w:hint="default"/>
        </w:rPr>
        <w:t> </w:t>
      </w:r>
    </w:p>
    <w:tbl>
      <w:tblPr>
        <w:tblW w:w="0" w:type="auto"/>
        <w:jc w:val="left"/>
        <w:tblInd w:w="217" w:type="dxa"/>
        <w:tblLayout w:type="fixed"/>
        <w:tblCellMar>
          <w:top w:w="0" w:type="dxa"/>
          <w:left w:w="0" w:type="dxa"/>
          <w:bottom w:w="0" w:type="dxa"/>
          <w:right w:w="0" w:type="dxa"/>
        </w:tblCellMar>
        <w:tblLook w:val="01E0"/>
      </w:tblPr>
      <w:tblGrid>
        <w:gridCol w:w="4264"/>
        <w:gridCol w:w="1056"/>
        <w:gridCol w:w="1490"/>
        <w:gridCol w:w="1492"/>
      </w:tblGrid>
      <w:tr>
        <w:trPr>
          <w:trHeight w:val="35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Calibri" w:hAnsi="Calibri" w:cs="Calibri" w:eastAsia="Calibri" w:hint="default"/>
                <w:sz w:val="18"/>
                <w:szCs w:val="18"/>
              </w:rPr>
            </w:pPr>
            <w:r>
              <w:rPr>
                <w:rFonts w:ascii="Calibri"/>
                <w:sz w:val="18"/>
              </w:rPr>
              <w:t>1,384,268,525.38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1,165,777,871.48</w:t>
            </w:r>
            <w:r>
              <w:rPr>
                <w:rFonts w:ascii="Calibri"/>
                <w:sz w:val="18"/>
              </w:rPr>
            </w:r>
          </w:p>
        </w:tc>
      </w:tr>
      <w:tr>
        <w:trPr>
          <w:trHeight w:val="2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Calibri" w:hAnsi="Calibri" w:cs="Calibri" w:eastAsia="Calibri" w:hint="default"/>
                <w:sz w:val="18"/>
                <w:szCs w:val="18"/>
              </w:rPr>
            </w:pPr>
            <w:r>
              <w:rPr>
                <w:rFonts w:ascii="Calibri"/>
                <w:sz w:val="18"/>
              </w:rPr>
              <w:t>67,195,591.10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Calibri" w:hAnsi="Calibri" w:cs="Calibri" w:eastAsia="Calibri" w:hint="default"/>
                <w:sz w:val="18"/>
                <w:szCs w:val="18"/>
              </w:rPr>
            </w:pPr>
            <w:r>
              <w:rPr>
                <w:rFonts w:ascii="Calibri"/>
                <w:spacing w:val="-1"/>
                <w:sz w:val="18"/>
              </w:rPr>
              <w:t>38,288,612.13</w:t>
            </w:r>
            <w:r>
              <w:rPr>
                <w:rFonts w:ascii="Calibri"/>
                <w:sz w:val="18"/>
              </w:rPr>
            </w:r>
          </w:p>
        </w:tc>
      </w:tr>
      <w:tr>
        <w:trPr>
          <w:trHeight w:val="278"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Calibri" w:hAnsi="Calibri" w:cs="Calibri" w:eastAsia="Calibri" w:hint="default"/>
                <w:sz w:val="18"/>
                <w:szCs w:val="18"/>
              </w:rPr>
            </w:pPr>
            <w:r>
              <w:rPr>
                <w:rFonts w:ascii="Calibri"/>
                <w:sz w:val="18"/>
              </w:rPr>
              <w:t>1,451,464,116.48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Calibri" w:hAnsi="Calibri" w:cs="Calibri" w:eastAsia="Calibri" w:hint="default"/>
                <w:sz w:val="18"/>
                <w:szCs w:val="18"/>
              </w:rPr>
            </w:pPr>
            <w:r>
              <w:rPr>
                <w:rFonts w:ascii="Calibri"/>
                <w:spacing w:val="-1"/>
                <w:sz w:val="18"/>
              </w:rPr>
              <w:t>1,204,066,483.61</w:t>
            </w:r>
            <w:r>
              <w:rPr>
                <w:rFonts w:ascii="Calibri"/>
                <w:sz w:val="18"/>
              </w:rPr>
            </w:r>
          </w:p>
        </w:tc>
      </w:tr>
      <w:tr>
        <w:trPr>
          <w:trHeight w:val="280"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Calibri" w:hAnsi="Calibri" w:cs="Calibri" w:eastAsia="Calibri" w:hint="default"/>
                <w:sz w:val="18"/>
                <w:szCs w:val="18"/>
              </w:rPr>
            </w:pPr>
            <w:r>
              <w:rPr>
                <w:rFonts w:ascii="Calibri"/>
                <w:sz w:val="18"/>
              </w:rPr>
              <w:t>1,202,287,546.66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Calibri" w:hAnsi="Calibri" w:cs="Calibri" w:eastAsia="Calibri" w:hint="default"/>
                <w:sz w:val="18"/>
                <w:szCs w:val="18"/>
              </w:rPr>
            </w:pPr>
            <w:r>
              <w:rPr>
                <w:rFonts w:ascii="Calibri"/>
                <w:spacing w:val="-1"/>
                <w:sz w:val="18"/>
              </w:rPr>
              <w:t>915,036,769.65</w:t>
            </w:r>
            <w:r>
              <w:rPr>
                <w:rFonts w:ascii="Calibri"/>
                <w:sz w:val="18"/>
              </w:rPr>
            </w:r>
          </w:p>
        </w:tc>
      </w:tr>
      <w:tr>
        <w:trPr>
          <w:trHeight w:val="278"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Calibri" w:hAnsi="Calibri" w:cs="Calibri" w:eastAsia="Calibri" w:hint="default"/>
                <w:sz w:val="18"/>
                <w:szCs w:val="18"/>
              </w:rPr>
            </w:pPr>
            <w:r>
              <w:rPr>
                <w:rFonts w:ascii="Calibri"/>
                <w:sz w:val="18"/>
              </w:rPr>
              <w:t>37,158,201.77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Calibri" w:hAnsi="Calibri" w:cs="Calibri" w:eastAsia="Calibri" w:hint="default"/>
                <w:sz w:val="18"/>
                <w:szCs w:val="18"/>
              </w:rPr>
            </w:pPr>
            <w:r>
              <w:rPr>
                <w:rFonts w:ascii="Calibri"/>
                <w:spacing w:val="-1"/>
                <w:sz w:val="18"/>
              </w:rPr>
              <w:t>40,365,289.86</w:t>
            </w:r>
            <w:r>
              <w:rPr>
                <w:rFonts w:ascii="Calibri"/>
                <w:sz w:val="18"/>
              </w:rPr>
            </w:r>
          </w:p>
        </w:tc>
      </w:tr>
      <w:tr>
        <w:trPr>
          <w:trHeight w:val="280"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Calibri" w:hAnsi="Calibri" w:cs="Calibri" w:eastAsia="Calibri" w:hint="default"/>
                <w:sz w:val="18"/>
                <w:szCs w:val="18"/>
              </w:rPr>
            </w:pPr>
            <w:r>
              <w:rPr>
                <w:rFonts w:ascii="Calibri"/>
                <w:sz w:val="18"/>
              </w:rPr>
              <w:t>50,124,213.93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Calibri" w:hAnsi="Calibri" w:cs="Calibri" w:eastAsia="Calibri" w:hint="default"/>
                <w:sz w:val="18"/>
                <w:szCs w:val="18"/>
              </w:rPr>
            </w:pPr>
            <w:r>
              <w:rPr>
                <w:rFonts w:ascii="Calibri"/>
                <w:spacing w:val="-1"/>
                <w:sz w:val="18"/>
              </w:rPr>
              <w:t>45,746,130.05</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47,878,973.30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42,884,729.90</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Calibri" w:hAnsi="Calibri" w:cs="Calibri" w:eastAsia="Calibri" w:hint="default"/>
                <w:sz w:val="18"/>
                <w:szCs w:val="18"/>
              </w:rPr>
            </w:pPr>
            <w:r>
              <w:rPr>
                <w:rFonts w:ascii="Calibri"/>
                <w:sz w:val="18"/>
              </w:rPr>
              <w:t>1,337,448,935.66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1,044,032,919.46</w:t>
            </w:r>
            <w:r>
              <w:rPr>
                <w:rFonts w:ascii="Calibri"/>
                <w:sz w:val="18"/>
              </w:rPr>
            </w:r>
          </w:p>
        </w:tc>
      </w:tr>
      <w:tr>
        <w:trPr>
          <w:trHeight w:val="264"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9" w:right="0"/>
              <w:jc w:val="left"/>
              <w:rPr>
                <w:rFonts w:ascii="Calibri" w:hAnsi="Calibri" w:cs="Calibri" w:eastAsia="Calibri" w:hint="default"/>
                <w:sz w:val="18"/>
                <w:szCs w:val="18"/>
              </w:rPr>
            </w:pPr>
            <w:r>
              <w:rPr>
                <w:rFonts w:ascii="Calibri"/>
                <w:sz w:val="18"/>
              </w:rPr>
              <w:t>114,015,180.82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18"/>
                <w:szCs w:val="18"/>
              </w:rPr>
            </w:pPr>
            <w:r>
              <w:rPr>
                <w:rFonts w:ascii="Calibri"/>
                <w:spacing w:val="-1"/>
                <w:sz w:val="18"/>
              </w:rPr>
              <w:t>160,033,564.15</w:t>
            </w:r>
            <w:r>
              <w:rPr>
                <w:rFonts w:ascii="Calibri"/>
                <w:sz w:val="18"/>
              </w:rPr>
            </w:r>
          </w:p>
        </w:tc>
      </w:tr>
      <w:tr>
        <w:trPr>
          <w:trHeight w:val="280"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pacing w:val="-19"/>
                <w:sz w:val="18"/>
                <w:szCs w:val="18"/>
              </w:rPr>
              <w:t>处置固定资产、无形资产和其他长期资产收回的现金净额</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Calibri" w:hAnsi="Calibri" w:cs="Calibri" w:eastAsia="Calibri" w:hint="default"/>
                <w:sz w:val="18"/>
                <w:szCs w:val="18"/>
              </w:rPr>
            </w:pPr>
            <w:r>
              <w:rPr>
                <w:rFonts w:ascii="Calibri"/>
                <w:sz w:val="18"/>
              </w:rPr>
              <w:t>400.00</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18"/>
                <w:szCs w:val="18"/>
              </w:rPr>
            </w:pPr>
            <w:r>
              <w:rPr>
                <w:rFonts w:ascii="Calibri"/>
                <w:spacing w:val="-1"/>
                <w:sz w:val="18"/>
              </w:rPr>
              <w:t>13,000,000.00</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Calibri" w:hAnsi="Calibri" w:cs="Calibri" w:eastAsia="Calibri" w:hint="default"/>
                <w:sz w:val="18"/>
                <w:szCs w:val="18"/>
              </w:rPr>
            </w:pPr>
            <w:r>
              <w:rPr>
                <w:rFonts w:ascii="Calibri"/>
                <w:sz w:val="18"/>
              </w:rPr>
              <w:t>400.00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Calibri" w:hAnsi="Calibri" w:cs="Calibri" w:eastAsia="Calibri" w:hint="default"/>
                <w:sz w:val="18"/>
                <w:szCs w:val="18"/>
              </w:rPr>
            </w:pPr>
            <w:r>
              <w:rPr>
                <w:rFonts w:ascii="Calibri"/>
                <w:spacing w:val="-1"/>
                <w:sz w:val="18"/>
              </w:rPr>
              <w:t>13,000,000.00</w:t>
            </w:r>
            <w:r>
              <w:rPr>
                <w:rFonts w:ascii="Calibri"/>
                <w:sz w:val="18"/>
              </w:rPr>
            </w:r>
          </w:p>
        </w:tc>
      </w:tr>
      <w:tr>
        <w:trPr>
          <w:trHeight w:val="476"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326,231.00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sz w:val="18"/>
              </w:rPr>
              <w:t>2,106,112.15</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22,000,000.00</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22,326,231.00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2,106,112.15</w:t>
            </w:r>
            <w:r>
              <w:rPr>
                <w:rFonts w:ascii="Calibri"/>
                <w:sz w:val="18"/>
              </w:rPr>
            </w:r>
          </w:p>
        </w:tc>
      </w:tr>
      <w:tr>
        <w:trPr>
          <w:trHeight w:val="25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1" w:right="0"/>
              <w:jc w:val="left"/>
              <w:rPr>
                <w:rFonts w:ascii="Calibri" w:hAnsi="Calibri" w:cs="Calibri" w:eastAsia="Calibri" w:hint="default"/>
                <w:sz w:val="18"/>
                <w:szCs w:val="18"/>
              </w:rPr>
            </w:pPr>
            <w:r>
              <w:rPr>
                <w:rFonts w:ascii="宋体"/>
                <w:sz w:val="18"/>
              </w:rPr>
              <w:t>-</w:t>
            </w:r>
            <w:r>
              <w:rPr>
                <w:rFonts w:ascii="Calibri"/>
                <w:sz w:val="18"/>
              </w:rPr>
              <w:t>22,325,831.00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pacing w:val="-1"/>
                <w:sz w:val="18"/>
              </w:rPr>
              <w:t>10,893,887.85</w:t>
            </w:r>
            <w:r>
              <w:rPr>
                <w:rFonts w:ascii="Calibri"/>
                <w:sz w:val="18"/>
              </w:rPr>
            </w: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w w:val="100"/>
                <w:sz w:val="20"/>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32" w:right="0"/>
              <w:jc w:val="left"/>
              <w:rPr>
                <w:rFonts w:ascii="Calibri" w:hAnsi="Calibri" w:cs="Calibri" w:eastAsia="Calibri" w:hint="default"/>
                <w:sz w:val="18"/>
                <w:szCs w:val="18"/>
              </w:rPr>
            </w:pPr>
            <w:r>
              <w:rPr>
                <w:rFonts w:ascii="Calibri"/>
                <w:sz w:val="18"/>
              </w:rPr>
              <w:t>67,000,000.00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Calibri" w:hAnsi="Calibri" w:cs="Calibri" w:eastAsia="Calibri" w:hint="default"/>
                <w:sz w:val="18"/>
                <w:szCs w:val="18"/>
              </w:rPr>
            </w:pPr>
            <w:r>
              <w:rPr>
                <w:rFonts w:ascii="Calibri"/>
                <w:spacing w:val="-1"/>
                <w:sz w:val="18"/>
              </w:rPr>
              <w:t>350,500,000.00</w:t>
            </w:r>
            <w:r>
              <w:rPr>
                <w:rFonts w:ascii="Calibri"/>
                <w:sz w:val="18"/>
              </w:rPr>
            </w:r>
          </w:p>
        </w:tc>
      </w:tr>
      <w:tr>
        <w:trPr>
          <w:trHeight w:val="244"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2" w:right="0"/>
              <w:jc w:val="left"/>
              <w:rPr>
                <w:rFonts w:ascii="Calibri" w:hAnsi="Calibri" w:cs="Calibri" w:eastAsia="Calibri" w:hint="default"/>
                <w:sz w:val="18"/>
                <w:szCs w:val="18"/>
              </w:rPr>
            </w:pPr>
            <w:r>
              <w:rPr>
                <w:rFonts w:ascii="Calibri"/>
                <w:sz w:val="18"/>
              </w:rPr>
              <w:t>67,000,000.00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pacing w:val="-1"/>
                <w:sz w:val="18"/>
              </w:rPr>
              <w:t>350,500,000.00</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84,000,000.00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18"/>
                <w:szCs w:val="18"/>
              </w:rPr>
            </w:pPr>
            <w:r>
              <w:rPr>
                <w:rFonts w:ascii="Calibri"/>
                <w:spacing w:val="-1"/>
                <w:sz w:val="18"/>
              </w:rPr>
              <w:t>409,700,000.00</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15,667,975.19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16,402,289.57</w:t>
            </w:r>
            <w:r>
              <w:rPr>
                <w:rFonts w:ascii="Calibri"/>
                <w:sz w:val="18"/>
              </w:rPr>
            </w: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99,667,975.19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18"/>
                <w:szCs w:val="18"/>
              </w:rPr>
            </w:pPr>
            <w:r>
              <w:rPr>
                <w:rFonts w:ascii="Calibri"/>
                <w:spacing w:val="-1"/>
                <w:sz w:val="18"/>
              </w:rPr>
              <w:t>426,102,289.57</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1" w:right="0"/>
              <w:jc w:val="left"/>
              <w:rPr>
                <w:rFonts w:ascii="Calibri" w:hAnsi="Calibri" w:cs="Calibri" w:eastAsia="Calibri" w:hint="default"/>
                <w:sz w:val="18"/>
                <w:szCs w:val="18"/>
              </w:rPr>
            </w:pPr>
            <w:r>
              <w:rPr>
                <w:rFonts w:ascii="宋体"/>
                <w:sz w:val="18"/>
              </w:rPr>
              <w:t>-</w:t>
            </w:r>
            <w:r>
              <w:rPr>
                <w:rFonts w:ascii="Calibri"/>
                <w:sz w:val="18"/>
              </w:rPr>
              <w:t>32,667,975.19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Calibri" w:hAnsi="Calibri" w:cs="Calibri" w:eastAsia="Calibri" w:hint="default"/>
                <w:sz w:val="18"/>
                <w:szCs w:val="18"/>
              </w:rPr>
            </w:pPr>
            <w:r>
              <w:rPr>
                <w:rFonts w:ascii="宋体"/>
                <w:spacing w:val="-1"/>
                <w:sz w:val="18"/>
              </w:rPr>
              <w:t>-</w:t>
            </w:r>
            <w:r>
              <w:rPr>
                <w:rFonts w:ascii="Calibri"/>
                <w:spacing w:val="-1"/>
                <w:sz w:val="18"/>
              </w:rPr>
              <w:t>75,602,289.57</w:t>
            </w:r>
            <w:r>
              <w:rPr>
                <w:rFonts w:ascii="Calibri"/>
                <w:sz w:val="18"/>
              </w:rPr>
            </w: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2" w:right="0"/>
              <w:jc w:val="left"/>
              <w:rPr>
                <w:rFonts w:ascii="Calibri" w:hAnsi="Calibri" w:cs="Calibri" w:eastAsia="Calibri" w:hint="default"/>
                <w:sz w:val="18"/>
                <w:szCs w:val="18"/>
              </w:rPr>
            </w:pPr>
            <w:r>
              <w:rPr>
                <w:rFonts w:ascii="Calibri"/>
                <w:sz w:val="18"/>
              </w:rPr>
              <w:t>59,021,374.63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pacing w:val="-1"/>
                <w:sz w:val="18"/>
              </w:rPr>
              <w:t>95,325,162.43</w:t>
            </w:r>
            <w:r>
              <w:rPr>
                <w:rFonts w:ascii="Calibri"/>
                <w:sz w:val="18"/>
              </w:rPr>
            </w:r>
          </w:p>
        </w:tc>
      </w:tr>
      <w:tr>
        <w:trPr>
          <w:trHeight w:val="265"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9" w:right="0"/>
              <w:jc w:val="left"/>
              <w:rPr>
                <w:rFonts w:ascii="Calibri" w:hAnsi="Calibri" w:cs="Calibri" w:eastAsia="Calibri" w:hint="default"/>
                <w:sz w:val="18"/>
                <w:szCs w:val="18"/>
              </w:rPr>
            </w:pPr>
            <w:r>
              <w:rPr>
                <w:rFonts w:ascii="Calibri"/>
                <w:sz w:val="18"/>
              </w:rPr>
              <w:t>117,365,892.07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22,040,729.64</w:t>
            </w:r>
            <w:r>
              <w:rPr>
                <w:rFonts w:ascii="Calibri"/>
                <w:sz w:val="18"/>
              </w:rPr>
            </w:r>
          </w:p>
        </w:tc>
      </w:tr>
      <w:tr>
        <w:trPr>
          <w:trHeight w:val="25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9" w:right="0"/>
              <w:jc w:val="left"/>
              <w:rPr>
                <w:rFonts w:ascii="Calibri" w:hAnsi="Calibri" w:cs="Calibri" w:eastAsia="Calibri" w:hint="default"/>
                <w:sz w:val="18"/>
                <w:szCs w:val="18"/>
              </w:rPr>
            </w:pPr>
            <w:r>
              <w:rPr>
                <w:rFonts w:ascii="Calibri"/>
                <w:sz w:val="18"/>
              </w:rPr>
              <w:t>176,387,266.70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pacing w:val="-1"/>
                <w:sz w:val="18"/>
              </w:rPr>
              <w:t>117,365,892.07</w:t>
            </w:r>
            <w:r>
              <w:rPr>
                <w:rFonts w:ascii="Calibri"/>
                <w:sz w:val="18"/>
              </w:rPr>
            </w:r>
          </w:p>
        </w:tc>
      </w:tr>
    </w:tbl>
    <w:p>
      <w:pPr>
        <w:spacing w:after="0" w:line="240" w:lineRule="auto"/>
        <w:jc w:val="right"/>
        <w:rPr>
          <w:rFonts w:ascii="Calibri" w:hAnsi="Calibri" w:cs="Calibri" w:eastAsia="Calibri" w:hint="default"/>
          <w:sz w:val="18"/>
          <w:szCs w:val="18"/>
        </w:rPr>
        <w:sectPr>
          <w:footerReference w:type="default" r:id="rId27"/>
          <w:pgSz w:w="11900" w:h="16840"/>
          <w:pgMar w:footer="1564" w:header="877" w:top="1100" w:bottom="1760" w:left="1580" w:right="1580"/>
          <w:pgNumType w:start="37"/>
        </w:sectPr>
      </w:pPr>
    </w:p>
    <w:p>
      <w:pPr>
        <w:spacing w:line="240" w:lineRule="auto" w:before="7"/>
        <w:rPr>
          <w:rFonts w:ascii="宋体" w:hAnsi="宋体" w:cs="宋体" w:eastAsia="宋体" w:hint="default"/>
          <w:sz w:val="19"/>
          <w:szCs w:val="19"/>
        </w:rPr>
      </w:pPr>
      <w:r>
        <w:rPr/>
        <w:pict>
          <v:shape style="position:absolute;margin-left:43.68pt;margin-top:111pt;width:508.2pt;height:623.9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201"/>
                    <w:gridCol w:w="1171"/>
                    <w:gridCol w:w="355"/>
                    <w:gridCol w:w="356"/>
                    <w:gridCol w:w="1090"/>
                    <w:gridCol w:w="575"/>
                    <w:gridCol w:w="1182"/>
                    <w:gridCol w:w="437"/>
                    <w:gridCol w:w="1076"/>
                    <w:gridCol w:w="1210"/>
                  </w:tblGrid>
                  <w:tr>
                    <w:trPr>
                      <w:trHeight w:val="254" w:hRule="exact"/>
                    </w:trPr>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6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6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56" w:hRule="exact"/>
                    </w:trPr>
                    <w:tc>
                      <w:tcPr>
                        <w:tcW w:w="1496" w:type="dxa"/>
                        <w:vMerge/>
                        <w:tcBorders>
                          <w:left w:val="single" w:sz="4" w:space="0" w:color="000000"/>
                          <w:right w:val="single" w:sz="4" w:space="0" w:color="000000"/>
                        </w:tcBorders>
                      </w:tcPr>
                      <w:p>
                        <w:pPr/>
                      </w:p>
                    </w:tc>
                    <w:tc>
                      <w:tcPr>
                        <w:tcW w:w="63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353" w:right="80"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418" w:right="149"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1045" w:hRule="exact"/>
                    </w:trPr>
                    <w:tc>
                      <w:tcPr>
                        <w:tcW w:w="1496"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1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0"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1" w:right="61"/>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1" w:right="6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88"/>
                          <w:jc w:val="righ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1" w:right="191"/>
                          <w:jc w:val="both"/>
                          <w:rPr>
                            <w:rFonts w:ascii="宋体" w:hAnsi="宋体" w:cs="宋体" w:eastAsia="宋体" w:hint="default"/>
                            <w:sz w:val="18"/>
                            <w:szCs w:val="18"/>
                          </w:rPr>
                        </w:pPr>
                        <w:r>
                          <w:rPr>
                            <w:rFonts w:ascii="宋体" w:hAnsi="宋体" w:cs="宋体" w:eastAsia="宋体" w:hint="default"/>
                            <w:sz w:val="18"/>
                            <w:szCs w:val="18"/>
                          </w:rPr>
                          <w:t>一 般 风</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34"/>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2" w:right="3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76"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39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7"/>
                            <w:sz w:val="18"/>
                            <w:szCs w:val="18"/>
                          </w:rPr>
                          <w:t>一、上年年末余额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5" w:right="0"/>
                          <w:jc w:val="left"/>
                          <w:rPr>
                            <w:rFonts w:ascii="Calibri" w:hAnsi="Calibri" w:cs="Calibri" w:eastAsia="Calibri" w:hint="default"/>
                            <w:sz w:val="15"/>
                            <w:szCs w:val="15"/>
                          </w:rPr>
                        </w:pPr>
                        <w:r>
                          <w:rPr>
                            <w:rFonts w:ascii="Calibri"/>
                            <w:sz w:val="15"/>
                          </w:rPr>
                          <w:t>338,707,568.00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1" w:right="0"/>
                          <w:jc w:val="left"/>
                          <w:rPr>
                            <w:rFonts w:ascii="Calibri" w:hAnsi="Calibri" w:cs="Calibri" w:eastAsia="Calibri" w:hint="default"/>
                            <w:sz w:val="15"/>
                            <w:szCs w:val="15"/>
                          </w:rPr>
                        </w:pPr>
                        <w:r>
                          <w:rPr>
                            <w:rFonts w:ascii="Calibri"/>
                            <w:sz w:val="15"/>
                          </w:rPr>
                          <w:t>288,293,825.28</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9,625,333.70</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23,544,890.69</w:t>
                        </w:r>
                        <w:r>
                          <w:rPr>
                            <w:rFonts w:ascii="Calibri"/>
                            <w:sz w:val="15"/>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9" w:right="0"/>
                          <w:jc w:val="left"/>
                          <w:rPr>
                            <w:rFonts w:ascii="Calibri" w:hAnsi="Calibri" w:cs="Calibri" w:eastAsia="Calibri" w:hint="default"/>
                            <w:sz w:val="15"/>
                            <w:szCs w:val="15"/>
                          </w:rPr>
                        </w:pPr>
                        <w:r>
                          <w:rPr>
                            <w:rFonts w:ascii="Calibri"/>
                            <w:sz w:val="15"/>
                          </w:rPr>
                          <w:t>4,880,889.34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 w:right="0"/>
                          <w:jc w:val="center"/>
                          <w:rPr>
                            <w:rFonts w:ascii="Calibri" w:hAnsi="Calibri" w:cs="Calibri" w:eastAsia="Calibri" w:hint="default"/>
                            <w:sz w:val="15"/>
                            <w:szCs w:val="15"/>
                          </w:rPr>
                        </w:pPr>
                        <w:r>
                          <w:rPr>
                            <w:rFonts w:ascii="Calibri"/>
                            <w:sz w:val="15"/>
                          </w:rPr>
                          <w:t>665,052,507.01</w:t>
                        </w:r>
                      </w:p>
                    </w:tc>
                  </w:tr>
                  <w:tr>
                    <w:trPr>
                      <w:trHeight w:val="25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宋体" w:hAnsi="宋体" w:cs="宋体" w:eastAsia="宋体" w:hint="default"/>
                            <w:sz w:val="18"/>
                            <w:szCs w:val="18"/>
                          </w:rPr>
                        </w:pPr>
                        <w:r>
                          <w:rPr>
                            <w:rFonts w:ascii="宋体" w:hAnsi="宋体" w:cs="宋体" w:eastAsia="宋体" w:hint="default"/>
                            <w:spacing w:val="-7"/>
                            <w:sz w:val="18"/>
                            <w:szCs w:val="18"/>
                          </w:rPr>
                          <w:t>加：会计政策变更</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5" w:right="0"/>
                          <w:jc w:val="left"/>
                          <w:rPr>
                            <w:rFonts w:ascii="Calibri" w:hAnsi="Calibri" w:cs="Calibri" w:eastAsia="Calibri" w:hint="default"/>
                            <w:sz w:val="15"/>
                            <w:szCs w:val="15"/>
                          </w:rPr>
                        </w:pPr>
                        <w:r>
                          <w:rPr>
                            <w:rFonts w:ascii="Calibri"/>
                            <w:sz w:val="15"/>
                          </w:rPr>
                          <w:t>338,707,568.00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1" w:right="0"/>
                          <w:jc w:val="left"/>
                          <w:rPr>
                            <w:rFonts w:ascii="Calibri" w:hAnsi="Calibri" w:cs="Calibri" w:eastAsia="Calibri" w:hint="default"/>
                            <w:sz w:val="15"/>
                            <w:szCs w:val="15"/>
                          </w:rPr>
                        </w:pPr>
                        <w:r>
                          <w:rPr>
                            <w:rFonts w:ascii="Calibri"/>
                            <w:sz w:val="15"/>
                          </w:rPr>
                          <w:t>288,293,825.28</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9,625,333.70</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23,544,890.69</w:t>
                        </w:r>
                        <w:r>
                          <w:rPr>
                            <w:rFonts w:ascii="Calibri"/>
                            <w:sz w:val="15"/>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9" w:right="0"/>
                          <w:jc w:val="left"/>
                          <w:rPr>
                            <w:rFonts w:ascii="Calibri" w:hAnsi="Calibri" w:cs="Calibri" w:eastAsia="Calibri" w:hint="default"/>
                            <w:sz w:val="15"/>
                            <w:szCs w:val="15"/>
                          </w:rPr>
                        </w:pPr>
                        <w:r>
                          <w:rPr>
                            <w:rFonts w:ascii="Calibri"/>
                            <w:sz w:val="15"/>
                          </w:rPr>
                          <w:t>4,880,889.34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 w:right="0"/>
                          <w:jc w:val="center"/>
                          <w:rPr>
                            <w:rFonts w:ascii="Calibri" w:hAnsi="Calibri" w:cs="Calibri" w:eastAsia="Calibri" w:hint="default"/>
                            <w:sz w:val="15"/>
                            <w:szCs w:val="15"/>
                          </w:rPr>
                        </w:pPr>
                        <w:r>
                          <w:rPr>
                            <w:rFonts w:ascii="Calibri"/>
                            <w:sz w:val="15"/>
                          </w:rPr>
                          <w:t>665,052,507.01</w:t>
                        </w:r>
                      </w:p>
                    </w:tc>
                  </w:tr>
                  <w:tr>
                    <w:trPr>
                      <w:trHeight w:val="71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27"/>
                            <w:sz w:val="18"/>
                            <w:szCs w:val="18"/>
                          </w:rPr>
                          <w:t>三、本期增减变动金</w:t>
                        </w:r>
                        <w:r>
                          <w:rPr>
                            <w:rFonts w:ascii="宋体" w:hAnsi="宋体" w:cs="宋体" w:eastAsia="宋体" w:hint="default"/>
                            <w:sz w:val="18"/>
                            <w:szCs w:val="18"/>
                          </w:rPr>
                        </w:r>
                      </w:p>
                      <w:p>
                        <w:pPr>
                          <w:pStyle w:val="TableParagraph"/>
                          <w:spacing w:line="240" w:lineRule="auto"/>
                          <w:ind w:left="-3" w:right="95"/>
                          <w:jc w:val="left"/>
                          <w:rPr>
                            <w:rFonts w:ascii="宋体" w:hAnsi="宋体" w:cs="宋体" w:eastAsia="宋体" w:hint="default"/>
                            <w:sz w:val="18"/>
                            <w:szCs w:val="18"/>
                          </w:rPr>
                        </w:pPr>
                        <w:r>
                          <w:rPr>
                            <w:rFonts w:ascii="宋体" w:hAnsi="宋体" w:cs="宋体" w:eastAsia="宋体" w:hint="default"/>
                            <w:spacing w:val="-16"/>
                            <w:sz w:val="18"/>
                            <w:szCs w:val="18"/>
                          </w:rPr>
                          <w:t>额</w:t>
                        </w:r>
                        <w:r>
                          <w:rPr>
                            <w:rFonts w:ascii="宋体" w:hAnsi="宋体" w:cs="宋体" w:eastAsia="宋体" w:hint="default"/>
                            <w:spacing w:val="-16"/>
                            <w:sz w:val="18"/>
                            <w:szCs w:val="18"/>
                          </w:rPr>
                          <w:t>(</w:t>
                        </w:r>
                        <w:r>
                          <w:rPr>
                            <w:rFonts w:ascii="宋体" w:hAnsi="宋体" w:cs="宋体" w:eastAsia="宋体" w:hint="default"/>
                            <w:spacing w:val="-16"/>
                            <w:sz w:val="18"/>
                            <w:szCs w:val="18"/>
                          </w:rPr>
                          <w:t>减少以“－”号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填列</w:t>
                        </w:r>
                        <w:r>
                          <w:rPr>
                            <w:rFonts w:ascii="宋体" w:hAnsi="宋体" w:cs="宋体" w:eastAsia="宋体" w:hint="default"/>
                            <w:spacing w:val="-20"/>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7,020,609.74</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63,185,487.63</w:t>
                        </w:r>
                        <w:r>
                          <w:rPr>
                            <w:rFonts w:ascii="Calibri"/>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Calibri"/>
                            <w:spacing w:val="-1"/>
                            <w:sz w:val="15"/>
                          </w:rPr>
                          <w:t>103,402.86</w:t>
                        </w:r>
                        <w:r>
                          <w:rPr>
                            <w:rFonts w:ascii="宋体"/>
                            <w:sz w:val="15"/>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5" w:right="0"/>
                          <w:jc w:val="center"/>
                          <w:rPr>
                            <w:rFonts w:ascii="Calibri" w:hAnsi="Calibri" w:cs="Calibri" w:eastAsia="Calibri" w:hint="default"/>
                            <w:sz w:val="15"/>
                            <w:szCs w:val="15"/>
                          </w:rPr>
                        </w:pPr>
                        <w:r>
                          <w:rPr>
                            <w:rFonts w:ascii="Calibri"/>
                            <w:sz w:val="15"/>
                          </w:rPr>
                          <w:t>70,102,694.51</w:t>
                        </w:r>
                      </w:p>
                    </w:tc>
                  </w:tr>
                  <w:tr>
                    <w:trPr>
                      <w:trHeight w:val="2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2"/>
                            <w:sz w:val="15"/>
                          </w:rPr>
                          <w:t>70,206,097.37</w:t>
                        </w: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8" w:right="0"/>
                          <w:jc w:val="left"/>
                          <w:rPr>
                            <w:rFonts w:ascii="Calibri" w:hAnsi="Calibri" w:cs="Calibri" w:eastAsia="Calibri" w:hint="default"/>
                            <w:sz w:val="15"/>
                            <w:szCs w:val="15"/>
                          </w:rPr>
                        </w:pPr>
                        <w:r>
                          <w:rPr>
                            <w:rFonts w:ascii="宋体"/>
                            <w:sz w:val="15"/>
                          </w:rPr>
                          <w:t>-</w:t>
                        </w:r>
                        <w:r>
                          <w:rPr>
                            <w:rFonts w:ascii="Calibri"/>
                            <w:sz w:val="15"/>
                          </w:rPr>
                          <w:t>103,402.86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5" w:right="0"/>
                          <w:jc w:val="center"/>
                          <w:rPr>
                            <w:rFonts w:ascii="Calibri" w:hAnsi="Calibri" w:cs="Calibri" w:eastAsia="Calibri" w:hint="default"/>
                            <w:sz w:val="15"/>
                            <w:szCs w:val="15"/>
                          </w:rPr>
                        </w:pPr>
                        <w:r>
                          <w:rPr>
                            <w:rFonts w:ascii="Calibri"/>
                            <w:sz w:val="15"/>
                          </w:rPr>
                          <w:t>70,102,694.51</w:t>
                        </w:r>
                      </w:p>
                    </w:tc>
                  </w:tr>
                  <w:tr>
                    <w:trPr>
                      <w:trHeight w:val="4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二</w:t>
                        </w:r>
                        <w:r>
                          <w:rPr>
                            <w:rFonts w:ascii="宋体" w:hAnsi="宋体" w:cs="宋体" w:eastAsia="宋体" w:hint="default"/>
                            <w:spacing w:val="9"/>
                            <w:sz w:val="18"/>
                            <w:szCs w:val="18"/>
                          </w:rPr>
                          <w:t>)</w:t>
                        </w:r>
                        <w:r>
                          <w:rPr>
                            <w:rFonts w:ascii="宋体" w:hAnsi="宋体" w:cs="宋体" w:eastAsia="宋体" w:hint="default"/>
                            <w:spacing w:val="-72"/>
                            <w:sz w:val="18"/>
                            <w:szCs w:val="18"/>
                          </w:rPr>
                          <w:t> </w:t>
                        </w:r>
                        <w:r>
                          <w:rPr>
                            <w:rFonts w:ascii="宋体" w:hAnsi="宋体" w:cs="宋体" w:eastAsia="宋体" w:hint="default"/>
                            <w:spacing w:val="14"/>
                            <w:sz w:val="18"/>
                            <w:szCs w:val="18"/>
                          </w:rPr>
                          <w:t>其他综合收</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0"/>
                            <w:sz w:val="18"/>
                            <w:szCs w:val="18"/>
                          </w:rPr>
                          <w:t>上述</w:t>
                        </w:r>
                        <w:r>
                          <w:rPr>
                            <w:rFonts w:ascii="宋体" w:hAnsi="宋体" w:cs="宋体" w:eastAsia="宋体" w:hint="default"/>
                            <w:spacing w:val="10"/>
                            <w:sz w:val="18"/>
                            <w:szCs w:val="18"/>
                          </w:rPr>
                          <w:t>(</w:t>
                        </w:r>
                        <w:r>
                          <w:rPr>
                            <w:rFonts w:ascii="宋体" w:hAnsi="宋体" w:cs="宋体" w:eastAsia="宋体" w:hint="default"/>
                            <w:spacing w:val="-74"/>
                            <w:sz w:val="18"/>
                            <w:szCs w:val="18"/>
                          </w:rPr>
                          <w:t> </w:t>
                        </w:r>
                        <w:r>
                          <w:rPr>
                            <w:rFonts w:ascii="宋体" w:hAnsi="宋体" w:cs="宋体" w:eastAsia="宋体" w:hint="default"/>
                            <w:spacing w:val="7"/>
                            <w:sz w:val="18"/>
                            <w:szCs w:val="18"/>
                          </w:rPr>
                          <w:t>一</w:t>
                        </w:r>
                        <w:r>
                          <w:rPr>
                            <w:rFonts w:ascii="宋体" w:hAnsi="宋体" w:cs="宋体" w:eastAsia="宋体" w:hint="default"/>
                            <w:spacing w:val="7"/>
                            <w:sz w:val="18"/>
                            <w:szCs w:val="18"/>
                          </w:rPr>
                          <w:t>)</w:t>
                        </w:r>
                        <w:r>
                          <w:rPr>
                            <w:rFonts w:ascii="宋体" w:hAnsi="宋体" w:cs="宋体" w:eastAsia="宋体" w:hint="default"/>
                            <w:spacing w:val="-74"/>
                            <w:sz w:val="18"/>
                            <w:szCs w:val="18"/>
                          </w:rPr>
                          <w:t> </w:t>
                        </w:r>
                        <w:r>
                          <w:rPr>
                            <w:rFonts w:ascii="宋体" w:hAnsi="宋体" w:cs="宋体" w:eastAsia="宋体" w:hint="default"/>
                            <w:spacing w:val="7"/>
                            <w:sz w:val="18"/>
                            <w:szCs w:val="18"/>
                          </w:rPr>
                          <w:t>和</w:t>
                        </w:r>
                        <w:r>
                          <w:rPr>
                            <w:rFonts w:ascii="宋体" w:hAnsi="宋体" w:cs="宋体" w:eastAsia="宋体" w:hint="default"/>
                            <w:spacing w:val="7"/>
                            <w:sz w:val="18"/>
                            <w:szCs w:val="18"/>
                          </w:rPr>
                          <w:t>(</w:t>
                        </w:r>
                        <w:r>
                          <w:rPr>
                            <w:rFonts w:ascii="宋体" w:hAnsi="宋体" w:cs="宋体" w:eastAsia="宋体" w:hint="default"/>
                            <w:spacing w:val="-74"/>
                            <w:sz w:val="18"/>
                            <w:szCs w:val="18"/>
                          </w:rPr>
                          <w:t> </w:t>
                        </w:r>
                        <w:r>
                          <w:rPr>
                            <w:rFonts w:ascii="宋体" w:hAnsi="宋体" w:cs="宋体" w:eastAsia="宋体" w:hint="default"/>
                            <w:spacing w:val="7"/>
                            <w:sz w:val="18"/>
                            <w:szCs w:val="18"/>
                          </w:rPr>
                          <w:t>二</w:t>
                        </w:r>
                        <w:r>
                          <w:rPr>
                            <w:rFonts w:ascii="宋体" w:hAnsi="宋体" w:cs="宋体" w:eastAsia="宋体" w:hint="default"/>
                            <w:spacing w:val="7"/>
                            <w:sz w:val="18"/>
                            <w:szCs w:val="18"/>
                          </w:rPr>
                          <w:t>)</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2"/>
                            <w:sz w:val="15"/>
                          </w:rPr>
                          <w:t>70,206,097.37</w:t>
                        </w: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Calibri" w:hAnsi="Calibri" w:cs="Calibri" w:eastAsia="Calibri" w:hint="default"/>
                            <w:sz w:val="15"/>
                            <w:szCs w:val="15"/>
                          </w:rPr>
                        </w:pPr>
                        <w:r>
                          <w:rPr>
                            <w:rFonts w:ascii="宋体"/>
                            <w:sz w:val="15"/>
                          </w:rPr>
                          <w:t>-</w:t>
                        </w:r>
                        <w:r>
                          <w:rPr>
                            <w:rFonts w:ascii="Calibri"/>
                            <w:sz w:val="15"/>
                          </w:rPr>
                          <w:t>103,402.86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25" w:right="0"/>
                          <w:jc w:val="center"/>
                          <w:rPr>
                            <w:rFonts w:ascii="Calibri" w:hAnsi="Calibri" w:cs="Calibri" w:eastAsia="Calibri" w:hint="default"/>
                            <w:sz w:val="15"/>
                            <w:szCs w:val="15"/>
                          </w:rPr>
                        </w:pPr>
                        <w:r>
                          <w:rPr>
                            <w:rFonts w:ascii="Calibri"/>
                            <w:sz w:val="15"/>
                          </w:rPr>
                          <w:t>70,102,694.51</w:t>
                        </w:r>
                      </w:p>
                    </w:tc>
                  </w:tr>
                  <w:tr>
                    <w:trPr>
                      <w:trHeight w:val="64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三</w:t>
                        </w:r>
                        <w:r>
                          <w:rPr>
                            <w:rFonts w:ascii="宋体" w:hAnsi="宋体" w:cs="宋体" w:eastAsia="宋体" w:hint="default"/>
                            <w:spacing w:val="9"/>
                            <w:sz w:val="18"/>
                            <w:szCs w:val="18"/>
                          </w:rPr>
                          <w:t>)</w:t>
                        </w:r>
                        <w:r>
                          <w:rPr>
                            <w:rFonts w:ascii="宋体" w:hAnsi="宋体" w:cs="宋体" w:eastAsia="宋体" w:hint="default"/>
                            <w:spacing w:val="-72"/>
                            <w:sz w:val="18"/>
                            <w:szCs w:val="18"/>
                          </w:rPr>
                          <w:t> </w:t>
                        </w:r>
                        <w:r>
                          <w:rPr>
                            <w:rFonts w:ascii="宋体" w:hAnsi="宋体" w:cs="宋体" w:eastAsia="宋体" w:hint="default"/>
                            <w:spacing w:val="14"/>
                            <w:sz w:val="18"/>
                            <w:szCs w:val="18"/>
                          </w:rPr>
                          <w:t>所有者投入</w:t>
                        </w:r>
                        <w:r>
                          <w:rPr>
                            <w:rFonts w:ascii="宋体" w:hAnsi="宋体" w:cs="宋体" w:eastAsia="宋体" w:hint="default"/>
                            <w:sz w:val="18"/>
                            <w:szCs w:val="18"/>
                          </w:rPr>
                          <w:t> 和减少资本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5"/>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股份支付计入所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7,020,609.74</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5"/>
                            <w:szCs w:val="15"/>
                          </w:rPr>
                        </w:pPr>
                        <w:r>
                          <w:rPr>
                            <w:rFonts w:ascii="宋体"/>
                            <w:spacing w:val="-1"/>
                            <w:sz w:val="15"/>
                          </w:rPr>
                          <w:t>-</w:t>
                        </w:r>
                        <w:r>
                          <w:rPr>
                            <w:rFonts w:ascii="Calibri"/>
                            <w:spacing w:val="-1"/>
                            <w:sz w:val="15"/>
                          </w:rPr>
                          <w:t>7,020,609.74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7,020,609.74</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5"/>
                            <w:szCs w:val="15"/>
                          </w:rPr>
                        </w:pPr>
                        <w:r>
                          <w:rPr>
                            <w:rFonts w:ascii="宋体"/>
                            <w:spacing w:val="-1"/>
                            <w:sz w:val="15"/>
                          </w:rPr>
                          <w:t>-</w:t>
                        </w:r>
                        <w:r>
                          <w:rPr>
                            <w:rFonts w:ascii="Calibri"/>
                            <w:spacing w:val="-1"/>
                            <w:sz w:val="15"/>
                          </w:rPr>
                          <w:t>7,020,609.74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提取一般风险准</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9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
                            <w:sz w:val="18"/>
                            <w:szCs w:val="18"/>
                          </w:rPr>
                          <w:t> </w:t>
                        </w:r>
                        <w:r>
                          <w:rPr>
                            <w:rFonts w:ascii="宋体" w:hAnsi="宋体" w:cs="宋体" w:eastAsia="宋体" w:hint="default"/>
                            <w:spacing w:val="4"/>
                            <w:sz w:val="18"/>
                            <w:szCs w:val="18"/>
                          </w:rPr>
                          <w:t>对所有者</w:t>
                        </w:r>
                        <w:r>
                          <w:rPr>
                            <w:rFonts w:ascii="宋体" w:hAnsi="宋体" w:cs="宋体" w:eastAsia="宋体" w:hint="default"/>
                            <w:spacing w:val="4"/>
                            <w:sz w:val="18"/>
                            <w:szCs w:val="18"/>
                          </w:rPr>
                          <w:t>(</w:t>
                        </w:r>
                        <w:r>
                          <w:rPr>
                            <w:rFonts w:ascii="宋体" w:hAnsi="宋体" w:cs="宋体" w:eastAsia="宋体" w:hint="default"/>
                            <w:spacing w:val="4"/>
                            <w:sz w:val="18"/>
                            <w:szCs w:val="18"/>
                          </w:rPr>
                          <w:t>或股</w:t>
                        </w:r>
                        <w:r>
                          <w:rPr>
                            <w:rFonts w:ascii="宋体" w:hAnsi="宋体" w:cs="宋体" w:eastAsia="宋体" w:hint="default"/>
                            <w:spacing w:val="6"/>
                            <w:sz w:val="18"/>
                            <w:szCs w:val="18"/>
                          </w:rPr>
                          <w:t>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五</w:t>
                        </w:r>
                        <w:r>
                          <w:rPr>
                            <w:rFonts w:ascii="宋体" w:hAnsi="宋体" w:cs="宋体" w:eastAsia="宋体" w:hint="default"/>
                            <w:spacing w:val="9"/>
                            <w:sz w:val="18"/>
                            <w:szCs w:val="18"/>
                          </w:rPr>
                          <w:t>)</w:t>
                        </w:r>
                        <w:r>
                          <w:rPr>
                            <w:rFonts w:ascii="宋体" w:hAnsi="宋体" w:cs="宋体" w:eastAsia="宋体" w:hint="default"/>
                            <w:spacing w:val="-72"/>
                            <w:sz w:val="18"/>
                            <w:szCs w:val="18"/>
                          </w:rPr>
                          <w:t> </w:t>
                        </w:r>
                        <w:r>
                          <w:rPr>
                            <w:rFonts w:ascii="宋体" w:hAnsi="宋体" w:cs="宋体" w:eastAsia="宋体" w:hint="default"/>
                            <w:spacing w:val="14"/>
                            <w:sz w:val="18"/>
                            <w:szCs w:val="18"/>
                          </w:rPr>
                          <w:t>所有者权益</w:t>
                        </w:r>
                        <w:r>
                          <w:rPr>
                            <w:rFonts w:ascii="宋体" w:hAnsi="宋体" w:cs="宋体" w:eastAsia="宋体" w:hint="default"/>
                            <w:sz w:val="18"/>
                            <w:szCs w:val="18"/>
                          </w:rPr>
                          <w:t> 内部结转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
                            <w:sz w:val="18"/>
                            <w:szCs w:val="18"/>
                          </w:rPr>
                          <w:t> </w:t>
                        </w:r>
                        <w:r>
                          <w:rPr>
                            <w:rFonts w:ascii="宋体" w:hAnsi="宋体" w:cs="宋体" w:eastAsia="宋体" w:hint="default"/>
                            <w:spacing w:val="-5"/>
                            <w:sz w:val="18"/>
                            <w:szCs w:val="18"/>
                          </w:rPr>
                          <w:t>资本公积转增资</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本</w:t>
                        </w: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3" w:right="102"/>
                          <w:jc w:val="left"/>
                          <w:rPr>
                            <w:rFonts w:ascii="宋体" w:hAnsi="宋体" w:cs="宋体" w:eastAsia="宋体" w:hint="default"/>
                            <w:sz w:val="18"/>
                            <w:szCs w:val="18"/>
                          </w:rPr>
                        </w:pPr>
                        <w:r>
                          <w:rPr>
                            <w:rFonts w:ascii="宋体" w:hAnsi="宋体" w:cs="宋体" w:eastAsia="宋体" w:hint="default"/>
                            <w:spacing w:val="-17"/>
                            <w:sz w:val="18"/>
                            <w:szCs w:val="18"/>
                          </w:rPr>
                          <w:t>2</w:t>
                        </w:r>
                        <w:r>
                          <w:rPr>
                            <w:rFonts w:ascii="宋体" w:hAnsi="宋体" w:cs="宋体" w:eastAsia="宋体" w:hint="default"/>
                            <w:spacing w:val="-17"/>
                            <w:sz w:val="18"/>
                            <w:szCs w:val="18"/>
                          </w:rPr>
                          <w:t>盈余公积转增资本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z w:val="18"/>
                            <w:szCs w:val="18"/>
                          </w:rPr>
                          <w:t>盈余公积弥补亏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45" w:right="0"/>
                          <w:jc w:val="left"/>
                          <w:rPr>
                            <w:rFonts w:ascii="Calibri" w:hAnsi="Calibri" w:cs="Calibri" w:eastAsia="Calibri" w:hint="default"/>
                            <w:sz w:val="15"/>
                            <w:szCs w:val="15"/>
                          </w:rPr>
                        </w:pPr>
                        <w:r>
                          <w:rPr>
                            <w:rFonts w:ascii="Calibri"/>
                            <w:sz w:val="15"/>
                          </w:rPr>
                          <w:t>338,707,568.00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1" w:right="0"/>
                          <w:jc w:val="left"/>
                          <w:rPr>
                            <w:rFonts w:ascii="Calibri" w:hAnsi="Calibri" w:cs="Calibri" w:eastAsia="Calibri" w:hint="default"/>
                            <w:sz w:val="15"/>
                            <w:szCs w:val="15"/>
                          </w:rPr>
                        </w:pPr>
                        <w:r>
                          <w:rPr>
                            <w:rFonts w:ascii="Calibri"/>
                            <w:sz w:val="15"/>
                          </w:rPr>
                          <w:t>288,293,825.28</w:t>
                        </w:r>
                      </w:p>
                    </w:tc>
                    <w:tc>
                      <w:tcPr>
                        <w:tcW w:w="35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Calibri" w:hAnsi="Calibri" w:cs="Calibri" w:eastAsia="Calibri" w:hint="default"/>
                            <w:sz w:val="15"/>
                            <w:szCs w:val="15"/>
                          </w:rPr>
                        </w:pPr>
                        <w:r>
                          <w:rPr>
                            <w:rFonts w:ascii="Calibri"/>
                            <w:spacing w:val="-1"/>
                            <w:sz w:val="15"/>
                          </w:rPr>
                          <w:t>16,645,943.44</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Calibri" w:hAnsi="Calibri" w:cs="Calibri" w:eastAsia="Calibri" w:hint="default"/>
                            <w:sz w:val="15"/>
                            <w:szCs w:val="15"/>
                          </w:rPr>
                        </w:pPr>
                        <w:r>
                          <w:rPr>
                            <w:rFonts w:ascii="Calibri"/>
                            <w:spacing w:val="-1"/>
                            <w:sz w:val="15"/>
                          </w:rPr>
                          <w:t>86,730,378.32</w:t>
                        </w:r>
                      </w:p>
                    </w:tc>
                    <w:tc>
                      <w:tcPr>
                        <w:tcW w:w="4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66" w:right="0"/>
                          <w:jc w:val="left"/>
                          <w:rPr>
                            <w:rFonts w:ascii="Calibri" w:hAnsi="Calibri" w:cs="Calibri" w:eastAsia="Calibri" w:hint="default"/>
                            <w:sz w:val="15"/>
                            <w:szCs w:val="15"/>
                          </w:rPr>
                        </w:pPr>
                        <w:r>
                          <w:rPr>
                            <w:rFonts w:ascii="Calibri"/>
                            <w:sz w:val="15"/>
                          </w:rPr>
                          <w:t>4,777,486.48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0" w:right="0"/>
                          <w:jc w:val="center"/>
                          <w:rPr>
                            <w:rFonts w:ascii="Calibri" w:hAnsi="Calibri" w:cs="Calibri" w:eastAsia="Calibri" w:hint="default"/>
                            <w:sz w:val="15"/>
                            <w:szCs w:val="15"/>
                          </w:rPr>
                        </w:pPr>
                        <w:r>
                          <w:rPr>
                            <w:rFonts w:ascii="Calibri"/>
                            <w:sz w:val="15"/>
                          </w:rPr>
                          <w:t>735,155,201.52</w:t>
                        </w:r>
                      </w:p>
                    </w:tc>
                  </w:tr>
                </w:tbl>
                <w:p>
                  <w:pPr/>
                </w:p>
              </w:txbxContent>
            </v:textbox>
            <w10:wrap type="none"/>
          </v:shape>
        </w:pict>
      </w:r>
    </w:p>
    <w:p>
      <w:pPr>
        <w:pStyle w:val="BodyText"/>
        <w:spacing w:line="376" w:lineRule="auto" w:before="26"/>
        <w:ind w:left="1037" w:right="0" w:firstLine="2299"/>
        <w:jc w:val="left"/>
        <w:rPr>
          <w:rFonts w:ascii="宋体" w:hAnsi="宋体" w:cs="宋体" w:eastAsia="宋体" w:hint="default"/>
        </w:rPr>
      </w:pPr>
      <w:r>
        <w:rPr/>
        <w:pict>
          <v:group style="position:absolute;margin-left:204.839996pt;margin-top:17.295933pt;width:120pt;height:.1pt;mso-position-horizontal-relative:page;mso-position-vertical-relative:paragraph;z-index:-599104" coordorigin="4097,346" coordsize="2400,2">
            <v:shape style="position:absolute;left:4097;top:346;width:2400;height:2" coordorigin="4097,346" coordsize="2400,0" path="m4097,346l6497,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2011</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after="0" w:line="376" w:lineRule="auto"/>
        <w:jc w:val="left"/>
        <w:rPr>
          <w:rFonts w:ascii="宋体" w:hAnsi="宋体" w:cs="宋体" w:eastAsia="宋体" w:hint="default"/>
        </w:rPr>
        <w:sectPr>
          <w:footerReference w:type="default" r:id="rId28"/>
          <w:pgSz w:w="11900" w:h="16840"/>
          <w:pgMar w:footer="1892" w:header="877" w:top="1100" w:bottom="2080" w:left="760" w:right="760"/>
          <w:pgNumType w:start="38"/>
        </w:sectPr>
      </w:pPr>
    </w:p>
    <w:p>
      <w:pPr>
        <w:spacing w:line="240" w:lineRule="auto" w:before="7"/>
        <w:rPr>
          <w:rFonts w:ascii="宋体" w:hAnsi="宋体" w:cs="宋体" w:eastAsia="宋体" w:hint="default"/>
          <w:sz w:val="19"/>
          <w:szCs w:val="19"/>
        </w:rPr>
      </w:pPr>
      <w:r>
        <w:rPr/>
        <w:pict>
          <v:shape style="position:absolute;margin-left:43.68pt;margin-top:111pt;width:508.2pt;height:623.9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2"/>
                    <w:gridCol w:w="1201"/>
                    <w:gridCol w:w="1170"/>
                    <w:gridCol w:w="356"/>
                    <w:gridCol w:w="356"/>
                    <w:gridCol w:w="1042"/>
                    <w:gridCol w:w="581"/>
                    <w:gridCol w:w="1188"/>
                    <w:gridCol w:w="438"/>
                    <w:gridCol w:w="1085"/>
                    <w:gridCol w:w="1211"/>
                  </w:tblGrid>
                  <w:tr>
                    <w:trPr>
                      <w:trHeight w:val="254" w:hRule="exact"/>
                    </w:trPr>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7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62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56" w:hRule="exact"/>
                    </w:trPr>
                    <w:tc>
                      <w:tcPr>
                        <w:tcW w:w="1522" w:type="dxa"/>
                        <w:vMerge/>
                        <w:tcBorders>
                          <w:left w:val="single" w:sz="4" w:space="0" w:color="000000"/>
                          <w:right w:val="single" w:sz="4" w:space="0" w:color="000000"/>
                        </w:tcBorders>
                      </w:tcPr>
                      <w:p>
                        <w:pPr/>
                      </w:p>
                    </w:tc>
                    <w:tc>
                      <w:tcPr>
                        <w:tcW w:w="63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5" w:type="dxa"/>
                        <w:tcBorders>
                          <w:top w:val="single" w:sz="4" w:space="0" w:color="000000"/>
                          <w:left w:val="single" w:sz="4" w:space="0" w:color="000000"/>
                          <w:bottom w:val="nil" w:sz="6" w:space="0" w:color="auto"/>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r>
                  <w:tr>
                    <w:trPr>
                      <w:trHeight w:val="1045" w:hRule="exact"/>
                    </w:trPr>
                    <w:tc>
                      <w:tcPr>
                        <w:tcW w:w="1522"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91"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1"/>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37"/>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3" w:right="3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85"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355" w:right="88"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11"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418" w:right="15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4"/>
                            <w:sz w:val="18"/>
                            <w:szCs w:val="18"/>
                          </w:rPr>
                          <w:t>一、上年年末余额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4" w:right="0"/>
                          <w:jc w:val="center"/>
                          <w:rPr>
                            <w:rFonts w:ascii="Calibri" w:hAnsi="Calibri" w:cs="Calibri" w:eastAsia="Calibri" w:hint="default"/>
                            <w:sz w:val="15"/>
                            <w:szCs w:val="15"/>
                          </w:rPr>
                        </w:pPr>
                        <w:r>
                          <w:rPr>
                            <w:rFonts w:ascii="Calibri"/>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Calibri" w:hAnsi="Calibri" w:cs="Calibri" w:eastAsia="Calibri" w:hint="default"/>
                            <w:sz w:val="15"/>
                            <w:szCs w:val="15"/>
                          </w:rPr>
                        </w:pPr>
                        <w:r>
                          <w:rPr>
                            <w:rFonts w:ascii="Calibri"/>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8" w:right="0"/>
                          <w:jc w:val="left"/>
                          <w:rPr>
                            <w:rFonts w:ascii="Calibri" w:hAnsi="Calibri" w:cs="Calibri" w:eastAsia="Calibri" w:hint="default"/>
                            <w:sz w:val="15"/>
                            <w:szCs w:val="15"/>
                          </w:rPr>
                        </w:pPr>
                        <w:r>
                          <w:rPr>
                            <w:rFonts w:ascii="Calibri"/>
                            <w:sz w:val="15"/>
                          </w:rPr>
                          <w:t>7,027,654.41</w:t>
                        </w: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宋体"/>
                            <w:spacing w:val="-1"/>
                            <w:sz w:val="15"/>
                          </w:rPr>
                          <w:t>-</w:t>
                        </w:r>
                        <w:r>
                          <w:rPr>
                            <w:rFonts w:ascii="Calibri"/>
                            <w:spacing w:val="-1"/>
                            <w:sz w:val="15"/>
                          </w:rPr>
                          <w:t>4,543,743.53</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6"/>
                          <w:jc w:val="right"/>
                          <w:rPr>
                            <w:rFonts w:ascii="宋体" w:hAnsi="宋体" w:cs="宋体" w:eastAsia="宋体" w:hint="default"/>
                            <w:sz w:val="15"/>
                            <w:szCs w:val="15"/>
                          </w:rPr>
                        </w:pPr>
                        <w:r>
                          <w:rPr>
                            <w:rFonts w:ascii="宋体"/>
                            <w:sz w:val="15"/>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9" w:right="0"/>
                          <w:jc w:val="left"/>
                          <w:rPr>
                            <w:rFonts w:ascii="Calibri" w:hAnsi="Calibri" w:cs="Calibri" w:eastAsia="Calibri" w:hint="default"/>
                            <w:sz w:val="15"/>
                            <w:szCs w:val="15"/>
                          </w:rPr>
                        </w:pPr>
                        <w:r>
                          <w:rPr>
                            <w:rFonts w:ascii="Calibri"/>
                            <w:sz w:val="15"/>
                          </w:rPr>
                          <w:t>6,749,516.92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Calibri" w:hAnsi="Calibri" w:cs="Calibri" w:eastAsia="Calibri" w:hint="default"/>
                            <w:sz w:val="15"/>
                            <w:szCs w:val="15"/>
                          </w:rPr>
                        </w:pPr>
                        <w:r>
                          <w:rPr>
                            <w:rFonts w:ascii="Calibri"/>
                            <w:spacing w:val="-1"/>
                            <w:sz w:val="15"/>
                          </w:rPr>
                          <w:t>636,234,821.08</w:t>
                        </w:r>
                        <w:r>
                          <w:rPr>
                            <w:rFonts w:ascii="Calibri"/>
                            <w:sz w:val="15"/>
                          </w:rPr>
                        </w:r>
                      </w:p>
                    </w:tc>
                  </w:tr>
                  <w:tr>
                    <w:trPr>
                      <w:trHeight w:val="25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宋体" w:hAnsi="宋体" w:cs="宋体" w:eastAsia="宋体" w:hint="default"/>
                            <w:sz w:val="18"/>
                            <w:szCs w:val="18"/>
                          </w:rPr>
                        </w:pPr>
                        <w:r>
                          <w:rPr>
                            <w:rFonts w:ascii="宋体" w:hAnsi="宋体" w:cs="宋体" w:eastAsia="宋体" w:hint="default"/>
                            <w:spacing w:val="-4"/>
                            <w:sz w:val="18"/>
                            <w:szCs w:val="18"/>
                          </w:rPr>
                          <w:t>加：会计政策变更</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spacing w:val="-1"/>
                            <w:sz w:val="15"/>
                          </w:rPr>
                          <w:t>165,777.05</w:t>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165,777.05</w:t>
                        </w:r>
                      </w:p>
                    </w:tc>
                  </w:tr>
                  <w:tr>
                    <w:trPr>
                      <w:trHeight w:val="2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4" w:right="0"/>
                          <w:jc w:val="center"/>
                          <w:rPr>
                            <w:rFonts w:ascii="Calibri" w:hAnsi="Calibri" w:cs="Calibri" w:eastAsia="Calibri" w:hint="default"/>
                            <w:sz w:val="15"/>
                            <w:szCs w:val="15"/>
                          </w:rPr>
                        </w:pPr>
                        <w:r>
                          <w:rPr>
                            <w:rFonts w:ascii="Calibri"/>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Calibri" w:hAnsi="Calibri" w:cs="Calibri" w:eastAsia="Calibri" w:hint="default"/>
                            <w:sz w:val="15"/>
                            <w:szCs w:val="15"/>
                          </w:rPr>
                        </w:pPr>
                        <w:r>
                          <w:rPr>
                            <w:rFonts w:ascii="Calibri"/>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8" w:right="0"/>
                          <w:jc w:val="left"/>
                          <w:rPr>
                            <w:rFonts w:ascii="Calibri" w:hAnsi="Calibri" w:cs="Calibri" w:eastAsia="Calibri" w:hint="default"/>
                            <w:sz w:val="15"/>
                            <w:szCs w:val="15"/>
                          </w:rPr>
                        </w:pPr>
                        <w:r>
                          <w:rPr>
                            <w:rFonts w:ascii="Calibri"/>
                            <w:sz w:val="15"/>
                          </w:rPr>
                          <w:t>7,027,654.41</w:t>
                        </w: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宋体"/>
                            <w:spacing w:val="-1"/>
                            <w:sz w:val="15"/>
                          </w:rPr>
                          <w:t>-</w:t>
                        </w:r>
                        <w:r>
                          <w:rPr>
                            <w:rFonts w:ascii="Calibri"/>
                            <w:spacing w:val="-1"/>
                            <w:sz w:val="15"/>
                          </w:rPr>
                          <w:t>4,377,966.48</w:t>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9" w:right="0"/>
                          <w:jc w:val="left"/>
                          <w:rPr>
                            <w:rFonts w:ascii="Calibri" w:hAnsi="Calibri" w:cs="Calibri" w:eastAsia="Calibri" w:hint="default"/>
                            <w:sz w:val="15"/>
                            <w:szCs w:val="15"/>
                          </w:rPr>
                        </w:pPr>
                        <w:r>
                          <w:rPr>
                            <w:rFonts w:ascii="Calibri"/>
                            <w:sz w:val="15"/>
                          </w:rPr>
                          <w:t>6,749,516.92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Calibri" w:hAnsi="Calibri" w:cs="Calibri" w:eastAsia="Calibri" w:hint="default"/>
                            <w:sz w:val="15"/>
                            <w:szCs w:val="15"/>
                          </w:rPr>
                        </w:pPr>
                        <w:r>
                          <w:rPr>
                            <w:rFonts w:ascii="Calibri"/>
                            <w:spacing w:val="-1"/>
                            <w:sz w:val="15"/>
                          </w:rPr>
                          <w:t>636,400,598.13</w:t>
                        </w:r>
                        <w:r>
                          <w:rPr>
                            <w:rFonts w:ascii="Calibri"/>
                            <w:sz w:val="15"/>
                          </w:rPr>
                        </w:r>
                      </w:p>
                    </w:tc>
                  </w:tr>
                  <w:tr>
                    <w:trPr>
                      <w:trHeight w:val="237" w:hRule="exact"/>
                    </w:trPr>
                    <w:tc>
                      <w:tcPr>
                        <w:tcW w:w="152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21"/>
                            <w:sz w:val="18"/>
                            <w:szCs w:val="18"/>
                          </w:rPr>
                          <w:t>三、本期增减变动金</w:t>
                        </w:r>
                      </w:p>
                    </w:tc>
                    <w:tc>
                      <w:tcPr>
                        <w:tcW w:w="1201" w:type="dxa"/>
                        <w:vMerge w:val="restart"/>
                        <w:tcBorders>
                          <w:top w:val="single" w:sz="4" w:space="0" w:color="000000"/>
                          <w:left w:val="single" w:sz="4" w:space="0" w:color="000000"/>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1188" w:type="dxa"/>
                        <w:tcBorders>
                          <w:top w:val="single" w:sz="4" w:space="0" w:color="000000"/>
                          <w:left w:val="single" w:sz="4" w:space="0" w:color="000000"/>
                          <w:bottom w:val="nil" w:sz="6" w:space="0" w:color="auto"/>
                          <w:right w:val="single" w:sz="4" w:space="0" w:color="000000"/>
                        </w:tcBorders>
                      </w:tcPr>
                      <w:p>
                        <w:pPr/>
                      </w:p>
                    </w:tc>
                    <w:tc>
                      <w:tcPr>
                        <w:tcW w:w="438" w:type="dxa"/>
                        <w:vMerge w:val="restart"/>
                        <w:tcBorders>
                          <w:top w:val="single" w:sz="4" w:space="0" w:color="000000"/>
                          <w:left w:val="single" w:sz="4" w:space="0" w:color="000000"/>
                          <w:right w:val="single" w:sz="4" w:space="0" w:color="000000"/>
                        </w:tcBorders>
                      </w:tcPr>
                      <w:p>
                        <w:pPr/>
                      </w:p>
                    </w:tc>
                    <w:tc>
                      <w:tcPr>
                        <w:tcW w:w="1085" w:type="dxa"/>
                        <w:tcBorders>
                          <w:top w:val="single" w:sz="4" w:space="0" w:color="000000"/>
                          <w:left w:val="single" w:sz="4" w:space="0" w:color="000000"/>
                          <w:bottom w:val="nil" w:sz="6" w:space="0" w:color="auto"/>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152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30"/>
                            <w:sz w:val="18"/>
                            <w:szCs w:val="18"/>
                          </w:rPr>
                          <w:t>额</w:t>
                        </w:r>
                        <w:r>
                          <w:rPr>
                            <w:rFonts w:ascii="宋体" w:hAnsi="宋体" w:cs="宋体" w:eastAsia="宋体" w:hint="default"/>
                            <w:spacing w:val="-30"/>
                            <w:sz w:val="18"/>
                            <w:szCs w:val="18"/>
                          </w:rPr>
                          <w:t>(</w:t>
                        </w:r>
                        <w:r>
                          <w:rPr>
                            <w:rFonts w:ascii="宋体" w:hAnsi="宋体" w:cs="宋体" w:eastAsia="宋体" w:hint="default"/>
                            <w:spacing w:val="-30"/>
                            <w:sz w:val="18"/>
                            <w:szCs w:val="18"/>
                          </w:rPr>
                          <w:t>减少以“－”号填</w:t>
                        </w:r>
                        <w:r>
                          <w:rPr>
                            <w:rFonts w:ascii="宋体" w:hAnsi="宋体" w:cs="宋体" w:eastAsia="宋体" w:hint="default"/>
                            <w:sz w:val="18"/>
                            <w:szCs w:val="18"/>
                          </w:rPr>
                        </w:r>
                      </w:p>
                    </w:tc>
                    <w:tc>
                      <w:tcPr>
                        <w:tcW w:w="1201"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26"/>
                          <w:jc w:val="right"/>
                          <w:rPr>
                            <w:rFonts w:ascii="宋体" w:hAnsi="宋体" w:cs="宋体" w:eastAsia="宋体" w:hint="default"/>
                            <w:sz w:val="15"/>
                            <w:szCs w:val="15"/>
                          </w:rPr>
                        </w:pPr>
                        <w:r>
                          <w:rPr>
                            <w:rFonts w:ascii="宋体"/>
                            <w:sz w:val="15"/>
                          </w:rPr>
                          <w:t> </w:t>
                        </w:r>
                      </w:p>
                    </w:tc>
                    <w:tc>
                      <w:tcPr>
                        <w:tcW w:w="356" w:type="dxa"/>
                        <w:vMerge/>
                        <w:tcBorders>
                          <w:left w:val="single" w:sz="4" w:space="0" w:color="000000"/>
                          <w:right w:val="single" w:sz="4" w:space="0" w:color="000000"/>
                        </w:tcBorders>
                      </w:tcPr>
                      <w:p>
                        <w:pPr/>
                      </w:p>
                    </w:tc>
                    <w:tc>
                      <w:tcPr>
                        <w:tcW w:w="356" w:type="dxa"/>
                        <w:vMerge/>
                        <w:tcBorders>
                          <w:left w:val="single" w:sz="4" w:space="0" w:color="000000"/>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37" w:right="0"/>
                          <w:jc w:val="left"/>
                          <w:rPr>
                            <w:rFonts w:ascii="Calibri" w:hAnsi="Calibri" w:cs="Calibri" w:eastAsia="Calibri" w:hint="default"/>
                            <w:sz w:val="15"/>
                            <w:szCs w:val="15"/>
                          </w:rPr>
                        </w:pPr>
                        <w:r>
                          <w:rPr>
                            <w:rFonts w:ascii="Calibri"/>
                            <w:sz w:val="15"/>
                          </w:rPr>
                          <w:t>2,597,679.29</w:t>
                        </w:r>
                      </w:p>
                    </w:tc>
                    <w:tc>
                      <w:tcPr>
                        <w:tcW w:w="581" w:type="dxa"/>
                        <w:vMerge/>
                        <w:tcBorders>
                          <w:left w:val="single" w:sz="4" w:space="0" w:color="000000"/>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0"/>
                          <w:jc w:val="right"/>
                          <w:rPr>
                            <w:rFonts w:ascii="Calibri" w:hAnsi="Calibri" w:cs="Calibri" w:eastAsia="Calibri" w:hint="default"/>
                            <w:sz w:val="15"/>
                            <w:szCs w:val="15"/>
                          </w:rPr>
                        </w:pPr>
                        <w:r>
                          <w:rPr>
                            <w:rFonts w:ascii="Calibri"/>
                            <w:spacing w:val="-2"/>
                            <w:sz w:val="15"/>
                          </w:rPr>
                          <w:t>27,922,857.17</w:t>
                        </w:r>
                      </w:p>
                    </w:tc>
                    <w:tc>
                      <w:tcPr>
                        <w:tcW w:w="438" w:type="dxa"/>
                        <w:vMerge/>
                        <w:tcBorders>
                          <w:left w:val="single" w:sz="4" w:space="0" w:color="000000"/>
                          <w:right w:val="single" w:sz="4" w:space="0" w:color="000000"/>
                        </w:tcBorders>
                      </w:tcPr>
                      <w:p>
                        <w:pP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Calibri" w:hAnsi="Calibri" w:cs="Calibri" w:eastAsia="Calibri" w:hint="default"/>
                            <w:sz w:val="15"/>
                            <w:szCs w:val="15"/>
                          </w:rPr>
                        </w:pPr>
                        <w:r>
                          <w:rPr>
                            <w:rFonts w:ascii="宋体"/>
                            <w:sz w:val="15"/>
                          </w:rPr>
                          <w:t>-</w:t>
                        </w:r>
                        <w:r>
                          <w:rPr>
                            <w:rFonts w:ascii="Calibri"/>
                            <w:sz w:val="15"/>
                          </w:rPr>
                          <w:t>1,868,627.58</w:t>
                        </w: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Calibri" w:hAnsi="Calibri" w:cs="Calibri" w:eastAsia="Calibri" w:hint="default"/>
                            <w:sz w:val="15"/>
                            <w:szCs w:val="15"/>
                          </w:rPr>
                        </w:pPr>
                        <w:r>
                          <w:rPr>
                            <w:rFonts w:ascii="Calibri"/>
                            <w:spacing w:val="-1"/>
                            <w:sz w:val="15"/>
                          </w:rPr>
                          <w:t>28,651,908.88</w:t>
                        </w:r>
                      </w:p>
                    </w:tc>
                  </w:tr>
                  <w:tr>
                    <w:trPr>
                      <w:trHeight w:val="239" w:hRule="exact"/>
                    </w:trPr>
                    <w:tc>
                      <w:tcPr>
                        <w:tcW w:w="152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列</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vMerge/>
                        <w:tcBorders>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1188" w:type="dxa"/>
                        <w:tcBorders>
                          <w:top w:val="nil" w:sz="6" w:space="0" w:color="auto"/>
                          <w:left w:val="single" w:sz="4" w:space="0" w:color="000000"/>
                          <w:bottom w:val="single" w:sz="4" w:space="0" w:color="000000"/>
                          <w:right w:val="single" w:sz="4" w:space="0" w:color="000000"/>
                        </w:tcBorders>
                      </w:tcPr>
                      <w:p>
                        <w:pPr/>
                      </w:p>
                    </w:tc>
                    <w:tc>
                      <w:tcPr>
                        <w:tcW w:w="438" w:type="dxa"/>
                        <w:vMerge/>
                        <w:tcBorders>
                          <w:left w:val="single" w:sz="4" w:space="0" w:color="000000"/>
                          <w:bottom w:val="single" w:sz="4" w:space="0" w:color="000000"/>
                          <w:right w:val="single" w:sz="4" w:space="0" w:color="000000"/>
                        </w:tcBorders>
                      </w:tcPr>
                      <w:p>
                        <w:pPr/>
                      </w:p>
                    </w:tc>
                    <w:tc>
                      <w:tcPr>
                        <w:tcW w:w="1085" w:type="dxa"/>
                        <w:tcBorders>
                          <w:top w:val="nil" w:sz="6" w:space="0" w:color="auto"/>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5"/>
                            <w:szCs w:val="15"/>
                          </w:rPr>
                        </w:pPr>
                        <w:r>
                          <w:rPr>
                            <w:rFonts w:ascii="Calibri"/>
                            <w:spacing w:val="-1"/>
                            <w:sz w:val="15"/>
                          </w:rPr>
                          <w:t>30,520,536.46</w:t>
                        </w:r>
                        <w:r>
                          <w:rPr>
                            <w:rFonts w:ascii="Calibri"/>
                            <w:sz w:val="15"/>
                          </w:rPr>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4" w:right="0"/>
                          <w:jc w:val="left"/>
                          <w:rPr>
                            <w:rFonts w:ascii="Calibri" w:hAnsi="Calibri" w:cs="Calibri" w:eastAsia="Calibri" w:hint="default"/>
                            <w:sz w:val="15"/>
                            <w:szCs w:val="15"/>
                          </w:rPr>
                        </w:pPr>
                        <w:r>
                          <w:rPr>
                            <w:rFonts w:ascii="Calibri"/>
                            <w:sz w:val="15"/>
                          </w:rPr>
                          <w:t>51,464.99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5"/>
                            <w:szCs w:val="15"/>
                          </w:rPr>
                        </w:pPr>
                        <w:r>
                          <w:rPr>
                            <w:rFonts w:ascii="Calibri"/>
                            <w:spacing w:val="-1"/>
                            <w:sz w:val="15"/>
                          </w:rPr>
                          <w:t>30,572,001.45</w:t>
                        </w:r>
                        <w:r>
                          <w:rPr>
                            <w:rFonts w:ascii="Calibri"/>
                            <w:sz w:val="15"/>
                          </w:rPr>
                        </w:r>
                      </w:p>
                    </w:tc>
                  </w:tr>
                  <w:tr>
                    <w:trPr>
                      <w:trHeight w:val="47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pacing w:val="10"/>
                            <w:sz w:val="18"/>
                            <w:szCs w:val="18"/>
                          </w:rPr>
                          <w:t>二</w:t>
                        </w:r>
                        <w:r>
                          <w:rPr>
                            <w:rFonts w:ascii="宋体" w:hAnsi="宋体" w:cs="宋体" w:eastAsia="宋体" w:hint="default"/>
                            <w:spacing w:val="10"/>
                            <w:sz w:val="18"/>
                            <w:szCs w:val="18"/>
                          </w:rPr>
                          <w:t>)</w:t>
                        </w:r>
                        <w:r>
                          <w:rPr>
                            <w:rFonts w:ascii="宋体" w:hAnsi="宋体" w:cs="宋体" w:eastAsia="宋体" w:hint="default"/>
                            <w:spacing w:val="-67"/>
                            <w:sz w:val="18"/>
                            <w:szCs w:val="18"/>
                          </w:rPr>
                          <w:t> </w:t>
                        </w:r>
                        <w:r>
                          <w:rPr>
                            <w:rFonts w:ascii="宋体" w:hAnsi="宋体" w:cs="宋体" w:eastAsia="宋体" w:hint="default"/>
                            <w:spacing w:val="16"/>
                            <w:sz w:val="18"/>
                            <w:szCs w:val="18"/>
                          </w:rPr>
                          <w:t>其他综合收</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2"/>
                            <w:sz w:val="18"/>
                            <w:szCs w:val="18"/>
                          </w:rPr>
                          <w:t>上述</w:t>
                        </w:r>
                        <w:r>
                          <w:rPr>
                            <w:rFonts w:ascii="宋体" w:hAnsi="宋体" w:cs="宋体" w:eastAsia="宋体" w:hint="default"/>
                            <w:spacing w:val="12"/>
                            <w:sz w:val="18"/>
                            <w:szCs w:val="18"/>
                          </w:rPr>
                          <w:t>(</w:t>
                        </w:r>
                        <w:r>
                          <w:rPr>
                            <w:rFonts w:ascii="宋体" w:hAnsi="宋体" w:cs="宋体" w:eastAsia="宋体" w:hint="default"/>
                            <w:spacing w:val="-71"/>
                            <w:sz w:val="18"/>
                            <w:szCs w:val="18"/>
                          </w:rPr>
                          <w:t> </w:t>
                        </w:r>
                        <w:r>
                          <w:rPr>
                            <w:rFonts w:ascii="宋体" w:hAnsi="宋体" w:cs="宋体" w:eastAsia="宋体" w:hint="default"/>
                            <w:spacing w:val="9"/>
                            <w:sz w:val="18"/>
                            <w:szCs w:val="18"/>
                          </w:rPr>
                          <w:t>一</w:t>
                        </w:r>
                        <w:r>
                          <w:rPr>
                            <w:rFonts w:ascii="宋体" w:hAnsi="宋体" w:cs="宋体" w:eastAsia="宋体" w:hint="default"/>
                            <w:spacing w:val="9"/>
                            <w:sz w:val="18"/>
                            <w:szCs w:val="18"/>
                          </w:rPr>
                          <w:t>)</w:t>
                        </w:r>
                        <w:r>
                          <w:rPr>
                            <w:rFonts w:ascii="宋体" w:hAnsi="宋体" w:cs="宋体" w:eastAsia="宋体" w:hint="default"/>
                            <w:spacing w:val="-70"/>
                            <w:sz w:val="18"/>
                            <w:szCs w:val="18"/>
                          </w:rPr>
                          <w:t> </w:t>
                        </w:r>
                        <w:r>
                          <w:rPr>
                            <w:rFonts w:ascii="宋体" w:hAnsi="宋体" w:cs="宋体" w:eastAsia="宋体" w:hint="default"/>
                            <w:spacing w:val="9"/>
                            <w:sz w:val="18"/>
                            <w:szCs w:val="18"/>
                          </w:rPr>
                          <w:t>和</w:t>
                        </w:r>
                        <w:r>
                          <w:rPr>
                            <w:rFonts w:ascii="宋体" w:hAnsi="宋体" w:cs="宋体" w:eastAsia="宋体" w:hint="default"/>
                            <w:spacing w:val="9"/>
                            <w:sz w:val="18"/>
                            <w:szCs w:val="18"/>
                          </w:rPr>
                          <w:t>(</w:t>
                        </w:r>
                        <w:r>
                          <w:rPr>
                            <w:rFonts w:ascii="宋体" w:hAnsi="宋体" w:cs="宋体" w:eastAsia="宋体" w:hint="default"/>
                            <w:spacing w:val="-71"/>
                            <w:sz w:val="18"/>
                            <w:szCs w:val="18"/>
                          </w:rPr>
                          <w:t> </w:t>
                        </w:r>
                        <w:r>
                          <w:rPr>
                            <w:rFonts w:ascii="宋体" w:hAnsi="宋体" w:cs="宋体" w:eastAsia="宋体" w:hint="default"/>
                            <w:spacing w:val="9"/>
                            <w:sz w:val="18"/>
                            <w:szCs w:val="18"/>
                          </w:rPr>
                          <w:t>二</w:t>
                        </w:r>
                        <w:r>
                          <w:rPr>
                            <w:rFonts w:ascii="宋体" w:hAnsi="宋体" w:cs="宋体" w:eastAsia="宋体" w:hint="default"/>
                            <w:spacing w:val="9"/>
                            <w:sz w:val="18"/>
                            <w:szCs w:val="18"/>
                          </w:rPr>
                          <w:t>)</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Calibri" w:hAnsi="Calibri" w:cs="Calibri" w:eastAsia="Calibri" w:hint="default"/>
                            <w:sz w:val="15"/>
                            <w:szCs w:val="15"/>
                          </w:rPr>
                        </w:pPr>
                        <w:r>
                          <w:rPr>
                            <w:rFonts w:ascii="Calibri"/>
                            <w:spacing w:val="-1"/>
                            <w:sz w:val="15"/>
                          </w:rPr>
                          <w:t>30,520,536.46</w:t>
                        </w:r>
                        <w:r>
                          <w:rPr>
                            <w:rFonts w:ascii="Calibri"/>
                            <w:sz w:val="15"/>
                          </w:rPr>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364" w:right="0"/>
                          <w:jc w:val="left"/>
                          <w:rPr>
                            <w:rFonts w:ascii="Calibri" w:hAnsi="Calibri" w:cs="Calibri" w:eastAsia="Calibri" w:hint="default"/>
                            <w:sz w:val="15"/>
                            <w:szCs w:val="15"/>
                          </w:rPr>
                        </w:pPr>
                        <w:r>
                          <w:rPr>
                            <w:rFonts w:ascii="Calibri"/>
                            <w:sz w:val="15"/>
                          </w:rPr>
                          <w:t>51,464.99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Calibri" w:hAnsi="Calibri" w:cs="Calibri" w:eastAsia="Calibri" w:hint="default"/>
                            <w:sz w:val="15"/>
                            <w:szCs w:val="15"/>
                          </w:rPr>
                        </w:pPr>
                        <w:r>
                          <w:rPr>
                            <w:rFonts w:ascii="Calibri"/>
                            <w:spacing w:val="-1"/>
                            <w:sz w:val="15"/>
                          </w:rPr>
                          <w:t>30,572,001.45</w:t>
                        </w:r>
                        <w:r>
                          <w:rPr>
                            <w:rFonts w:ascii="Calibri"/>
                            <w:sz w:val="15"/>
                          </w:rPr>
                        </w:r>
                      </w:p>
                    </w:tc>
                  </w:tr>
                  <w:tr>
                    <w:trPr>
                      <w:trHeight w:val="64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8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三</w:t>
                        </w:r>
                        <w:r>
                          <w:rPr>
                            <w:rFonts w:ascii="宋体" w:hAnsi="宋体" w:cs="宋体" w:eastAsia="宋体" w:hint="default"/>
                            <w:spacing w:val="10"/>
                            <w:sz w:val="18"/>
                            <w:szCs w:val="18"/>
                          </w:rPr>
                          <w:t>)</w:t>
                        </w:r>
                        <w:r>
                          <w:rPr>
                            <w:rFonts w:ascii="宋体" w:hAnsi="宋体" w:cs="宋体" w:eastAsia="宋体" w:hint="default"/>
                            <w:spacing w:val="-68"/>
                            <w:sz w:val="18"/>
                            <w:szCs w:val="18"/>
                          </w:rPr>
                          <w:t> </w:t>
                        </w:r>
                        <w:r>
                          <w:rPr>
                            <w:rFonts w:ascii="宋体" w:hAnsi="宋体" w:cs="宋体" w:eastAsia="宋体" w:hint="default"/>
                            <w:spacing w:val="16"/>
                            <w:sz w:val="18"/>
                            <w:szCs w:val="18"/>
                          </w:rPr>
                          <w:t>所有者投入</w:t>
                        </w:r>
                        <w:r>
                          <w:rPr>
                            <w:rFonts w:ascii="宋体" w:hAnsi="宋体" w:cs="宋体" w:eastAsia="宋体" w:hint="default"/>
                            <w:spacing w:val="-69"/>
                            <w:sz w:val="18"/>
                            <w:szCs w:val="18"/>
                          </w:rPr>
                          <w:t> </w:t>
                        </w:r>
                        <w:r>
                          <w:rPr>
                            <w:rFonts w:ascii="宋体" w:hAnsi="宋体" w:cs="宋体" w:eastAsia="宋体" w:hint="default"/>
                            <w:sz w:val="18"/>
                            <w:szCs w:val="18"/>
                          </w:rPr>
                          <w:t>和减少资本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0"/>
                            <w:sz w:val="18"/>
                            <w:szCs w:val="18"/>
                          </w:rPr>
                          <w:t> </w:t>
                        </w:r>
                        <w:r>
                          <w:rPr>
                            <w:rFonts w:ascii="宋体" w:hAnsi="宋体" w:cs="宋体" w:eastAsia="宋体" w:hint="default"/>
                            <w:sz w:val="18"/>
                            <w:szCs w:val="18"/>
                          </w:rPr>
                          <w:t>股份支付计入所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7" w:right="0"/>
                          <w:jc w:val="left"/>
                          <w:rPr>
                            <w:rFonts w:ascii="Calibri" w:hAnsi="Calibri" w:cs="Calibri" w:eastAsia="Calibri" w:hint="default"/>
                            <w:sz w:val="15"/>
                            <w:szCs w:val="15"/>
                          </w:rPr>
                        </w:pPr>
                        <w:r>
                          <w:rPr>
                            <w:rFonts w:ascii="Calibri"/>
                            <w:sz w:val="15"/>
                          </w:rPr>
                          <w:t>2,597,679.29</w:t>
                        </w: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5"/>
                            <w:szCs w:val="15"/>
                          </w:rPr>
                        </w:pPr>
                        <w:r>
                          <w:rPr>
                            <w:rFonts w:ascii="宋体"/>
                            <w:spacing w:val="-2"/>
                            <w:sz w:val="15"/>
                          </w:rPr>
                          <w:t>-</w:t>
                        </w:r>
                        <w:r>
                          <w:rPr>
                            <w:rFonts w:ascii="Calibri"/>
                            <w:spacing w:val="-2"/>
                            <w:sz w:val="15"/>
                          </w:rPr>
                          <w:t>2,597,679.29</w:t>
                        </w:r>
                        <w:r>
                          <w:rPr>
                            <w:rFonts w:ascii="Calibri"/>
                            <w:sz w:val="15"/>
                          </w:rPr>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6" w:right="0"/>
                          <w:jc w:val="left"/>
                          <w:rPr>
                            <w:rFonts w:ascii="Calibri" w:hAnsi="Calibri" w:cs="Calibri" w:eastAsia="Calibri" w:hint="default"/>
                            <w:sz w:val="15"/>
                            <w:szCs w:val="15"/>
                          </w:rPr>
                        </w:pPr>
                        <w:r>
                          <w:rPr>
                            <w:rFonts w:ascii="宋体"/>
                            <w:sz w:val="15"/>
                          </w:rPr>
                          <w:t>-</w:t>
                        </w:r>
                        <w:r>
                          <w:rPr>
                            <w:rFonts w:ascii="Calibri"/>
                            <w:sz w:val="15"/>
                          </w:rPr>
                          <w:t>1,920,092.57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15"/>
                            <w:szCs w:val="15"/>
                          </w:rPr>
                        </w:pPr>
                        <w:r>
                          <w:rPr>
                            <w:rFonts w:ascii="宋体"/>
                            <w:spacing w:val="-2"/>
                            <w:sz w:val="15"/>
                          </w:rPr>
                          <w:t>-</w:t>
                        </w:r>
                        <w:r>
                          <w:rPr>
                            <w:rFonts w:ascii="Calibri"/>
                            <w:spacing w:val="-2"/>
                            <w:sz w:val="15"/>
                          </w:rPr>
                          <w:t>1,920,092.57</w:t>
                        </w:r>
                      </w:p>
                    </w:tc>
                  </w:tr>
                  <w:tr>
                    <w:trPr>
                      <w:trHeight w:val="49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37" w:right="0"/>
                          <w:jc w:val="left"/>
                          <w:rPr>
                            <w:rFonts w:ascii="Calibri" w:hAnsi="Calibri" w:cs="Calibri" w:eastAsia="Calibri" w:hint="default"/>
                            <w:sz w:val="15"/>
                            <w:szCs w:val="15"/>
                          </w:rPr>
                        </w:pPr>
                        <w:r>
                          <w:rPr>
                            <w:rFonts w:ascii="Calibri"/>
                            <w:sz w:val="15"/>
                          </w:rPr>
                          <w:t>2,597,679.29</w:t>
                        </w: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5"/>
                            <w:szCs w:val="15"/>
                          </w:rPr>
                        </w:pPr>
                        <w:r>
                          <w:rPr>
                            <w:rFonts w:ascii="宋体"/>
                            <w:spacing w:val="-2"/>
                            <w:sz w:val="15"/>
                          </w:rPr>
                          <w:t>-</w:t>
                        </w:r>
                        <w:r>
                          <w:rPr>
                            <w:rFonts w:ascii="Calibri"/>
                            <w:spacing w:val="-2"/>
                            <w:sz w:val="15"/>
                          </w:rPr>
                          <w:t>2,597,679.29</w:t>
                        </w:r>
                        <w:r>
                          <w:rPr>
                            <w:rFonts w:ascii="Calibri"/>
                            <w:sz w:val="15"/>
                          </w:rPr>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0"/>
                            <w:sz w:val="18"/>
                            <w:szCs w:val="18"/>
                          </w:rPr>
                          <w:t> </w:t>
                        </w:r>
                        <w:r>
                          <w:rPr>
                            <w:rFonts w:ascii="宋体" w:hAnsi="宋体" w:cs="宋体" w:eastAsia="宋体" w:hint="default"/>
                            <w:sz w:val="18"/>
                            <w:szCs w:val="18"/>
                          </w:rPr>
                          <w:t>提取一般风险准</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9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
                            <w:sz w:val="18"/>
                            <w:szCs w:val="18"/>
                          </w:rPr>
                          <w:t> </w:t>
                        </w:r>
                        <w:r>
                          <w:rPr>
                            <w:rFonts w:ascii="宋体" w:hAnsi="宋体" w:cs="宋体" w:eastAsia="宋体" w:hint="default"/>
                            <w:spacing w:val="8"/>
                            <w:sz w:val="18"/>
                            <w:szCs w:val="18"/>
                          </w:rPr>
                          <w:t>对所有者</w:t>
                        </w:r>
                        <w:r>
                          <w:rPr>
                            <w:rFonts w:ascii="宋体" w:hAnsi="宋体" w:cs="宋体" w:eastAsia="宋体" w:hint="default"/>
                            <w:spacing w:val="8"/>
                            <w:sz w:val="18"/>
                            <w:szCs w:val="18"/>
                          </w:rPr>
                          <w:t>(</w:t>
                        </w:r>
                        <w:r>
                          <w:rPr>
                            <w:rFonts w:ascii="宋体" w:hAnsi="宋体" w:cs="宋体" w:eastAsia="宋体" w:hint="default"/>
                            <w:spacing w:val="8"/>
                            <w:sz w:val="18"/>
                            <w:szCs w:val="18"/>
                          </w:rPr>
                          <w:t>或股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6" w:right="0"/>
                          <w:jc w:val="left"/>
                          <w:rPr>
                            <w:rFonts w:ascii="Calibri" w:hAnsi="Calibri" w:cs="Calibri" w:eastAsia="Calibri" w:hint="default"/>
                            <w:sz w:val="15"/>
                            <w:szCs w:val="15"/>
                          </w:rPr>
                        </w:pPr>
                        <w:r>
                          <w:rPr>
                            <w:rFonts w:ascii="宋体"/>
                            <w:sz w:val="15"/>
                          </w:rPr>
                          <w:t>-</w:t>
                        </w:r>
                        <w:r>
                          <w:rPr>
                            <w:rFonts w:ascii="Calibri"/>
                            <w:sz w:val="15"/>
                          </w:rPr>
                          <w:t>1,920,092.57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5"/>
                            <w:szCs w:val="15"/>
                          </w:rPr>
                        </w:pPr>
                        <w:r>
                          <w:rPr>
                            <w:rFonts w:ascii="宋体"/>
                            <w:spacing w:val="-2"/>
                            <w:sz w:val="15"/>
                          </w:rPr>
                          <w:t>-</w:t>
                        </w:r>
                        <w:r>
                          <w:rPr>
                            <w:rFonts w:ascii="Calibri"/>
                            <w:spacing w:val="-2"/>
                            <w:sz w:val="15"/>
                          </w:rPr>
                          <w:t>1,920,092.57</w:t>
                        </w:r>
                      </w:p>
                    </w:tc>
                  </w:tr>
                  <w:tr>
                    <w:trPr>
                      <w:trHeight w:val="2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8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五</w:t>
                        </w:r>
                        <w:r>
                          <w:rPr>
                            <w:rFonts w:ascii="宋体" w:hAnsi="宋体" w:cs="宋体" w:eastAsia="宋体" w:hint="default"/>
                            <w:spacing w:val="10"/>
                            <w:sz w:val="18"/>
                            <w:szCs w:val="18"/>
                          </w:rPr>
                          <w:t>)</w:t>
                        </w:r>
                        <w:r>
                          <w:rPr>
                            <w:rFonts w:ascii="宋体" w:hAnsi="宋体" w:cs="宋体" w:eastAsia="宋体" w:hint="default"/>
                            <w:spacing w:val="-68"/>
                            <w:sz w:val="18"/>
                            <w:szCs w:val="18"/>
                          </w:rPr>
                          <w:t> </w:t>
                        </w:r>
                        <w:r>
                          <w:rPr>
                            <w:rFonts w:ascii="宋体" w:hAnsi="宋体" w:cs="宋体" w:eastAsia="宋体" w:hint="default"/>
                            <w:spacing w:val="16"/>
                            <w:sz w:val="18"/>
                            <w:szCs w:val="18"/>
                          </w:rPr>
                          <w:t>所有者权益</w:t>
                        </w:r>
                        <w:r>
                          <w:rPr>
                            <w:rFonts w:ascii="宋体" w:hAnsi="宋体" w:cs="宋体" w:eastAsia="宋体" w:hint="default"/>
                            <w:spacing w:val="-69"/>
                            <w:sz w:val="18"/>
                            <w:szCs w:val="18"/>
                          </w:rPr>
                          <w:t> </w:t>
                        </w:r>
                        <w:r>
                          <w:rPr>
                            <w:rFonts w:ascii="宋体" w:hAnsi="宋体" w:cs="宋体" w:eastAsia="宋体" w:hint="default"/>
                            <w:sz w:val="18"/>
                            <w:szCs w:val="18"/>
                          </w:rPr>
                          <w:t>内部结转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pacing w:val="-3"/>
                            <w:sz w:val="18"/>
                            <w:szCs w:val="18"/>
                          </w:rPr>
                          <w:t>资本公积转增资</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本</w:t>
                        </w: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pacing w:val="-19"/>
                            <w:sz w:val="18"/>
                            <w:szCs w:val="18"/>
                          </w:rPr>
                          <w:t>盈余公积转增资本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0"/>
                            <w:sz w:val="18"/>
                            <w:szCs w:val="18"/>
                          </w:rPr>
                          <w:t> </w:t>
                        </w:r>
                        <w:r>
                          <w:rPr>
                            <w:rFonts w:ascii="宋体" w:hAnsi="宋体" w:cs="宋体" w:eastAsia="宋体" w:hint="default"/>
                            <w:sz w:val="18"/>
                            <w:szCs w:val="18"/>
                          </w:rPr>
                          <w:t>盈余公积弥补亏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3"/>
                          <w:jc w:val="right"/>
                          <w:rPr>
                            <w:rFonts w:ascii="宋体" w:hAnsi="宋体" w:cs="宋体" w:eastAsia="宋体" w:hint="default"/>
                            <w:sz w:val="16"/>
                            <w:szCs w:val="16"/>
                          </w:rPr>
                        </w:pPr>
                        <w:r>
                          <w:rPr>
                            <w:rFonts w:ascii="宋体"/>
                            <w:w w:val="99"/>
                            <w:sz w:val="16"/>
                          </w:rPr>
                          <w:t> </w:t>
                        </w:r>
                        <w:r>
                          <w:rPr>
                            <w:rFonts w:ascii="宋体"/>
                            <w:sz w:val="16"/>
                          </w:rPr>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pacing w:val="-4"/>
                            <w:sz w:val="18"/>
                            <w:szCs w:val="18"/>
                          </w:rPr>
                          <w:t>四、本期期末余额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4" w:right="0"/>
                          <w:jc w:val="center"/>
                          <w:rPr>
                            <w:rFonts w:ascii="Calibri" w:hAnsi="Calibri" w:cs="Calibri" w:eastAsia="Calibri" w:hint="default"/>
                            <w:sz w:val="15"/>
                            <w:szCs w:val="15"/>
                          </w:rPr>
                        </w:pPr>
                        <w:r>
                          <w:rPr>
                            <w:rFonts w:ascii="Calibri"/>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0" w:right="0"/>
                          <w:jc w:val="left"/>
                          <w:rPr>
                            <w:rFonts w:ascii="Calibri" w:hAnsi="Calibri" w:cs="Calibri" w:eastAsia="Calibri" w:hint="default"/>
                            <w:sz w:val="15"/>
                            <w:szCs w:val="15"/>
                          </w:rPr>
                        </w:pPr>
                        <w:r>
                          <w:rPr>
                            <w:rFonts w:ascii="Calibri"/>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37" w:right="0"/>
                          <w:jc w:val="left"/>
                          <w:rPr>
                            <w:rFonts w:ascii="Calibri" w:hAnsi="Calibri" w:cs="Calibri" w:eastAsia="Calibri" w:hint="default"/>
                            <w:sz w:val="15"/>
                            <w:szCs w:val="15"/>
                          </w:rPr>
                        </w:pPr>
                        <w:r>
                          <w:rPr>
                            <w:rFonts w:ascii="Calibri"/>
                            <w:sz w:val="15"/>
                          </w:rPr>
                          <w:t>9,625,333.70</w:t>
                        </w:r>
                      </w:p>
                    </w:tc>
                    <w:tc>
                      <w:tcPr>
                        <w:tcW w:w="5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Calibri" w:hAnsi="Calibri" w:cs="Calibri" w:eastAsia="Calibri" w:hint="default"/>
                            <w:sz w:val="15"/>
                            <w:szCs w:val="15"/>
                          </w:rPr>
                        </w:pPr>
                        <w:r>
                          <w:rPr>
                            <w:rFonts w:ascii="Calibri"/>
                            <w:spacing w:val="-1"/>
                            <w:sz w:val="15"/>
                          </w:rPr>
                          <w:t>23,544,890.69</w:t>
                        </w:r>
                        <w:r>
                          <w:rPr>
                            <w:rFonts w:ascii="Calibri"/>
                            <w:sz w:val="15"/>
                          </w:rPr>
                        </w:r>
                      </w:p>
                    </w:tc>
                    <w:tc>
                      <w:tcPr>
                        <w:tcW w:w="4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75" w:right="0"/>
                          <w:jc w:val="left"/>
                          <w:rPr>
                            <w:rFonts w:ascii="Calibri" w:hAnsi="Calibri" w:cs="Calibri" w:eastAsia="Calibri" w:hint="default"/>
                            <w:sz w:val="15"/>
                            <w:szCs w:val="15"/>
                          </w:rPr>
                        </w:pPr>
                        <w:r>
                          <w:rPr>
                            <w:rFonts w:ascii="Calibri"/>
                            <w:sz w:val="15"/>
                          </w:rPr>
                          <w:t>4,880,889.34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pacing w:val="-1"/>
                            <w:sz w:val="15"/>
                          </w:rPr>
                          <w:t>665,052,507.01</w:t>
                        </w:r>
                        <w:r>
                          <w:rPr>
                            <w:rFonts w:ascii="Calibri"/>
                            <w:sz w:val="15"/>
                          </w:rPr>
                        </w:r>
                      </w:p>
                    </w:tc>
                  </w:tr>
                </w:tbl>
                <w:p>
                  <w:pPr/>
                </w:p>
              </w:txbxContent>
            </v:textbox>
            <w10:wrap type="none"/>
          </v:shape>
        </w:pict>
      </w:r>
    </w:p>
    <w:p>
      <w:pPr>
        <w:pStyle w:val="BodyText"/>
        <w:spacing w:line="376" w:lineRule="auto" w:before="26"/>
        <w:ind w:left="1037" w:right="0" w:firstLine="2194"/>
        <w:jc w:val="left"/>
        <w:rPr>
          <w:rFonts w:ascii="宋体" w:hAnsi="宋体" w:cs="宋体" w:eastAsia="宋体" w:hint="default"/>
        </w:rPr>
      </w:pPr>
      <w:r>
        <w:rPr/>
        <w:pict>
          <v:group style="position:absolute;margin-left:199.619995pt;margin-top:17.295933pt;width:120pt;height:.1pt;mso-position-horizontal-relative:page;mso-position-vertical-relative:paragraph;z-index:-599056" coordorigin="3992,346" coordsize="2400,2">
            <v:shape style="position:absolute;left:3992;top:346;width:2400;height:2" coordorigin="3992,346" coordsize="2400,0" path="m3992,346l6392,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2011</w:t>
      </w:r>
      <w:r>
        <w:rPr>
          <w:rFonts w:ascii="宋体" w:hAnsi="宋体" w:cs="宋体" w:eastAsia="宋体" w:hint="default"/>
          <w:spacing w:val="-53"/>
        </w:rPr>
        <w:t> </w:t>
      </w:r>
      <w:r>
        <w:rPr/>
        <w:t>年度续）</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after="0" w:line="376" w:lineRule="auto"/>
        <w:jc w:val="left"/>
        <w:rPr>
          <w:rFonts w:ascii="宋体" w:hAnsi="宋体" w:cs="宋体" w:eastAsia="宋体" w:hint="default"/>
        </w:rPr>
        <w:sectPr>
          <w:pgSz w:w="11900" w:h="16840"/>
          <w:pgMar w:header="877" w:footer="1892" w:top="1100" w:bottom="2080" w:left="760" w:right="760"/>
        </w:sectPr>
      </w:pPr>
    </w:p>
    <w:p>
      <w:pPr>
        <w:spacing w:line="240" w:lineRule="auto" w:before="7"/>
        <w:rPr>
          <w:rFonts w:ascii="宋体" w:hAnsi="宋体" w:cs="宋体" w:eastAsia="宋体" w:hint="default"/>
          <w:sz w:val="19"/>
          <w:szCs w:val="19"/>
        </w:rPr>
      </w:pPr>
      <w:r>
        <w:rPr/>
        <w:pict>
          <v:shape style="position:absolute;margin-left:43.68pt;margin-top:111pt;width:508.2pt;height:619.35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0"/>
                    <w:gridCol w:w="1219"/>
                    <w:gridCol w:w="1157"/>
                    <w:gridCol w:w="815"/>
                    <w:gridCol w:w="634"/>
                    <w:gridCol w:w="630"/>
                    <w:gridCol w:w="814"/>
                    <w:gridCol w:w="1369"/>
                    <w:gridCol w:w="1472"/>
                  </w:tblGrid>
                  <w:tr>
                    <w:trPr>
                      <w:trHeight w:val="404"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658" w:hRule="exact"/>
                    </w:trPr>
                    <w:tc>
                      <w:tcPr>
                        <w:tcW w:w="2040" w:type="dxa"/>
                        <w:vMerge/>
                        <w:tcBorders>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1" w:right="131"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1" w:right="13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1" w:right="13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pacing w:val="-17"/>
                            <w:sz w:val="18"/>
                            <w:szCs w:val="18"/>
                          </w:rPr>
                          <w:t>所有者权益合计</w:t>
                        </w:r>
                        <w:r>
                          <w:rPr>
                            <w:rFonts w:ascii="宋体" w:hAnsi="宋体" w:cs="宋体" w:eastAsia="宋体" w:hint="default"/>
                            <w:sz w:val="18"/>
                            <w:szCs w:val="18"/>
                          </w:rPr>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3"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2"/>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-180,152,807.52</w:t>
                        </w: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445,812,470.02</w:t>
                        </w: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3"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2"/>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-180,152,807.52</w:t>
                        </w: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445,812,470.02</w:t>
                        </w:r>
                      </w:p>
                    </w:tc>
                  </w:tr>
                  <w:tr>
                    <w:trPr>
                      <w:trHeight w:val="63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4"/>
                            <w:sz w:val="18"/>
                            <w:szCs w:val="18"/>
                          </w:rPr>
                          <w:t>以</w:t>
                        </w:r>
                        <w:r>
                          <w:rPr>
                            <w:rFonts w:ascii="宋体" w:hAnsi="宋体" w:cs="宋体" w:eastAsia="宋体" w:hint="default"/>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57,911,700.52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57,911,700.52</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57,911,700.52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57,911,700.52</w:t>
                        </w: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2"/>
                            <w:sz w:val="18"/>
                            <w:szCs w:val="18"/>
                          </w:rPr>
                          <w:t>上述（一）和（二）小 </w:t>
                        </w:r>
                        <w:r>
                          <w:rPr>
                            <w:rFonts w:ascii="宋体" w:hAnsi="宋体" w:cs="宋体" w:eastAsia="宋体" w:hint="default"/>
                            <w:sz w:val="18"/>
                            <w:szCs w:val="18"/>
                          </w:rPr>
                          <w:t>计</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57,911,700.52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57,911,700.52</w:t>
                        </w:r>
                      </w:p>
                    </w:tc>
                  </w:tr>
                  <w:tr>
                    <w:trPr>
                      <w:trHeight w:val="63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2"/>
                            <w:sz w:val="18"/>
                            <w:szCs w:val="18"/>
                          </w:rPr>
                          <w:t>（三）所有者投入和减 </w:t>
                        </w:r>
                        <w:r>
                          <w:rPr>
                            <w:rFonts w:ascii="宋体" w:hAnsi="宋体" w:cs="宋体" w:eastAsia="宋体" w:hint="default"/>
                            <w:sz w:val="18"/>
                            <w:szCs w:val="18"/>
                          </w:rPr>
                          <w:t>少资本</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．股份支付计入所有者</w:t>
                        </w:r>
                        <w:r>
                          <w:rPr>
                            <w:rFonts w:ascii="宋体" w:hAnsi="宋体" w:cs="宋体" w:eastAsia="宋体" w:hint="default"/>
                            <w:sz w:val="18"/>
                            <w:szCs w:val="18"/>
                          </w:rPr>
                          <w:t> 权益的金额</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2"/>
                            <w:sz w:val="18"/>
                            <w:szCs w:val="18"/>
                          </w:rPr>
                          <w:t>（五）所有者权益内部 </w:t>
                        </w:r>
                        <w:r>
                          <w:rPr>
                            <w:rFonts w:ascii="宋体" w:hAnsi="宋体" w:cs="宋体" w:eastAsia="宋体" w:hint="default"/>
                            <w:sz w:val="18"/>
                            <w:szCs w:val="18"/>
                          </w:rPr>
                          <w:t>结转</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63"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pacing w:val="-2"/>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宋体" w:hAnsi="宋体" w:cs="宋体" w:eastAsia="宋体" w:hint="default"/>
                            <w:sz w:val="15"/>
                            <w:szCs w:val="15"/>
                          </w:rPr>
                        </w:pPr>
                        <w:r>
                          <w:rPr>
                            <w:rFonts w:ascii="宋体"/>
                            <w:spacing w:val="-1"/>
                            <w:sz w:val="15"/>
                          </w:rPr>
                          <w:t>-122,241,107.00</w:t>
                        </w: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pacing w:val="-1"/>
                            <w:sz w:val="15"/>
                          </w:rPr>
                          <w:t>503,724,170.54</w:t>
                        </w:r>
                      </w:p>
                    </w:tc>
                  </w:tr>
                </w:tbl>
                <w:p>
                  <w:pPr/>
                </w:p>
              </w:txbxContent>
            </v:textbox>
            <w10:wrap type="none"/>
          </v:shape>
        </w:pict>
      </w:r>
    </w:p>
    <w:p>
      <w:pPr>
        <w:pStyle w:val="BodyText"/>
        <w:spacing w:line="376" w:lineRule="auto" w:before="26"/>
        <w:ind w:left="1037" w:right="0" w:firstLine="2179"/>
        <w:jc w:val="left"/>
        <w:rPr>
          <w:rFonts w:ascii="宋体" w:hAnsi="宋体" w:cs="宋体" w:eastAsia="宋体" w:hint="default"/>
        </w:rPr>
      </w:pPr>
      <w:r>
        <w:rPr/>
        <w:pict>
          <v:group style="position:absolute;margin-left:198.839996pt;margin-top:17.295933pt;width:132pt;height:.1pt;mso-position-horizontal-relative:page;mso-position-vertical-relative:paragraph;z-index:-599008" coordorigin="3977,346" coordsize="2640,2">
            <v:shape style="position:absolute;left:3977;top:346;width:2640;height:2" coordorigin="3977,346" coordsize="2640,0" path="m3977,346l6617,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2011</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after="0" w:line="376" w:lineRule="auto"/>
        <w:jc w:val="left"/>
        <w:rPr>
          <w:rFonts w:ascii="宋体" w:hAnsi="宋体" w:cs="宋体" w:eastAsia="宋体" w:hint="default"/>
        </w:rPr>
        <w:sectPr>
          <w:footerReference w:type="default" r:id="rId29"/>
          <w:pgSz w:w="11900" w:h="16840"/>
          <w:pgMar w:footer="1937" w:header="877" w:top="1100" w:bottom="2120" w:left="760" w:right="760"/>
        </w:sectPr>
      </w:pPr>
    </w:p>
    <w:p>
      <w:pPr>
        <w:spacing w:line="240" w:lineRule="auto" w:before="7"/>
        <w:rPr>
          <w:rFonts w:ascii="宋体" w:hAnsi="宋体" w:cs="宋体" w:eastAsia="宋体" w:hint="default"/>
          <w:sz w:val="19"/>
          <w:szCs w:val="19"/>
        </w:rPr>
      </w:pPr>
      <w:r>
        <w:rPr/>
        <w:pict>
          <v:shape style="position:absolute;margin-left:43.68pt;margin-top:111pt;width:508.2pt;height:618.7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6"/>
                    <w:gridCol w:w="1218"/>
                    <w:gridCol w:w="1157"/>
                    <w:gridCol w:w="814"/>
                    <w:gridCol w:w="640"/>
                    <w:gridCol w:w="630"/>
                    <w:gridCol w:w="814"/>
                    <w:gridCol w:w="1369"/>
                    <w:gridCol w:w="1472"/>
                  </w:tblGrid>
                  <w:tr>
                    <w:trPr>
                      <w:trHeight w:val="419" w:hRule="exact"/>
                    </w:trPr>
                    <w:tc>
                      <w:tcPr>
                        <w:tcW w:w="2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1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616" w:hRule="exact"/>
                    </w:trPr>
                    <w:tc>
                      <w:tcPr>
                        <w:tcW w:w="2036"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90"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1" w:right="130"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4" w:right="13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1" w:right="13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4" w:right="0"/>
                          <w:jc w:val="left"/>
                          <w:rPr>
                            <w:rFonts w:ascii="宋体" w:hAnsi="宋体" w:cs="宋体" w:eastAsia="宋体" w:hint="default"/>
                            <w:sz w:val="18"/>
                            <w:szCs w:val="18"/>
                          </w:rPr>
                        </w:pPr>
                        <w:r>
                          <w:rPr>
                            <w:rFonts w:ascii="宋体" w:hAnsi="宋体" w:cs="宋体" w:eastAsia="宋体" w:hint="default"/>
                            <w:spacing w:val="-24"/>
                            <w:sz w:val="18"/>
                            <w:szCs w:val="18"/>
                          </w:rPr>
                          <w:t>所有者权益合计</w:t>
                        </w:r>
                        <w:r>
                          <w:rPr>
                            <w:rFonts w:ascii="宋体" w:hAnsi="宋体" w:cs="宋体" w:eastAsia="宋体" w:hint="default"/>
                            <w:sz w:val="18"/>
                            <w:szCs w:val="18"/>
                          </w:rPr>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1"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Calibri" w:hAnsi="Calibri" w:cs="Calibri" w:eastAsia="Calibri" w:hint="default"/>
                            <w:sz w:val="15"/>
                            <w:szCs w:val="15"/>
                          </w:rPr>
                        </w:pPr>
                        <w:r>
                          <w:rPr>
                            <w:rFonts w:ascii="Calibri"/>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3" w:right="0"/>
                          <w:jc w:val="left"/>
                          <w:rPr>
                            <w:rFonts w:ascii="Calibri" w:hAnsi="Calibri" w:cs="Calibri" w:eastAsia="Calibri" w:hint="default"/>
                            <w:sz w:val="15"/>
                            <w:szCs w:val="15"/>
                          </w:rPr>
                        </w:pPr>
                        <w:r>
                          <w:rPr>
                            <w:rFonts w:ascii="宋体"/>
                            <w:sz w:val="15"/>
                          </w:rPr>
                          <w:t>-</w:t>
                        </w:r>
                        <w:r>
                          <w:rPr>
                            <w:rFonts w:ascii="Calibri"/>
                            <w:sz w:val="15"/>
                          </w:rPr>
                          <w:t>208,833,683.61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417,131,593.93</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165,777.05</w:t>
                        </w:r>
                        <w:r>
                          <w:rPr>
                            <w:rFonts w:ascii="Calibri"/>
                            <w:sz w:val="15"/>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165,777.05</w:t>
                        </w: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1"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Calibri" w:hAnsi="Calibri" w:cs="Calibri" w:eastAsia="Calibri" w:hint="default"/>
                            <w:sz w:val="15"/>
                            <w:szCs w:val="15"/>
                          </w:rPr>
                        </w:pPr>
                        <w:r>
                          <w:rPr>
                            <w:rFonts w:ascii="Calibri"/>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6" w:right="0"/>
                          <w:jc w:val="left"/>
                          <w:rPr>
                            <w:rFonts w:ascii="Calibri" w:hAnsi="Calibri" w:cs="Calibri" w:eastAsia="Calibri" w:hint="default"/>
                            <w:sz w:val="15"/>
                            <w:szCs w:val="15"/>
                          </w:rPr>
                        </w:pPr>
                        <w:r>
                          <w:rPr>
                            <w:rFonts w:ascii="宋体"/>
                            <w:sz w:val="15"/>
                          </w:rPr>
                          <w:t>-</w:t>
                        </w:r>
                        <w:r>
                          <w:rPr>
                            <w:rFonts w:ascii="Calibri"/>
                            <w:sz w:val="15"/>
                          </w:rPr>
                          <w:t>208,667,906.56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2"/>
                            <w:sz w:val="15"/>
                          </w:rPr>
                          <w:t>417,297,370.98</w:t>
                        </w: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5"/>
                            <w:sz w:val="18"/>
                            <w:szCs w:val="18"/>
                          </w:rPr>
                          <w:t>以</w:t>
                        </w:r>
                        <w:r>
                          <w:rPr>
                            <w:rFonts w:ascii="宋体" w:hAnsi="宋体" w:cs="宋体" w:eastAsia="宋体" w:hint="default"/>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28,515,099.04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28,515,099.04</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28,515,099.04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Calibri" w:hAnsi="Calibri" w:cs="Calibri" w:eastAsia="Calibri" w:hint="default"/>
                            <w:sz w:val="15"/>
                            <w:szCs w:val="15"/>
                          </w:rPr>
                        </w:pPr>
                        <w:r>
                          <w:rPr>
                            <w:rFonts w:ascii="Calibri"/>
                            <w:spacing w:val="-1"/>
                            <w:sz w:val="15"/>
                          </w:rPr>
                          <w:t>28,515,099.04</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上述（一）和（二）小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28,515,099.04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28,515,099.04</w:t>
                        </w: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（三）所有者投入和减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少资本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．股份支付计入所有者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（五）所有者权益内部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结转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61"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8" w:right="0"/>
                          <w:jc w:val="left"/>
                          <w:rPr>
                            <w:rFonts w:ascii="Calibri" w:hAnsi="Calibri" w:cs="Calibri" w:eastAsia="Calibri" w:hint="default"/>
                            <w:sz w:val="15"/>
                            <w:szCs w:val="15"/>
                          </w:rPr>
                        </w:pPr>
                        <w:r>
                          <w:rPr>
                            <w:rFonts w:ascii="宋体"/>
                            <w:sz w:val="15"/>
                          </w:rPr>
                          <w:t>-</w:t>
                        </w:r>
                        <w:r>
                          <w:rPr>
                            <w:rFonts w:ascii="Calibri"/>
                            <w:sz w:val="15"/>
                          </w:rPr>
                          <w:t>180,152,807.52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445,812,470.02</w:t>
                        </w:r>
                      </w:p>
                    </w:tc>
                  </w:tr>
                </w:tbl>
                <w:p>
                  <w:pPr/>
                </w:p>
              </w:txbxContent>
            </v:textbox>
            <w10:wrap type="none"/>
          </v:shape>
        </w:pict>
      </w:r>
    </w:p>
    <w:p>
      <w:pPr>
        <w:pStyle w:val="BodyText"/>
        <w:spacing w:line="376" w:lineRule="auto" w:before="26"/>
        <w:ind w:left="1037" w:right="0" w:firstLine="2074"/>
        <w:jc w:val="left"/>
        <w:rPr>
          <w:rFonts w:ascii="宋体" w:hAnsi="宋体" w:cs="宋体" w:eastAsia="宋体" w:hint="default"/>
        </w:rPr>
      </w:pPr>
      <w:r>
        <w:rPr/>
        <w:pict>
          <v:group style="position:absolute;margin-left:193.619995pt;margin-top:17.295933pt;width:132pt;height:.1pt;mso-position-horizontal-relative:page;mso-position-vertical-relative:paragraph;z-index:-598960" coordorigin="3872,346" coordsize="2640,2">
            <v:shape style="position:absolute;left:3872;top:346;width:2640;height:2" coordorigin="3872,346" coordsize="2640,0" path="m3872,346l6512,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2011</w:t>
      </w:r>
      <w:r>
        <w:rPr>
          <w:rFonts w:ascii="宋体" w:hAnsi="宋体" w:cs="宋体" w:eastAsia="宋体" w:hint="default"/>
          <w:spacing w:val="-53"/>
        </w:rPr>
        <w:t> </w:t>
      </w:r>
      <w:r>
        <w:rPr/>
        <w:t>年度续）</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5"/>
        <w:ind w:left="1037" w:right="0"/>
        <w:jc w:val="left"/>
        <w:rPr>
          <w:rFonts w:ascii="宋体" w:hAnsi="宋体" w:cs="宋体" w:eastAsia="宋体" w:hint="default"/>
        </w:rPr>
      </w:pPr>
      <w:r>
        <w:rPr>
          <w:rFonts w:ascii="宋体"/>
        </w:rPr>
        <w:t> </w:t>
      </w:r>
    </w:p>
    <w:p>
      <w:pPr>
        <w:spacing w:before="62"/>
        <w:ind w:left="10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p>
    <w:p>
      <w:pPr>
        <w:spacing w:after="0"/>
        <w:jc w:val="left"/>
        <w:rPr>
          <w:rFonts w:ascii="宋体" w:hAnsi="宋体" w:cs="宋体" w:eastAsia="宋体" w:hint="default"/>
          <w:sz w:val="18"/>
          <w:szCs w:val="18"/>
        </w:rPr>
        <w:sectPr>
          <w:footerReference w:type="default" r:id="rId30"/>
          <w:pgSz w:w="11900" w:h="16840"/>
          <w:pgMar w:footer="987" w:header="877" w:top="1100" w:bottom="1180" w:left="760" w:right="760"/>
          <w:pgNumType w:start="41"/>
        </w:sectPr>
      </w:pPr>
    </w:p>
    <w:p>
      <w:pPr>
        <w:spacing w:line="240" w:lineRule="auto" w:before="13"/>
        <w:rPr>
          <w:rFonts w:ascii="宋体" w:hAnsi="宋体" w:cs="宋体" w:eastAsia="宋体" w:hint="default"/>
          <w:sz w:val="22"/>
          <w:szCs w:val="22"/>
        </w:rPr>
      </w:pPr>
    </w:p>
    <w:p>
      <w:pPr>
        <w:pStyle w:val="Heading1"/>
        <w:spacing w:line="240" w:lineRule="auto"/>
        <w:ind w:left="137" w:right="0"/>
        <w:jc w:val="both"/>
        <w:rPr>
          <w:rFonts w:ascii="宋体" w:hAnsi="宋体" w:cs="宋体" w:eastAsia="宋体" w:hint="default"/>
        </w:rPr>
      </w:pPr>
      <w:r>
        <w:rPr/>
        <w:t>报表附注</w:t>
      </w:r>
      <w:r>
        <w:rPr>
          <w:rFonts w:ascii="宋体" w:hAnsi="宋体" w:cs="宋体" w:eastAsia="宋体" w:hint="default"/>
        </w:rPr>
        <w:t> </w:t>
      </w:r>
    </w:p>
    <w:p>
      <w:pPr>
        <w:pStyle w:val="BodyText"/>
        <w:spacing w:line="550" w:lineRule="atLeast" w:before="10"/>
        <w:ind w:left="557" w:right="205" w:firstLine="2"/>
        <w:jc w:val="left"/>
      </w:pPr>
      <w:r>
        <w:rPr/>
        <w:t>一、公司基本情况</w:t>
      </w:r>
      <w:r>
        <w:rPr>
          <w:spacing w:val="-102"/>
        </w:rPr>
        <w:t> </w:t>
      </w:r>
      <w:r>
        <w:rPr>
          <w:rFonts w:ascii="宋体" w:hAnsi="宋体" w:cs="宋体" w:eastAsia="宋体" w:hint="default"/>
          <w:spacing w:val="-102"/>
        </w:rPr>
      </w:r>
      <w:r>
        <w:rPr>
          <w:spacing w:val="-8"/>
        </w:rPr>
        <w:t>秦皇岛渤海物流控股股份有限公司（原“秦皇岛华联商城股份有限公司”，以下简称“本</w:t>
      </w:r>
    </w:p>
    <w:p>
      <w:pPr>
        <w:pStyle w:val="BodyText"/>
        <w:spacing w:line="272" w:lineRule="exact" w:before="25"/>
        <w:ind w:right="209"/>
        <w:jc w:val="both"/>
        <w:rPr>
          <w:rFonts w:ascii="宋体" w:hAnsi="宋体" w:cs="宋体" w:eastAsia="宋体" w:hint="default"/>
        </w:rPr>
      </w:pPr>
      <w:r>
        <w:rPr>
          <w:spacing w:val="-6"/>
        </w:rPr>
        <w:t>公司”）系经河北省人民政府冀股办（</w:t>
      </w:r>
      <w:r>
        <w:rPr>
          <w:rFonts w:ascii="宋体" w:hAnsi="宋体" w:cs="宋体" w:eastAsia="宋体" w:hint="default"/>
          <w:spacing w:val="-6"/>
        </w:rPr>
        <w:t>1997</w:t>
      </w:r>
      <w:r>
        <w:rPr>
          <w:spacing w:val="-6"/>
        </w:rPr>
        <w:t>）</w:t>
      </w:r>
      <w:r>
        <w:rPr>
          <w:rFonts w:ascii="宋体" w:hAnsi="宋体" w:cs="宋体" w:eastAsia="宋体" w:hint="default"/>
          <w:spacing w:val="-6"/>
        </w:rPr>
        <w:t>18</w:t>
      </w:r>
      <w:r>
        <w:rPr>
          <w:rFonts w:ascii="宋体" w:hAnsi="宋体" w:cs="宋体" w:eastAsia="宋体" w:hint="default"/>
          <w:spacing w:val="-39"/>
        </w:rPr>
        <w:t> </w:t>
      </w:r>
      <w:r>
        <w:rPr>
          <w:spacing w:val="-1"/>
        </w:rPr>
        <w:t>号批复批准，由秦皇岛华联商厦股份有限公</w:t>
      </w:r>
      <w:r>
        <w:rPr>
          <w:spacing w:val="-103"/>
        </w:rPr>
        <w:t> </w:t>
      </w:r>
      <w:r>
        <w:rPr>
          <w:spacing w:val="-103"/>
        </w:rPr>
      </w:r>
      <w:r>
        <w:rPr/>
        <w:t>司和秦皇岛商城股份有限公司合并设立。</w:t>
      </w:r>
      <w:r>
        <w:rPr>
          <w:rFonts w:ascii="宋体" w:hAnsi="宋体" w:cs="宋体" w:eastAsia="宋体" w:hint="default"/>
        </w:rPr>
        <w:t> </w:t>
      </w:r>
    </w:p>
    <w:p>
      <w:pPr>
        <w:pStyle w:val="BodyText"/>
        <w:spacing w:line="246" w:lineRule="exact"/>
        <w:ind w:left="557" w:right="0"/>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61"/>
        </w:rPr>
        <w:t> </w:t>
      </w:r>
      <w:r>
        <w:rPr/>
        <w:t>号批复批准，本公司于</w:t>
      </w:r>
      <w:r>
        <w:rPr>
          <w:spacing w:val="-62"/>
        </w:rPr>
        <w:t> </w:t>
      </w:r>
      <w:r>
        <w:rPr>
          <w:rFonts w:ascii="宋体" w:hAnsi="宋体" w:cs="宋体" w:eastAsia="宋体" w:hint="default"/>
        </w:rPr>
        <w:t>1997</w:t>
      </w:r>
      <w:r>
        <w:rPr>
          <w:rFonts w:ascii="宋体" w:hAnsi="宋体" w:cs="宋体" w:eastAsia="宋体" w:hint="default"/>
          <w:spacing w:val="-61"/>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p>
    <w:p>
      <w:pPr>
        <w:pStyle w:val="BodyText"/>
        <w:spacing w:line="272" w:lineRule="exact"/>
        <w:ind w:right="0"/>
        <w:jc w:val="both"/>
      </w:pPr>
      <w:r>
        <w:rPr>
          <w:rFonts w:ascii="宋体" w:hAnsi="宋体" w:cs="宋体" w:eastAsia="宋体" w:hint="default"/>
        </w:rPr>
        <w:t>30</w:t>
      </w:r>
      <w:r>
        <w:rPr>
          <w:rFonts w:ascii="宋体" w:hAnsi="宋体" w:cs="宋体" w:eastAsia="宋体" w:hint="default"/>
          <w:spacing w:val="-41"/>
        </w:rPr>
        <w:t> </w:t>
      </w:r>
      <w:r>
        <w:rPr/>
        <w:t>日在深圳证券交易所上网发行人民币普通股</w:t>
      </w:r>
      <w:r>
        <w:rPr>
          <w:spacing w:val="-41"/>
        </w:rPr>
        <w:t> </w:t>
      </w:r>
      <w:r>
        <w:rPr>
          <w:rFonts w:ascii="宋体" w:hAnsi="宋体" w:cs="宋体" w:eastAsia="宋体" w:hint="default"/>
        </w:rPr>
        <w:t>3000</w:t>
      </w:r>
      <w:r>
        <w:rPr>
          <w:rFonts w:ascii="宋体" w:hAnsi="宋体" w:cs="宋体" w:eastAsia="宋体" w:hint="default"/>
          <w:spacing w:val="-41"/>
        </w:rPr>
        <w:t> </w:t>
      </w:r>
      <w:r>
        <w:rPr/>
        <w:t>万股，发行后股本</w:t>
      </w:r>
      <w:r>
        <w:rPr>
          <w:spacing w:val="-41"/>
        </w:rPr>
        <w:t> </w:t>
      </w:r>
      <w:r>
        <w:rPr>
          <w:rFonts w:ascii="宋体" w:hAnsi="宋体" w:cs="宋体" w:eastAsia="宋体" w:hint="default"/>
        </w:rPr>
        <w:t>11,005</w:t>
      </w:r>
      <w:r>
        <w:rPr>
          <w:rFonts w:ascii="宋体" w:hAnsi="宋体" w:cs="宋体" w:eastAsia="宋体" w:hint="default"/>
          <w:spacing w:val="-41"/>
        </w:rPr>
        <w:t> </w:t>
      </w:r>
      <w:r>
        <w:rPr/>
        <w:t>万股。后经</w:t>
      </w:r>
    </w:p>
    <w:p>
      <w:pPr>
        <w:pStyle w:val="BodyText"/>
        <w:spacing w:line="272" w:lineRule="exact" w:before="26"/>
        <w:ind w:right="206"/>
        <w:jc w:val="both"/>
        <w:rPr>
          <w:rFonts w:ascii="宋体" w:hAnsi="宋体" w:cs="宋体" w:eastAsia="宋体" w:hint="default"/>
        </w:rPr>
      </w:pPr>
      <w:r>
        <w:rPr/>
        <w:t>送股、转增和配股，本公司总股本增至</w:t>
      </w:r>
      <w:r>
        <w:rPr>
          <w:spacing w:val="-49"/>
        </w:rPr>
        <w:t> </w:t>
      </w:r>
      <w:r>
        <w:rPr>
          <w:rFonts w:ascii="宋体" w:hAnsi="宋体" w:cs="宋体" w:eastAsia="宋体" w:hint="default"/>
        </w:rPr>
        <w:t>338,707,568.00</w:t>
      </w:r>
      <w:r>
        <w:rPr>
          <w:rFonts w:ascii="宋体" w:hAnsi="宋体" w:cs="宋体" w:eastAsia="宋体" w:hint="default"/>
          <w:spacing w:val="-49"/>
        </w:rPr>
        <w:t> </w:t>
      </w:r>
      <w:r>
        <w:rPr/>
        <w:t>元。本公司股票代码：</w:t>
      </w:r>
      <w:r>
        <w:rPr>
          <w:rFonts w:ascii="宋体" w:hAnsi="宋体" w:cs="宋体" w:eastAsia="宋体" w:hint="default"/>
        </w:rPr>
        <w:t>000889</w:t>
      </w:r>
      <w:r>
        <w:rPr/>
        <w:t>。法</w:t>
      </w:r>
      <w:r>
        <w:rPr>
          <w:spacing w:val="1"/>
        </w:rPr>
        <w:t> </w:t>
      </w:r>
      <w:r>
        <w:rPr/>
        <w:t>定代表人：王福琴；公司注册号：</w:t>
      </w:r>
      <w:r>
        <w:rPr>
          <w:rFonts w:ascii="宋体" w:hAnsi="宋体" w:cs="宋体" w:eastAsia="宋体" w:hint="default"/>
        </w:rPr>
        <w:t>130000000000182</w:t>
      </w:r>
      <w:r>
        <w:rPr/>
        <w:t>，注册地址：河北省秦皇岛市河北大街</w:t>
      </w:r>
      <w:r>
        <w:rPr>
          <w:spacing w:val="-100"/>
        </w:rPr>
        <w:t> </w:t>
      </w:r>
      <w:r>
        <w:rPr>
          <w:spacing w:val="-100"/>
        </w:rPr>
      </w:r>
      <w:r>
        <w:rPr/>
        <w:t>中段</w:t>
      </w:r>
      <w:r>
        <w:rPr>
          <w:spacing w:val="-54"/>
        </w:rPr>
        <w:t> </w:t>
      </w:r>
      <w:r>
        <w:rPr>
          <w:rFonts w:ascii="宋体" w:hAnsi="宋体" w:cs="宋体" w:eastAsia="宋体" w:hint="default"/>
        </w:rPr>
        <w:t>146</w:t>
      </w:r>
      <w:r>
        <w:rPr>
          <w:rFonts w:ascii="宋体" w:hAnsi="宋体" w:cs="宋体" w:eastAsia="宋体" w:hint="default"/>
          <w:spacing w:val="-53"/>
        </w:rPr>
        <w:t> </w:t>
      </w:r>
      <w:r>
        <w:rPr/>
        <w:t>号</w:t>
      </w:r>
      <w:r>
        <w:rPr>
          <w:spacing w:val="-55"/>
        </w:rPr>
        <w:t> </w:t>
      </w:r>
      <w:r>
        <w:rPr>
          <w:rFonts w:ascii="宋体" w:hAnsi="宋体" w:cs="宋体" w:eastAsia="宋体" w:hint="default"/>
        </w:rPr>
        <w:t>26</w:t>
      </w:r>
      <w:r>
        <w:rPr>
          <w:rFonts w:ascii="宋体" w:hAnsi="宋体" w:cs="宋体" w:eastAsia="宋体" w:hint="default"/>
          <w:spacing w:val="-53"/>
        </w:rPr>
        <w:t> </w:t>
      </w:r>
      <w:r>
        <w:rPr/>
        <w:t>层。</w:t>
      </w:r>
      <w:r>
        <w:rPr>
          <w:rFonts w:ascii="宋体" w:hAnsi="宋体" w:cs="宋体" w:eastAsia="宋体" w:hint="default"/>
        </w:rPr>
        <w:t> </w:t>
      </w:r>
    </w:p>
    <w:p>
      <w:pPr>
        <w:pStyle w:val="BodyText"/>
        <w:spacing w:line="246" w:lineRule="exact"/>
        <w:ind w:left="557" w:right="0"/>
        <w:jc w:val="left"/>
      </w:pPr>
      <w:r>
        <w:rPr/>
        <w:t>本公司主营针纺织品、日用百货、土产日杂、服装鞋帽、五金交电、化工产品（法律、</w:t>
      </w:r>
    </w:p>
    <w:p>
      <w:pPr>
        <w:pStyle w:val="BodyText"/>
        <w:spacing w:line="237" w:lineRule="auto" w:before="1"/>
        <w:ind w:right="102"/>
        <w:jc w:val="left"/>
        <w:rPr>
          <w:rFonts w:ascii="宋体" w:hAnsi="宋体" w:cs="宋体" w:eastAsia="宋体" w:hint="default"/>
        </w:rPr>
      </w:pPr>
      <w:r>
        <w:rPr>
          <w:spacing w:val="-3"/>
        </w:rPr>
        <w:t>法规规定需经审批的产品除外）、家用电器、家具、金银饰品、摩托车、汽车配件、汽车用</w:t>
      </w:r>
      <w:r>
        <w:rPr>
          <w:spacing w:val="-77"/>
        </w:rPr>
        <w:t> </w:t>
      </w:r>
      <w:r>
        <w:rPr>
          <w:spacing w:val="-77"/>
        </w:rPr>
      </w:r>
      <w:r>
        <w:rPr>
          <w:spacing w:val="-3"/>
        </w:rPr>
        <w:t>品、机电产品（不含公共安全及设备）的批发、零售；仓储（法律、法规规定需经批准的物</w:t>
      </w:r>
      <w:r>
        <w:rPr>
          <w:spacing w:val="-78"/>
        </w:rPr>
        <w:t> </w:t>
      </w:r>
      <w:r>
        <w:rPr>
          <w:spacing w:val="-78"/>
        </w:rPr>
      </w:r>
      <w:r>
        <w:rPr>
          <w:spacing w:val="-10"/>
        </w:rPr>
        <w:t>品除外）；普通货运（许可证有效期至</w:t>
      </w:r>
      <w:r>
        <w:rPr>
          <w:spacing w:val="-52"/>
        </w:rPr>
        <w:t> </w:t>
      </w:r>
      <w:r>
        <w:rPr>
          <w:rFonts w:ascii="宋体" w:hAnsi="宋体" w:cs="宋体" w:eastAsia="宋体" w:hint="default"/>
          <w:spacing w:val="-1"/>
        </w:rPr>
        <w:t>2014</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spacing w:val="-1"/>
        </w:rPr>
        <w:t>14</w:t>
      </w:r>
      <w:r>
        <w:rPr>
          <w:rFonts w:ascii="宋体" w:hAnsi="宋体" w:cs="宋体" w:eastAsia="宋体" w:hint="default"/>
          <w:spacing w:val="-51"/>
        </w:rPr>
        <w:t> </w:t>
      </w:r>
      <w:r>
        <w:rPr>
          <w:spacing w:val="-8"/>
        </w:rPr>
        <w:t>日）；自营和代理经外经贸部核准的公</w:t>
      </w:r>
      <w:r>
        <w:rPr>
          <w:spacing w:val="-103"/>
        </w:rPr>
        <w:t> </w:t>
      </w:r>
      <w:r>
        <w:rPr>
          <w:spacing w:val="-103"/>
        </w:rPr>
      </w:r>
      <w:r>
        <w:rPr>
          <w:spacing w:val="2"/>
        </w:rPr>
        <w:t>司进出口商品目录内商品的进出口业务（国家限制公司经营或禁止进出口的商品及技术除</w:t>
      </w:r>
      <w:r>
        <w:rPr>
          <w:spacing w:val="-82"/>
        </w:rPr>
        <w:t> </w:t>
      </w:r>
      <w:r>
        <w:rPr>
          <w:spacing w:val="-82"/>
        </w:rPr>
      </w:r>
      <w:r>
        <w:rPr>
          <w:spacing w:val="-3"/>
        </w:rPr>
        <w:t>外）；经营进料加工和“三来一补”业务；经营对销贸易和转口贸易；以下范围限分支机构</w:t>
      </w:r>
      <w:r>
        <w:rPr>
          <w:spacing w:val="-77"/>
        </w:rPr>
        <w:t> </w:t>
      </w:r>
      <w:r>
        <w:rPr>
          <w:spacing w:val="-77"/>
        </w:rPr>
      </w:r>
      <w:r>
        <w:rPr>
          <w:spacing w:val="-3"/>
        </w:rPr>
        <w:t>经营（涉及许可经营的项目在许可证有效期内经营）：汽车装饰、卷烟、雪茄烟零售（许可</w:t>
      </w:r>
      <w:r>
        <w:rPr>
          <w:spacing w:val="-77"/>
        </w:rPr>
        <w:t> </w:t>
      </w:r>
      <w:r>
        <w:rPr>
          <w:spacing w:val="-77"/>
        </w:rPr>
      </w:r>
      <w:r>
        <w:rPr/>
        <w:t>证有效期至</w:t>
      </w:r>
      <w:r>
        <w:rPr>
          <w:spacing w:val="-51"/>
        </w:rPr>
        <w:t> </w:t>
      </w:r>
      <w:r>
        <w:rPr>
          <w:rFonts w:ascii="宋体" w:hAnsi="宋体" w:cs="宋体" w:eastAsia="宋体" w:hint="default"/>
          <w:spacing w:val="-1"/>
        </w:rPr>
        <w:t>2013</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11"/>
        </w:rPr>
        <w:t>日）；有色金属、建材的批发零售；农副产品（不含粮、棉、油、</w:t>
      </w:r>
      <w:r>
        <w:rPr/>
        <w:t> </w:t>
      </w:r>
      <w:r>
        <w:rPr>
          <w:spacing w:val="-3"/>
        </w:rPr>
        <w:t>羊绒及国家有专项规定的除外）收购；音像制品零售（出租）；预包装食品零售。</w:t>
      </w:r>
      <w:r>
        <w:rPr>
          <w:rFonts w:ascii="宋体" w:hAnsi="宋体" w:cs="宋体" w:eastAsia="宋体" w:hint="default"/>
          <w:spacing w:val="-3"/>
        </w:rPr>
        <w:t> </w:t>
      </w:r>
    </w:p>
    <w:p>
      <w:pPr>
        <w:spacing w:line="240" w:lineRule="auto" w:before="4"/>
        <w:rPr>
          <w:rFonts w:ascii="宋体" w:hAnsi="宋体" w:cs="宋体" w:eastAsia="宋体" w:hint="default"/>
          <w:sz w:val="21"/>
          <w:szCs w:val="21"/>
        </w:rPr>
      </w:pPr>
    </w:p>
    <w:p>
      <w:pPr>
        <w:pStyle w:val="BodyText"/>
        <w:spacing w:line="240" w:lineRule="auto"/>
        <w:ind w:left="559" w:right="0"/>
        <w:jc w:val="left"/>
        <w:rPr>
          <w:rFonts w:ascii="宋体" w:hAnsi="宋体" w:cs="宋体" w:eastAsia="宋体" w:hint="default"/>
        </w:rPr>
      </w:pPr>
      <w:r>
        <w:rPr/>
        <w:t>二、本公司采用的主要会计政策、会计估计</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BodyText"/>
        <w:spacing w:line="272" w:lineRule="exact"/>
        <w:ind w:left="557" w:right="194" w:firstLine="2"/>
        <w:jc w:val="left"/>
        <w:rPr>
          <w:rFonts w:ascii="宋体" w:hAnsi="宋体" w:cs="宋体" w:eastAsia="宋体" w:hint="default"/>
        </w:rPr>
      </w:pPr>
      <w:r>
        <w:rPr/>
        <w:t>（一）编制基础</w:t>
      </w:r>
      <w:r>
        <w:rPr>
          <w:spacing w:val="-102"/>
        </w:rPr>
        <w:t> </w:t>
      </w:r>
      <w:r>
        <w:rPr>
          <w:rFonts w:ascii="宋体" w:hAnsi="宋体" w:cs="宋体" w:eastAsia="宋体" w:hint="default"/>
          <w:spacing w:val="-102"/>
        </w:rPr>
      </w:r>
      <w:r>
        <w:rPr>
          <w:spacing w:val="-4"/>
        </w:rPr>
        <w:t>本公司财务报表以公司持续经营为基础，根据实际发生的交易和事项，按照财政部</w:t>
      </w:r>
      <w:r>
        <w:rPr>
          <w:spacing w:val="-52"/>
        </w:rPr>
        <w:t> </w:t>
      </w:r>
      <w:r>
        <w:rPr>
          <w:rFonts w:ascii="宋体" w:hAnsi="宋体" w:cs="宋体" w:eastAsia="宋体" w:hint="default"/>
        </w:rPr>
        <w:t>2006</w:t>
      </w:r>
    </w:p>
    <w:p>
      <w:pPr>
        <w:pStyle w:val="BodyText"/>
        <w:spacing w:line="272" w:lineRule="exact"/>
        <w:ind w:right="209"/>
        <w:jc w:val="both"/>
        <w:rPr>
          <w:rFonts w:ascii="宋体" w:hAnsi="宋体" w:cs="宋体" w:eastAsia="宋体" w:hint="default"/>
        </w:rPr>
      </w:pPr>
      <w:r>
        <w:rPr/>
        <w:t>年</w:t>
      </w:r>
      <w:r>
        <w:rPr>
          <w:spacing w:val="-61"/>
        </w:rPr>
        <w:t> </w:t>
      </w:r>
      <w:r>
        <w:rPr>
          <w:rFonts w:ascii="宋体" w:hAnsi="宋体" w:cs="宋体" w:eastAsia="宋体" w:hint="default"/>
        </w:rPr>
        <w:t>2</w:t>
      </w:r>
      <w:r>
        <w:rPr>
          <w:rFonts w:ascii="宋体" w:hAnsi="宋体" w:cs="宋体" w:eastAsia="宋体" w:hint="default"/>
          <w:spacing w:val="-17"/>
        </w:rPr>
        <w:t> </w:t>
      </w:r>
      <w:r>
        <w:rPr/>
        <w:t>月</w:t>
      </w:r>
      <w:r>
        <w:rPr>
          <w:spacing w:val="-61"/>
        </w:rPr>
        <w:t> </w:t>
      </w:r>
      <w:r>
        <w:rPr>
          <w:rFonts w:ascii="宋体" w:hAnsi="宋体" w:cs="宋体" w:eastAsia="宋体" w:hint="default"/>
        </w:rPr>
        <w:t>15</w:t>
      </w:r>
      <w:r>
        <w:rPr>
          <w:rFonts w:ascii="宋体" w:hAnsi="宋体" w:cs="宋体" w:eastAsia="宋体" w:hint="default"/>
          <w:spacing w:val="-60"/>
        </w:rPr>
        <w:t> </w:t>
      </w:r>
      <w:r>
        <w:rPr/>
        <w:t>日颁布的企业会计准则的有关规定进行确认和计量，并基于以下会计政策、会计 估计编制财务报表。</w:t>
      </w:r>
      <w:r>
        <w:rPr>
          <w:rFonts w:ascii="宋体" w:hAnsi="宋体" w:cs="宋体" w:eastAsia="宋体" w:hint="default"/>
        </w:rPr>
        <w:t> </w:t>
      </w:r>
    </w:p>
    <w:p>
      <w:pPr>
        <w:pStyle w:val="BodyText"/>
        <w:spacing w:line="272" w:lineRule="exact" w:before="156"/>
        <w:ind w:left="557" w:right="0" w:firstLine="2"/>
        <w:jc w:val="left"/>
      </w:pPr>
      <w:r>
        <w:rPr/>
        <w:t>（二）遵循企业会计准则的声明</w:t>
      </w:r>
      <w:r>
        <w:rPr>
          <w:spacing w:val="-98"/>
        </w:rPr>
        <w:t> </w:t>
      </w:r>
      <w:r>
        <w:rPr>
          <w:rFonts w:ascii="宋体" w:hAnsi="宋体" w:cs="宋体" w:eastAsia="宋体" w:hint="default"/>
          <w:spacing w:val="-98"/>
        </w:rPr>
      </w:r>
      <w:r>
        <w:rPr>
          <w:spacing w:val="-3"/>
        </w:rPr>
        <w:t>本公司所编制的财务报表符合企业会计准则的要求，真实、完整地反映了本公司的财务</w:t>
      </w:r>
    </w:p>
    <w:p>
      <w:pPr>
        <w:pStyle w:val="BodyText"/>
        <w:spacing w:line="245" w:lineRule="exact"/>
        <w:ind w:right="0"/>
        <w:jc w:val="both"/>
      </w:pPr>
      <w:r>
        <w:rPr>
          <w:spacing w:val="-3"/>
        </w:rPr>
        <w:t>状况、经营成果、股东权益变动和现金流量等有关信息，本公司董事会全体成员和管理层对</w:t>
      </w:r>
    </w:p>
    <w:p>
      <w:pPr>
        <w:pStyle w:val="BodyText"/>
        <w:spacing w:line="274" w:lineRule="exact"/>
        <w:ind w:right="0"/>
        <w:jc w:val="both"/>
        <w:rPr>
          <w:rFonts w:ascii="宋体" w:hAnsi="宋体" w:cs="宋体" w:eastAsia="宋体" w:hint="default"/>
        </w:rPr>
      </w:pPr>
      <w:r>
        <w:rPr/>
        <w:t>财务报表的真实性、合法性和完整性承担责任。</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本公司会计期间分为年度和中期，会计年度自公历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4763"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本公司以人民币为记账本位币。</w:t>
      </w:r>
      <w:r>
        <w:rPr>
          <w:rFonts w:ascii="宋体" w:hAnsi="宋体" w:cs="宋体" w:eastAsia="宋体" w:hint="default"/>
        </w:rPr>
        <w:t> </w:t>
      </w:r>
    </w:p>
    <w:p>
      <w:pPr>
        <w:pStyle w:val="BodyText"/>
        <w:spacing w:line="428" w:lineRule="exact" w:before="31"/>
        <w:ind w:left="559" w:right="0"/>
        <w:jc w:val="left"/>
        <w:rPr>
          <w:rFonts w:ascii="宋体" w:hAnsi="宋体" w:cs="宋体" w:eastAsia="宋体" w:hint="default"/>
        </w:rPr>
      </w:pPr>
      <w:r>
        <w:rPr/>
        <w:t>（五）同一控制下和非同一控制下企业合并的会计处理方法</w:t>
      </w:r>
      <w:r>
        <w:rPr>
          <w:spacing w:val="-90"/>
        </w:rPr>
        <w:t> </w:t>
      </w:r>
      <w:r>
        <w:rPr>
          <w:rFonts w:ascii="宋体" w:hAnsi="宋体" w:cs="宋体" w:eastAsia="宋体" w:hint="default"/>
          <w:spacing w:val="-90"/>
        </w:rPr>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15" w:lineRule="exact"/>
        <w:ind w:left="663" w:right="0"/>
        <w:jc w:val="left"/>
      </w:pPr>
      <w:r>
        <w:rPr>
          <w:spacing w:val="6"/>
        </w:rPr>
        <w:t>参与合并的企业在合并前后均受同一方或相同的多方最终控制且该控制并非暂时性</w:t>
      </w:r>
    </w:p>
    <w:p>
      <w:pPr>
        <w:pStyle w:val="BodyText"/>
        <w:spacing w:line="272" w:lineRule="exact" w:before="26"/>
        <w:ind w:left="557" w:right="0" w:hanging="420"/>
        <w:jc w:val="left"/>
      </w:pPr>
      <w:r>
        <w:rPr/>
        <w:t>的，认定为同一控制下的企业合并。</w:t>
      </w:r>
      <w:r>
        <w:rPr>
          <w:rFonts w:ascii="宋体" w:hAnsi="宋体" w:cs="宋体" w:eastAsia="宋体" w:hint="default"/>
        </w:rPr>
        <w:t>  </w:t>
      </w:r>
      <w:r>
        <w:rPr>
          <w:spacing w:val="-3"/>
        </w:rPr>
        <w:t>合并方以支付现金、转让非现金资产或承担债务方式作为合并对价的，在合并日按照取</w:t>
      </w:r>
    </w:p>
    <w:p>
      <w:pPr>
        <w:pStyle w:val="BodyText"/>
        <w:spacing w:line="272" w:lineRule="exact"/>
        <w:ind w:right="208"/>
        <w:jc w:val="both"/>
        <w:rPr>
          <w:rFonts w:ascii="宋体" w:hAnsi="宋体" w:cs="宋体" w:eastAsia="宋体" w:hint="default"/>
        </w:rPr>
      </w:pPr>
      <w:r>
        <w:rPr>
          <w:spacing w:val="-3"/>
        </w:rPr>
        <w:t>得被合并方所有者权益账面价值的份额作为长期股权投资的初始投资成本。长期股权投资初</w:t>
      </w:r>
      <w:r>
        <w:rPr>
          <w:spacing w:val="-73"/>
        </w:rPr>
        <w:t> </w:t>
      </w:r>
      <w:r>
        <w:rPr>
          <w:spacing w:val="-73"/>
        </w:rPr>
      </w:r>
      <w:r>
        <w:rPr>
          <w:spacing w:val="-3"/>
        </w:rPr>
        <w:t>始投资成本与支付的现金、转让的非现金资产以及所承担债务账面价值之间的差额，调整资</w:t>
      </w:r>
      <w:r>
        <w:rPr>
          <w:spacing w:val="-75"/>
        </w:rPr>
        <w:t> </w:t>
      </w:r>
      <w:r>
        <w:rPr>
          <w:spacing w:val="-75"/>
        </w:rPr>
      </w:r>
      <w:r>
        <w:rPr/>
        <w:t>本公积；资本公积不足冲减的，调整留存收益。</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为进行企业合并发生的各项直接相关费用于发生时计入当期损益。</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2.</w:t>
      </w:r>
      <w:r>
        <w:rPr/>
        <w:t>非同一控制下的企业合并</w:t>
      </w:r>
      <w:r>
        <w:rPr>
          <w:rFonts w:ascii="宋体" w:hAnsi="宋体" w:cs="宋体" w:eastAsia="宋体" w:hint="default"/>
          <w:spacing w:val="1"/>
        </w:rPr>
        <w:t>  </w:t>
      </w:r>
      <w:r>
        <w:rPr>
          <w:rFonts w:ascii="宋体" w:hAnsi="宋体" w:cs="宋体" w:eastAsia="宋体" w:hint="default"/>
        </w:rPr>
      </w:r>
    </w:p>
    <w:p>
      <w:pPr>
        <w:pStyle w:val="BodyText"/>
        <w:spacing w:line="274" w:lineRule="exact"/>
        <w:ind w:left="557" w:right="0"/>
        <w:jc w:val="left"/>
      </w:pPr>
      <w:r>
        <w:rPr/>
        <w:t>参与合并的各方在合并前后不受同一方或相同的多方最终控制的</w:t>
      </w:r>
      <w:r>
        <w:rPr>
          <w:spacing w:val="-88"/>
        </w:rPr>
        <w:t>，</w:t>
      </w:r>
      <w:r>
        <w:rPr/>
        <w:t>认定为非同一控制下</w:t>
      </w:r>
    </w:p>
    <w:p>
      <w:pPr>
        <w:spacing w:after="0" w:line="274" w:lineRule="exact"/>
        <w:jc w:val="left"/>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right="0"/>
        <w:jc w:val="left"/>
        <w:rPr>
          <w:rFonts w:ascii="宋体" w:hAnsi="宋体" w:cs="宋体" w:eastAsia="宋体" w:hint="default"/>
        </w:rPr>
      </w:pPr>
      <w:r>
        <w:rPr/>
        <w:t>的企业合并。</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购买方通过一次交换交易实现的企业合并，合并成本为购买方在购买日为取得对被购买</w:t>
      </w:r>
      <w:r>
        <w:rPr/>
        <w:t> </w:t>
      </w:r>
      <w:r>
        <w:rPr>
          <w:spacing w:val="-3"/>
        </w:rPr>
        <w:t>方的控制权而付出的资产、发生或承担的负债以及发行的权益性证券的公允价值。通过多次</w:t>
      </w:r>
      <w:r>
        <w:rPr>
          <w:spacing w:val="-75"/>
        </w:rPr>
        <w:t> </w:t>
      </w:r>
      <w:r>
        <w:rPr>
          <w:spacing w:val="-75"/>
        </w:rPr>
      </w:r>
      <w:r>
        <w:rPr>
          <w:spacing w:val="-3"/>
        </w:rPr>
        <w:t>交换交易分步实现的企业合并，合并成本为每一单项交易成本之和。购买方为进行企业合并</w:t>
      </w:r>
      <w:r>
        <w:rPr>
          <w:spacing w:val="-75"/>
        </w:rPr>
        <w:t> </w:t>
      </w:r>
      <w:r>
        <w:rPr>
          <w:spacing w:val="-75"/>
        </w:rPr>
      </w:r>
      <w:r>
        <w:rPr/>
        <w:t>发生的各项直接相关费用也计入企业合并成本。</w:t>
      </w:r>
      <w:r>
        <w:rPr>
          <w:rFonts w:ascii="宋体" w:hAnsi="宋体" w:cs="宋体" w:eastAsia="宋体" w:hint="default"/>
        </w:rPr>
        <w:t>  </w:t>
      </w:r>
    </w:p>
    <w:p>
      <w:pPr>
        <w:pStyle w:val="BodyText"/>
        <w:spacing w:line="272" w:lineRule="exact"/>
        <w:ind w:right="104" w:firstLine="420"/>
        <w:jc w:val="both"/>
        <w:rPr>
          <w:rFonts w:ascii="宋体" w:hAnsi="宋体" w:cs="宋体" w:eastAsia="宋体" w:hint="default"/>
        </w:rPr>
      </w:pPr>
      <w:r>
        <w:rPr>
          <w:spacing w:val="-3"/>
        </w:rPr>
        <w:t>购买方的合并成本和购买方在合并中取得的可辨认净资产按购买日的公允价值计量。合</w:t>
      </w:r>
      <w:r>
        <w:rPr/>
        <w:t> </w:t>
      </w:r>
      <w:r>
        <w:rPr>
          <w:spacing w:val="2"/>
        </w:rPr>
        <w:t>并成本大于合并中取得的被购买方于购买日可辨认净资产公允价值份额的差额，确认为商</w:t>
      </w:r>
      <w:r>
        <w:rPr>
          <w:spacing w:val="-82"/>
        </w:rPr>
        <w:t> </w:t>
      </w:r>
      <w:r>
        <w:rPr>
          <w:spacing w:val="-82"/>
        </w:rPr>
      </w:r>
      <w:r>
        <w:rPr>
          <w:spacing w:val="-8"/>
        </w:rPr>
        <w:t>誉；合并成本小于合并中取得的被购买方可辨认净资产公允价值份额的差额，计入当期损益。</w:t>
      </w:r>
      <w:r>
        <w:rPr>
          <w:rFonts w:ascii="宋体" w:hAnsi="宋体" w:cs="宋体" w:eastAsia="宋体" w:hint="default"/>
        </w:rPr>
        <w:t> </w:t>
      </w:r>
    </w:p>
    <w:p>
      <w:pPr>
        <w:pStyle w:val="BodyText"/>
        <w:spacing w:line="272" w:lineRule="exact" w:before="156"/>
        <w:ind w:left="557" w:right="0" w:firstLine="2"/>
        <w:jc w:val="left"/>
      </w:pPr>
      <w:r>
        <w:rPr/>
        <w:t>（六）合并财务报表的编制方法</w:t>
      </w:r>
      <w:r>
        <w:rPr>
          <w:spacing w:val="-98"/>
        </w:rPr>
        <w:t> </w:t>
      </w:r>
      <w:r>
        <w:rPr>
          <w:rFonts w:ascii="宋体" w:hAnsi="宋体" w:cs="宋体" w:eastAsia="宋体" w:hint="default"/>
          <w:spacing w:val="-98"/>
        </w:rPr>
      </w:r>
      <w:r>
        <w:rPr>
          <w:spacing w:val="-3"/>
        </w:rPr>
        <w:t>从取得子公司的合并范围内各实际控制权之日起，本公司开始将其予以合并，从丧失实</w:t>
      </w:r>
    </w:p>
    <w:p>
      <w:pPr>
        <w:pStyle w:val="BodyText"/>
        <w:spacing w:line="272" w:lineRule="exact"/>
        <w:ind w:right="0"/>
        <w:jc w:val="left"/>
      </w:pPr>
      <w:r>
        <w:rPr>
          <w:spacing w:val="-3"/>
        </w:rPr>
        <w:t>际控制权之日起停止合并。公司间所有重大往来余额、交易及未实现利润在合并财务报表编</w:t>
      </w:r>
      <w:r>
        <w:rPr>
          <w:spacing w:val="-75"/>
        </w:rPr>
        <w:t> </w:t>
      </w:r>
      <w:r>
        <w:rPr>
          <w:spacing w:val="-75"/>
        </w:rPr>
      </w:r>
      <w:r>
        <w:rPr>
          <w:spacing w:val="-3"/>
        </w:rPr>
        <w:t>制时予以抵销。子公司的股东权益中不属于母公司所拥有的部分作为少数股东权益在合并资</w:t>
      </w:r>
    </w:p>
    <w:p>
      <w:pPr>
        <w:pStyle w:val="BodyText"/>
        <w:spacing w:line="272" w:lineRule="exact"/>
        <w:ind w:right="207"/>
        <w:jc w:val="both"/>
        <w:rPr>
          <w:rFonts w:ascii="宋体" w:hAnsi="宋体" w:cs="宋体" w:eastAsia="宋体" w:hint="default"/>
        </w:rPr>
      </w:pPr>
      <w:r>
        <w:rPr>
          <w:spacing w:val="-3"/>
        </w:rPr>
        <w:t>产负债表中股东权益项下单独列示；子公司净利润中不属于母公司所拥有的部分作为少数股</w:t>
      </w:r>
      <w:r>
        <w:rPr>
          <w:spacing w:val="-73"/>
        </w:rPr>
        <w:t> </w:t>
      </w:r>
      <w:r>
        <w:rPr>
          <w:spacing w:val="-73"/>
        </w:rPr>
      </w:r>
      <w:r>
        <w:rPr>
          <w:spacing w:val="-3"/>
        </w:rPr>
        <w:t>东损益在合并利润表中净利润项下单独列示。子公司与本公司采用的会计政策或会计期间不</w:t>
      </w:r>
      <w:r>
        <w:rPr>
          <w:spacing w:val="-73"/>
        </w:rPr>
        <w:t> </w:t>
      </w:r>
      <w:r>
        <w:rPr>
          <w:spacing w:val="-73"/>
        </w:rPr>
      </w:r>
      <w:r>
        <w:rPr/>
        <w:t>一致的</w:t>
      </w:r>
      <w:r>
        <w:rPr>
          <w:rFonts w:ascii="宋体" w:hAnsi="宋体" w:cs="宋体" w:eastAsia="宋体" w:hint="default"/>
        </w:rPr>
        <w:t>,</w:t>
      </w:r>
      <w:r>
        <w:rPr/>
        <w:t>在编制合并财务报表时，按照本公司的会计政策或会计期间对子公司财务报表进行</w:t>
      </w:r>
      <w:r>
        <w:rPr>
          <w:spacing w:val="-92"/>
        </w:rPr>
        <w:t> </w:t>
      </w:r>
      <w:r>
        <w:rPr>
          <w:spacing w:val="-92"/>
        </w:rPr>
      </w:r>
      <w:r>
        <w:rPr/>
        <w:t>必要的调整。对于因非同一控制下企业合并取得的子公司，在编制合并财务报表时</w:t>
      </w:r>
      <w:r>
        <w:rPr>
          <w:rFonts w:ascii="宋体" w:hAnsi="宋体" w:cs="宋体" w:eastAsia="宋体" w:hint="default"/>
        </w:rPr>
        <w:t>,</w:t>
      </w:r>
      <w:r>
        <w:rPr/>
        <w:t>以购买</w:t>
      </w:r>
      <w:r>
        <w:rPr>
          <w:spacing w:val="-92"/>
        </w:rPr>
        <w:t> </w:t>
      </w:r>
      <w:r>
        <w:rPr>
          <w:spacing w:val="-3"/>
        </w:rPr>
        <w:t>日可辨认净资产公允价值为基础对其个别财务报表进行调整；对于因同一控制下企业合并取</w:t>
      </w:r>
      <w:r>
        <w:rPr>
          <w:spacing w:val="-73"/>
        </w:rPr>
        <w:t> </w:t>
      </w:r>
      <w:r>
        <w:rPr>
          <w:spacing w:val="-73"/>
        </w:rPr>
      </w:r>
      <w:r>
        <w:rPr/>
        <w:t>得的子公司</w:t>
      </w:r>
      <w:r>
        <w:rPr>
          <w:rFonts w:ascii="宋体" w:hAnsi="宋体" w:cs="宋体" w:eastAsia="宋体" w:hint="default"/>
        </w:rPr>
        <w:t>,</w:t>
      </w:r>
      <w:r>
        <w:rPr/>
        <w:t>在编制合并财务报表时，视同该企业合并于报告期最早期间的期初已经发生，</w:t>
      </w:r>
      <w:r>
        <w:rPr>
          <w:spacing w:val="-92"/>
        </w:rPr>
        <w:t> </w:t>
      </w:r>
      <w:r>
        <w:rPr>
          <w:spacing w:val="-92"/>
        </w:rPr>
      </w:r>
      <w:r>
        <w:rPr>
          <w:spacing w:val="-3"/>
        </w:rPr>
        <w:t>从报告期最早期间的期初起将其资产、负债、经营成果和现金流量纳入合并财务报表，且其</w:t>
      </w:r>
      <w:r>
        <w:rPr>
          <w:spacing w:val="-74"/>
        </w:rPr>
        <w:t> </w:t>
      </w:r>
      <w:r>
        <w:rPr>
          <w:spacing w:val="-74"/>
        </w:rPr>
      </w:r>
      <w:r>
        <w:rPr/>
        <w:t>合并日前实现的净利润在合并利润表中单列项目反映。</w:t>
      </w:r>
      <w:r>
        <w:rPr>
          <w:rFonts w:ascii="宋体" w:hAnsi="宋体" w:cs="宋体" w:eastAsia="宋体" w:hint="default"/>
        </w:rPr>
        <w:t> </w:t>
      </w:r>
    </w:p>
    <w:p>
      <w:pPr>
        <w:pStyle w:val="BodyText"/>
        <w:spacing w:line="272" w:lineRule="exact" w:before="156"/>
        <w:ind w:left="557" w:right="0" w:firstLine="2"/>
        <w:jc w:val="left"/>
      </w:pPr>
      <w:r>
        <w:rPr/>
        <w:t>（七）现金等价物的确定标准</w:t>
      </w:r>
      <w:r>
        <w:rPr>
          <w:spacing w:val="-99"/>
        </w:rPr>
        <w:t> </w:t>
      </w:r>
      <w:r>
        <w:rPr>
          <w:rFonts w:ascii="宋体" w:hAnsi="宋体" w:cs="宋体" w:eastAsia="宋体" w:hint="default"/>
          <w:spacing w:val="-99"/>
        </w:rPr>
      </w:r>
      <w:r>
        <w:rPr>
          <w:spacing w:val="-3"/>
        </w:rPr>
        <w:t>本公司在编制现金流量表时，将同时具备期限短（从购买日起三个月内到期）、流动性</w:t>
      </w:r>
    </w:p>
    <w:p>
      <w:pPr>
        <w:pStyle w:val="BodyText"/>
        <w:spacing w:line="272" w:lineRule="exact"/>
        <w:ind w:right="0"/>
        <w:jc w:val="left"/>
        <w:rPr>
          <w:rFonts w:ascii="宋体" w:hAnsi="宋体" w:cs="宋体" w:eastAsia="宋体" w:hint="default"/>
        </w:rPr>
      </w:pPr>
      <w:r>
        <w:rPr>
          <w:spacing w:val="-3"/>
        </w:rPr>
        <w:t>强、易于转换为已知现金、价值变动风险很小四个条件的投资，确定为现金等价物。权益性</w:t>
      </w:r>
      <w:r>
        <w:rPr>
          <w:spacing w:val="-73"/>
        </w:rPr>
        <w:t> </w:t>
      </w:r>
      <w:r>
        <w:rPr>
          <w:spacing w:val="-73"/>
        </w:rPr>
      </w:r>
      <w:r>
        <w:rPr/>
        <w:t>投资不作为现金等价物。</w:t>
      </w:r>
      <w:r>
        <w:rPr>
          <w:rFonts w:ascii="宋体" w:hAnsi="宋体" w:cs="宋体" w:eastAsia="宋体" w:hint="default"/>
        </w:rPr>
        <w:t> </w:t>
      </w:r>
    </w:p>
    <w:p>
      <w:pPr>
        <w:pStyle w:val="BodyText"/>
        <w:spacing w:line="272" w:lineRule="exact" w:before="156"/>
        <w:ind w:left="557" w:right="0" w:firstLine="2"/>
        <w:jc w:val="left"/>
      </w:pPr>
      <w:r>
        <w:rPr/>
        <w:t>（八）外币业务和外币报表折算</w:t>
      </w:r>
      <w:r>
        <w:rPr>
          <w:spacing w:val="-98"/>
        </w:rPr>
        <w:t> </w:t>
      </w:r>
      <w:r>
        <w:rPr>
          <w:rFonts w:ascii="宋体" w:hAnsi="宋体" w:cs="宋体" w:eastAsia="宋体" w:hint="default"/>
          <w:spacing w:val="-98"/>
        </w:rPr>
      </w:r>
      <w:r>
        <w:rPr>
          <w:spacing w:val="-3"/>
        </w:rPr>
        <w:t>本公司外币业务采用交易发生日的即期汇率作为折算汇率，折合成人民币记账。外币货</w:t>
      </w:r>
    </w:p>
    <w:p>
      <w:pPr>
        <w:pStyle w:val="BodyText"/>
        <w:spacing w:line="272" w:lineRule="exact"/>
        <w:ind w:right="98"/>
        <w:jc w:val="left"/>
        <w:rPr>
          <w:rFonts w:ascii="宋体" w:hAnsi="宋体" w:cs="宋体" w:eastAsia="宋体" w:hint="default"/>
        </w:rPr>
      </w:pPr>
      <w:r>
        <w:rPr>
          <w:spacing w:val="-3"/>
        </w:rPr>
        <w:t>币性项目余额按资产负债表日即期汇率折合成人民币金额进行调整，以公允价值计量的外币</w:t>
      </w:r>
      <w:r>
        <w:rPr>
          <w:spacing w:val="-73"/>
        </w:rPr>
        <w:t> </w:t>
      </w:r>
      <w:r>
        <w:rPr>
          <w:spacing w:val="-73"/>
        </w:rPr>
      </w:r>
      <w:r>
        <w:rPr>
          <w:spacing w:val="-3"/>
        </w:rPr>
        <w:t>非货币性项目按公允价值确定日的即期汇率折合成人民币金额进行调整。外币专门借款账户</w:t>
      </w:r>
      <w:r>
        <w:rPr>
          <w:spacing w:val="-73"/>
        </w:rPr>
        <w:t> </w:t>
      </w:r>
      <w:r>
        <w:rPr>
          <w:spacing w:val="-73"/>
        </w:rPr>
      </w:r>
      <w:r>
        <w:rPr>
          <w:spacing w:val="-5"/>
        </w:rPr>
        <w:t>期末折算差额，可直接归属于符合资本化条件的资产的购建或者生产的，按规定予以资本化，</w:t>
      </w:r>
      <w:r>
        <w:rPr>
          <w:spacing w:val="-92"/>
        </w:rPr>
        <w:t> </w:t>
      </w:r>
      <w:r>
        <w:rPr>
          <w:spacing w:val="-92"/>
        </w:rPr>
      </w:r>
      <w:r>
        <w:rPr>
          <w:spacing w:val="-3"/>
        </w:rPr>
        <w:t>计入相关资产成本；其余的外币账户折算差额均计入财务费用。不同货币兑换形成的折算差</w:t>
      </w:r>
      <w:r>
        <w:rPr>
          <w:spacing w:val="-75"/>
        </w:rPr>
        <w:t> </w:t>
      </w:r>
      <w:r>
        <w:rPr>
          <w:spacing w:val="-75"/>
        </w:rPr>
      </w:r>
      <w:r>
        <w:rPr/>
        <w:t>额，均计入财务费用。</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（九）金融工具</w:t>
      </w:r>
      <w:r>
        <w:rPr>
          <w:rFonts w:ascii="宋体" w:hAnsi="宋体" w:cs="宋体" w:eastAsia="宋体" w:hint="default"/>
        </w:rPr>
        <w:t> </w:t>
      </w:r>
    </w:p>
    <w:p>
      <w:pPr>
        <w:pStyle w:val="BodyText"/>
        <w:spacing w:line="273" w:lineRule="exact" w:before="153"/>
        <w:ind w:left="55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t>金融资产和金融负债的分类</w:t>
      </w:r>
      <w:r>
        <w:rPr>
          <w:rFonts w:ascii="宋体" w:hAnsi="宋体" w:cs="宋体" w:eastAsia="宋体" w:hint="default"/>
        </w:rPr>
        <w:t> </w:t>
      </w:r>
    </w:p>
    <w:p>
      <w:pPr>
        <w:pStyle w:val="BodyText"/>
        <w:spacing w:line="272" w:lineRule="exact" w:before="26"/>
        <w:ind w:right="103" w:firstLine="420"/>
        <w:jc w:val="left"/>
        <w:rPr>
          <w:rFonts w:ascii="宋体" w:hAnsi="宋体" w:cs="宋体" w:eastAsia="宋体" w:hint="default"/>
        </w:rPr>
      </w:pPr>
      <w:r>
        <w:rPr>
          <w:spacing w:val="-3"/>
        </w:rPr>
        <w:t>本公司管理层按照取得或承担金融资产和金融负债的目的、基于风险管理、战略投资需</w:t>
      </w:r>
      <w:r>
        <w:rPr/>
        <w:t> </w:t>
      </w:r>
      <w:r>
        <w:rPr>
          <w:spacing w:val="-3"/>
        </w:rPr>
        <w:t>要等所作的指定以及金融资产、金融负债的特征，将金融资产和金融负债划分为：以公允价</w:t>
      </w:r>
      <w:r>
        <w:rPr>
          <w:spacing w:val="-72"/>
        </w:rPr>
        <w:t> </w:t>
      </w:r>
      <w:r>
        <w:rPr>
          <w:spacing w:val="-72"/>
        </w:rPr>
      </w:r>
      <w:r>
        <w:rPr>
          <w:spacing w:val="-3"/>
        </w:rPr>
        <w:t>值计量且其变动计入当期损益的金融资产或金融负债，包括交易性金融资产或金融负债和直</w:t>
      </w:r>
      <w:r>
        <w:rPr>
          <w:spacing w:val="-73"/>
        </w:rPr>
        <w:t> </w:t>
      </w:r>
      <w:r>
        <w:rPr>
          <w:spacing w:val="-73"/>
        </w:rPr>
      </w:r>
      <w:r>
        <w:rPr/>
        <w:t>接指定为以公允价值计量且其变动计入当期损益的金融资产或金融负债；持有至到期投资； </w:t>
      </w:r>
      <w:r>
        <w:rPr>
          <w:spacing w:val="-8"/>
        </w:rPr>
        <w:t>贷款和应收款项；可供出售金融资产；其他金融负债等。上述分类一经确定，不会随意变更。</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3"/>
        </w:rPr>
        <w:t>取得时以公允价值（扣除已宣告但尚未发放的现金股利或已到付息期但尚未领取的债券</w:t>
      </w:r>
    </w:p>
    <w:p>
      <w:pPr>
        <w:pStyle w:val="BodyText"/>
        <w:spacing w:line="272" w:lineRule="exact"/>
        <w:ind w:left="557" w:right="0" w:hanging="420"/>
        <w:jc w:val="left"/>
      </w:pPr>
      <w:r>
        <w:rPr/>
        <w:t>利息）作为初始确认金额。</w:t>
      </w:r>
      <w:r>
        <w:rPr>
          <w:rFonts w:ascii="宋体" w:hAnsi="宋体" w:cs="宋体" w:eastAsia="宋体" w:hint="default"/>
        </w:rPr>
        <w:t> </w:t>
      </w:r>
      <w:r>
        <w:rPr>
          <w:spacing w:val="2"/>
        </w:rPr>
        <w:t>持有期间将取得的利息或现金股利确认为投资收益，期末将公允价值变动计入当期损</w:t>
      </w:r>
      <w:r>
        <w:rPr/>
      </w:r>
    </w:p>
    <w:p>
      <w:pPr>
        <w:pStyle w:val="BodyText"/>
        <w:spacing w:line="246" w:lineRule="exact"/>
        <w:ind w:right="0"/>
        <w:jc w:val="left"/>
        <w:rPr>
          <w:rFonts w:ascii="宋体" w:hAnsi="宋体" w:cs="宋体" w:eastAsia="宋体" w:hint="default"/>
        </w:rPr>
      </w:pPr>
      <w:r>
        <w:rPr/>
        <w:t>益。</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处置时，其公允价值与初始入账金额之间的差额确认为投资收益，同时调整公允价值变</w:t>
      </w:r>
      <w:r>
        <w:rPr/>
        <w:t> 动损益。</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w:t>
      </w:r>
      <w:r>
        <w:rPr>
          <w:rFonts w:ascii="宋体" w:hAnsi="宋体" w:cs="宋体" w:eastAsia="宋体" w:hint="default"/>
        </w:rPr>
        <w:t>2</w:t>
      </w:r>
      <w:r>
        <w:rPr/>
        <w:t>）持有至到期投资</w:t>
      </w:r>
      <w:r>
        <w:rPr>
          <w:rFonts w:ascii="宋体" w:hAnsi="宋体" w:cs="宋体" w:eastAsia="宋体" w:hint="default"/>
        </w:rPr>
        <w:t> </w:t>
      </w:r>
    </w:p>
    <w:p>
      <w:pPr>
        <w:spacing w:after="0" w:line="248" w:lineRule="exact"/>
        <w:jc w:val="left"/>
        <w:rPr>
          <w:rFonts w:ascii="宋体" w:hAnsi="宋体" w:cs="宋体" w:eastAsia="宋体" w:hint="default"/>
        </w:rPr>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rPr>
          <w:rFonts w:ascii="宋体" w:hAnsi="宋体" w:cs="宋体" w:eastAsia="宋体" w:hint="default"/>
        </w:rPr>
      </w:pPr>
      <w:r>
        <w:rPr>
          <w:spacing w:val="-3"/>
        </w:rPr>
        <w:t>取得时按公允价值（扣除已到付息期但尚未领取的债券利息）和相关交易费用之和作为</w:t>
      </w:r>
      <w:r>
        <w:rPr/>
        <w:t> 初始确认金额。</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持有期间按照摊余成本和实际利率（如实际利率与票面利率差别较小的，按票面利率） </w:t>
      </w:r>
      <w:r>
        <w:rPr>
          <w:spacing w:val="-3"/>
        </w:rPr>
        <w:t>计算确认利息收入，计入投资收益。实际利率在取得时确定，在该预期存续期间或适用的更</w:t>
      </w:r>
      <w:r>
        <w:rPr>
          <w:spacing w:val="-72"/>
        </w:rPr>
        <w:t> </w:t>
      </w:r>
      <w:r>
        <w:rPr>
          <w:spacing w:val="-72"/>
        </w:rPr>
      </w:r>
      <w:r>
        <w:rPr/>
        <w:t>短期间内保持不变。</w:t>
      </w:r>
      <w:r>
        <w:rPr>
          <w:rFonts w:ascii="宋体" w:hAnsi="宋体" w:cs="宋体" w:eastAsia="宋体" w:hint="default"/>
        </w:rPr>
        <w:t> </w:t>
      </w:r>
    </w:p>
    <w:p>
      <w:pPr>
        <w:pStyle w:val="BodyText"/>
        <w:spacing w:line="272" w:lineRule="exact"/>
        <w:ind w:left="557" w:right="0"/>
        <w:jc w:val="left"/>
      </w:pPr>
      <w:r>
        <w:rPr/>
        <w:t>处置时，将所取得价款与该投资账面价值之间的差额计入投资收益。</w:t>
      </w:r>
      <w:r>
        <w:rPr>
          <w:rFonts w:ascii="宋体" w:hAnsi="宋体" w:cs="宋体" w:eastAsia="宋体" w:hint="default"/>
        </w:rPr>
        <w:t> </w:t>
      </w:r>
      <w:r>
        <w:rPr>
          <w:spacing w:val="-3"/>
        </w:rPr>
        <w:t>如果本公司于到期日前出售或重分类了较大金额的持有至到期类投资（较大金额是指相</w:t>
      </w:r>
    </w:p>
    <w:p>
      <w:pPr>
        <w:pStyle w:val="BodyText"/>
        <w:spacing w:line="272" w:lineRule="exact"/>
        <w:ind w:right="209"/>
        <w:jc w:val="both"/>
      </w:pPr>
      <w:r>
        <w:rPr/>
        <w:t>对该类</w:t>
      </w:r>
      <w:r>
        <w:rPr>
          <w:spacing w:val="1"/>
        </w:rPr>
        <w:t>投资</w:t>
      </w:r>
      <w:r>
        <w:rPr/>
        <w:t>出售或</w:t>
      </w:r>
      <w:r>
        <w:rPr>
          <w:spacing w:val="1"/>
        </w:rPr>
        <w:t>重分</w:t>
      </w:r>
      <w:r>
        <w:rPr/>
        <w:t>类前的</w:t>
      </w:r>
      <w:r>
        <w:rPr>
          <w:spacing w:val="1"/>
        </w:rPr>
        <w:t>总额</w:t>
      </w:r>
      <w:r>
        <w:rPr/>
        <w:t>总金额</w:t>
      </w:r>
      <w:r>
        <w:rPr>
          <w:spacing w:val="1"/>
        </w:rPr>
        <w:t>而</w:t>
      </w:r>
      <w:r>
        <w:rPr/>
        <w:t>言</w:t>
      </w:r>
      <w:r>
        <w:rPr>
          <w:spacing w:val="-104"/>
        </w:rPr>
        <w:t>）</w:t>
      </w:r>
      <w:r>
        <w:rPr/>
        <w:t>，则本</w:t>
      </w:r>
      <w:r>
        <w:rPr>
          <w:spacing w:val="1"/>
        </w:rPr>
        <w:t>公司</w:t>
      </w:r>
      <w:r>
        <w:rPr/>
        <w:t>将该类</w:t>
      </w:r>
      <w:r>
        <w:rPr>
          <w:spacing w:val="1"/>
        </w:rPr>
        <w:t>投资</w:t>
      </w:r>
      <w:r>
        <w:rPr/>
        <w:t>的剩余</w:t>
      </w:r>
      <w:r>
        <w:rPr>
          <w:spacing w:val="1"/>
        </w:rPr>
        <w:t>部分</w:t>
      </w:r>
      <w:r>
        <w:rPr/>
        <w:t>重分类为</w:t>
      </w:r>
      <w:r>
        <w:rPr/>
        <w:t> 可供出售金融资产</w:t>
      </w:r>
      <w:r>
        <w:rPr>
          <w:spacing w:val="-88"/>
        </w:rPr>
        <w:t>，</w:t>
      </w:r>
      <w:r>
        <w:rPr/>
        <w:t>且在本会计期间及以后两个完整的会计年度内不再将该金融资产划分为</w:t>
      </w:r>
      <w:r>
        <w:rPr/>
        <w:t> 持有至到期投资</w:t>
      </w:r>
      <w:r>
        <w:rPr>
          <w:spacing w:val="-100"/>
        </w:rPr>
        <w:t>，</w:t>
      </w:r>
      <w:r>
        <w:rPr/>
        <w:t>但下列情况除外</w:t>
      </w:r>
      <w:r>
        <w:rPr>
          <w:spacing w:val="-100"/>
        </w:rPr>
        <w:t>：</w:t>
      </w:r>
      <w:r>
        <w:rPr/>
        <w:t>出售日或重分类日距离该项投资到期日或赎回日较</w:t>
      </w:r>
      <w:r>
        <w:rPr>
          <w:spacing w:val="-100"/>
        </w:rPr>
        <w:t>近</w:t>
      </w:r>
      <w:r>
        <w:rPr/>
        <w:t>（如</w:t>
      </w:r>
    </w:p>
    <w:p>
      <w:pPr>
        <w:pStyle w:val="BodyText"/>
        <w:spacing w:line="272" w:lineRule="exact"/>
        <w:ind w:right="0"/>
        <w:jc w:val="left"/>
      </w:pPr>
      <w:r>
        <w:rPr>
          <w:spacing w:val="-3"/>
        </w:rPr>
        <w:t>到期前三个月内），市场利率变化对该项投资的公允价值没有显著影响；根据合同约定的定</w:t>
      </w:r>
      <w:r>
        <w:rPr>
          <w:spacing w:val="-77"/>
        </w:rPr>
        <w:t> </w:t>
      </w:r>
      <w:r>
        <w:rPr>
          <w:spacing w:val="-77"/>
        </w:rPr>
      </w:r>
      <w:r>
        <w:rPr>
          <w:spacing w:val="-3"/>
        </w:rPr>
        <w:t>期偿付或提前还款方式收回该投资几乎所有初始本金后，将剩余部分予以出售或重分类；出</w:t>
      </w:r>
    </w:p>
    <w:p>
      <w:pPr>
        <w:pStyle w:val="BodyText"/>
        <w:spacing w:line="246" w:lineRule="exact"/>
        <w:ind w:right="0"/>
        <w:jc w:val="left"/>
        <w:rPr>
          <w:rFonts w:ascii="宋体" w:hAnsi="宋体" w:cs="宋体" w:eastAsia="宋体" w:hint="default"/>
        </w:rPr>
      </w:pPr>
      <w:r>
        <w:rPr/>
        <w:t>售或重分类是由于本公司无法控制、预期不会重复发生且难以合理预计的独立事项所引起</w:t>
      </w:r>
      <w:r>
        <w:rPr>
          <w:spacing w:val="-88"/>
        </w:rPr>
        <w:t>。</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3"/>
        </w:rPr>
        <w:t>本公司对外销售商品或提供劳务形成的应收债权，通常应按从购货方应收的合同或协议</w:t>
      </w:r>
    </w:p>
    <w:p>
      <w:pPr>
        <w:pStyle w:val="BodyText"/>
        <w:spacing w:line="272" w:lineRule="exact"/>
        <w:ind w:left="557" w:right="0" w:hanging="420"/>
        <w:jc w:val="left"/>
        <w:rPr>
          <w:rFonts w:ascii="宋体" w:hAnsi="宋体" w:cs="宋体" w:eastAsia="宋体" w:hint="default"/>
        </w:rPr>
      </w:pPr>
      <w:r>
        <w:rPr/>
        <w:t>价款作为初始确认金额。</w:t>
      </w:r>
      <w:r>
        <w:rPr>
          <w:rFonts w:ascii="宋体" w:hAnsi="宋体" w:cs="宋体" w:eastAsia="宋体" w:hint="default"/>
        </w:rPr>
        <w:t> </w:t>
      </w:r>
      <w:r>
        <w:rPr/>
        <w:t>收回或处置时，将取得的价款与该应收款项账面价值之间的差额计入当期损益。</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取得时按公允价值（扣除已宣告但尚未发放的现金股利或已到付息期但尚未领取的债券</w:t>
      </w:r>
    </w:p>
    <w:p>
      <w:pPr>
        <w:pStyle w:val="BodyText"/>
        <w:spacing w:line="272" w:lineRule="exact"/>
        <w:ind w:left="557" w:right="0" w:hanging="420"/>
        <w:jc w:val="left"/>
      </w:pPr>
      <w:r>
        <w:rPr/>
        <w:t>利息）和相关交易费用之和作为初始确认金额。</w:t>
      </w:r>
      <w:r>
        <w:rPr>
          <w:rFonts w:ascii="宋体" w:hAnsi="宋体" w:cs="宋体" w:eastAsia="宋体" w:hint="default"/>
        </w:rPr>
        <w:t> </w:t>
      </w:r>
      <w:r>
        <w:rPr>
          <w:spacing w:val="-3"/>
        </w:rPr>
        <w:t>持有期间将取得的利息或现金股利确认为投资收益。期末将公允价值变动计入资本公积</w:t>
      </w:r>
    </w:p>
    <w:p>
      <w:pPr>
        <w:pStyle w:val="BodyText"/>
        <w:spacing w:line="272" w:lineRule="exact"/>
        <w:ind w:left="557" w:right="0" w:hanging="420"/>
        <w:jc w:val="left"/>
      </w:pPr>
      <w:r>
        <w:rPr>
          <w:spacing w:val="-12"/>
        </w:rPr>
        <w:t>（其他资本公积）。</w:t>
      </w:r>
      <w:r>
        <w:rPr>
          <w:spacing w:val="-102"/>
        </w:rPr>
        <w:t> </w:t>
      </w:r>
      <w:r>
        <w:rPr>
          <w:rFonts w:ascii="宋体" w:hAnsi="宋体" w:cs="宋体" w:eastAsia="宋体" w:hint="default"/>
          <w:spacing w:val="-102"/>
        </w:rPr>
      </w:r>
      <w:r>
        <w:rPr>
          <w:spacing w:val="-3"/>
        </w:rPr>
        <w:t>处置时，将取得的价款与该金融资产账面价值之间的差额，计入投资损益；同时，将原</w:t>
      </w:r>
    </w:p>
    <w:p>
      <w:pPr>
        <w:pStyle w:val="BodyText"/>
        <w:spacing w:line="246" w:lineRule="exact"/>
        <w:ind w:right="0"/>
        <w:jc w:val="left"/>
        <w:rPr>
          <w:rFonts w:ascii="宋体" w:hAnsi="宋体" w:cs="宋体" w:eastAsia="宋体" w:hint="default"/>
        </w:rPr>
      </w:pPr>
      <w:r>
        <w:rPr/>
        <w:t>直接计入所有者权益的公允价值变动累计额对应处置部分的金额转出，计入投资损益。</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72" w:lineRule="exact" w:before="26"/>
        <w:ind w:left="557" w:right="2453"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r>
        <w:rPr/>
        <w:t>通常采用摊余成本进行后续计量。</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26"/>
        <w:ind w:right="102" w:firstLine="420"/>
        <w:jc w:val="both"/>
        <w:rPr>
          <w:rFonts w:ascii="宋体" w:hAnsi="宋体" w:cs="宋体" w:eastAsia="宋体" w:hint="default"/>
        </w:rPr>
      </w:pPr>
      <w:r>
        <w:rPr>
          <w:spacing w:val="-3"/>
        </w:rPr>
        <w:t>本公司发生金融资产转移时，如已将金融资产所有权上几乎所有的风险和报酬转移给转</w:t>
      </w:r>
      <w:r>
        <w:rPr/>
        <w:t> </w:t>
      </w:r>
      <w:r>
        <w:rPr>
          <w:spacing w:val="-3"/>
        </w:rPr>
        <w:t>入方，则终止确认该金融资产；如保留了金融资产所有权上几乎所有的风险和报酬的，则不</w:t>
      </w:r>
      <w:r>
        <w:rPr>
          <w:spacing w:val="-72"/>
        </w:rPr>
        <w:t> </w:t>
      </w:r>
      <w:r>
        <w:rPr>
          <w:spacing w:val="-72"/>
        </w:rPr>
      </w:r>
      <w:r>
        <w:rPr>
          <w:spacing w:val="-3"/>
        </w:rPr>
        <w:t>终止确认该金融资产。在判断金融资产转移是否满足会计准则规定的金融资产终止确认条件</w:t>
      </w:r>
      <w:r>
        <w:rPr>
          <w:spacing w:val="-73"/>
        </w:rPr>
        <w:t> </w:t>
      </w:r>
      <w:r>
        <w:rPr>
          <w:spacing w:val="-73"/>
        </w:rPr>
      </w:r>
      <w:r>
        <w:rPr>
          <w:spacing w:val="-8"/>
        </w:rPr>
        <w:t>时，采用实质重于形式的原则。本公司将金融资产转移区分为金融资产整体转移和部分转移。</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）金融资产整体转移满足终止确认条件的，将下列两项金额的差额计入当期损益：</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①所转移金融资产的账面价值；</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②因转移而收到的对价，与原直接计入所有者权益的公允价值变动累计额（涉及转移的</w:t>
      </w:r>
      <w:r>
        <w:rPr/>
        <w:t> 金融资产为可供出售金融资产的情形）之和。</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t>（</w:t>
      </w:r>
      <w:r>
        <w:rPr>
          <w:rFonts w:ascii="宋体" w:hAnsi="宋体" w:cs="宋体" w:eastAsia="宋体" w:hint="default"/>
        </w:rPr>
        <w:t>2</w:t>
      </w:r>
      <w:r>
        <w:rPr/>
        <w:t>）金融资产部分转移满足终止确认条件的，将所转移金融资产整体的账面价值，在 </w:t>
      </w:r>
      <w:r>
        <w:rPr>
          <w:spacing w:val="-3"/>
        </w:rPr>
        <w:t>终止确认部分和未终止确认部分（在此种情况下，所保留的服务资产应当视同未终止确认金</w:t>
      </w:r>
      <w:r>
        <w:rPr>
          <w:spacing w:val="-75"/>
        </w:rPr>
        <w:t> </w:t>
      </w:r>
      <w:r>
        <w:rPr>
          <w:spacing w:val="-75"/>
        </w:rPr>
      </w:r>
      <w:r>
        <w:rPr>
          <w:spacing w:val="-3"/>
        </w:rPr>
        <w:t>融资产的一部分）之间，按照各自的相对公允价值进行分摊，并将下列两项金额的差额计入</w:t>
      </w:r>
      <w:r>
        <w:rPr>
          <w:spacing w:val="-73"/>
        </w:rPr>
        <w:t> </w:t>
      </w:r>
      <w:r>
        <w:rPr>
          <w:spacing w:val="-73"/>
        </w:rPr>
      </w:r>
      <w:r>
        <w:rPr/>
        <w:t>当期损益：</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①终止确认部分的账面价值；</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②终止确认部分的对价，与原直接计入所有者权益的公允价值变动累计额中对应终止确</w:t>
      </w:r>
      <w:r>
        <w:rPr/>
        <w:t> 认部分的金额（涉及转移的金融资产为可供出售金融资产的情形）之和。</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金融资产转移不满足终止确认条件的，继续确认该金融资产，所收到的对价确认为一项</w:t>
      </w:r>
      <w:r>
        <w:rPr/>
        <w:t> 金融负债。</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4</w:t>
      </w:r>
      <w:r>
        <w:rPr/>
        <w:t>．金融资产和金融负债公允价值的确定方法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274" w:lineRule="exact"/>
        <w:ind w:left="557" w:right="0"/>
        <w:jc w:val="left"/>
      </w:pPr>
      <w:r>
        <w:rPr/>
        <w:t>截止</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日，本公司不存在外币相关业务，故不存在承担汇率波动风险的</w:t>
      </w:r>
    </w:p>
    <w:p>
      <w:pPr>
        <w:spacing w:after="0" w:line="274" w:lineRule="exact"/>
        <w:jc w:val="left"/>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rPr>
          <w:rFonts w:ascii="宋体" w:hAnsi="宋体" w:cs="宋体" w:eastAsia="宋体" w:hint="default"/>
        </w:rPr>
      </w:pPr>
      <w:r>
        <w:rPr/>
        <w:t>金融工具。</w:t>
      </w:r>
      <w:r>
        <w:rPr>
          <w:rFonts w:ascii="宋体" w:hAnsi="宋体" w:cs="宋体" w:eastAsia="宋体" w:hint="default"/>
        </w:rPr>
        <w:t> </w:t>
      </w:r>
    </w:p>
    <w:p>
      <w:pPr>
        <w:pStyle w:val="BodyText"/>
        <w:spacing w:line="274" w:lineRule="exact" w:before="153"/>
        <w:ind w:left="559" w:right="185"/>
        <w:jc w:val="left"/>
        <w:rPr>
          <w:rFonts w:ascii="宋体" w:hAnsi="宋体" w:cs="宋体" w:eastAsia="宋体" w:hint="default"/>
        </w:rPr>
      </w:pPr>
      <w:r>
        <w:rPr>
          <w:rFonts w:ascii="宋体" w:hAnsi="宋体" w:cs="宋体" w:eastAsia="宋体" w:hint="default"/>
        </w:rPr>
        <w:t>6</w:t>
      </w:r>
      <w:r>
        <w:rPr/>
        <w:t>．金融资产减值</w:t>
      </w:r>
      <w:r>
        <w:rPr>
          <w:rFonts w:ascii="宋体" w:hAnsi="宋体" w:cs="宋体" w:eastAsia="宋体" w:hint="default"/>
        </w:rPr>
        <w:t> </w:t>
      </w:r>
    </w:p>
    <w:p>
      <w:pPr>
        <w:pStyle w:val="BodyText"/>
        <w:spacing w:line="272" w:lineRule="exact" w:before="26"/>
        <w:ind w:right="185" w:firstLine="420"/>
        <w:jc w:val="left"/>
        <w:rPr>
          <w:rFonts w:ascii="宋体" w:hAnsi="宋体" w:cs="宋体" w:eastAsia="宋体" w:hint="default"/>
        </w:rPr>
      </w:pPr>
      <w:r>
        <w:rPr/>
        <w:t>除以公允价值计量且其变动计入当期损益的金融资产外</w:t>
      </w:r>
      <w:r>
        <w:rPr>
          <w:spacing w:val="-88"/>
        </w:rPr>
        <w:t>，</w:t>
      </w:r>
      <w:r>
        <w:rPr/>
        <w:t>本公司于资产负债表日对金融</w:t>
      </w:r>
      <w:r>
        <w:rPr/>
        <w:t> 资产的账面价值进行检查，如果有客观证据表明某项金融资产发生减值的，计提减值准备</w:t>
      </w:r>
      <w:r>
        <w:rPr>
          <w:spacing w:val="-88"/>
        </w:rPr>
        <w:t>。</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306" w:firstLine="420"/>
        <w:jc w:val="both"/>
        <w:rPr>
          <w:rFonts w:ascii="宋体" w:hAnsi="宋体" w:cs="宋体" w:eastAsia="宋体" w:hint="default"/>
        </w:rPr>
      </w:pPr>
      <w:r>
        <w:rPr/>
        <w:t>以摊余成本计量的金融资产发生减值时，按预计未来现金流量</w:t>
      </w:r>
      <w:r>
        <w:rPr>
          <w:rFonts w:ascii="宋体" w:hAnsi="宋体" w:cs="宋体" w:eastAsia="宋体" w:hint="default"/>
        </w:rPr>
        <w:t>(</w:t>
      </w:r>
      <w:r>
        <w:rPr/>
        <w:t>不包括尚未发生的未来 信用损失</w:t>
      </w:r>
      <w:r>
        <w:rPr>
          <w:rFonts w:ascii="宋体" w:hAnsi="宋体" w:cs="宋体" w:eastAsia="宋体" w:hint="default"/>
        </w:rPr>
        <w:t>)</w:t>
      </w:r>
      <w:r>
        <w:rPr>
          <w:rFonts w:ascii="宋体" w:hAnsi="宋体" w:cs="宋体" w:eastAsia="宋体" w:hint="default"/>
          <w:spacing w:val="12"/>
        </w:rPr>
        <w:t> </w:t>
      </w:r>
      <w:r>
        <w:rPr>
          <w:spacing w:val="-3"/>
        </w:rPr>
        <w:t>现值低于账面价值的差额，计提减值准备。如果有客观证据表明该金融资产价值</w:t>
      </w:r>
      <w:r>
        <w:rPr/>
        <w:t> </w:t>
      </w:r>
      <w:r>
        <w:rPr>
          <w:spacing w:val="-3"/>
        </w:rPr>
        <w:t>已恢复，且客观上与确认该损失后发生的事项有关，原确认的减值损失予以转回，计入当期</w:t>
      </w:r>
      <w:r>
        <w:rPr>
          <w:spacing w:val="-72"/>
        </w:rPr>
        <w:t> </w:t>
      </w:r>
      <w:r>
        <w:rPr>
          <w:spacing w:val="-72"/>
        </w:rPr>
      </w:r>
      <w:r>
        <w:rPr/>
        <w:t>损益。</w:t>
      </w:r>
      <w:r>
        <w:rPr>
          <w:rFonts w:ascii="宋体" w:hAnsi="宋体" w:cs="宋体" w:eastAsia="宋体" w:hint="default"/>
        </w:rPr>
        <w:t>  </w:t>
      </w:r>
    </w:p>
    <w:p>
      <w:pPr>
        <w:pStyle w:val="BodyText"/>
        <w:spacing w:line="272" w:lineRule="exact"/>
        <w:ind w:right="306" w:firstLine="420"/>
        <w:jc w:val="both"/>
      </w:pPr>
      <w:r>
        <w:rPr>
          <w:spacing w:val="-3"/>
        </w:rPr>
        <w:t>当可供出售金融资产的公允价值发生较大幅度或非暂时性下降，原直接计入股东权益的</w:t>
      </w:r>
      <w:r>
        <w:rPr/>
        <w:t> </w:t>
      </w:r>
      <w:r>
        <w:rPr>
          <w:spacing w:val="2"/>
        </w:rPr>
        <w:t>因公允价值下降形成的累计损失计入减值损失。对已确认减值损失的可供出售债务工具投</w:t>
      </w:r>
    </w:p>
    <w:p>
      <w:pPr>
        <w:pStyle w:val="BodyText"/>
        <w:spacing w:line="272" w:lineRule="exact"/>
        <w:ind w:right="306"/>
        <w:jc w:val="both"/>
      </w:pPr>
      <w:r>
        <w:rPr>
          <w:spacing w:val="-3"/>
        </w:rPr>
        <w:t>资，在期后公允价值上升且客观上与确认原减值损失确认后发生的事项有关的，原确认的减</w:t>
      </w:r>
      <w:r>
        <w:rPr>
          <w:spacing w:val="-75"/>
        </w:rPr>
        <w:t> </w:t>
      </w:r>
      <w:r>
        <w:rPr>
          <w:spacing w:val="-75"/>
        </w:rPr>
      </w:r>
      <w:r>
        <w:rPr>
          <w:spacing w:val="-3"/>
        </w:rPr>
        <w:t>值损失予以转回，计入当期损益。对已确认减值损失的可供出售权益工具投资，在期后公允</w:t>
      </w:r>
    </w:p>
    <w:p>
      <w:pPr>
        <w:pStyle w:val="BodyText"/>
        <w:spacing w:line="272" w:lineRule="exact"/>
        <w:ind w:right="309"/>
        <w:jc w:val="both"/>
        <w:rPr>
          <w:rFonts w:ascii="宋体" w:hAnsi="宋体" w:cs="宋体" w:eastAsia="宋体" w:hint="default"/>
        </w:rPr>
      </w:pPr>
      <w:r>
        <w:rPr>
          <w:spacing w:val="-3"/>
        </w:rPr>
        <w:t>价值上升且客观上与确认原减值损失后发生的事项有关的，原确认的减值损失予以转回，直</w:t>
      </w:r>
      <w:r>
        <w:rPr>
          <w:spacing w:val="-75"/>
        </w:rPr>
        <w:t> </w:t>
      </w:r>
      <w:r>
        <w:rPr>
          <w:spacing w:val="-75"/>
        </w:rPr>
      </w:r>
      <w:r>
        <w:rPr>
          <w:spacing w:val="-3"/>
        </w:rPr>
        <w:t>接计入股东权益。在活跃市场中没有报价且其公允价值不能可靠计量的权益工具投资发生的</w:t>
      </w:r>
      <w:r>
        <w:rPr>
          <w:spacing w:val="-73"/>
        </w:rPr>
        <w:t> </w:t>
      </w:r>
      <w:r>
        <w:rPr>
          <w:spacing w:val="-73"/>
        </w:rPr>
      </w:r>
      <w:r>
        <w:rPr/>
        <w:t>减值损失，如果在以后期间价值得以恢复，也不予转回。</w:t>
      </w:r>
      <w:r>
        <w:rPr>
          <w:rFonts w:ascii="宋体" w:hAnsi="宋体" w:cs="宋体" w:eastAsia="宋体" w:hint="default"/>
        </w:rPr>
        <w:t> </w:t>
      </w:r>
    </w:p>
    <w:p>
      <w:pPr>
        <w:pStyle w:val="BodyText"/>
        <w:spacing w:line="272" w:lineRule="exact" w:before="156"/>
        <w:ind w:left="557" w:right="185" w:firstLine="2"/>
        <w:jc w:val="left"/>
      </w:pPr>
      <w:r>
        <w:rPr>
          <w:spacing w:val="1"/>
        </w:rPr>
        <w:t>（十</w:t>
      </w:r>
      <w:r>
        <w:rPr>
          <w:spacing w:val="-105"/>
        </w:rPr>
        <w:t>）</w:t>
      </w:r>
      <w:r>
        <w:rPr>
          <w:spacing w:val="1"/>
        </w:rPr>
        <w:t>、</w:t>
      </w:r>
      <w:r>
        <w:rPr/>
        <w:t>应收</w:t>
      </w:r>
      <w:r>
        <w:rPr>
          <w:spacing w:val="1"/>
        </w:rPr>
        <w:t>款项</w:t>
      </w:r>
      <w:r>
        <w:rPr>
          <w:rFonts w:ascii="宋体" w:hAnsi="宋体" w:cs="宋体" w:eastAsia="宋体" w:hint="default"/>
        </w:rPr>
        <w:t> </w:t>
      </w:r>
      <w:r>
        <w:rPr/>
        <w:t>本公司应收款</w:t>
      </w:r>
      <w:r>
        <w:rPr>
          <w:spacing w:val="-96"/>
        </w:rPr>
        <w:t>项</w:t>
      </w:r>
      <w:r>
        <w:rPr/>
        <w:t>（包括应收账款和其他应收款等</w:t>
      </w:r>
      <w:r>
        <w:rPr>
          <w:spacing w:val="-96"/>
        </w:rPr>
        <w:t>）</w:t>
      </w:r>
      <w:r>
        <w:rPr/>
        <w:t>按合同或协议价款作为初始入账金额。</w:t>
      </w:r>
    </w:p>
    <w:p>
      <w:pPr>
        <w:pStyle w:val="BodyText"/>
        <w:spacing w:line="272" w:lineRule="exact"/>
        <w:ind w:right="306"/>
        <w:jc w:val="both"/>
        <w:rPr>
          <w:rFonts w:ascii="宋体" w:hAnsi="宋体" w:cs="宋体" w:eastAsia="宋体" w:hint="default"/>
        </w:rPr>
      </w:pPr>
      <w:r>
        <w:rPr>
          <w:spacing w:val="-3"/>
        </w:rPr>
        <w:t>凡因债务人破产，依照法律清偿程序清偿后仍无法收回；或因债务人死亡，既无遗产可供清</w:t>
      </w:r>
      <w:r>
        <w:rPr>
          <w:spacing w:val="-72"/>
        </w:rPr>
        <w:t> </w:t>
      </w:r>
      <w:r>
        <w:rPr>
          <w:spacing w:val="-72"/>
        </w:rPr>
      </w:r>
      <w:r>
        <w:rPr>
          <w:spacing w:val="-3"/>
        </w:rPr>
        <w:t>偿，又无义务承担人，确实无法收回；或因债务人逾期未能履行偿债义务，经法定程序审核</w:t>
      </w:r>
      <w:r>
        <w:rPr>
          <w:spacing w:val="-73"/>
        </w:rPr>
        <w:t> </w:t>
      </w:r>
      <w:r>
        <w:rPr>
          <w:spacing w:val="-73"/>
        </w:rPr>
      </w:r>
      <w:r>
        <w:rPr/>
        <w:t>批准，该等应收款项列为坏账损失。</w:t>
      </w:r>
      <w:r>
        <w:rPr>
          <w:rFonts w:ascii="宋体" w:hAnsi="宋体" w:cs="宋体" w:eastAsia="宋体" w:hint="default"/>
        </w:rPr>
        <w:t>  </w:t>
      </w:r>
    </w:p>
    <w:p>
      <w:pPr>
        <w:pStyle w:val="BodyText"/>
        <w:spacing w:line="272" w:lineRule="exact" w:before="156"/>
        <w:ind w:left="557" w:right="185" w:firstLine="108"/>
        <w:jc w:val="left"/>
      </w:pPr>
      <w:r>
        <w:rPr>
          <w:rFonts w:ascii="宋体" w:hAnsi="宋体" w:cs="宋体" w:eastAsia="宋体" w:hint="default"/>
        </w:rPr>
        <w:t>1.</w:t>
      </w:r>
      <w:r>
        <w:rPr>
          <w:rFonts w:ascii="宋体" w:hAnsi="宋体" w:cs="宋体" w:eastAsia="宋体" w:hint="default"/>
          <w:spacing w:val="1"/>
        </w:rPr>
        <w:t> </w:t>
      </w:r>
      <w:r>
        <w:rPr/>
        <w:t>单项金额重大的应收款项坏账准备的确认标准及计提方法：</w:t>
      </w:r>
      <w:r>
        <w:rPr>
          <w:spacing w:val="1"/>
        </w:rPr>
        <w:t> </w:t>
      </w:r>
      <w:r>
        <w:rPr>
          <w:spacing w:val="-3"/>
        </w:rPr>
        <w:t>本公司将单项金额重大的具体标准确定为：账龄三年以上且单项金额伍拾万元以上的应</w:t>
      </w:r>
    </w:p>
    <w:p>
      <w:pPr>
        <w:pStyle w:val="BodyText"/>
        <w:spacing w:line="272" w:lineRule="exact"/>
        <w:ind w:right="306"/>
        <w:jc w:val="both"/>
        <w:rPr>
          <w:rFonts w:ascii="宋体" w:hAnsi="宋体" w:cs="宋体" w:eastAsia="宋体" w:hint="default"/>
        </w:rPr>
      </w:pPr>
      <w:r>
        <w:rPr>
          <w:spacing w:val="-3"/>
        </w:rPr>
        <w:t>收款项前十名，若符合条件的少于十名，除按上述条件划分的单项重大应收款项外，其余应</w:t>
      </w:r>
      <w:r>
        <w:rPr>
          <w:spacing w:val="-72"/>
        </w:rPr>
        <w:t> </w:t>
      </w:r>
      <w:r>
        <w:rPr>
          <w:spacing w:val="-72"/>
        </w:rPr>
      </w:r>
      <w:r>
        <w:rPr/>
        <w:t>收款项不分账龄，按款项金额大小取足前十位。</w:t>
      </w:r>
      <w:r>
        <w:rPr>
          <w:rFonts w:ascii="宋体" w:hAnsi="宋体" w:cs="宋体" w:eastAsia="宋体" w:hint="default"/>
        </w:rPr>
        <w:t> </w:t>
      </w:r>
    </w:p>
    <w:p>
      <w:pPr>
        <w:pStyle w:val="BodyText"/>
        <w:spacing w:line="272" w:lineRule="exact"/>
        <w:ind w:right="305" w:firstLine="420"/>
        <w:jc w:val="both"/>
        <w:rPr>
          <w:rFonts w:ascii="宋体" w:hAnsi="宋体" w:cs="宋体" w:eastAsia="宋体" w:hint="default"/>
        </w:rPr>
      </w:pPr>
      <w:r>
        <w:rPr>
          <w:spacing w:val="2"/>
        </w:rPr>
        <w:t>在资产负债表日，除对列入合并财务报表范围核算单位的应收款项不计提坏账准备之</w:t>
      </w:r>
      <w:r>
        <w:rPr>
          <w:spacing w:val="3"/>
        </w:rPr>
        <w:t> </w:t>
      </w:r>
      <w:r>
        <w:rPr>
          <w:spacing w:val="-3"/>
        </w:rPr>
        <w:t>外，本公司对单项金额重大的应收款项单独进行减值测试，经测试发生了减值的，按其未来</w:t>
      </w:r>
      <w:r>
        <w:rPr>
          <w:spacing w:val="-72"/>
        </w:rPr>
        <w:t> </w:t>
      </w:r>
      <w:r>
        <w:rPr>
          <w:spacing w:val="-72"/>
        </w:rPr>
      </w:r>
      <w:r>
        <w:rPr>
          <w:spacing w:val="-3"/>
        </w:rPr>
        <w:t>现金流量现值低于其账面价值的差额，确定减值损失，计提坏账准备；对单项测试未减值的</w:t>
      </w:r>
      <w:r>
        <w:rPr>
          <w:spacing w:val="-72"/>
        </w:rPr>
        <w:t> </w:t>
      </w:r>
      <w:r>
        <w:rPr>
          <w:spacing w:val="-72"/>
        </w:rPr>
      </w:r>
      <w:r>
        <w:rPr/>
        <w:t>应收款项，汇同按组合计提减值准备的应收账款，计提坏账准备。</w:t>
      </w:r>
      <w:r>
        <w:rPr>
          <w:rFonts w:ascii="宋体" w:hAnsi="宋体" w:cs="宋体" w:eastAsia="宋体" w:hint="default"/>
        </w:rPr>
        <w:t> </w:t>
      </w:r>
    </w:p>
    <w:p>
      <w:pPr>
        <w:pStyle w:val="BodyText"/>
        <w:spacing w:line="274" w:lineRule="exact" w:before="128"/>
        <w:ind w:left="559" w:right="185"/>
        <w:jc w:val="left"/>
        <w:rPr>
          <w:rFonts w:ascii="宋体" w:hAnsi="宋体" w:cs="宋体" w:eastAsia="宋体" w:hint="default"/>
        </w:rPr>
      </w:pPr>
      <w:r>
        <w:rPr>
          <w:rFonts w:ascii="宋体" w:hAnsi="宋体" w:cs="宋体" w:eastAsia="宋体" w:hint="default"/>
        </w:rPr>
        <w:t>2</w:t>
      </w:r>
      <w:r>
        <w:rPr/>
        <w:t>．按组合计提坏账准备的应收款项确定组合的依据及计提方法：</w:t>
      </w:r>
      <w:r>
        <w:rPr>
          <w:rFonts w:ascii="宋体" w:hAnsi="宋体" w:cs="宋体" w:eastAsia="宋体" w:hint="default"/>
        </w:rPr>
        <w:t> </w:t>
      </w:r>
    </w:p>
    <w:p>
      <w:pPr>
        <w:pStyle w:val="BodyText"/>
        <w:spacing w:line="272" w:lineRule="exact" w:before="26"/>
        <w:ind w:right="309" w:firstLine="420"/>
        <w:jc w:val="both"/>
        <w:rPr>
          <w:rFonts w:ascii="宋体" w:hAnsi="宋体" w:cs="宋体" w:eastAsia="宋体" w:hint="default"/>
        </w:rPr>
      </w:pPr>
      <w:r>
        <w:rPr>
          <w:spacing w:val="-3"/>
        </w:rPr>
        <w:t>除了单项金额重大及单项金额虽不重大但单项计提坏账准备的应收款项外，本公司根据</w:t>
      </w:r>
      <w:r>
        <w:rPr/>
        <w:t> </w:t>
      </w:r>
      <w:r>
        <w:rPr>
          <w:spacing w:val="-3"/>
        </w:rPr>
        <w:t>所开展业务的类型，将上述两类以外的应收款项划分为商业应收款项、房地产业应收款项两</w:t>
      </w:r>
      <w:r>
        <w:rPr>
          <w:spacing w:val="-75"/>
        </w:rPr>
        <w:t> </w:t>
      </w:r>
      <w:r>
        <w:rPr>
          <w:spacing w:val="-75"/>
        </w:rPr>
      </w:r>
      <w:r>
        <w:rPr>
          <w:spacing w:val="-3"/>
        </w:rPr>
        <w:t>大组合。按组合计提坏账准备的应收款项坏账准备的计提采用账龄分析法。具体计提比例如</w:t>
      </w:r>
      <w:r>
        <w:rPr>
          <w:spacing w:val="-75"/>
        </w:rPr>
        <w:t> </w:t>
      </w:r>
      <w:r>
        <w:rPr>
          <w:spacing w:val="-75"/>
        </w:rPr>
      </w:r>
      <w:r>
        <w:rPr/>
        <w:t>下：</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4500"/>
        <w:gridCol w:w="3780"/>
      </w:tblGrid>
      <w:tr>
        <w:trPr>
          <w:trHeight w:val="307"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24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 </w:t>
            </w:r>
          </w:p>
        </w:tc>
      </w:tr>
      <w:tr>
        <w:trPr>
          <w:trHeight w:val="24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10% </w:t>
            </w:r>
          </w:p>
        </w:tc>
      </w:tr>
      <w:tr>
        <w:trPr>
          <w:trHeight w:val="24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15% </w:t>
            </w:r>
          </w:p>
        </w:tc>
      </w:tr>
      <w:tr>
        <w:trPr>
          <w:trHeight w:val="35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sz w:val="18"/>
              </w:rPr>
              <w:t>20% </w:t>
            </w:r>
          </w:p>
        </w:tc>
      </w:tr>
    </w:tbl>
    <w:p>
      <w:pPr>
        <w:spacing w:line="240" w:lineRule="auto" w:before="1"/>
        <w:rPr>
          <w:rFonts w:ascii="宋体" w:hAnsi="宋体" w:cs="宋体" w:eastAsia="宋体" w:hint="default"/>
          <w:sz w:val="7"/>
          <w:szCs w:val="7"/>
        </w:rPr>
      </w:pPr>
    </w:p>
    <w:p>
      <w:pPr>
        <w:pStyle w:val="BodyText"/>
        <w:spacing w:line="274" w:lineRule="exact" w:before="35"/>
        <w:ind w:left="560" w:right="18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0"/>
        </w:rPr>
        <w:t> </w:t>
      </w:r>
      <w:r>
        <w:rPr/>
        <w:t>单项金额虽不重大但单项计提坏账准备的应收款项确认标准及计提方法：</w:t>
      </w:r>
      <w:r>
        <w:rPr>
          <w:rFonts w:ascii="宋体" w:hAnsi="宋体" w:cs="宋体" w:eastAsia="宋体" w:hint="default"/>
        </w:rPr>
        <w:t> </w:t>
      </w:r>
    </w:p>
    <w:p>
      <w:pPr>
        <w:pStyle w:val="BodyText"/>
        <w:spacing w:line="272" w:lineRule="exact" w:before="26"/>
        <w:ind w:right="203" w:firstLine="420"/>
        <w:jc w:val="left"/>
        <w:rPr>
          <w:rFonts w:ascii="宋体" w:hAnsi="宋体" w:cs="宋体" w:eastAsia="宋体" w:hint="default"/>
        </w:rPr>
      </w:pPr>
      <w:r>
        <w:rPr/>
        <w:t>本公司对账龄三年以上、且有证据表明回收已存在风险的应收款项单项计提坏账准备。 坏账准备根据其未来现金流量现值低于其账面价值的差额计提。</w:t>
      </w:r>
      <w:r>
        <w:rPr>
          <w:rFonts w:ascii="宋体" w:hAnsi="宋体" w:cs="宋体" w:eastAsia="宋体" w:hint="default"/>
        </w:rPr>
        <w:t> </w:t>
      </w:r>
    </w:p>
    <w:p>
      <w:pPr>
        <w:pStyle w:val="BodyText"/>
        <w:spacing w:line="428" w:lineRule="exact" w:before="31"/>
        <w:ind w:left="559" w:right="4856"/>
        <w:jc w:val="left"/>
        <w:rPr>
          <w:rFonts w:ascii="宋体" w:hAnsi="宋体" w:cs="宋体" w:eastAsia="宋体" w:hint="default"/>
        </w:rPr>
      </w:pPr>
      <w:r>
        <w:rPr>
          <w:spacing w:val="-10"/>
        </w:rPr>
        <w:t>（十一）、存货的核算</w:t>
      </w:r>
      <w:r>
        <w:rPr>
          <w:rFonts w:ascii="宋体" w:hAnsi="宋体" w:cs="宋体" w:eastAsia="宋体" w:hint="default"/>
        </w:rPr>
        <w:t> 1</w:t>
      </w:r>
      <w:r>
        <w:rPr/>
        <w:t>．存货的分类</w:t>
      </w:r>
      <w:r>
        <w:rPr>
          <w:rFonts w:ascii="宋体" w:hAnsi="宋体" w:cs="宋体" w:eastAsia="宋体" w:hint="default"/>
        </w:rPr>
        <w:t> </w:t>
      </w:r>
    </w:p>
    <w:p>
      <w:pPr>
        <w:pStyle w:val="BodyText"/>
        <w:spacing w:line="214" w:lineRule="exact"/>
        <w:ind w:left="557" w:right="185"/>
        <w:jc w:val="left"/>
      </w:pPr>
      <w:r>
        <w:rPr>
          <w:spacing w:val="-3"/>
        </w:rPr>
        <w:t>本公司的存货分为原材料、材料物资、库存商品、受托代销商品、低值易耗品、开发产</w:t>
      </w:r>
    </w:p>
    <w:p>
      <w:pPr>
        <w:pStyle w:val="BodyText"/>
        <w:spacing w:line="374" w:lineRule="auto"/>
        <w:ind w:left="559" w:right="4856" w:hanging="423"/>
        <w:jc w:val="left"/>
        <w:rPr>
          <w:rFonts w:ascii="宋体" w:hAnsi="宋体" w:cs="宋体" w:eastAsia="宋体" w:hint="default"/>
        </w:rPr>
      </w:pPr>
      <w:r>
        <w:rPr/>
        <w:t>品、开发成本等。</w:t>
      </w:r>
      <w:r>
        <w:rPr>
          <w:rFonts w:ascii="宋体" w:hAnsi="宋体" w:cs="宋体" w:eastAsia="宋体" w:hint="default"/>
        </w:rPr>
        <w:t> 2</w:t>
      </w:r>
      <w:r>
        <w:rPr/>
        <w:t>．发出存货的计价方法</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987" w:top="1100" w:bottom="1180" w:left="1660" w:right="148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rPr>
          <w:rFonts w:ascii="宋体" w:hAnsi="宋体" w:cs="宋体" w:eastAsia="宋体" w:hint="default"/>
        </w:rPr>
      </w:pPr>
      <w:r>
        <w:rPr>
          <w:spacing w:val="-3"/>
        </w:rPr>
        <w:t>各类存货取得时按实际成本计价。商品流通类企业原材料和库存商品的发出、领用采用</w:t>
      </w:r>
      <w:r>
        <w:rPr/>
        <w:t> 先进先出法结转成本；开发产品以实际成本计价，出售时以实际成本结转。</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本公司期末对存货进行全面清查后，按存货的成本与可变现净值孰低提取或调整存货跌</w:t>
      </w:r>
      <w:r>
        <w:rPr/>
        <w:t> 价准备。</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产成品、商品和用于出售的材料等直接用于出售的商品存货，在正常生产经营过程中， 以该存货的估计售价减去估计的销售费用和相关税费后的金额，确定其可变现净值；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需要经过加工的材料存货，在正常生产经营过程中，以所生产的产成品的估计售价减去</w:t>
      </w:r>
      <w:r>
        <w:rPr/>
        <w:t> </w:t>
      </w:r>
      <w:r>
        <w:rPr>
          <w:spacing w:val="-3"/>
        </w:rPr>
        <w:t>至完工时估计将要发生的成本、估计的销售费用和相关税费后的金额，确定其可变现净值；</w:t>
      </w:r>
      <w:r>
        <w:rPr>
          <w:rFonts w:ascii="宋体" w:hAnsi="宋体" w:cs="宋体" w:eastAsia="宋体" w:hint="default"/>
        </w:rPr>
        <w:t> </w:t>
      </w:r>
    </w:p>
    <w:p>
      <w:pPr>
        <w:pStyle w:val="BodyText"/>
        <w:spacing w:line="246" w:lineRule="exact"/>
        <w:ind w:left="557" w:right="0"/>
        <w:jc w:val="left"/>
      </w:pPr>
      <w:r>
        <w:rPr>
          <w:spacing w:val="-3"/>
        </w:rPr>
        <w:t>为执行销售合同或者劳务合同而持有的存货，其可变现净值以合同价格为基础计算，若</w:t>
      </w:r>
    </w:p>
    <w:p>
      <w:pPr>
        <w:pStyle w:val="BodyText"/>
        <w:spacing w:line="272" w:lineRule="exact" w:before="26"/>
        <w:ind w:right="0"/>
        <w:jc w:val="left"/>
        <w:rPr>
          <w:rFonts w:ascii="宋体" w:hAnsi="宋体" w:cs="宋体" w:eastAsia="宋体" w:hint="default"/>
        </w:rPr>
      </w:pPr>
      <w:r>
        <w:rPr>
          <w:spacing w:val="-3"/>
        </w:rPr>
        <w:t>持有存货的数量多于销售合同订购数量的，超出部分的存货的可变现净值以一般销售价格为</w:t>
      </w:r>
      <w:r>
        <w:rPr>
          <w:spacing w:val="-73"/>
        </w:rPr>
        <w:t> </w:t>
      </w:r>
      <w:r>
        <w:rPr>
          <w:spacing w:val="-73"/>
        </w:rPr>
      </w:r>
      <w:r>
        <w:rPr/>
        <w:t>基础计算。</w:t>
      </w:r>
      <w:r>
        <w:rPr>
          <w:rFonts w:ascii="宋体" w:hAnsi="宋体" w:cs="宋体" w:eastAsia="宋体" w:hint="default"/>
        </w:rPr>
        <w:t> </w:t>
      </w:r>
    </w:p>
    <w:p>
      <w:pPr>
        <w:pStyle w:val="BodyText"/>
        <w:spacing w:line="272" w:lineRule="exact"/>
        <w:ind w:left="557" w:right="0"/>
        <w:jc w:val="left"/>
      </w:pPr>
      <w:r>
        <w:rPr/>
        <w:t>期末通常按照单个存货项目计提存货跌价准备；</w:t>
      </w:r>
      <w:r>
        <w:rPr>
          <w:rFonts w:ascii="宋体" w:hAnsi="宋体" w:cs="宋体" w:eastAsia="宋体" w:hint="default"/>
        </w:rPr>
        <w:t> </w:t>
      </w:r>
      <w:r>
        <w:rPr>
          <w:spacing w:val="-3"/>
        </w:rPr>
        <w:t>对于数量繁多、单价较低的存货，按照存货类别计提存货跌价准备；与在同一地区生产</w:t>
      </w:r>
    </w:p>
    <w:p>
      <w:pPr>
        <w:pStyle w:val="BodyText"/>
        <w:spacing w:line="272" w:lineRule="exact"/>
        <w:ind w:right="0"/>
        <w:jc w:val="left"/>
        <w:rPr>
          <w:rFonts w:ascii="宋体" w:hAnsi="宋体" w:cs="宋体" w:eastAsia="宋体" w:hint="default"/>
        </w:rPr>
      </w:pPr>
      <w:r>
        <w:rPr>
          <w:spacing w:val="-3"/>
        </w:rPr>
        <w:t>和销售的产品系列相关、具有相同或类似最终用途或目的，且难以与其他项目分开计量的存</w:t>
      </w:r>
      <w:r>
        <w:rPr>
          <w:spacing w:val="-75"/>
        </w:rPr>
        <w:t> </w:t>
      </w:r>
      <w:r>
        <w:rPr>
          <w:spacing w:val="-75"/>
        </w:rPr>
      </w:r>
      <w:r>
        <w:rPr/>
        <w:t>货，则合并计提存货跌价准备。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以前减记存货价值的影响因素已经消失的，减记的金额予以恢复，并在原已计提的存货</w:t>
      </w:r>
      <w:r>
        <w:rPr/>
        <w:t> 跌价准备金额内转回，转回的金额计入当期损益。</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存货盘存制度采用永续盘存制。</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5</w:t>
      </w:r>
      <w:r>
        <w:rPr/>
        <w:t>．低值易耗品和包装物的摊销方法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低值易耗品和包装物领用时一次摊销法摊销。</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rPr>
          <w:rFonts w:ascii="宋体" w:hAnsi="宋体" w:cs="宋体" w:eastAsia="宋体" w:hint="default"/>
        </w:rPr>
      </w:pPr>
      <w:r>
        <w:rPr/>
        <w:t>（十二）长期股权投资</w:t>
      </w:r>
      <w:r>
        <w:rPr>
          <w:spacing w:val="-102"/>
        </w:rPr>
        <w:t> </w:t>
      </w:r>
      <w:r>
        <w:rPr>
          <w:rFonts w:ascii="宋体" w:hAnsi="宋体" w:cs="宋体" w:eastAsia="宋体" w:hint="default"/>
          <w:spacing w:val="-102"/>
        </w:rPr>
      </w:r>
      <w:r>
        <w:rPr/>
        <w:t>本公司的长期股权投资包括对子公司的投资和其他长期股权投资。</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投资成本的确定</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right="209" w:firstLine="420"/>
        <w:jc w:val="both"/>
        <w:rPr>
          <w:rFonts w:ascii="宋体" w:hAnsi="宋体" w:cs="宋体" w:eastAsia="宋体" w:hint="default"/>
        </w:rPr>
      </w:pPr>
      <w:r>
        <w:rPr>
          <w:spacing w:val="-3"/>
        </w:rPr>
        <w:t>本公司对子公司的投资按照初始投资成本计价，控股合并形成的长期股权投资的初始计</w:t>
      </w:r>
      <w:r>
        <w:rPr/>
        <w:t> </w:t>
      </w:r>
      <w:r>
        <w:rPr>
          <w:spacing w:val="-3"/>
        </w:rPr>
        <w:t>量参见本附注之同一控制下和非同一控制下企业合并的会计处理方法。追加或收回投资调整</w:t>
      </w:r>
      <w:r>
        <w:rPr>
          <w:spacing w:val="-73"/>
        </w:rPr>
        <w:t> </w:t>
      </w:r>
      <w:r>
        <w:rPr>
          <w:spacing w:val="-73"/>
        </w:rPr>
      </w:r>
      <w:r>
        <w:rPr/>
        <w:t>长期股权投资的成本。</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0"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值不能可靠计量的其他长期股权投资，均按照初始投资成本计价。</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后续计量及损益确认方法</w:t>
      </w:r>
      <w:r>
        <w:rPr>
          <w:rFonts w:ascii="宋体" w:hAnsi="宋体" w:cs="宋体" w:eastAsia="宋体" w:hint="default"/>
          <w:spacing w:val="1"/>
        </w:rPr>
        <w:t>  </w:t>
      </w:r>
      <w:r>
        <w:rPr>
          <w:rFonts w:ascii="宋体" w:hAnsi="宋体" w:cs="宋体" w:eastAsia="宋体" w:hint="default"/>
        </w:rPr>
      </w:r>
    </w:p>
    <w:p>
      <w:pPr>
        <w:pStyle w:val="BodyText"/>
        <w:spacing w:line="237" w:lineRule="auto" w:before="1"/>
        <w:ind w:right="209" w:firstLine="420"/>
        <w:jc w:val="both"/>
        <w:rPr>
          <w:rFonts w:ascii="宋体" w:hAnsi="宋体" w:cs="宋体" w:eastAsia="宋体" w:hint="default"/>
        </w:rPr>
      </w:pPr>
      <w:r>
        <w:rPr>
          <w:spacing w:val="-3"/>
        </w:rPr>
        <w:t>本公司对子公司的投资的后续计量采用成本法核算，编制合并财务报表时按照权益法进</w:t>
      </w:r>
      <w:r>
        <w:rPr/>
        <w:t> </w:t>
      </w:r>
      <w:r>
        <w:rPr>
          <w:spacing w:val="-3"/>
        </w:rPr>
        <w:t>行调整。除取得投资时实际支付的价款或对价中包含的已宣告但尚未发放的现金股利或利润</w:t>
      </w:r>
      <w:r>
        <w:rPr>
          <w:spacing w:val="-73"/>
        </w:rPr>
        <w:t> </w:t>
      </w:r>
      <w:r>
        <w:rPr>
          <w:spacing w:val="-73"/>
        </w:rPr>
      </w:r>
      <w:r>
        <w:rPr/>
        <w:t>外，按照享有被投资单位宣告发放的现金股利或利润确认投资收益。</w:t>
      </w:r>
      <w:r>
        <w:rPr>
          <w:rFonts w:ascii="宋体" w:hAnsi="宋体" w:cs="宋体" w:eastAsia="宋体" w:hint="default"/>
          <w:spacing w:val="-1"/>
        </w:rPr>
        <w:t>  </w:t>
      </w:r>
      <w:r>
        <w:rPr>
          <w:rFonts w:ascii="宋体" w:hAnsi="宋体" w:cs="宋体" w:eastAsia="宋体" w:hint="default"/>
        </w:rPr>
      </w:r>
    </w:p>
    <w:p>
      <w:pPr>
        <w:pStyle w:val="BodyText"/>
        <w:spacing w:line="272" w:lineRule="exact" w:before="25"/>
        <w:ind w:right="0"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值不能可靠计量的长期股权投资，后续计量采用成本法核算。</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减值测试方法及减值准备计提方法</w:t>
      </w:r>
      <w:r>
        <w:rPr>
          <w:rFonts w:ascii="宋体" w:hAnsi="宋体" w:cs="宋体" w:eastAsia="宋体" w:hint="default"/>
        </w:rPr>
        <w:t>  </w:t>
      </w:r>
    </w:p>
    <w:p>
      <w:pPr>
        <w:pStyle w:val="BodyText"/>
        <w:spacing w:line="272" w:lineRule="exact" w:before="26"/>
        <w:ind w:right="103" w:firstLine="420"/>
        <w:jc w:val="left"/>
      </w:pPr>
      <w:r>
        <w:rPr>
          <w:spacing w:val="-3"/>
        </w:rPr>
        <w:t>资产负债表日，若因市价持续下跌或被投资单位经营状况恶化等原因使长期股权投资存</w:t>
      </w:r>
      <w:r>
        <w:rPr/>
        <w:t> </w:t>
      </w:r>
      <w:r>
        <w:rPr>
          <w:spacing w:val="-3"/>
        </w:rPr>
        <w:t>在减值迹象时，根据单项长期股权投资的公允价值减去处置费用后的净额与长期股权投资预</w:t>
      </w:r>
      <w:r>
        <w:rPr>
          <w:spacing w:val="-73"/>
        </w:rPr>
        <w:t> </w:t>
      </w:r>
      <w:r>
        <w:rPr>
          <w:spacing w:val="-73"/>
        </w:rPr>
      </w:r>
      <w:r>
        <w:rPr>
          <w:spacing w:val="-3"/>
        </w:rPr>
        <w:t>计未来现金流量的现值两者之间较高者确定长期股权投资的可收回金额。长期股权投资的可</w:t>
      </w:r>
      <w:r>
        <w:rPr>
          <w:spacing w:val="-73"/>
        </w:rPr>
        <w:t> </w:t>
      </w:r>
      <w:r>
        <w:rPr>
          <w:spacing w:val="-73"/>
        </w:rPr>
      </w:r>
      <w:r>
        <w:rPr>
          <w:spacing w:val="-3"/>
        </w:rPr>
        <w:t>收回金额低于账面价值时，将资产的账面价值减记至可收回金额，减记的金额确认为资产减</w:t>
      </w:r>
      <w:r>
        <w:rPr>
          <w:spacing w:val="-75"/>
        </w:rPr>
        <w:t> </w:t>
      </w:r>
      <w:r>
        <w:rPr>
          <w:spacing w:val="-75"/>
        </w:rPr>
      </w:r>
      <w:r>
        <w:rPr/>
        <w:t>值损失，计入当期损益，同时计提相应的资产减值准备。长期股权投资减值损失一经确认， 在以后会计期间不再转回。</w:t>
      </w:r>
    </w:p>
    <w:p>
      <w:pPr>
        <w:pStyle w:val="BodyText"/>
        <w:spacing w:line="272" w:lineRule="exact" w:before="156"/>
        <w:ind w:left="557" w:right="2453" w:firstLine="2"/>
        <w:jc w:val="left"/>
        <w:rPr>
          <w:rFonts w:ascii="宋体" w:hAnsi="宋体" w:cs="宋体" w:eastAsia="宋体" w:hint="default"/>
        </w:rPr>
      </w:pPr>
      <w:r>
        <w:rPr/>
        <w:t>（十三）投资性房地产</w:t>
      </w:r>
      <w:r>
        <w:rPr>
          <w:spacing w:val="-102"/>
        </w:rPr>
        <w:t> </w:t>
      </w:r>
      <w:r>
        <w:rPr>
          <w:rFonts w:ascii="宋体" w:hAnsi="宋体" w:cs="宋体" w:eastAsia="宋体" w:hint="default"/>
          <w:spacing w:val="-102"/>
        </w:rPr>
      </w:r>
      <w:r>
        <w:rPr/>
        <w:t>本公司投资性房地产是指为赚取租金而持有的房地产。</w:t>
      </w:r>
      <w:r>
        <w:rPr>
          <w:rFonts w:ascii="宋体" w:hAnsi="宋体" w:cs="宋体" w:eastAsia="宋体" w:hint="default"/>
        </w:rPr>
        <w:t>  </w:t>
      </w:r>
    </w:p>
    <w:p>
      <w:pPr>
        <w:pStyle w:val="BodyText"/>
        <w:spacing w:line="248" w:lineRule="exact"/>
        <w:ind w:left="557" w:right="0"/>
        <w:jc w:val="left"/>
      </w:pPr>
      <w:r>
        <w:rPr/>
        <w:t>投资性房地产按取得时的实际成本入账</w:t>
      </w:r>
      <w:r>
        <w:rPr>
          <w:spacing w:val="-88"/>
        </w:rPr>
        <w:t>，</w:t>
      </w:r>
      <w:r>
        <w:rPr/>
        <w:t>由建造该项资产达到预定可使用状态前所发生</w:t>
      </w:r>
    </w:p>
    <w:p>
      <w:pPr>
        <w:spacing w:after="0" w:line="248" w:lineRule="exact"/>
        <w:jc w:val="left"/>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hanging="420"/>
        <w:jc w:val="left"/>
      </w:pPr>
      <w:r>
        <w:rPr/>
        <w:t>的必要支出构成。</w:t>
      </w:r>
      <w:r>
        <w:rPr>
          <w:rFonts w:ascii="宋体" w:hAnsi="宋体" w:cs="宋体" w:eastAsia="宋体" w:hint="default"/>
        </w:rPr>
        <w:t>  </w:t>
      </w:r>
      <w:r>
        <w:rPr>
          <w:spacing w:val="-3"/>
        </w:rPr>
        <w:t>本公司对投资性房地产采用成本模式进行后续计量，折旧政策详见本附注“固定资产的</w:t>
      </w:r>
    </w:p>
    <w:p>
      <w:pPr>
        <w:pStyle w:val="BodyText"/>
        <w:spacing w:line="272" w:lineRule="exact"/>
        <w:ind w:left="557" w:right="191" w:hanging="420"/>
        <w:jc w:val="left"/>
      </w:pPr>
      <w:r>
        <w:rPr/>
        <w:t>标准、分类、计价、折旧政策</w:t>
      </w:r>
      <w:r>
        <w:rPr>
          <w:spacing w:val="-105"/>
        </w:rPr>
        <w:t>”</w:t>
      </w:r>
      <w:r>
        <w:rPr/>
        <w:t>。</w:t>
      </w:r>
      <w:r>
        <w:rPr>
          <w:rFonts w:ascii="宋体" w:hAnsi="宋体" w:cs="宋体" w:eastAsia="宋体" w:hint="default"/>
          <w:spacing w:val="-1"/>
        </w:rPr>
        <w:t>  </w:t>
      </w:r>
      <w:r>
        <w:rPr/>
        <w:t>本公司年末对投资性房地产按照账面净值与可收回金额孰低计量</w:t>
      </w:r>
      <w:r>
        <w:rPr>
          <w:spacing w:val="-88"/>
        </w:rPr>
        <w:t>，</w:t>
      </w:r>
      <w:r>
        <w:rPr/>
        <w:t>按单项资产可收回金</w:t>
      </w:r>
    </w:p>
    <w:p>
      <w:pPr>
        <w:pStyle w:val="BodyText"/>
        <w:spacing w:line="272" w:lineRule="exact"/>
        <w:ind w:right="206"/>
        <w:jc w:val="both"/>
        <w:rPr>
          <w:rFonts w:ascii="宋体" w:hAnsi="宋体" w:cs="宋体" w:eastAsia="宋体" w:hint="default"/>
        </w:rPr>
      </w:pPr>
      <w:r>
        <w:rPr>
          <w:spacing w:val="-3"/>
        </w:rPr>
        <w:t>额低于账面净值的差额，计提投资性房地产减值准备。资产减值损失一经确认，在以后会计</w:t>
      </w:r>
      <w:r>
        <w:rPr>
          <w:spacing w:val="-72"/>
        </w:rPr>
        <w:t> </w:t>
      </w:r>
      <w:r>
        <w:rPr>
          <w:spacing w:val="-72"/>
        </w:rPr>
      </w:r>
      <w:r>
        <w:rPr>
          <w:spacing w:val="-3"/>
        </w:rPr>
        <w:t>期间不再转回。本公司投资性房地产按照取得时的成本进行初始计量，并采用成本模式进行</w:t>
      </w:r>
      <w:r>
        <w:rPr>
          <w:spacing w:val="-75"/>
        </w:rPr>
        <w:t> </w:t>
      </w:r>
      <w:r>
        <w:rPr>
          <w:spacing w:val="-75"/>
        </w:rPr>
      </w:r>
      <w:r>
        <w:rPr/>
        <w:t>后续计量。</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spacing w:val="-3"/>
        </w:rPr>
        <w:t>本公司投资性房地产可收回金额低于其账面价值时，按单项投资性房地产可收回金额低</w:t>
      </w:r>
      <w:r>
        <w:rPr/>
        <w:t> 于账面价值的差额，确认投资性房地产减值准备。本公司投资性房地产减值准备一经确认， 在以后会计期间不得转回。</w:t>
      </w:r>
      <w:r>
        <w:rPr>
          <w:rFonts w:ascii="宋体" w:hAnsi="宋体" w:cs="宋体" w:eastAsia="宋体" w:hint="default"/>
        </w:rPr>
        <w:t> </w:t>
      </w:r>
    </w:p>
    <w:p>
      <w:pPr>
        <w:pStyle w:val="BodyText"/>
        <w:spacing w:line="240" w:lineRule="auto" w:before="128"/>
        <w:ind w:left="559" w:right="0"/>
        <w:jc w:val="left"/>
      </w:pPr>
      <w:r>
        <w:rPr/>
        <w:t>（十四）固定资产的计价和折旧方法</w:t>
      </w:r>
    </w:p>
    <w:p>
      <w:pPr>
        <w:pStyle w:val="BodyText"/>
        <w:spacing w:line="274" w:lineRule="exact" w:before="152"/>
        <w:ind w:left="559" w:right="0"/>
        <w:jc w:val="left"/>
        <w:rPr>
          <w:rFonts w:ascii="宋体" w:hAnsi="宋体" w:cs="宋体" w:eastAsia="宋体" w:hint="default"/>
        </w:rPr>
      </w:pPr>
      <w:r>
        <w:rPr>
          <w:rFonts w:ascii="宋体" w:hAnsi="宋体" w:cs="宋体" w:eastAsia="宋体" w:hint="default"/>
        </w:rPr>
        <w:t>1</w:t>
      </w:r>
      <w:r>
        <w:rPr/>
        <w:t>．固定资产确认条件</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本公司固定资产是指为生产商品、提供劳务、出租或经营管理而持有，并且使用年限超</w:t>
      </w:r>
      <w:r>
        <w:rPr/>
        <w:t> 过一年的有形资产。固定资产在同时满足下列条件时予以确认：</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．固定资产的初始计量</w:t>
      </w:r>
      <w:r>
        <w:rPr>
          <w:rFonts w:ascii="宋体" w:hAnsi="宋体" w:cs="宋体" w:eastAsia="宋体" w:hint="default"/>
        </w:rPr>
        <w:t> </w:t>
      </w:r>
    </w:p>
    <w:p>
      <w:pPr>
        <w:pStyle w:val="BodyText"/>
        <w:spacing w:line="272" w:lineRule="exact" w:before="26"/>
        <w:ind w:left="557" w:right="0"/>
        <w:jc w:val="left"/>
      </w:pPr>
      <w:r>
        <w:rPr/>
        <w:t>本公司固定资产通常按照实际成本作为初始计量。</w:t>
      </w:r>
      <w:r>
        <w:rPr>
          <w:rFonts w:ascii="宋体" w:hAnsi="宋体" w:cs="宋体" w:eastAsia="宋体" w:hint="default"/>
        </w:rPr>
        <w:t> </w:t>
      </w:r>
      <w:r>
        <w:rPr>
          <w:spacing w:val="-3"/>
        </w:rPr>
        <w:t>本公司购买固定资产的价款超过正常信用条件延期支付，实质上具有融资性质的，固定</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本公司债务重组取得债务人用以抵债的固定资产，以该固定资产的公允价值为基础确定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其入账价值，并将重组债务的账面价值与该用以抵债的固定资产公允价值之间的差额，计入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量的前提下，非货币性资产交换换入的固定资产通常以换出资产的公允价值为基础确定其入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产交换，以换出资产的账面价值和应支付的相关税费作为换入固定资产的成本，不确认损益。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本公司以同一控制下的企业吸收合并方式取得的固定资产按被合并方的账面价值确定</w:t>
      </w:r>
      <w:r>
        <w:rPr>
          <w:spacing w:val="3"/>
        </w:rPr>
        <w:t> </w:t>
      </w:r>
      <w:r>
        <w:rPr>
          <w:spacing w:val="-3"/>
        </w:rPr>
        <w:t>其入账价值；以非同一控制下的企业吸收合并方式取得的固定资产按公允价值确定其入账价</w:t>
      </w:r>
      <w:r>
        <w:rPr>
          <w:spacing w:val="-73"/>
        </w:rPr>
        <w:t> </w:t>
      </w:r>
      <w:r>
        <w:rPr>
          <w:spacing w:val="-73"/>
        </w:rPr>
      </w:r>
      <w:r>
        <w:rPr/>
        <w:t>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本公司融资租入的固定资产，按租赁开始日租赁资产公允价值与最低租赁付款额现值两</w:t>
      </w:r>
      <w:r>
        <w:rPr/>
        <w:t> 者中较低者作为入账价值。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．固定资产折旧计提方法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本公司固定资产折旧采用年限平均法分类计提，根据固定资产类别、预计使用年限和预</w:t>
      </w:r>
      <w:r>
        <w:rPr/>
        <w:t> 计净残值率确定折旧率。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符合资本化条件的固定资产装修费用，在两次装修期间与固定资产尚可使用年限两者中</w:t>
      </w:r>
      <w:r>
        <w:rPr/>
        <w:t> 较短的期间内，采用年限平均法单独计提折旧。</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融资租赁方式租入的固定资产，能合理确定租赁期届满时将会取得租赁资产所有权的， </w:t>
      </w:r>
      <w:r>
        <w:rPr>
          <w:spacing w:val="-3"/>
        </w:rPr>
        <w:t>在租赁资产尚可使用年限内计提折旧；无法合理确定租赁期届满时能够取得租赁资产所有权</w:t>
      </w:r>
      <w:r>
        <w:rPr>
          <w:spacing w:val="-73"/>
        </w:rPr>
        <w:t> </w:t>
      </w:r>
      <w:r>
        <w:rPr>
          <w:spacing w:val="-73"/>
        </w:rPr>
      </w:r>
      <w:r>
        <w:rPr/>
        <w:t>的，在租赁期与租赁资产尚可使用年限两者中较短的期间内计提折旧。</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36"/>
        <w:gridCol w:w="2834"/>
        <w:gridCol w:w="2645"/>
      </w:tblGrid>
      <w:tr>
        <w:trPr>
          <w:trHeight w:val="44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4"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4.75-1.9%</w:t>
            </w:r>
          </w:p>
        </w:tc>
      </w:tr>
      <w:tr>
        <w:trPr>
          <w:trHeight w:val="40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7-15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13.57-6.33%</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11.88%</w:t>
            </w:r>
          </w:p>
        </w:tc>
      </w:tr>
      <w:tr>
        <w:trPr>
          <w:trHeight w:val="43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3" w:right="0"/>
              <w:jc w:val="left"/>
              <w:rPr>
                <w:rFonts w:ascii="宋体" w:hAnsi="宋体" w:cs="宋体" w:eastAsia="宋体" w:hint="default"/>
                <w:sz w:val="18"/>
                <w:szCs w:val="18"/>
              </w:rPr>
            </w:pPr>
            <w:r>
              <w:rPr>
                <w:rFonts w:ascii="宋体" w:hAnsi="宋体" w:cs="宋体" w:eastAsia="宋体" w:hint="default"/>
                <w:sz w:val="18"/>
                <w:szCs w:val="18"/>
              </w:rPr>
              <w:t>8-12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11.88-7.92%</w:t>
            </w:r>
          </w:p>
        </w:tc>
      </w:tr>
    </w:tbl>
    <w:p>
      <w:pPr>
        <w:pStyle w:val="BodyText"/>
        <w:spacing w:line="240" w:lineRule="exact"/>
        <w:ind w:left="557" w:right="0"/>
        <w:jc w:val="left"/>
        <w:rPr>
          <w:rFonts w:ascii="宋体" w:hAnsi="宋体" w:cs="宋体" w:eastAsia="宋体" w:hint="default"/>
        </w:rPr>
      </w:pPr>
      <w:r>
        <w:rPr>
          <w:rFonts w:ascii="宋体"/>
        </w:rPr>
        <w:t> </w:t>
      </w:r>
    </w:p>
    <w:p>
      <w:pPr>
        <w:spacing w:after="0" w:line="240" w:lineRule="exact"/>
        <w:jc w:val="left"/>
        <w:rPr>
          <w:rFonts w:ascii="宋体" w:hAnsi="宋体" w:cs="宋体" w:eastAsia="宋体" w:hint="default"/>
        </w:rPr>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firstLine="2"/>
        <w:jc w:val="left"/>
      </w:pPr>
      <w:r>
        <w:rPr>
          <w:rFonts w:ascii="宋体" w:hAnsi="宋体" w:cs="宋体" w:eastAsia="宋体" w:hint="default"/>
        </w:rPr>
        <w:t>4</w:t>
      </w:r>
      <w:r>
        <w:rPr/>
        <w:t>．固定资产减值测试方法、减值准备计提方法</w:t>
      </w:r>
      <w:r>
        <w:rPr>
          <w:spacing w:val="-95"/>
        </w:rPr>
        <w:t> </w:t>
      </w:r>
      <w:r>
        <w:rPr>
          <w:rFonts w:ascii="宋体" w:hAnsi="宋体" w:cs="宋体" w:eastAsia="宋体" w:hint="default"/>
          <w:spacing w:val="-95"/>
        </w:rPr>
      </w:r>
      <w:r>
        <w:rPr/>
        <w:t>资产负债表日，固定资产按照账面价值与可收回金额孰低计价。</w:t>
      </w:r>
      <w:r>
        <w:rPr>
          <w:rFonts w:ascii="宋体" w:hAnsi="宋体" w:cs="宋体" w:eastAsia="宋体" w:hint="default"/>
        </w:rPr>
        <w:t>  </w:t>
      </w:r>
      <w:r>
        <w:rPr>
          <w:spacing w:val="-3"/>
        </w:rPr>
        <w:t>存在减值迹象的，本公司估计其可收回金额。可收回金额低于其账面价值的，按差额计</w:t>
      </w:r>
    </w:p>
    <w:p>
      <w:pPr>
        <w:pStyle w:val="BodyText"/>
        <w:spacing w:line="272" w:lineRule="exact"/>
        <w:ind w:right="207"/>
        <w:jc w:val="both"/>
        <w:rPr>
          <w:rFonts w:ascii="宋体" w:hAnsi="宋体" w:cs="宋体" w:eastAsia="宋体" w:hint="default"/>
        </w:rPr>
      </w:pPr>
      <w:r>
        <w:rPr>
          <w:spacing w:val="-3"/>
        </w:rPr>
        <w:t>提资产减值准备。可收回金额根据固定资产的公允价值减去处置费用后的净额与资产预计未</w:t>
      </w:r>
      <w:r>
        <w:rPr>
          <w:spacing w:val="-73"/>
        </w:rPr>
        <w:t> </w:t>
      </w:r>
      <w:r>
        <w:rPr>
          <w:spacing w:val="-73"/>
        </w:rPr>
      </w:r>
      <w:r>
        <w:rPr/>
        <w:t>来现金流量的现值两者之间较高者确定。</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rFonts w:ascii="宋体" w:hAnsi="宋体" w:cs="宋体" w:eastAsia="宋体" w:hint="default"/>
        </w:rPr>
        <w:t> </w:t>
      </w:r>
      <w:r>
        <w:rPr/>
        <w:t>固定资产减值损失一经确认，在以后会计期间不再转回。</w:t>
      </w:r>
      <w:r>
        <w:rPr>
          <w:rFonts w:ascii="宋体" w:hAnsi="宋体" w:cs="宋体" w:eastAsia="宋体" w:hint="default"/>
        </w:rPr>
        <w:t> </w:t>
      </w:r>
    </w:p>
    <w:p>
      <w:pPr>
        <w:pStyle w:val="BodyText"/>
        <w:spacing w:line="430" w:lineRule="atLeast"/>
        <w:ind w:left="557" w:right="4763" w:firstLine="2"/>
        <w:jc w:val="left"/>
        <w:rPr>
          <w:rFonts w:ascii="宋体" w:hAnsi="宋体" w:cs="宋体" w:eastAsia="宋体" w:hint="default"/>
        </w:rPr>
      </w:pPr>
      <w:r>
        <w:rPr/>
        <w:t>（十五）在建工程核算方法</w:t>
      </w:r>
      <w:r>
        <w:rPr>
          <w:spacing w:val="-100"/>
        </w:rPr>
        <w:t> </w:t>
      </w:r>
      <w:r>
        <w:rPr>
          <w:rFonts w:ascii="宋体" w:hAnsi="宋体" w:cs="宋体" w:eastAsia="宋体" w:hint="default"/>
          <w:spacing w:val="-100"/>
        </w:rPr>
      </w:r>
      <w:r>
        <w:rPr>
          <w:rFonts w:ascii="宋体" w:hAnsi="宋体" w:cs="宋体" w:eastAsia="宋体" w:hint="default"/>
        </w:rPr>
        <w:t>1</w:t>
      </w:r>
      <w:r>
        <w:rPr/>
        <w:t>．在建工程类别</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37" w:lineRule="auto" w:before="1"/>
        <w:ind w:right="206" w:firstLine="420"/>
        <w:jc w:val="both"/>
        <w:rPr>
          <w:rFonts w:ascii="宋体" w:hAnsi="宋体" w:cs="宋体" w:eastAsia="宋体" w:hint="default"/>
        </w:rPr>
      </w:pPr>
      <w:r>
        <w:rPr>
          <w:spacing w:val="-3"/>
        </w:rPr>
        <w:t>本公司在建工程按照实际发生的支出确定其工程成本，并单独核算。工程达到预定可使</w:t>
      </w:r>
      <w:r>
        <w:rPr/>
        <w:t> </w:t>
      </w:r>
      <w:r>
        <w:rPr>
          <w:spacing w:val="-3"/>
        </w:rPr>
        <w:t>用状态前因进行试运转所发生的净支出，计入工程成本。在建工程项目在达到预定可使用状</w:t>
      </w:r>
      <w:r>
        <w:rPr>
          <w:spacing w:val="-75"/>
        </w:rPr>
        <w:t> </w:t>
      </w:r>
      <w:r>
        <w:rPr>
          <w:spacing w:val="-75"/>
        </w:rPr>
      </w:r>
      <w:r>
        <w:rPr>
          <w:spacing w:val="-3"/>
        </w:rPr>
        <w:t>态前所取得的试运转过程中形成的、能够对外销售的产品，其发生的成本，计入在建工程成</w:t>
      </w:r>
      <w:r>
        <w:rPr>
          <w:spacing w:val="-72"/>
        </w:rPr>
        <w:t> </w:t>
      </w:r>
      <w:r>
        <w:rPr>
          <w:spacing w:val="-72"/>
        </w:rPr>
      </w:r>
      <w:r>
        <w:rPr>
          <w:spacing w:val="-3"/>
        </w:rPr>
        <w:t>本，销售或转为库存商品时，按实际销售收入或按预计售价冲减工程成本。在建工程发生的</w:t>
      </w:r>
      <w:r>
        <w:rPr>
          <w:spacing w:val="-72"/>
        </w:rPr>
        <w:t> </w:t>
      </w:r>
      <w:r>
        <w:rPr>
          <w:spacing w:val="-72"/>
        </w:rPr>
      </w:r>
      <w:r>
        <w:rPr>
          <w:spacing w:val="-3"/>
        </w:rPr>
        <w:t>借款费用，符合借款费用资本化条件的，在所购建的固定资产达到预计可使用状态前，计入</w:t>
      </w:r>
      <w:r>
        <w:rPr>
          <w:spacing w:val="-72"/>
        </w:rPr>
        <w:t> </w:t>
      </w:r>
      <w:r>
        <w:rPr>
          <w:spacing w:val="-72"/>
        </w:rPr>
      </w:r>
      <w:r>
        <w:rPr/>
        <w:t>在建工程成本。</w:t>
      </w:r>
      <w:r>
        <w:rPr>
          <w:rFonts w:ascii="宋体" w:hAnsi="宋体" w:cs="宋体" w:eastAsia="宋体" w:hint="default"/>
        </w:rPr>
        <w:t> </w:t>
      </w:r>
    </w:p>
    <w:p>
      <w:pPr>
        <w:pStyle w:val="BodyText"/>
        <w:spacing w:line="274" w:lineRule="exact" w:before="154"/>
        <w:ind w:left="560" w:right="0"/>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72" w:lineRule="exact" w:before="26"/>
        <w:ind w:right="98" w:firstLine="420"/>
        <w:jc w:val="left"/>
        <w:rPr>
          <w:rFonts w:ascii="宋体" w:hAnsi="宋体" w:cs="宋体" w:eastAsia="宋体" w:hint="default"/>
        </w:rPr>
      </w:pPr>
      <w:r>
        <w:rPr>
          <w:spacing w:val="-3"/>
        </w:rPr>
        <w:t>本公司在建工程项目按建造该项资产达到预定可使用状态前所发生的全部支出，作为固</w:t>
      </w:r>
      <w:r>
        <w:rPr/>
        <w:t> </w:t>
      </w:r>
      <w:r>
        <w:rPr>
          <w:spacing w:val="-3"/>
        </w:rPr>
        <w:t>定资产的入账价值。所建造的固定资产在建工程已达到预定可使用状态，但尚未办理竣工决</w:t>
      </w:r>
      <w:r>
        <w:rPr>
          <w:spacing w:val="-75"/>
        </w:rPr>
        <w:t> </w:t>
      </w:r>
      <w:r>
        <w:rPr>
          <w:spacing w:val="-75"/>
        </w:rPr>
      </w:r>
      <w:r>
        <w:rPr>
          <w:spacing w:val="-3"/>
        </w:rPr>
        <w:t>算的，自达到预定可使用状态之日起，根据工程预算、造价或者工程实际成本等，按估计的</w:t>
      </w:r>
      <w:r>
        <w:rPr>
          <w:spacing w:val="-73"/>
        </w:rPr>
        <w:t> </w:t>
      </w:r>
      <w:r>
        <w:rPr>
          <w:spacing w:val="-73"/>
        </w:rPr>
      </w:r>
      <w:r>
        <w:rPr>
          <w:spacing w:val="-5"/>
        </w:rPr>
        <w:t>价值转入固定资产，并按本公司固定资产折旧政策计提固定资产的折旧，待办理竣工决算后，</w:t>
      </w:r>
      <w:r>
        <w:rPr>
          <w:spacing w:val="-92"/>
        </w:rPr>
        <w:t> </w:t>
      </w:r>
      <w:r>
        <w:rPr>
          <w:spacing w:val="-92"/>
        </w:rPr>
      </w:r>
      <w:r>
        <w:rPr/>
        <w:t>再按实际成本调整原来的暂估价值，但不调整原已计提的折旧额。</w:t>
      </w:r>
      <w:r>
        <w:rPr>
          <w:rFonts w:ascii="宋体" w:hAnsi="宋体" w:cs="宋体" w:eastAsia="宋体" w:hint="default"/>
        </w:rPr>
        <w:t> </w:t>
      </w:r>
    </w:p>
    <w:p>
      <w:pPr>
        <w:pStyle w:val="BodyText"/>
        <w:spacing w:line="272" w:lineRule="exact"/>
        <w:ind w:right="209" w:firstLine="419"/>
        <w:jc w:val="both"/>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w:t>
      </w:r>
      <w:r>
        <w:rPr/>
        <w:t> 列情况之一时，则认为所购建的固定资产已达到预定可使用状态：</w:t>
      </w:r>
      <w:r>
        <w:rPr>
          <w:rFonts w:ascii="宋体" w:hAnsi="宋体" w:cs="宋体" w:eastAsia="宋体" w:hint="default"/>
        </w:rPr>
        <w:t>  </w:t>
      </w:r>
    </w:p>
    <w:p>
      <w:pPr>
        <w:pStyle w:val="BodyText"/>
        <w:spacing w:line="272" w:lineRule="exact"/>
        <w:ind w:left="557" w:right="208" w:hanging="1"/>
        <w:jc w:val="left"/>
      </w:pPr>
      <w:r>
        <w:rPr>
          <w:rFonts w:ascii="宋体" w:hAnsi="宋体" w:cs="宋体" w:eastAsia="宋体" w:hint="default"/>
        </w:rPr>
        <w:t>(1)</w:t>
      </w:r>
      <w:r>
        <w:rPr/>
        <w:t>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rPr>
        <w:t>  (2)</w:t>
      </w:r>
      <w:r>
        <w:rPr/>
        <w:t>已经过试生产或试运行，并且其结果表明资产能够正常运行或者能够稳定地生产出</w:t>
      </w:r>
    </w:p>
    <w:p>
      <w:pPr>
        <w:pStyle w:val="BodyText"/>
        <w:spacing w:line="272" w:lineRule="exact"/>
        <w:ind w:left="557" w:right="0" w:hanging="420"/>
        <w:jc w:val="left"/>
      </w:pPr>
      <w:r>
        <w:rPr/>
        <w:t>合格产品时，或者试运行结果表明能够正常运转或营业时；</w:t>
      </w:r>
      <w:r>
        <w:rPr>
          <w:rFonts w:ascii="宋体" w:hAnsi="宋体" w:cs="宋体" w:eastAsia="宋体" w:hint="default"/>
        </w:rPr>
        <w:t>  (3)</w:t>
      </w:r>
      <w:r>
        <w:rPr/>
        <w:t>该项建造的固定资产上的支出金额很少或者几乎不再发生；</w:t>
      </w:r>
      <w:r>
        <w:rPr>
          <w:rFonts w:ascii="宋体" w:hAnsi="宋体" w:cs="宋体" w:eastAsia="宋体" w:hint="default"/>
        </w:rPr>
        <w:t>  </w:t>
      </w:r>
      <w:r>
        <w:rPr>
          <w:rFonts w:ascii="宋体" w:hAnsi="宋体" w:cs="宋体" w:eastAsia="宋体" w:hint="default"/>
          <w:spacing w:val="-3"/>
        </w:rPr>
        <w:t>(4)</w:t>
      </w:r>
      <w:r>
        <w:rPr>
          <w:spacing w:val="-3"/>
        </w:rPr>
        <w:t>所购建的固定资产已经达到设计或合同要求，或与设计或合同要求相符或基本相符，</w:t>
      </w:r>
    </w:p>
    <w:p>
      <w:pPr>
        <w:pStyle w:val="BodyText"/>
        <w:spacing w:line="248" w:lineRule="exact"/>
        <w:ind w:right="0"/>
        <w:jc w:val="left"/>
        <w:rPr>
          <w:rFonts w:ascii="宋体" w:hAnsi="宋体" w:cs="宋体" w:eastAsia="宋体" w:hint="default"/>
        </w:rPr>
      </w:pPr>
      <w:r>
        <w:rPr/>
        <w:t>即使有极个别地方与设计或合同要求不相符，也不足以影响其正常使用。</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4</w:t>
      </w:r>
      <w:r>
        <w:rPr/>
        <w:t>．在建工程的减值</w:t>
      </w:r>
      <w:r>
        <w:rPr>
          <w:rFonts w:ascii="宋体" w:hAnsi="宋体" w:cs="宋体" w:eastAsia="宋体" w:hint="default"/>
        </w:rPr>
        <w:t> </w:t>
      </w:r>
    </w:p>
    <w:p>
      <w:pPr>
        <w:pStyle w:val="BodyText"/>
        <w:spacing w:line="237" w:lineRule="auto" w:before="1"/>
        <w:ind w:right="207" w:firstLine="420"/>
        <w:jc w:val="both"/>
        <w:rPr>
          <w:rFonts w:ascii="宋体" w:hAnsi="宋体" w:cs="宋体" w:eastAsia="宋体" w:hint="default"/>
        </w:rPr>
      </w:pPr>
      <w:r>
        <w:rPr>
          <w:spacing w:val="-3"/>
        </w:rPr>
        <w:t>本公司于年末对在建工程按照账面价值与可收回金额孰低计量，按单项工程可收回金额</w:t>
      </w:r>
      <w:r>
        <w:rPr/>
        <w:t> </w:t>
      </w:r>
      <w:r>
        <w:rPr>
          <w:spacing w:val="-3"/>
        </w:rPr>
        <w:t>低于账面价值的差额计提在建工程减值准备。资产减值损失一经确认，在以后会计期间不再</w:t>
      </w:r>
      <w:r>
        <w:rPr>
          <w:spacing w:val="-75"/>
        </w:rPr>
        <w:t> </w:t>
      </w:r>
      <w:r>
        <w:rPr>
          <w:spacing w:val="-75"/>
        </w:rPr>
      </w:r>
      <w:r>
        <w:rPr/>
        <w:t>转回。</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（十六）借款费用</w:t>
      </w:r>
      <w:r>
        <w:rPr>
          <w:spacing w:val="-102"/>
        </w:rPr>
        <w:t> </w:t>
      </w:r>
      <w:r>
        <w:rPr>
          <w:rFonts w:ascii="宋体" w:hAnsi="宋体" w:cs="宋体" w:eastAsia="宋体" w:hint="default"/>
          <w:spacing w:val="-102"/>
        </w:rPr>
      </w:r>
      <w:r>
        <w:rPr>
          <w:spacing w:val="-3"/>
        </w:rPr>
        <w:t>本公司发生的借款费用，可直接归属于符合资本化条件的资产的购建或者生产的，予以</w:t>
      </w:r>
    </w:p>
    <w:p>
      <w:pPr>
        <w:pStyle w:val="BodyText"/>
        <w:spacing w:line="272" w:lineRule="exact"/>
        <w:ind w:right="206"/>
        <w:jc w:val="both"/>
        <w:rPr>
          <w:rFonts w:ascii="宋体" w:hAnsi="宋体" w:cs="宋体" w:eastAsia="宋体" w:hint="default"/>
        </w:rPr>
      </w:pPr>
      <w:r>
        <w:rPr>
          <w:spacing w:val="-3"/>
        </w:rPr>
        <w:t>资本化，计入相关资产成本；其他借款费用，在发生时根据其发生额确认为费用，计入当期</w:t>
      </w:r>
      <w:r>
        <w:rPr>
          <w:spacing w:val="-73"/>
        </w:rPr>
        <w:t> </w:t>
      </w:r>
      <w:r>
        <w:rPr>
          <w:spacing w:val="-73"/>
        </w:rPr>
      </w:r>
      <w:r>
        <w:rPr>
          <w:spacing w:val="-3"/>
        </w:rPr>
        <w:t>损益。符合资本化条件的资产，是指需要经过相当长时间的购建或者生产活动才能达到预定</w:t>
      </w:r>
      <w:r>
        <w:rPr>
          <w:spacing w:val="-75"/>
        </w:rPr>
        <w:t> </w:t>
      </w:r>
      <w:r>
        <w:rPr>
          <w:spacing w:val="-75"/>
        </w:rPr>
      </w:r>
      <w:r>
        <w:rPr/>
        <w:t>可使用或者可销售状态的固定资产、投资性房地产和存货等资产。</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spacing w:val="-6"/>
        </w:rPr>
        <w:t>同时满足下列条件时，借款费用开始资本化：（</w:t>
      </w:r>
      <w:r>
        <w:rPr>
          <w:rFonts w:ascii="宋体" w:hAnsi="宋体" w:cs="宋体" w:eastAsia="宋体" w:hint="default"/>
          <w:spacing w:val="-6"/>
        </w:rPr>
        <w:t>1</w:t>
      </w:r>
      <w:r>
        <w:rPr>
          <w:spacing w:val="-6"/>
        </w:rPr>
        <w:t>）资产支出已经发生，资产支出包括为</w:t>
      </w:r>
      <w:r>
        <w:rPr/>
        <w:t> </w:t>
      </w:r>
      <w:r>
        <w:rPr>
          <w:spacing w:val="-3"/>
        </w:rPr>
        <w:t>购建或者生产符合资本化条件的资产而以支付现金、转移非现金资产或者承担带息债务形式</w:t>
      </w:r>
      <w:r>
        <w:rPr>
          <w:spacing w:val="-73"/>
        </w:rPr>
        <w:t> </w:t>
      </w:r>
      <w:r>
        <w:rPr>
          <w:spacing w:val="-73"/>
        </w:rPr>
      </w:r>
      <w:r>
        <w:rPr>
          <w:spacing w:val="-8"/>
        </w:rPr>
        <w:t>发生的支出；（</w:t>
      </w:r>
      <w:r>
        <w:rPr>
          <w:rFonts w:ascii="宋体" w:hAnsi="宋体" w:cs="宋体" w:eastAsia="宋体" w:hint="default"/>
          <w:spacing w:val="-8"/>
        </w:rPr>
        <w:t>2</w:t>
      </w:r>
      <w:r>
        <w:rPr>
          <w:spacing w:val="-8"/>
        </w:rPr>
        <w:t>）借款费用已经发生；（</w:t>
      </w:r>
      <w:r>
        <w:rPr>
          <w:rFonts w:ascii="宋体" w:hAnsi="宋体" w:cs="宋体" w:eastAsia="宋体" w:hint="default"/>
          <w:spacing w:val="-8"/>
        </w:rPr>
        <w:t>3</w:t>
      </w:r>
      <w:r>
        <w:rPr>
          <w:spacing w:val="-8"/>
        </w:rPr>
        <w:t>）为使资产达到预定可使用或者可销售状态所必要</w:t>
      </w:r>
      <w:r>
        <w:rPr>
          <w:spacing w:val="-73"/>
        </w:rPr>
        <w:t> </w:t>
      </w:r>
      <w:r>
        <w:rPr>
          <w:spacing w:val="-73"/>
        </w:rPr>
      </w:r>
      <w:r>
        <w:rPr/>
        <w:t>的购建或者生产活动已经开始。</w:t>
      </w:r>
      <w:r>
        <w:rPr>
          <w:rFonts w:ascii="宋体" w:hAnsi="宋体" w:cs="宋体" w:eastAsia="宋体" w:hint="default"/>
        </w:rPr>
        <w:t> </w:t>
      </w:r>
    </w:p>
    <w:p>
      <w:pPr>
        <w:pStyle w:val="BodyText"/>
        <w:spacing w:line="272" w:lineRule="exact"/>
        <w:ind w:right="207" w:firstLine="420"/>
        <w:jc w:val="both"/>
      </w:pPr>
      <w:r>
        <w:rPr>
          <w:spacing w:val="-3"/>
        </w:rPr>
        <w:t>在资本化期间内，每一会计期间的资本化金额，为购建或者生产符合资本化条件的资产</w:t>
      </w:r>
      <w:r>
        <w:rPr/>
        <w:t> </w:t>
      </w:r>
      <w:r>
        <w:rPr>
          <w:spacing w:val="-3"/>
        </w:rPr>
        <w:t>而借入专门借款的，以专门借款当期实际发生的利息费用，减去将尚未动用的借款资金存入</w:t>
      </w:r>
      <w:r>
        <w:rPr>
          <w:spacing w:val="-75"/>
        </w:rPr>
        <w:t> </w:t>
      </w:r>
      <w:r>
        <w:rPr>
          <w:spacing w:val="-75"/>
        </w:rPr>
      </w:r>
      <w:r>
        <w:rPr>
          <w:spacing w:val="-3"/>
        </w:rPr>
        <w:t>银行取得的利息收入或进行暂时性投资取得的投资收益后的金额确定。为购建或者生产符合</w:t>
      </w:r>
      <w:r>
        <w:rPr>
          <w:spacing w:val="-73"/>
        </w:rPr>
        <w:t> </w:t>
      </w:r>
      <w:r>
        <w:rPr>
          <w:spacing w:val="-73"/>
        </w:rPr>
      </w:r>
      <w:r>
        <w:rPr>
          <w:spacing w:val="-3"/>
        </w:rPr>
        <w:t>资本化条件的资产而占用了一般借款的，根据累计资产支出超过专门借款部分的资产支出加</w:t>
      </w:r>
    </w:p>
    <w:p>
      <w:pPr>
        <w:spacing w:after="0" w:line="272" w:lineRule="exact"/>
        <w:jc w:val="both"/>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209"/>
        <w:jc w:val="both"/>
        <w:rPr>
          <w:rFonts w:ascii="宋体" w:hAnsi="宋体" w:cs="宋体" w:eastAsia="宋体" w:hint="default"/>
        </w:rPr>
      </w:pPr>
      <w:r>
        <w:rPr>
          <w:spacing w:val="-3"/>
        </w:rPr>
        <w:t>权平均数乘以所占用一般借款的资本化率，计算确定一般借款应予资本化的利息金额。利息</w:t>
      </w:r>
      <w:r>
        <w:rPr>
          <w:spacing w:val="-75"/>
        </w:rPr>
        <w:t> </w:t>
      </w:r>
      <w:r>
        <w:rPr>
          <w:spacing w:val="-75"/>
        </w:rPr>
      </w:r>
      <w:r>
        <w:rPr/>
        <w:t>资本化金额，不超过当期相关借款实际发生的利息金额。</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t>符合资本化条件的资产在购建或者生产过程中发生非正常中断、且中断时间连续超过</w:t>
      </w:r>
      <w:r>
        <w:rPr>
          <w:spacing w:val="-65"/>
        </w:rPr>
        <w:t> </w:t>
      </w:r>
      <w:r>
        <w:rPr>
          <w:rFonts w:ascii="宋体" w:hAnsi="宋体" w:cs="宋体" w:eastAsia="宋体" w:hint="default"/>
        </w:rPr>
        <w:t>3 </w:t>
      </w:r>
      <w:r>
        <w:rPr/>
        <w:t>个月的，暂停借款费用的资本化。在中断期间发生的借款费用确认为费用，计入当期损益， </w:t>
      </w:r>
      <w:r>
        <w:rPr>
          <w:spacing w:val="-3"/>
        </w:rPr>
        <w:t>直至资产的购建或者生产活动重新开始。如果中断是所购建或者生产的符合资本化条件的资</w:t>
      </w:r>
      <w:r>
        <w:rPr>
          <w:spacing w:val="-73"/>
        </w:rPr>
        <w:t> </w:t>
      </w:r>
      <w:r>
        <w:rPr>
          <w:spacing w:val="-73"/>
        </w:rPr>
      </w:r>
      <w:r>
        <w:rPr/>
        <w:t>产达到预定可使用或者可销售状态必要的程序，借款费用继续资本化。</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购建或者生产符合资本化条件的资产达到预定可使用或者可销售状态时，停止借款费用</w:t>
      </w:r>
      <w:r>
        <w:rPr/>
        <w:t> 资本化。</w:t>
      </w:r>
      <w:r>
        <w:rPr>
          <w:rFonts w:ascii="宋体" w:hAnsi="宋体" w:cs="宋体" w:eastAsia="宋体" w:hint="default"/>
        </w:rPr>
        <w:t> </w:t>
      </w:r>
    </w:p>
    <w:p>
      <w:pPr>
        <w:pStyle w:val="BodyText"/>
        <w:spacing w:line="428" w:lineRule="exact" w:before="31"/>
        <w:ind w:left="559" w:right="4763"/>
        <w:jc w:val="left"/>
        <w:rPr>
          <w:rFonts w:ascii="宋体" w:hAnsi="宋体" w:cs="宋体" w:eastAsia="宋体" w:hint="default"/>
        </w:rPr>
      </w:pPr>
      <w:r>
        <w:rPr/>
        <w:t>（十七）无形资产</w:t>
      </w:r>
      <w:r>
        <w:rPr>
          <w:spacing w:val="-100"/>
        </w:rPr>
        <w:t> </w:t>
      </w:r>
      <w:r>
        <w:rPr>
          <w:rFonts w:ascii="宋体" w:hAnsi="宋体" w:cs="宋体" w:eastAsia="宋体" w:hint="default"/>
          <w:spacing w:val="-100"/>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15" w:lineRule="exact"/>
        <w:ind w:left="557" w:right="0"/>
        <w:jc w:val="left"/>
      </w:pPr>
      <w:r>
        <w:rPr/>
        <w:t>本公司无形资产是指拥有或者控制的没有实物形态的可辨认非货币性资产</w:t>
      </w:r>
      <w:r>
        <w:rPr>
          <w:spacing w:val="-88"/>
        </w:rPr>
        <w:t>。</w:t>
      </w:r>
      <w:r>
        <w:rPr/>
        <w:t>无形资产同</w:t>
      </w:r>
    </w:p>
    <w:p>
      <w:pPr>
        <w:pStyle w:val="BodyText"/>
        <w:spacing w:line="272" w:lineRule="exact"/>
        <w:ind w:right="0"/>
        <w:jc w:val="both"/>
        <w:rPr>
          <w:rFonts w:ascii="宋体" w:hAnsi="宋体" w:cs="宋体" w:eastAsia="宋体" w:hint="default"/>
        </w:rPr>
      </w:pPr>
      <w:r>
        <w:rPr/>
        <w:t>时满足下列条件的，才能予以确认：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）与该无形资产有关的经济利益很可能流入企业；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）该无形资产的成本能够可靠地计量。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．无形资产的计价方法</w:t>
      </w:r>
      <w:r>
        <w:rPr>
          <w:rFonts w:ascii="宋体" w:hAnsi="宋体" w:cs="宋体" w:eastAsia="宋体" w:hint="default"/>
        </w:rPr>
        <w:t> </w:t>
      </w:r>
    </w:p>
    <w:p>
      <w:pPr>
        <w:pStyle w:val="BodyText"/>
        <w:spacing w:line="272" w:lineRule="exact" w:before="26"/>
        <w:ind w:left="557" w:right="0"/>
        <w:jc w:val="left"/>
      </w:pPr>
      <w:r>
        <w:rPr/>
        <w:t>本公司无形资产应当按照实际成本进行初始计量。</w:t>
      </w:r>
      <w:r>
        <w:rPr>
          <w:rFonts w:ascii="宋体" w:hAnsi="宋体" w:cs="宋体" w:eastAsia="宋体" w:hint="default"/>
        </w:rPr>
        <w:t> </w:t>
      </w:r>
      <w:r>
        <w:rPr>
          <w:spacing w:val="-3"/>
        </w:rPr>
        <w:t>本公司购买无形资产的价款超过正常信用条件延期支付，实质上具有融资性质的，无形</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本公司债务重组取得债务人用以抵债的无形资产，以该无形资产的公允价值为基础确定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其入账价值，并将重组债务的账面价值与该用以抵债的无形资产公允价值之间的差额，计入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量的前提下，非货币性资产交换换入的无形资产通常以换出资产的公允价值为基础确定其入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产交换，以换出资产的账面价值和应支付的相关税费作为换入无形资产的成本，不确认损益。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本公司以同一控制下的企业吸收合并方式取得的无形资产按被合并方的账面价值确定</w:t>
      </w:r>
      <w:r>
        <w:rPr>
          <w:spacing w:val="3"/>
        </w:rPr>
        <w:t> </w:t>
      </w:r>
      <w:r>
        <w:rPr>
          <w:spacing w:val="-3"/>
        </w:rPr>
        <w:t>其入账价值；以非同一控制下的企业吸收合并方式取得的无形资产按公允价值确定其入账价</w:t>
      </w:r>
      <w:r>
        <w:rPr>
          <w:spacing w:val="-73"/>
        </w:rPr>
        <w:t> </w:t>
      </w:r>
      <w:r>
        <w:rPr>
          <w:spacing w:val="-73"/>
        </w:rPr>
      </w:r>
      <w:r>
        <w:rPr/>
        <w:t>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72" w:lineRule="exact" w:before="26"/>
        <w:ind w:right="207" w:firstLine="420"/>
        <w:jc w:val="both"/>
        <w:rPr>
          <w:rFonts w:ascii="宋体" w:hAnsi="宋体" w:cs="宋体" w:eastAsia="宋体" w:hint="default"/>
        </w:rPr>
      </w:pPr>
      <w:r>
        <w:rPr>
          <w:spacing w:val="-3"/>
        </w:rPr>
        <w:t>本公司于取得无形资产时分析判断其使用寿命。无形资产的使用寿命为有限的，估计该</w:t>
      </w:r>
      <w:r>
        <w:rPr/>
        <w:t> </w:t>
      </w:r>
      <w:r>
        <w:rPr>
          <w:spacing w:val="-3"/>
        </w:rPr>
        <w:t>使用寿命的年限或者构成使用寿命的产量等类似计量单位数量；无法预见无形资产为企业带</w:t>
      </w:r>
      <w:r>
        <w:rPr>
          <w:spacing w:val="-73"/>
        </w:rPr>
        <w:t> </w:t>
      </w:r>
      <w:r>
        <w:rPr>
          <w:spacing w:val="-73"/>
        </w:rPr>
      </w:r>
      <w:r>
        <w:rPr>
          <w:spacing w:val="-3"/>
        </w:rPr>
        <w:t>来经济利益期限的，视为使用寿命不确定的无形资产。使用寿命有限的无形资产在使用寿命</w:t>
      </w:r>
      <w:r>
        <w:rPr>
          <w:spacing w:val="-75"/>
        </w:rPr>
        <w:t> </w:t>
      </w:r>
      <w:r>
        <w:rPr>
          <w:spacing w:val="-75"/>
        </w:rPr>
      </w:r>
      <w:r>
        <w:rPr/>
        <w:t>内采用直线法摊销，使用寿命不确定的无形资产不予摊销。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本公司报告期内使用寿命有限的无形资产包括土地使用权，使用寿命根据土地使用年限</w:t>
      </w:r>
      <w:r>
        <w:rPr/>
        <w:t> 确定为</w:t>
      </w:r>
      <w:r>
        <w:rPr>
          <w:spacing w:val="-55"/>
        </w:rPr>
        <w:t> </w:t>
      </w:r>
      <w:r>
        <w:rPr>
          <w:rFonts w:ascii="宋体" w:hAnsi="宋体" w:cs="宋体" w:eastAsia="宋体" w:hint="default"/>
        </w:rPr>
        <w:t>50</w:t>
      </w:r>
      <w:r>
        <w:rPr>
          <w:rFonts w:ascii="宋体" w:hAnsi="宋体" w:cs="宋体" w:eastAsia="宋体" w:hint="default"/>
          <w:spacing w:val="-54"/>
        </w:rPr>
        <w:t> </w:t>
      </w:r>
      <w:r>
        <w:rPr/>
        <w:t>年，在使用寿命内直线法摊销。</w:t>
      </w:r>
      <w:r>
        <w:rPr>
          <w:rFonts w:ascii="宋体" w:hAnsi="宋体" w:cs="宋体" w:eastAsia="宋体" w:hint="default"/>
        </w:rPr>
        <w:t> </w:t>
      </w:r>
    </w:p>
    <w:p>
      <w:pPr>
        <w:pStyle w:val="BodyText"/>
        <w:spacing w:line="272" w:lineRule="exact" w:before="156"/>
        <w:ind w:left="557" w:right="0" w:firstLine="2"/>
        <w:jc w:val="left"/>
      </w:pPr>
      <w:r>
        <w:rPr>
          <w:rFonts w:ascii="宋体" w:hAnsi="宋体" w:cs="宋体" w:eastAsia="宋体" w:hint="default"/>
        </w:rPr>
        <w:t>4</w:t>
      </w:r>
      <w:r>
        <w:rPr/>
        <w:t>．研究开发费用的会计处理</w:t>
      </w:r>
      <w:r>
        <w:rPr>
          <w:spacing w:val="-100"/>
        </w:rPr>
        <w:t> </w:t>
      </w:r>
      <w:r>
        <w:rPr>
          <w:spacing w:val="-100"/>
        </w:rPr>
      </w:r>
      <w:r>
        <w:rPr/>
        <w:t>本公司内部研究开发项目的支出，区分为研究阶段支出与开发阶段支出。</w:t>
      </w:r>
      <w:r>
        <w:rPr>
          <w:rFonts w:ascii="宋体" w:hAnsi="宋体" w:cs="宋体" w:eastAsia="宋体" w:hint="default"/>
        </w:rPr>
        <w:t> </w:t>
      </w:r>
      <w:r>
        <w:rPr>
          <w:spacing w:val="-3"/>
        </w:rPr>
        <w:t>本公司划分内部研究开发项目研究阶段支出和开发阶段支出的具体标准为：研究阶段支</w:t>
      </w:r>
    </w:p>
    <w:p>
      <w:pPr>
        <w:pStyle w:val="BodyText"/>
        <w:spacing w:line="272" w:lineRule="exact"/>
        <w:ind w:right="206"/>
        <w:jc w:val="both"/>
        <w:rPr>
          <w:rFonts w:ascii="宋体" w:hAnsi="宋体" w:cs="宋体" w:eastAsia="宋体" w:hint="default"/>
        </w:rPr>
      </w:pPr>
      <w:r>
        <w:rPr>
          <w:spacing w:val="-3"/>
        </w:rPr>
        <w:t>出是指本公司为获取并理解新的科学或技术知识而进行的独创性的、探索性的有计划调查所</w:t>
      </w:r>
      <w:r>
        <w:rPr>
          <w:spacing w:val="-73"/>
        </w:rPr>
        <w:t> </w:t>
      </w:r>
      <w:r>
        <w:rPr>
          <w:spacing w:val="-73"/>
        </w:rPr>
      </w:r>
      <w:r>
        <w:rPr>
          <w:spacing w:val="-3"/>
        </w:rPr>
        <w:t>发生的支出，是为进一步开发活动进行资料及相关方面的准备，已进行的研究活动将来是否</w:t>
      </w:r>
      <w:r>
        <w:rPr>
          <w:spacing w:val="-75"/>
        </w:rPr>
        <w:t> </w:t>
      </w:r>
      <w:r>
        <w:rPr>
          <w:spacing w:val="-75"/>
        </w:rPr>
      </w:r>
      <w:r>
        <w:rPr>
          <w:spacing w:val="-3"/>
        </w:rPr>
        <w:t>会转入开发、开发后是否会形成无形资产等均具有较大的不确定性；开发阶段支出是指在进</w:t>
      </w:r>
      <w:r>
        <w:rPr>
          <w:spacing w:val="-75"/>
        </w:rPr>
        <w:t> </w:t>
      </w:r>
      <w:r>
        <w:rPr>
          <w:spacing w:val="-75"/>
        </w:rPr>
      </w:r>
      <w:r>
        <w:rPr>
          <w:spacing w:val="-3"/>
        </w:rPr>
        <w:t>行商业性生产或使用前，将研究成果或其他知识应用于某项计划或设计，以生产出新的或具</w:t>
      </w:r>
      <w:r>
        <w:rPr>
          <w:spacing w:val="-75"/>
        </w:rPr>
        <w:t> </w:t>
      </w:r>
      <w:r>
        <w:rPr>
          <w:spacing w:val="-75"/>
        </w:rPr>
      </w:r>
      <w:r>
        <w:rPr>
          <w:spacing w:val="-3"/>
        </w:rPr>
        <w:t>有实质性改进的材料、装置、产品等所发生的支出。相对于研究阶段而言，开发阶段是已完</w:t>
      </w:r>
      <w:r>
        <w:rPr>
          <w:spacing w:val="-73"/>
        </w:rPr>
        <w:t> </w:t>
      </w:r>
      <w:r>
        <w:rPr>
          <w:spacing w:val="-73"/>
        </w:rPr>
      </w:r>
      <w:r>
        <w:rPr/>
        <w:t>成研究阶段的工作，在很大程度上具备了形成一项新产品或新技术的基本条件。</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研究阶段支出，于发生时计入当期损益；开发阶段支出，同时满足下列条件时确认为无</w:t>
      </w:r>
      <w:r>
        <w:rPr/>
        <w:t> 形资产：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4" w:lineRule="exact"/>
        <w:ind w:left="557" w:right="0"/>
        <w:jc w:val="left"/>
      </w:pPr>
      <w:r>
        <w:rPr/>
        <w:t>（</w:t>
      </w:r>
      <w:r>
        <w:rPr>
          <w:rFonts w:ascii="宋体" w:hAnsi="宋体" w:cs="宋体" w:eastAsia="宋体" w:hint="default"/>
        </w:rPr>
        <w:t>3</w:t>
      </w:r>
      <w:r>
        <w:rPr/>
        <w:t>）无形资产产生经济利益的方式，包括能够证明运用该无形资产生产的产品存在市</w:t>
      </w:r>
    </w:p>
    <w:p>
      <w:pPr>
        <w:spacing w:after="0" w:line="274" w:lineRule="exact"/>
        <w:jc w:val="left"/>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right="0"/>
        <w:jc w:val="both"/>
        <w:rPr>
          <w:rFonts w:ascii="宋体" w:hAnsi="宋体" w:cs="宋体" w:eastAsia="宋体" w:hint="default"/>
        </w:rPr>
      </w:pPr>
      <w:r>
        <w:rPr/>
        <w:t>场或无形资产自身存在市场，无形资产将在内部使用的，能够证明其有用性；</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 使用或出售该无形资产；</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3"/>
        </w:rPr>
        <w:t>归属于该无形资产开发阶段的支出使用寿命有限的，按该无形资产使用寿命的年限采用</w:t>
      </w:r>
    </w:p>
    <w:p>
      <w:pPr>
        <w:pStyle w:val="BodyText"/>
        <w:spacing w:line="248" w:lineRule="exact"/>
        <w:ind w:right="0"/>
        <w:jc w:val="both"/>
        <w:rPr>
          <w:rFonts w:ascii="宋体" w:hAnsi="宋体" w:cs="宋体" w:eastAsia="宋体" w:hint="default"/>
        </w:rPr>
      </w:pPr>
      <w:r>
        <w:rPr/>
        <w:t>直线法进行摊销；使用寿命不确定的，不予摊销。</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5</w:t>
      </w:r>
      <w:r>
        <w:rPr/>
        <w:t>．无形资产减值</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资产负债表日，本公司对无形资产按照其账面价值与可收回金额孰低计量，按可收回金</w:t>
      </w:r>
      <w:r>
        <w:rPr/>
        <w:t> </w:t>
      </w:r>
      <w:r>
        <w:rPr>
          <w:spacing w:val="-3"/>
        </w:rPr>
        <w:t>额低于账面价值的差额计提无形资产减值准备，相应的资产减值损失计入当期损益。无形资</w:t>
      </w:r>
      <w:r>
        <w:rPr>
          <w:spacing w:val="-75"/>
        </w:rPr>
        <w:t> </w:t>
      </w:r>
      <w:r>
        <w:rPr>
          <w:spacing w:val="-75"/>
        </w:rPr>
      </w:r>
      <w:r>
        <w:rPr/>
        <w:t>产减值损失一经确认，在以后会计期间不再转回。</w:t>
      </w:r>
      <w:r>
        <w:rPr>
          <w:rFonts w:ascii="宋体" w:hAnsi="宋体" w:cs="宋体" w:eastAsia="宋体" w:hint="default"/>
        </w:rPr>
        <w:t> </w:t>
      </w:r>
    </w:p>
    <w:p>
      <w:pPr>
        <w:pStyle w:val="BodyText"/>
        <w:spacing w:line="237" w:lineRule="auto" w:before="131"/>
        <w:ind w:left="557" w:right="0" w:firstLine="2"/>
        <w:jc w:val="left"/>
        <w:rPr>
          <w:rFonts w:ascii="宋体" w:hAnsi="宋体" w:cs="宋体" w:eastAsia="宋体" w:hint="default"/>
        </w:rPr>
      </w:pPr>
      <w:r>
        <w:rPr/>
        <w:t>（十八）长期待摊费用</w:t>
      </w:r>
      <w:r>
        <w:rPr>
          <w:spacing w:val="-102"/>
        </w:rPr>
        <w:t> </w:t>
      </w:r>
      <w:r>
        <w:rPr>
          <w:rFonts w:ascii="宋体" w:hAnsi="宋体" w:cs="宋体" w:eastAsia="宋体" w:hint="default"/>
          <w:spacing w:val="-102"/>
        </w:rPr>
      </w: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经营租赁方式租入的固定资产改良支出，按剩余租赁期与租赁资产尚可使用年限两者中</w:t>
      </w:r>
      <w:r>
        <w:rPr/>
        <w:t> 较短的期限平均摊销。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融资租赁方式租入的固定资产的符合资本化条件的装修费用，按两次装修间隔期间、剩</w:t>
      </w:r>
      <w:r>
        <w:rPr/>
        <w:t> 余租赁期与固定资产尚可使用年限三者中较短的期限平均摊销。</w:t>
      </w:r>
      <w:r>
        <w:rPr>
          <w:rFonts w:ascii="宋体" w:hAnsi="宋体" w:cs="宋体" w:eastAsia="宋体" w:hint="default"/>
        </w:rPr>
        <w:t> </w:t>
      </w:r>
    </w:p>
    <w:p>
      <w:pPr>
        <w:pStyle w:val="BodyText"/>
        <w:spacing w:line="428" w:lineRule="exact" w:before="31"/>
        <w:ind w:left="560" w:right="5705"/>
        <w:jc w:val="left"/>
        <w:rPr>
          <w:rFonts w:ascii="宋体" w:hAnsi="宋体" w:cs="宋体" w:eastAsia="宋体" w:hint="default"/>
        </w:rPr>
      </w:pPr>
      <w:r>
        <w:rPr/>
        <w:t>（十九）收入</w:t>
      </w:r>
      <w:r>
        <w:rPr>
          <w:spacing w:val="-101"/>
        </w:rPr>
        <w:t> </w:t>
      </w:r>
      <w:r>
        <w:rPr>
          <w:rFonts w:ascii="宋体" w:hAnsi="宋体" w:cs="宋体" w:eastAsia="宋体" w:hint="default"/>
          <w:spacing w:val="-101"/>
        </w:rPr>
      </w:r>
      <w:r>
        <w:rPr>
          <w:rFonts w:ascii="宋体" w:hAnsi="宋体" w:cs="宋体" w:eastAsia="宋体" w:hint="default"/>
        </w:rPr>
        <w:t>1</w:t>
      </w:r>
      <w:r>
        <w:rPr/>
        <w:t>．销售商品</w:t>
      </w:r>
      <w:r>
        <w:rPr>
          <w:rFonts w:ascii="宋体" w:hAnsi="宋体" w:cs="宋体" w:eastAsia="宋体" w:hint="default"/>
        </w:rPr>
        <w:t> </w:t>
      </w:r>
    </w:p>
    <w:p>
      <w:pPr>
        <w:pStyle w:val="BodyText"/>
        <w:spacing w:line="215" w:lineRule="exact"/>
        <w:ind w:right="0" w:firstLine="420"/>
        <w:jc w:val="left"/>
      </w:pPr>
      <w:r>
        <w:rPr/>
        <w:t>本公司已将商品所有权上的主要风险和报酬转移给购买方</w:t>
      </w:r>
      <w:r>
        <w:rPr>
          <w:spacing w:val="-88"/>
        </w:rPr>
        <w:t>；</w:t>
      </w:r>
      <w:r>
        <w:rPr/>
        <w:t>既没有保留通常与所有权相</w:t>
      </w:r>
    </w:p>
    <w:p>
      <w:pPr>
        <w:pStyle w:val="BodyText"/>
        <w:spacing w:line="272" w:lineRule="exact" w:before="26"/>
        <w:ind w:right="206"/>
        <w:jc w:val="both"/>
        <w:rPr>
          <w:rFonts w:ascii="宋体" w:hAnsi="宋体" w:cs="宋体" w:eastAsia="宋体" w:hint="default"/>
        </w:rPr>
      </w:pPr>
      <w:r>
        <w:rPr>
          <w:spacing w:val="-3"/>
        </w:rPr>
        <w:t>联系的继续管理权，也没有对已售出的商品实施有效控制；收入的金额能够可靠地计量；相</w:t>
      </w:r>
      <w:r>
        <w:rPr>
          <w:spacing w:val="-72"/>
        </w:rPr>
        <w:t> </w:t>
      </w:r>
      <w:r>
        <w:rPr>
          <w:spacing w:val="-72"/>
        </w:rPr>
      </w:r>
      <w:r>
        <w:rPr>
          <w:spacing w:val="-3"/>
        </w:rPr>
        <w:t>关的经济利益很可能流入企业；相关的已发生或将发生的成本能够可靠地计量时，确认营业</w:t>
      </w:r>
      <w:r>
        <w:rPr>
          <w:spacing w:val="-75"/>
        </w:rPr>
        <w:t> </w:t>
      </w:r>
      <w:r>
        <w:rPr>
          <w:spacing w:val="-75"/>
        </w:rPr>
      </w:r>
      <w:r>
        <w:rPr/>
        <w:t>收入实现。</w:t>
      </w:r>
      <w:r>
        <w:rPr>
          <w:rFonts w:ascii="宋体" w:hAnsi="宋体" w:cs="宋体" w:eastAsia="宋体" w:hint="default"/>
        </w:rPr>
        <w:t> </w:t>
      </w:r>
    </w:p>
    <w:p>
      <w:pPr>
        <w:pStyle w:val="BodyText"/>
        <w:spacing w:line="272" w:lineRule="exact" w:before="156"/>
        <w:ind w:left="557" w:right="2159" w:firstLine="2"/>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spacing w:val="-90"/>
        </w:rPr>
        <w:t> </w:t>
      </w:r>
      <w:r>
        <w:rPr>
          <w:rFonts w:ascii="宋体" w:hAnsi="宋体" w:cs="宋体" w:eastAsia="宋体" w:hint="default"/>
          <w:spacing w:val="-90"/>
        </w:rPr>
      </w:r>
      <w:r>
        <w:rPr>
          <w:rFonts w:ascii="宋体" w:hAnsi="宋体" w:cs="宋体" w:eastAsia="宋体" w:hint="default"/>
          <w:spacing w:val="-7"/>
        </w:rPr>
        <w:t>(1)</w:t>
      </w:r>
      <w:r>
        <w:rPr>
          <w:spacing w:val="-7"/>
        </w:rPr>
        <w:t>具备房地产开发相关的“五证”；</w:t>
      </w:r>
      <w:r>
        <w:rPr>
          <w:spacing w:val="-89"/>
        </w:rPr>
        <w:t> </w:t>
      </w:r>
      <w:r>
        <w:rPr>
          <w:rFonts w:ascii="宋体" w:hAnsi="宋体" w:cs="宋体" w:eastAsia="宋体" w:hint="default"/>
          <w:spacing w:val="-89"/>
        </w:rPr>
      </w:r>
      <w:r>
        <w:rPr>
          <w:rFonts w:ascii="宋体" w:hAnsi="宋体" w:cs="宋体" w:eastAsia="宋体" w:hint="default"/>
        </w:rPr>
        <w:t>(2)</w:t>
      </w:r>
      <w:r>
        <w:rPr/>
        <w:t>工程已经完工并经验收；</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spacing w:val="-7"/>
        </w:rPr>
        <w:t>(3)</w:t>
      </w:r>
      <w:r>
        <w:rPr>
          <w:spacing w:val="-7"/>
        </w:rPr>
        <w:t>签订了《商品房买卖合同》；</w:t>
      </w:r>
      <w:r>
        <w:rPr>
          <w:spacing w:val="-101"/>
        </w:rPr>
        <w:t> </w:t>
      </w:r>
      <w:r>
        <w:rPr>
          <w:rFonts w:ascii="宋体" w:hAnsi="宋体" w:cs="宋体" w:eastAsia="宋体" w:hint="default"/>
          <w:spacing w:val="-101"/>
        </w:rPr>
      </w:r>
      <w:r>
        <w:rPr>
          <w:rFonts w:ascii="宋体" w:hAnsi="宋体" w:cs="宋体" w:eastAsia="宋体" w:hint="default"/>
        </w:rPr>
        <w:t>(4)</w:t>
      </w:r>
      <w:r>
        <w:rPr/>
        <w:t>商品房已交付、买受人已付款，或出卖人确信可以取得该款；</w:t>
      </w:r>
      <w:r>
        <w:rPr>
          <w:rFonts w:ascii="宋体" w:hAnsi="宋体" w:cs="宋体" w:eastAsia="宋体" w:hint="default"/>
        </w:rPr>
        <w:t> (5)</w:t>
      </w:r>
      <w:r>
        <w:rPr/>
        <w:t>成本能够可靠计量。</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．提供劳务</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在下列条件均能满足时予以确认：收入的金额能够可靠地计量；相关的经济利益很可能</w:t>
      </w:r>
      <w:r>
        <w:rPr/>
        <w:t> </w:t>
      </w:r>
      <w:r>
        <w:rPr>
          <w:spacing w:val="-8"/>
        </w:rPr>
        <w:t>流入企业；交易的完工进度能够可靠地确定；交易中已发生或将发生的成本能够可靠地计量。</w:t>
      </w:r>
      <w:r>
        <w:rPr>
          <w:rFonts w:ascii="宋体" w:hAnsi="宋体" w:cs="宋体" w:eastAsia="宋体" w:hint="default"/>
        </w:rPr>
        <w:t> </w:t>
      </w:r>
    </w:p>
    <w:p>
      <w:pPr>
        <w:pStyle w:val="BodyText"/>
        <w:spacing w:line="273" w:lineRule="exact" w:before="128"/>
        <w:ind w:left="560" w:right="0"/>
        <w:jc w:val="left"/>
        <w:rPr>
          <w:rFonts w:ascii="宋体" w:hAnsi="宋体" w:cs="宋体" w:eastAsia="宋体" w:hint="default"/>
        </w:rPr>
      </w:pPr>
      <w:r>
        <w:rPr>
          <w:rFonts w:ascii="宋体" w:hAnsi="宋体" w:cs="宋体" w:eastAsia="宋体" w:hint="default"/>
        </w:rPr>
        <w:t>4</w:t>
      </w:r>
      <w:r>
        <w:rPr/>
        <w:t>．让渡资产使用权</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与交易相关的经济利益很可能流入企业，收入的金额能够可靠地计量时，分别下列情况</w:t>
      </w:r>
      <w:r>
        <w:rPr/>
        <w:t> 确定让渡资产使用权收入金额：</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pStyle w:val="BodyText"/>
        <w:spacing w:line="254" w:lineRule="auto" w:before="174"/>
        <w:ind w:left="557" w:right="0" w:firstLine="2"/>
        <w:jc w:val="left"/>
      </w:pPr>
      <w:r>
        <w:rPr/>
        <w:t>（二十）政府补助</w:t>
      </w:r>
      <w:r>
        <w:rPr>
          <w:spacing w:val="-102"/>
        </w:rPr>
        <w:t> </w:t>
      </w:r>
      <w:r>
        <w:rPr>
          <w:rFonts w:ascii="宋体" w:hAnsi="宋体" w:cs="宋体" w:eastAsia="宋体" w:hint="default"/>
          <w:spacing w:val="-102"/>
        </w:rPr>
      </w:r>
      <w:r>
        <w:rPr>
          <w:spacing w:val="-3"/>
        </w:rPr>
        <w:t>政府补助，是本公司从政府无偿取得货币性资产或非货币性资产，但不包括政府作为企</w:t>
      </w:r>
    </w:p>
    <w:p>
      <w:pPr>
        <w:pStyle w:val="BodyText"/>
        <w:spacing w:line="272" w:lineRule="exact" w:before="12"/>
        <w:ind w:left="557" w:right="0" w:hanging="420"/>
        <w:jc w:val="left"/>
      </w:pPr>
      <w:r>
        <w:rPr/>
        <w:t>业所有者投入的资本。政府补助分为与资产相关的政府补助和与收益相关的政府助。</w:t>
      </w:r>
      <w:r>
        <w:rPr>
          <w:rFonts w:ascii="宋体" w:hAnsi="宋体" w:cs="宋体" w:eastAsia="宋体" w:hint="default"/>
        </w:rPr>
        <w:t> </w:t>
      </w:r>
      <w:r>
        <w:rPr>
          <w:spacing w:val="-3"/>
        </w:rPr>
        <w:t>与资产相关的政府补助，应当确认为递延收益，并在相关资产使用寿命内平均分配，计</w:t>
      </w:r>
    </w:p>
    <w:p>
      <w:pPr>
        <w:pStyle w:val="BodyText"/>
        <w:spacing w:line="272" w:lineRule="exact"/>
        <w:ind w:right="206"/>
        <w:jc w:val="both"/>
        <w:rPr>
          <w:rFonts w:ascii="宋体" w:hAnsi="宋体" w:cs="宋体" w:eastAsia="宋体" w:hint="default"/>
        </w:rPr>
      </w:pPr>
      <w:r>
        <w:rPr>
          <w:spacing w:val="-3"/>
        </w:rPr>
        <w:t>入当期损益。但是，按照名义金额计量的政府补助，直接计入当期损益。与收益相关的政府</w:t>
      </w:r>
      <w:r>
        <w:rPr>
          <w:spacing w:val="-75"/>
        </w:rPr>
        <w:t> </w:t>
      </w:r>
      <w:r>
        <w:rPr>
          <w:spacing w:val="-75"/>
        </w:rPr>
      </w:r>
      <w:r>
        <w:rPr>
          <w:spacing w:val="-3"/>
        </w:rPr>
        <w:t>补助，如果用于补偿企业以后期间的相关费用或损失的，确认为递延收益，并在确认相关费</w:t>
      </w:r>
      <w:r>
        <w:rPr>
          <w:spacing w:val="-72"/>
        </w:rPr>
        <w:t> </w:t>
      </w:r>
      <w:r>
        <w:rPr>
          <w:spacing w:val="-72"/>
        </w:rPr>
      </w:r>
      <w:r>
        <w:rPr>
          <w:spacing w:val="-3"/>
        </w:rPr>
        <w:t>用的期间，计入当期损益；如果用于补偿企业已发生的相关费用或损失的，直接计入当期损</w:t>
      </w:r>
      <w:r>
        <w:rPr>
          <w:spacing w:val="-72"/>
        </w:rPr>
        <w:t> </w:t>
      </w:r>
      <w:r>
        <w:rPr>
          <w:spacing w:val="-72"/>
        </w:rPr>
      </w:r>
      <w:r>
        <w:rPr/>
        <w:t>益。</w:t>
      </w:r>
      <w:r>
        <w:rPr>
          <w:rFonts w:ascii="宋体" w:hAnsi="宋体" w:cs="宋体" w:eastAsia="宋体" w:hint="default"/>
        </w:rPr>
        <w:t> </w:t>
      </w:r>
    </w:p>
    <w:p>
      <w:pPr>
        <w:pStyle w:val="BodyText"/>
        <w:spacing w:line="248" w:lineRule="exact"/>
        <w:ind w:left="557" w:right="0"/>
        <w:jc w:val="left"/>
      </w:pPr>
      <w:r>
        <w:rPr/>
        <w:t>已确认的政府补助需要返还的</w:t>
      </w:r>
      <w:r>
        <w:rPr>
          <w:spacing w:val="-96"/>
        </w:rPr>
        <w:t>，</w:t>
      </w:r>
      <w:r>
        <w:rPr/>
        <w:t>如果存在相关递延收益的</w:t>
      </w:r>
      <w:r>
        <w:rPr>
          <w:spacing w:val="-96"/>
        </w:rPr>
        <w:t>，</w:t>
      </w:r>
      <w:r>
        <w:rPr/>
        <w:t>冲减相关递延收益账面余额，</w:t>
      </w:r>
    </w:p>
    <w:p>
      <w:pPr>
        <w:spacing w:after="0" w:line="248" w:lineRule="exact"/>
        <w:jc w:val="left"/>
        <w:sectPr>
          <w:footerReference w:type="default" r:id="rId31"/>
          <w:pgSz w:w="11900" w:h="16840"/>
          <w:pgMar w:footer="987" w:header="877"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rPr>
          <w:rFonts w:ascii="宋体" w:hAnsi="宋体" w:cs="宋体" w:eastAsia="宋体" w:hint="default"/>
        </w:rPr>
      </w:pPr>
      <w:r>
        <w:rPr/>
        <w:t>超出部分计入当期损益；如果不存在相关递延收益的，直接计入当期损益。</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（二十一）递延所得税资产、递延所得税负债</w:t>
      </w:r>
      <w:r>
        <w:rPr>
          <w:spacing w:val="-96"/>
        </w:rPr>
        <w:t> </w:t>
      </w:r>
      <w:r>
        <w:rPr>
          <w:rFonts w:ascii="宋体" w:hAnsi="宋体" w:cs="宋体" w:eastAsia="宋体" w:hint="default"/>
          <w:spacing w:val="-96"/>
        </w:rPr>
      </w:r>
      <w:r>
        <w:rPr/>
        <w:t>本公司所得税的会计处理采用资产负债表债务法。 </w:t>
      </w:r>
      <w:r>
        <w:rPr>
          <w:spacing w:val="-3"/>
        </w:rPr>
        <w:t>资产的账面价值小于其计税基础或者负债的账面价值大于其计税基础的，确认所产生的</w:t>
      </w:r>
    </w:p>
    <w:p>
      <w:pPr>
        <w:pStyle w:val="BodyText"/>
        <w:spacing w:line="272" w:lineRule="exact"/>
        <w:ind w:right="83"/>
        <w:jc w:val="left"/>
      </w:pPr>
      <w:r>
        <w:rPr/>
        <w:t>递延所得税资产；资产的账面价值大于其计税基础或者负债的账面价值小于其计税基础的， 确认所产生的递延所得税负债。</w:t>
      </w:r>
    </w:p>
    <w:p>
      <w:pPr>
        <w:pStyle w:val="BodyText"/>
        <w:spacing w:line="272" w:lineRule="exact"/>
        <w:ind w:right="189" w:firstLine="420"/>
        <w:jc w:val="both"/>
      </w:pPr>
      <w:r>
        <w:rPr>
          <w:spacing w:val="-3"/>
        </w:rPr>
        <w:t>本公司期末对递延所得税资产的账面价值进行复核。如果未来期间很可能无法获得足够</w:t>
      </w:r>
      <w:r>
        <w:rPr/>
        <w:t> </w:t>
      </w:r>
      <w:r>
        <w:rPr>
          <w:spacing w:val="-3"/>
        </w:rPr>
        <w:t>的应纳税所得额用以抵扣递延所得税资产的利益，应当减记递延所得税资产的账面价值。在</w:t>
      </w:r>
      <w:r>
        <w:rPr>
          <w:spacing w:val="-75"/>
        </w:rPr>
        <w:t> </w:t>
      </w:r>
      <w:r>
        <w:rPr>
          <w:spacing w:val="-75"/>
        </w:rPr>
      </w:r>
      <w:r>
        <w:rPr/>
        <w:t>很可能获得足够的应纳税所得额时，本公司以原减记的金额为限，予以转回。</w:t>
      </w:r>
    </w:p>
    <w:p>
      <w:pPr>
        <w:spacing w:line="240" w:lineRule="auto" w:before="5"/>
        <w:rPr>
          <w:rFonts w:ascii="宋体" w:hAnsi="宋体" w:cs="宋体" w:eastAsia="宋体" w:hint="default"/>
          <w:sz w:val="19"/>
          <w:szCs w:val="19"/>
        </w:rPr>
      </w:pPr>
    </w:p>
    <w:p>
      <w:pPr>
        <w:pStyle w:val="BodyText"/>
        <w:spacing w:line="240" w:lineRule="auto"/>
        <w:ind w:left="559" w:right="0"/>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spacing w:line="240" w:lineRule="auto" w:before="1"/>
        <w:rPr>
          <w:rFonts w:ascii="宋体" w:hAnsi="宋体" w:cs="宋体" w:eastAsia="宋体" w:hint="default"/>
          <w:sz w:val="21"/>
          <w:szCs w:val="21"/>
        </w:rPr>
      </w:pPr>
    </w:p>
    <w:p>
      <w:pPr>
        <w:pStyle w:val="BodyText"/>
        <w:spacing w:line="240" w:lineRule="auto"/>
        <w:ind w:left="559" w:right="0"/>
        <w:jc w:val="left"/>
      </w:pPr>
      <w:r>
        <w:rPr/>
        <w:t>（一）会计政策变更</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258"/>
        <w:gridCol w:w="1417"/>
        <w:gridCol w:w="1277"/>
        <w:gridCol w:w="1332"/>
      </w:tblGrid>
      <w:tr>
        <w:trPr>
          <w:trHeight w:val="598"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41" w:right="0"/>
              <w:jc w:val="left"/>
              <w:rPr>
                <w:rFonts w:ascii="宋体" w:hAnsi="宋体" w:cs="宋体" w:eastAsia="宋体" w:hint="default"/>
                <w:sz w:val="18"/>
                <w:szCs w:val="18"/>
              </w:rPr>
            </w:pPr>
            <w:r>
              <w:rPr>
                <w:rFonts w:ascii="宋体" w:hAnsi="宋体" w:cs="宋体" w:eastAsia="宋体" w:hint="default"/>
                <w:sz w:val="18"/>
                <w:szCs w:val="18"/>
              </w:rPr>
              <w:t>审批程序</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9" w:right="90"/>
              <w:jc w:val="left"/>
              <w:rPr>
                <w:rFonts w:ascii="宋体" w:hAnsi="宋体" w:cs="宋体" w:eastAsia="宋体" w:hint="default"/>
                <w:sz w:val="18"/>
                <w:szCs w:val="18"/>
              </w:rPr>
            </w:pPr>
            <w:r>
              <w:rPr>
                <w:rFonts w:ascii="宋体" w:hAnsi="宋体" w:cs="宋体" w:eastAsia="宋体" w:hint="default"/>
                <w:sz w:val="18"/>
                <w:szCs w:val="18"/>
              </w:rPr>
              <w:t>受影响的报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表项目名称</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4" w:right="0"/>
              <w:jc w:val="center"/>
              <w:rPr>
                <w:rFonts w:ascii="宋体" w:hAnsi="宋体" w:cs="宋体" w:eastAsia="宋体" w:hint="default"/>
                <w:sz w:val="18"/>
                <w:szCs w:val="18"/>
              </w:rPr>
            </w:pPr>
            <w:r>
              <w:rPr>
                <w:rFonts w:ascii="宋体" w:hAnsi="宋体" w:cs="宋体" w:eastAsia="宋体" w:hint="default"/>
                <w:sz w:val="18"/>
                <w:szCs w:val="18"/>
              </w:rPr>
              <w:t>影响金额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47" w:hRule="exact"/>
        </w:trPr>
        <w:tc>
          <w:tcPr>
            <w:tcW w:w="4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7"/>
                <w:sz w:val="18"/>
                <w:szCs w:val="18"/>
              </w:rPr>
              <w:t>因本公司间接控股股东茂业国际控股有限公司</w:t>
            </w:r>
            <w:r>
              <w:rPr>
                <w:rFonts w:ascii="宋体" w:hAnsi="宋体" w:cs="宋体" w:eastAsia="宋体" w:hint="default"/>
                <w:spacing w:val="7"/>
                <w:sz w:val="18"/>
                <w:szCs w:val="18"/>
              </w:rPr>
              <w:t>(</w:t>
            </w:r>
            <w:r>
              <w:rPr>
                <w:rFonts w:ascii="宋体" w:hAnsi="宋体" w:cs="宋体" w:eastAsia="宋体" w:hint="default"/>
                <w:spacing w:val="7"/>
                <w:sz w:val="18"/>
                <w:szCs w:val="18"/>
              </w:rPr>
              <w:t>简</w:t>
            </w: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253"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称茂业国际</w:t>
            </w:r>
            <w:r>
              <w:rPr>
                <w:rFonts w:ascii="宋体" w:hAnsi="宋体" w:cs="宋体" w:eastAsia="宋体" w:hint="default"/>
                <w:sz w:val="18"/>
                <w:szCs w:val="18"/>
              </w:rPr>
              <w:t>)</w:t>
            </w:r>
            <w:r>
              <w:rPr>
                <w:rFonts w:ascii="宋体" w:hAnsi="宋体" w:cs="宋体" w:eastAsia="宋体" w:hint="default"/>
                <w:sz w:val="18"/>
                <w:szCs w:val="18"/>
              </w:rPr>
              <w:t>自 </w:t>
            </w:r>
            <w:r>
              <w:rPr>
                <w:rFonts w:ascii="宋体" w:hAnsi="宋体" w:cs="宋体" w:eastAsia="宋体" w:hint="default"/>
                <w:sz w:val="18"/>
                <w:szCs w:val="18"/>
              </w:rPr>
              <w:t>2010</w:t>
            </w:r>
            <w:r>
              <w:rPr>
                <w:rFonts w:ascii="宋体" w:hAnsi="宋体" w:cs="宋体" w:eastAsia="宋体" w:hint="default"/>
                <w:spacing w:val="-10"/>
                <w:sz w:val="18"/>
                <w:szCs w:val="18"/>
              </w:rPr>
              <w:t> </w:t>
            </w:r>
            <w:r>
              <w:rPr>
                <w:rFonts w:ascii="宋体" w:hAnsi="宋体" w:cs="宋体" w:eastAsia="宋体" w:hint="default"/>
                <w:sz w:val="18"/>
                <w:szCs w:val="18"/>
              </w:rPr>
              <w:t>年中期报告起，将本公司纳入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8"/>
                <w:sz w:val="18"/>
                <w:szCs w:val="18"/>
              </w:rPr>
              <w:t>本公司董</w:t>
            </w:r>
            <w:r>
              <w:rPr>
                <w:rFonts w:ascii="宋体" w:hAnsi="宋体" w:cs="宋体" w:eastAsia="宋体" w:hint="default"/>
                <w:spacing w:val="-66"/>
                <w:sz w:val="18"/>
                <w:szCs w:val="18"/>
              </w:rPr>
              <w:t> </w:t>
            </w:r>
            <w:r>
              <w:rPr>
                <w:rFonts w:ascii="宋体" w:hAnsi="宋体" w:cs="宋体" w:eastAsia="宋体" w:hint="default"/>
                <w:spacing w:val="12"/>
                <w:sz w:val="18"/>
                <w:szCs w:val="18"/>
              </w:rPr>
              <w:t>事会</w:t>
            </w:r>
            <w:r>
              <w:rPr>
                <w:rFonts w:ascii="宋体" w:hAnsi="宋体" w:cs="宋体" w:eastAsia="宋体" w:hint="default"/>
                <w:spacing w:val="-66"/>
                <w:sz w:val="18"/>
                <w:szCs w:val="18"/>
              </w:rPr>
              <w:t> </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428"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其合并报表范围，依据企业会计准则的有关规定，</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为了与茂业国际的相关会计政策保持一致，本公司</w:t>
            </w:r>
            <w:r>
              <w:rPr>
                <w:rFonts w:ascii="宋体" w:hAnsi="宋体" w:cs="宋体" w:eastAsia="宋体"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7"/>
                <w:sz w:val="18"/>
                <w:szCs w:val="18"/>
              </w:rPr>
              <w:t> </w:t>
            </w:r>
            <w:r>
              <w:rPr>
                <w:rFonts w:ascii="宋体" w:hAnsi="宋体" w:cs="宋体" w:eastAsia="宋体" w:hint="default"/>
                <w:spacing w:val="8"/>
                <w:sz w:val="18"/>
                <w:szCs w:val="18"/>
              </w:rPr>
              <w:t>年第一次</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272"/>
              <w:jc w:val="right"/>
              <w:rPr>
                <w:rFonts w:ascii="宋体" w:hAnsi="宋体" w:cs="宋体" w:eastAsia="宋体" w:hint="default"/>
                <w:sz w:val="18"/>
                <w:szCs w:val="18"/>
              </w:rPr>
            </w:pPr>
            <w:r>
              <w:rPr>
                <w:rFonts w:ascii="宋体" w:hAnsi="宋体" w:cs="宋体" w:eastAsia="宋体" w:hint="default"/>
                <w:sz w:val="18"/>
                <w:szCs w:val="18"/>
              </w:rPr>
              <w:t>见下表</w:t>
            </w:r>
            <w:r>
              <w:rPr>
                <w:rFonts w:ascii="宋体" w:hAnsi="宋体" w:cs="宋体" w:eastAsia="宋体" w:hint="default"/>
                <w:sz w:val="18"/>
                <w:szCs w:val="18"/>
              </w:rPr>
              <w:t> </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89" w:right="0"/>
              <w:jc w:val="center"/>
              <w:rPr>
                <w:rFonts w:ascii="宋体" w:hAnsi="宋体" w:cs="宋体" w:eastAsia="宋体" w:hint="default"/>
                <w:sz w:val="18"/>
                <w:szCs w:val="18"/>
              </w:rPr>
            </w:pPr>
            <w:r>
              <w:rPr>
                <w:rFonts w:ascii="宋体" w:hAnsi="宋体" w:cs="宋体" w:eastAsia="宋体" w:hint="default"/>
                <w:sz w:val="18"/>
                <w:szCs w:val="18"/>
              </w:rPr>
              <w:t>见下表</w:t>
            </w:r>
            <w:r>
              <w:rPr>
                <w:rFonts w:ascii="宋体" w:hAnsi="宋体" w:cs="宋体" w:eastAsia="宋体" w:hint="default"/>
                <w:sz w:val="18"/>
                <w:szCs w:val="18"/>
              </w:rPr>
              <w:t> </w:t>
            </w:r>
          </w:p>
        </w:tc>
      </w:tr>
      <w:tr>
        <w:trPr>
          <w:trHeight w:val="252"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pacing w:val="-4"/>
                <w:sz w:val="18"/>
                <w:szCs w:val="18"/>
              </w:rPr>
              <w:t>日起，将库存商品发出的计价方法</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会议通过</w:t>
            </w:r>
            <w:r>
              <w:rPr>
                <w:rFonts w:ascii="宋体" w:hAnsi="宋体" w:cs="宋体" w:eastAsia="宋体" w:hint="default"/>
                <w:sz w:val="18"/>
                <w:szCs w:val="18"/>
              </w:rPr>
              <w:t> </w:t>
            </w:r>
          </w:p>
        </w:tc>
        <w:tc>
          <w:tcPr>
            <w:tcW w:w="1277"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42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由原来的加权平均法改为先进先出法。</w:t>
            </w:r>
            <w:r>
              <w:rPr>
                <w:rFonts w:ascii="宋体" w:hAnsi="宋体" w:cs="宋体" w:eastAsia="宋体" w:hint="default"/>
                <w:sz w:val="18"/>
                <w:szCs w:val="18"/>
              </w:rPr>
              <w:t> </w:t>
            </w: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4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7"/>
                <w:sz w:val="18"/>
                <w:szCs w:val="18"/>
              </w:rPr>
              <w:t>因本公司间接控股股东茂业国际控股有限公司</w:t>
            </w:r>
            <w:r>
              <w:rPr>
                <w:rFonts w:ascii="宋体" w:hAnsi="宋体" w:cs="宋体" w:eastAsia="宋体" w:hint="default"/>
                <w:spacing w:val="7"/>
                <w:sz w:val="18"/>
                <w:szCs w:val="18"/>
              </w:rPr>
              <w:t>(</w:t>
            </w:r>
            <w:r>
              <w:rPr>
                <w:rFonts w:ascii="宋体" w:hAnsi="宋体" w:cs="宋体" w:eastAsia="宋体" w:hint="default"/>
                <w:spacing w:val="7"/>
                <w:sz w:val="18"/>
                <w:szCs w:val="18"/>
              </w:rPr>
              <w:t>简</w:t>
            </w: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253"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称茂业国际</w:t>
            </w:r>
            <w:r>
              <w:rPr>
                <w:rFonts w:ascii="宋体" w:hAnsi="宋体" w:cs="宋体" w:eastAsia="宋体" w:hint="default"/>
                <w:sz w:val="18"/>
                <w:szCs w:val="18"/>
              </w:rPr>
              <w:t>)</w:t>
            </w:r>
            <w:r>
              <w:rPr>
                <w:rFonts w:ascii="宋体" w:hAnsi="宋体" w:cs="宋体" w:eastAsia="宋体" w:hint="default"/>
                <w:sz w:val="18"/>
                <w:szCs w:val="18"/>
              </w:rPr>
              <w:t>自 </w:t>
            </w:r>
            <w:r>
              <w:rPr>
                <w:rFonts w:ascii="宋体" w:hAnsi="宋体" w:cs="宋体" w:eastAsia="宋体" w:hint="default"/>
                <w:sz w:val="18"/>
                <w:szCs w:val="18"/>
              </w:rPr>
              <w:t>2010</w:t>
            </w:r>
            <w:r>
              <w:rPr>
                <w:rFonts w:ascii="宋体" w:hAnsi="宋体" w:cs="宋体" w:eastAsia="宋体" w:hint="default"/>
                <w:spacing w:val="-10"/>
                <w:sz w:val="18"/>
                <w:szCs w:val="18"/>
              </w:rPr>
              <w:t> </w:t>
            </w:r>
            <w:r>
              <w:rPr>
                <w:rFonts w:ascii="宋体" w:hAnsi="宋体" w:cs="宋体" w:eastAsia="宋体" w:hint="default"/>
                <w:sz w:val="18"/>
                <w:szCs w:val="18"/>
              </w:rPr>
              <w:t>年中期报告起，将本公司纳入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8"/>
                <w:sz w:val="18"/>
                <w:szCs w:val="18"/>
              </w:rPr>
              <w:t>本公司董</w:t>
            </w:r>
            <w:r>
              <w:rPr>
                <w:rFonts w:ascii="宋体" w:hAnsi="宋体" w:cs="宋体" w:eastAsia="宋体" w:hint="default"/>
                <w:spacing w:val="-66"/>
                <w:sz w:val="18"/>
                <w:szCs w:val="18"/>
              </w:rPr>
              <w:t> </w:t>
            </w:r>
            <w:r>
              <w:rPr>
                <w:rFonts w:ascii="宋体" w:hAnsi="宋体" w:cs="宋体" w:eastAsia="宋体" w:hint="default"/>
                <w:spacing w:val="12"/>
                <w:sz w:val="18"/>
                <w:szCs w:val="18"/>
              </w:rPr>
              <w:t>事会</w:t>
            </w:r>
            <w:r>
              <w:rPr>
                <w:rFonts w:ascii="宋体" w:hAnsi="宋体" w:cs="宋体" w:eastAsia="宋体" w:hint="default"/>
                <w:spacing w:val="-66"/>
                <w:sz w:val="18"/>
                <w:szCs w:val="18"/>
              </w:rPr>
              <w:t> </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428"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其合并报表范围，依据企业会计准则的有关规定，</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为了与茂业国际的相关会计政策保持一致，本公司</w:t>
            </w:r>
            <w:r>
              <w:rPr>
                <w:rFonts w:ascii="宋体" w:hAnsi="宋体" w:cs="宋体" w:eastAsia="宋体"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7"/>
                <w:sz w:val="18"/>
                <w:szCs w:val="18"/>
              </w:rPr>
              <w:t> </w:t>
            </w:r>
            <w:r>
              <w:rPr>
                <w:rFonts w:ascii="宋体" w:hAnsi="宋体" w:cs="宋体" w:eastAsia="宋体" w:hint="default"/>
                <w:spacing w:val="8"/>
                <w:sz w:val="18"/>
                <w:szCs w:val="18"/>
              </w:rPr>
              <w:t>年第一次</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272"/>
              <w:jc w:val="right"/>
              <w:rPr>
                <w:rFonts w:ascii="宋体" w:hAnsi="宋体" w:cs="宋体" w:eastAsia="宋体" w:hint="default"/>
                <w:sz w:val="18"/>
                <w:szCs w:val="18"/>
              </w:rPr>
            </w:pPr>
            <w:r>
              <w:rPr>
                <w:rFonts w:ascii="宋体" w:hAnsi="宋体" w:cs="宋体" w:eastAsia="宋体" w:hint="default"/>
                <w:sz w:val="18"/>
                <w:szCs w:val="18"/>
              </w:rPr>
              <w:t>见下表</w:t>
            </w:r>
            <w:r>
              <w:rPr>
                <w:rFonts w:ascii="宋体" w:hAnsi="宋体" w:cs="宋体" w:eastAsia="宋体" w:hint="default"/>
                <w:sz w:val="18"/>
                <w:szCs w:val="18"/>
              </w:rPr>
              <w:t> </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89" w:right="0"/>
              <w:jc w:val="center"/>
              <w:rPr>
                <w:rFonts w:ascii="宋体" w:hAnsi="宋体" w:cs="宋体" w:eastAsia="宋体" w:hint="default"/>
                <w:sz w:val="18"/>
                <w:szCs w:val="18"/>
              </w:rPr>
            </w:pPr>
            <w:r>
              <w:rPr>
                <w:rFonts w:ascii="宋体" w:hAnsi="宋体" w:cs="宋体" w:eastAsia="宋体" w:hint="default"/>
                <w:sz w:val="18"/>
                <w:szCs w:val="18"/>
              </w:rPr>
              <w:t>见下表</w:t>
            </w:r>
            <w:r>
              <w:rPr>
                <w:rFonts w:ascii="宋体" w:hAnsi="宋体" w:cs="宋体" w:eastAsia="宋体" w:hint="default"/>
                <w:sz w:val="18"/>
                <w:szCs w:val="18"/>
              </w:rPr>
              <w:t> </w:t>
            </w:r>
          </w:p>
        </w:tc>
      </w:tr>
      <w:tr>
        <w:trPr>
          <w:trHeight w:val="252"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 </w:t>
            </w:r>
            <w:r>
              <w:rPr>
                <w:rFonts w:ascii="宋体" w:hAnsi="宋体" w:cs="宋体" w:eastAsia="宋体" w:hint="default"/>
                <w:sz w:val="18"/>
                <w:szCs w:val="18"/>
              </w:rPr>
              <w:t>日起，将公司所属商品流通类分、</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会议通过</w:t>
            </w:r>
            <w:r>
              <w:rPr>
                <w:rFonts w:ascii="宋体" w:hAnsi="宋体" w:cs="宋体" w:eastAsia="宋体" w:hint="default"/>
                <w:sz w:val="18"/>
                <w:szCs w:val="18"/>
              </w:rPr>
              <w:t> </w:t>
            </w:r>
          </w:p>
        </w:tc>
        <w:tc>
          <w:tcPr>
            <w:tcW w:w="1277"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42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子公司的“管理费用”改在“销售费用”中核算</w:t>
            </w:r>
            <w:r>
              <w:rPr>
                <w:rFonts w:ascii="宋体" w:hAnsi="宋体" w:cs="宋体" w:eastAsia="宋体" w:hint="default"/>
                <w:sz w:val="18"/>
                <w:szCs w:val="18"/>
              </w:rPr>
              <w:t>. </w:t>
            </w: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right="175"/>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依据会计准则，对本次会计政策变更采用追溯调整法进行会计处理。本次商品流通企业</w:t>
      </w:r>
      <w:r>
        <w:rPr/>
        <w:t> 的库存商品发出计价方法的变更对以前年度财务报表的影响小，使得</w:t>
      </w:r>
      <w:r>
        <w:rPr>
          <w:spacing w:val="-46"/>
        </w:rPr>
        <w:t> </w:t>
      </w:r>
      <w:r>
        <w:rPr>
          <w:rFonts w:ascii="宋体" w:hAnsi="宋体" w:cs="宋体" w:eastAsia="宋体" w:hint="default"/>
        </w:rPr>
        <w:t>2009</w:t>
      </w:r>
      <w:r>
        <w:rPr>
          <w:rFonts w:ascii="宋体" w:hAnsi="宋体" w:cs="宋体" w:eastAsia="宋体" w:hint="default"/>
          <w:spacing w:val="-46"/>
        </w:rPr>
        <w:t> </w:t>
      </w:r>
      <w:r>
        <w:rPr/>
        <w:t>年度净利润增加</w:t>
      </w:r>
    </w:p>
    <w:p>
      <w:pPr>
        <w:pStyle w:val="BodyText"/>
        <w:spacing w:line="246" w:lineRule="exact"/>
        <w:ind w:right="0"/>
        <w:jc w:val="left"/>
      </w:pPr>
      <w:r>
        <w:rPr>
          <w:rFonts w:ascii="宋体" w:hAnsi="宋体" w:cs="宋体" w:eastAsia="宋体" w:hint="default"/>
        </w:rPr>
        <w:t>94,614.78 </w:t>
      </w:r>
      <w:r>
        <w:rPr>
          <w:spacing w:val="10"/>
        </w:rPr>
        <w:t>元，占当年度净利润的比例为 </w:t>
      </w:r>
      <w:r>
        <w:rPr>
          <w:rFonts w:ascii="宋体" w:hAnsi="宋体" w:cs="宋体" w:eastAsia="宋体" w:hint="default"/>
          <w:spacing w:val="3"/>
        </w:rPr>
        <w:t>0.16%</w:t>
      </w:r>
      <w:r>
        <w:rPr>
          <w:spacing w:val="3"/>
        </w:rPr>
        <w:t>，使得 </w:t>
      </w:r>
      <w:r>
        <w:rPr>
          <w:rFonts w:ascii="宋体" w:hAnsi="宋体" w:cs="宋体" w:eastAsia="宋体" w:hint="default"/>
        </w:rPr>
        <w:t>2009</w:t>
      </w:r>
      <w:r>
        <w:rPr>
          <w:rFonts w:ascii="宋体" w:hAnsi="宋体" w:cs="宋体" w:eastAsia="宋体" w:hint="default"/>
          <w:spacing w:val="38"/>
        </w:rPr>
        <w:t> </w:t>
      </w:r>
      <w:r>
        <w:rPr>
          <w:spacing w:val="10"/>
        </w:rPr>
        <w:t>年期末的所有者权益增加</w:t>
      </w:r>
    </w:p>
    <w:p>
      <w:pPr>
        <w:pStyle w:val="BodyText"/>
        <w:spacing w:line="272" w:lineRule="exact"/>
        <w:ind w:right="0"/>
        <w:jc w:val="left"/>
      </w:pPr>
      <w:r>
        <w:rPr>
          <w:rFonts w:ascii="宋体" w:hAnsi="宋体" w:cs="宋体" w:eastAsia="宋体" w:hint="default"/>
        </w:rPr>
        <w:t>165,777.05 </w:t>
      </w:r>
      <w:r>
        <w:rPr>
          <w:spacing w:val="7"/>
        </w:rPr>
        <w:t>元，占当年期末所有者权益的比例为 </w:t>
      </w:r>
      <w:r>
        <w:rPr>
          <w:rFonts w:ascii="宋体" w:hAnsi="宋体" w:cs="宋体" w:eastAsia="宋体" w:hint="default"/>
          <w:spacing w:val="2"/>
        </w:rPr>
        <w:t>0.03%</w:t>
      </w:r>
      <w:r>
        <w:rPr>
          <w:spacing w:val="2"/>
        </w:rPr>
        <w:t>；使得 </w:t>
      </w:r>
      <w:r>
        <w:rPr>
          <w:rFonts w:ascii="宋体" w:hAnsi="宋体" w:cs="宋体" w:eastAsia="宋体" w:hint="default"/>
        </w:rPr>
        <w:t>2010</w:t>
      </w:r>
      <w:r>
        <w:rPr>
          <w:rFonts w:ascii="宋体" w:hAnsi="宋体" w:cs="宋体" w:eastAsia="宋体" w:hint="default"/>
          <w:spacing w:val="26"/>
        </w:rPr>
        <w:t> </w:t>
      </w:r>
      <w:r>
        <w:rPr>
          <w:spacing w:val="6"/>
        </w:rPr>
        <w:t>年年度净利润减少</w:t>
      </w:r>
    </w:p>
    <w:p>
      <w:pPr>
        <w:pStyle w:val="BodyText"/>
        <w:spacing w:line="272" w:lineRule="exact"/>
        <w:ind w:right="0"/>
        <w:jc w:val="left"/>
      </w:pPr>
      <w:r>
        <w:rPr>
          <w:rFonts w:ascii="宋体" w:hAnsi="宋体" w:cs="宋体" w:eastAsia="宋体" w:hint="default"/>
        </w:rPr>
        <w:t>13,552.28 </w:t>
      </w:r>
      <w:r>
        <w:rPr>
          <w:spacing w:val="10"/>
        </w:rPr>
        <w:t>元，占当年度净利润的比例为 </w:t>
      </w:r>
      <w:r>
        <w:rPr>
          <w:rFonts w:ascii="宋体" w:hAnsi="宋体" w:cs="宋体" w:eastAsia="宋体" w:hint="default"/>
          <w:spacing w:val="3"/>
        </w:rPr>
        <w:t>0.04%</w:t>
      </w:r>
      <w:r>
        <w:rPr>
          <w:spacing w:val="3"/>
        </w:rPr>
        <w:t>；使得 </w:t>
      </w:r>
      <w:r>
        <w:rPr>
          <w:rFonts w:ascii="宋体" w:hAnsi="宋体" w:cs="宋体" w:eastAsia="宋体" w:hint="default"/>
        </w:rPr>
        <w:t>2010</w:t>
      </w:r>
      <w:r>
        <w:rPr>
          <w:rFonts w:ascii="宋体" w:hAnsi="宋体" w:cs="宋体" w:eastAsia="宋体" w:hint="default"/>
          <w:spacing w:val="38"/>
        </w:rPr>
        <w:t> </w:t>
      </w:r>
      <w:r>
        <w:rPr>
          <w:spacing w:val="10"/>
        </w:rPr>
        <w:t>年期末的所有者权益增加</w:t>
      </w:r>
    </w:p>
    <w:p>
      <w:pPr>
        <w:pStyle w:val="BodyText"/>
        <w:spacing w:line="272" w:lineRule="exact"/>
        <w:ind w:right="0"/>
        <w:jc w:val="left"/>
        <w:rPr>
          <w:rFonts w:ascii="宋体" w:hAnsi="宋体" w:cs="宋体" w:eastAsia="宋体" w:hint="default"/>
        </w:rPr>
      </w:pPr>
      <w:r>
        <w:rPr>
          <w:rFonts w:ascii="宋体" w:hAnsi="宋体" w:cs="宋体" w:eastAsia="宋体" w:hint="default"/>
        </w:rPr>
        <w:t>152,224.77</w:t>
      </w:r>
      <w:r>
        <w:rPr>
          <w:rFonts w:ascii="宋体" w:hAnsi="宋体" w:cs="宋体" w:eastAsia="宋体" w:hint="default"/>
          <w:spacing w:val="-56"/>
        </w:rPr>
        <w:t> </w:t>
      </w:r>
      <w:r>
        <w:rPr/>
        <w:t>元，占当年期末的比例为</w:t>
      </w:r>
      <w:r>
        <w:rPr>
          <w:spacing w:val="-56"/>
        </w:rPr>
        <w:t> </w:t>
      </w:r>
      <w:r>
        <w:rPr>
          <w:rFonts w:ascii="宋体" w:hAnsi="宋体" w:cs="宋体" w:eastAsia="宋体" w:hint="default"/>
        </w:rPr>
        <w:t>0.02%</w:t>
      </w:r>
      <w:r>
        <w:rPr/>
        <w:t>。</w:t>
      </w:r>
      <w:r>
        <w:rPr>
          <w:rFonts w:ascii="宋体" w:hAnsi="宋体" w:cs="宋体" w:eastAsia="宋体" w:hint="default"/>
        </w:rPr>
        <w:t> </w:t>
      </w:r>
    </w:p>
    <w:p>
      <w:pPr>
        <w:pStyle w:val="BodyText"/>
        <w:spacing w:line="272" w:lineRule="exact" w:before="26"/>
        <w:ind w:right="0" w:firstLine="420"/>
        <w:jc w:val="left"/>
      </w:pPr>
      <w:r>
        <w:rPr>
          <w:spacing w:val="-3"/>
        </w:rPr>
        <w:t>追溯调整最近两年财务报告中的报表项目，披露对以往各年度财务状况和经营成果的影</w:t>
      </w:r>
      <w:r>
        <w:rPr/>
        <w:t> 响金额：</w:t>
      </w:r>
    </w:p>
    <w:p>
      <w:pPr>
        <w:pStyle w:val="BodyText"/>
        <w:spacing w:line="240" w:lineRule="auto" w:before="128"/>
        <w:ind w:left="559" w:right="0"/>
        <w:jc w:val="left"/>
        <w:rPr>
          <w:rFonts w:ascii="宋体" w:hAnsi="宋体" w:cs="宋体" w:eastAsia="宋体" w:hint="default"/>
        </w:rPr>
      </w:pPr>
      <w:r>
        <w:rPr>
          <w:rFonts w:ascii="宋体" w:hAnsi="宋体" w:cs="宋体" w:eastAsia="宋体" w:hint="default"/>
        </w:rPr>
        <w:t>1</w:t>
      </w:r>
      <w:r>
        <w:rPr/>
        <w:t>．资产负债表调整情况</w:t>
      </w:r>
      <w:r>
        <w:rPr>
          <w:rFonts w:ascii="宋体" w:hAnsi="宋体" w:cs="宋体" w:eastAsia="宋体" w:hint="default"/>
        </w:rPr>
        <w:t> </w:t>
      </w:r>
    </w:p>
    <w:p>
      <w:pPr>
        <w:pStyle w:val="BodyText"/>
        <w:spacing w:line="240" w:lineRule="auto" w:before="18"/>
        <w:ind w:right="0"/>
        <w:jc w:val="left"/>
        <w:rPr>
          <w:rFonts w:ascii="宋体" w:hAnsi="宋体" w:cs="宋体" w:eastAsia="宋体" w:hint="default"/>
        </w:rPr>
      </w:pPr>
      <w:r>
        <w:rPr/>
        <w:t>表一                                                            </w:t>
      </w:r>
      <w:r>
        <w:rPr>
          <w:spacing w:val="71"/>
        </w:rPr>
        <w:t> </w:t>
      </w:r>
      <w:r>
        <w:rPr>
          <w:rFonts w:ascii="宋体" w:hAnsi="宋体" w:cs="宋体" w:eastAsia="宋体" w:hint="default"/>
          <w:spacing w:val="71"/>
        </w:rPr>
      </w:r>
      <w:r>
        <w:rPr/>
        <w:t>金额单位：元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694"/>
        <w:gridCol w:w="1954"/>
        <w:gridCol w:w="1792"/>
        <w:gridCol w:w="1862"/>
      </w:tblGrid>
      <w:tr>
        <w:trPr>
          <w:trHeight w:val="69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3"/>
                <w:sz w:val="18"/>
                <w:szCs w:val="18"/>
              </w:rPr>
              <w:t>调整</w:t>
            </w:r>
            <w:r>
              <w:rPr>
                <w:rFonts w:ascii="宋体" w:hAnsi="宋体" w:cs="宋体" w:eastAsia="宋体" w:hint="default"/>
                <w:spacing w:val="-13"/>
                <w:sz w:val="18"/>
                <w:szCs w:val="18"/>
              </w:rPr>
              <w:t>2009</w:t>
            </w:r>
            <w:r>
              <w:rPr>
                <w:rFonts w:ascii="宋体" w:hAnsi="宋体" w:cs="宋体" w:eastAsia="宋体" w:hint="default"/>
                <w:spacing w:val="-13"/>
                <w:sz w:val="18"/>
                <w:szCs w:val="18"/>
              </w:rPr>
              <w:t>年</w:t>
            </w:r>
            <w:r>
              <w:rPr>
                <w:rFonts w:ascii="宋体" w:hAnsi="宋体" w:cs="宋体" w:eastAsia="宋体" w:hint="default"/>
                <w:spacing w:val="-13"/>
                <w:sz w:val="18"/>
                <w:szCs w:val="18"/>
              </w:rPr>
              <w:t>12</w:t>
            </w:r>
            <w:r>
              <w:rPr>
                <w:rFonts w:ascii="宋体" w:hAnsi="宋体" w:cs="宋体" w:eastAsia="宋体" w:hint="default"/>
                <w:spacing w:val="-13"/>
                <w:sz w:val="18"/>
                <w:szCs w:val="18"/>
              </w:rPr>
              <w:t>月</w:t>
            </w:r>
            <w:r>
              <w:rPr>
                <w:rFonts w:ascii="宋体" w:hAnsi="宋体" w:cs="宋体" w:eastAsia="宋体" w:hint="default"/>
                <w:spacing w:val="-13"/>
                <w:sz w:val="18"/>
                <w:szCs w:val="18"/>
              </w:rPr>
              <w:t>31</w:t>
            </w:r>
            <w:r>
              <w:rPr>
                <w:rFonts w:ascii="宋体" w:hAnsi="宋体" w:cs="宋体" w:eastAsia="宋体" w:hint="default"/>
                <w:spacing w:val="-13"/>
                <w:sz w:val="18"/>
                <w:szCs w:val="18"/>
              </w:rPr>
              <w:t>日合并报表项目</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调整前披露期末数据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调整后披露期末数据</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483,148,773.11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    483,314,550.16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752,784,284.27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752,950,061.32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1,396,440,123.52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宋体"/>
                <w:sz w:val="18"/>
              </w:rPr>
              <w:t>165,777.05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1,396,605,900.57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-4,543,743.53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-4,377,966.48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629,485,304.16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629,651,081.21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636,234,821.08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636,400,598.13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1,396,440,123.52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1,396,605,900.57 </w:t>
            </w:r>
          </w:p>
        </w:tc>
      </w:tr>
    </w:tbl>
    <w:p>
      <w:pPr>
        <w:spacing w:after="0" w:line="240" w:lineRule="auto"/>
        <w:jc w:val="right"/>
        <w:rPr>
          <w:rFonts w:ascii="宋体" w:hAnsi="宋体" w:cs="宋体" w:eastAsia="宋体" w:hint="default"/>
          <w:sz w:val="18"/>
          <w:szCs w:val="18"/>
        </w:rPr>
        <w:sectPr>
          <w:footerReference w:type="default" r:id="rId32"/>
          <w:pgSz w:w="11900" w:h="16840"/>
          <w:pgMar w:footer="987" w:header="877" w:top="1100" w:bottom="1180" w:left="1660" w:right="1600"/>
          <w:pgNumType w:start="51"/>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表二                                                             </w:t>
      </w:r>
      <w:r>
        <w:rPr>
          <w:spacing w:val="69"/>
        </w:rPr>
        <w:t> </w:t>
      </w:r>
      <w:r>
        <w:rPr>
          <w:rFonts w:ascii="宋体" w:hAnsi="宋体" w:cs="宋体" w:eastAsia="宋体" w:hint="default"/>
          <w:spacing w:val="69"/>
        </w:rPr>
      </w:r>
      <w:r>
        <w:rPr/>
        <w:t>金额单位：元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694"/>
        <w:gridCol w:w="1954"/>
        <w:gridCol w:w="1792"/>
        <w:gridCol w:w="1862"/>
      </w:tblGrid>
      <w:tr>
        <w:trPr>
          <w:trHeight w:val="47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21"/>
                <w:sz w:val="18"/>
                <w:szCs w:val="18"/>
              </w:rPr>
              <w:t>调整</w:t>
            </w:r>
            <w:r>
              <w:rPr>
                <w:rFonts w:ascii="宋体" w:hAnsi="宋体" w:cs="宋体" w:eastAsia="宋体" w:hint="default"/>
                <w:spacing w:val="-21"/>
                <w:sz w:val="18"/>
                <w:szCs w:val="18"/>
              </w:rPr>
              <w:t>2009</w:t>
            </w:r>
            <w:r>
              <w:rPr>
                <w:rFonts w:ascii="宋体" w:hAnsi="宋体" w:cs="宋体" w:eastAsia="宋体" w:hint="default"/>
                <w:spacing w:val="-21"/>
                <w:sz w:val="18"/>
                <w:szCs w:val="18"/>
              </w:rPr>
              <w:t>年</w:t>
            </w:r>
            <w:r>
              <w:rPr>
                <w:rFonts w:ascii="宋体" w:hAnsi="宋体" w:cs="宋体" w:eastAsia="宋体" w:hint="default"/>
                <w:spacing w:val="-21"/>
                <w:sz w:val="18"/>
                <w:szCs w:val="18"/>
              </w:rPr>
              <w:t>12</w:t>
            </w:r>
            <w:r>
              <w:rPr>
                <w:rFonts w:ascii="宋体" w:hAnsi="宋体" w:cs="宋体" w:eastAsia="宋体" w:hint="default"/>
                <w:spacing w:val="-21"/>
                <w:sz w:val="18"/>
                <w:szCs w:val="18"/>
              </w:rPr>
              <w:t>月</w:t>
            </w:r>
            <w:r>
              <w:rPr>
                <w:rFonts w:ascii="宋体" w:hAnsi="宋体" w:cs="宋体" w:eastAsia="宋体" w:hint="default"/>
                <w:spacing w:val="-21"/>
                <w:sz w:val="18"/>
                <w:szCs w:val="18"/>
              </w:rPr>
              <w:t>31</w:t>
            </w:r>
            <w:r>
              <w:rPr>
                <w:rFonts w:ascii="宋体" w:hAnsi="宋体" w:cs="宋体" w:eastAsia="宋体" w:hint="default"/>
                <w:spacing w:val="-21"/>
                <w:sz w:val="18"/>
                <w:szCs w:val="18"/>
              </w:rPr>
              <w:t>日母公司报表项目</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8" w:right="0"/>
              <w:jc w:val="left"/>
              <w:rPr>
                <w:rFonts w:ascii="宋体" w:hAnsi="宋体" w:cs="宋体" w:eastAsia="宋体" w:hint="default"/>
                <w:sz w:val="18"/>
                <w:szCs w:val="18"/>
              </w:rPr>
            </w:pPr>
            <w:r>
              <w:rPr>
                <w:rFonts w:ascii="宋体" w:hAnsi="宋体" w:cs="宋体" w:eastAsia="宋体" w:hint="default"/>
                <w:sz w:val="18"/>
                <w:szCs w:val="18"/>
              </w:rPr>
              <w:t>调整前披露期末数据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2" w:right="0"/>
              <w:jc w:val="left"/>
              <w:rPr>
                <w:rFonts w:ascii="宋体" w:hAnsi="宋体" w:cs="宋体" w:eastAsia="宋体" w:hint="default"/>
                <w:sz w:val="18"/>
                <w:szCs w:val="18"/>
              </w:rPr>
            </w:pPr>
            <w:r>
              <w:rPr>
                <w:rFonts w:ascii="宋体" w:hAnsi="宋体" w:cs="宋体" w:eastAsia="宋体" w:hint="default"/>
                <w:sz w:val="18"/>
                <w:szCs w:val="18"/>
              </w:rPr>
              <w:t>调整后披露期末数据</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23,904,931.24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24,070,708.29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213,034,935.96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213,200,713.01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1,004,526,458.48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1,004,692,235.53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-208,833,683.61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-208,667,906.56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417,131,593.93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417,297,370.98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417,131,593.93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417,297,370.98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1,004,526,458.48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165,777.05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1,004,692,235.53 </w:t>
            </w:r>
          </w:p>
        </w:tc>
      </w:tr>
    </w:tbl>
    <w:p>
      <w:pPr>
        <w:pStyle w:val="BodyText"/>
        <w:spacing w:line="240" w:lineRule="auto" w:before="78"/>
        <w:ind w:right="0"/>
        <w:jc w:val="left"/>
        <w:rPr>
          <w:rFonts w:ascii="宋体" w:hAnsi="宋体" w:cs="宋体" w:eastAsia="宋体" w:hint="default"/>
        </w:rPr>
      </w:pPr>
      <w:r>
        <w:rPr/>
        <w:t>表三                                                            </w:t>
      </w:r>
      <w:r>
        <w:rPr>
          <w:spacing w:val="71"/>
        </w:rPr>
        <w:t> </w:t>
      </w:r>
      <w:r>
        <w:rPr>
          <w:rFonts w:ascii="宋体" w:hAnsi="宋体" w:cs="宋体" w:eastAsia="宋体" w:hint="default"/>
          <w:spacing w:val="71"/>
        </w:rPr>
      </w:r>
      <w:r>
        <w:rPr/>
        <w:t>金额单位：元</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694"/>
        <w:gridCol w:w="1954"/>
        <w:gridCol w:w="1792"/>
        <w:gridCol w:w="1862"/>
      </w:tblGrid>
      <w:tr>
        <w:trPr>
          <w:trHeight w:val="47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13"/>
                <w:sz w:val="18"/>
                <w:szCs w:val="18"/>
              </w:rPr>
              <w:t>调整</w:t>
            </w:r>
            <w:r>
              <w:rPr>
                <w:rFonts w:ascii="宋体" w:hAnsi="宋体" w:cs="宋体" w:eastAsia="宋体" w:hint="default"/>
                <w:spacing w:val="-13"/>
                <w:sz w:val="18"/>
                <w:szCs w:val="18"/>
              </w:rPr>
              <w:t>2010</w:t>
            </w:r>
            <w:r>
              <w:rPr>
                <w:rFonts w:ascii="宋体" w:hAnsi="宋体" w:cs="宋体" w:eastAsia="宋体" w:hint="default"/>
                <w:spacing w:val="-13"/>
                <w:sz w:val="18"/>
                <w:szCs w:val="18"/>
              </w:rPr>
              <w:t>年</w:t>
            </w:r>
            <w:r>
              <w:rPr>
                <w:rFonts w:ascii="宋体" w:hAnsi="宋体" w:cs="宋体" w:eastAsia="宋体" w:hint="default"/>
                <w:spacing w:val="-13"/>
                <w:sz w:val="18"/>
                <w:szCs w:val="18"/>
              </w:rPr>
              <w:t>12</w:t>
            </w:r>
            <w:r>
              <w:rPr>
                <w:rFonts w:ascii="宋体" w:hAnsi="宋体" w:cs="宋体" w:eastAsia="宋体" w:hint="default"/>
                <w:spacing w:val="-13"/>
                <w:sz w:val="18"/>
                <w:szCs w:val="18"/>
              </w:rPr>
              <w:t>月</w:t>
            </w:r>
            <w:r>
              <w:rPr>
                <w:rFonts w:ascii="宋体" w:hAnsi="宋体" w:cs="宋体" w:eastAsia="宋体" w:hint="default"/>
                <w:spacing w:val="-13"/>
                <w:sz w:val="18"/>
                <w:szCs w:val="18"/>
              </w:rPr>
              <w:t>31</w:t>
            </w:r>
            <w:r>
              <w:rPr>
                <w:rFonts w:ascii="宋体" w:hAnsi="宋体" w:cs="宋体" w:eastAsia="宋体" w:hint="default"/>
                <w:spacing w:val="-13"/>
                <w:sz w:val="18"/>
                <w:szCs w:val="18"/>
              </w:rPr>
              <w:t>日合并报表项目</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8" w:right="0"/>
              <w:jc w:val="left"/>
              <w:rPr>
                <w:rFonts w:ascii="宋体" w:hAnsi="宋体" w:cs="宋体" w:eastAsia="宋体" w:hint="default"/>
                <w:sz w:val="18"/>
                <w:szCs w:val="18"/>
              </w:rPr>
            </w:pPr>
            <w:r>
              <w:rPr>
                <w:rFonts w:ascii="宋体" w:hAnsi="宋体" w:cs="宋体" w:eastAsia="宋体" w:hint="default"/>
                <w:sz w:val="18"/>
                <w:szCs w:val="18"/>
              </w:rPr>
              <w:t>调整前披露期末数据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2" w:right="0"/>
              <w:jc w:val="left"/>
              <w:rPr>
                <w:rFonts w:ascii="宋体" w:hAnsi="宋体" w:cs="宋体" w:eastAsia="宋体" w:hint="default"/>
                <w:sz w:val="18"/>
                <w:szCs w:val="18"/>
              </w:rPr>
            </w:pPr>
            <w:r>
              <w:rPr>
                <w:rFonts w:ascii="宋体" w:hAnsi="宋体" w:cs="宋体" w:eastAsia="宋体" w:hint="default"/>
                <w:sz w:val="18"/>
                <w:szCs w:val="18"/>
              </w:rPr>
              <w:t>调整后披露期末数据</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643,562,401.53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643,714,626.30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946,733,198.79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152,224.77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946,885,423.56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1,520,251,909.42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152,224.77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1,520,404,134.19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9,626,688.93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8" w:right="0"/>
              <w:jc w:val="left"/>
              <w:rPr>
                <w:rFonts w:ascii="宋体" w:hAnsi="宋体" w:cs="宋体" w:eastAsia="宋体" w:hint="default"/>
                <w:sz w:val="18"/>
                <w:szCs w:val="18"/>
              </w:rPr>
            </w:pPr>
            <w:r>
              <w:rPr>
                <w:rFonts w:ascii="宋体"/>
                <w:sz w:val="18"/>
              </w:rPr>
              <w:t>-1,355.23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9,625,333.70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23,391,310.69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153,580.00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23,544,890.69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660,019,392.90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152,224.77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660,171,617.67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664,900,282.24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152,224.77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665,052,507.01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1,520,251,909.42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152,224.77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1,520,404,134.19 </w:t>
            </w:r>
          </w:p>
        </w:tc>
      </w:tr>
    </w:tbl>
    <w:p>
      <w:pPr>
        <w:pStyle w:val="BodyText"/>
        <w:spacing w:line="240" w:lineRule="auto" w:before="78"/>
        <w:ind w:right="0"/>
        <w:jc w:val="left"/>
        <w:rPr>
          <w:rFonts w:ascii="宋体" w:hAnsi="宋体" w:cs="宋体" w:eastAsia="宋体" w:hint="default"/>
        </w:rPr>
      </w:pPr>
      <w:r>
        <w:rPr/>
        <w:t>表四                                                             </w:t>
      </w:r>
      <w:r>
        <w:rPr>
          <w:spacing w:val="69"/>
        </w:rPr>
        <w:t> </w:t>
      </w:r>
      <w:r>
        <w:rPr>
          <w:rFonts w:ascii="宋体" w:hAnsi="宋体" w:cs="宋体" w:eastAsia="宋体" w:hint="default"/>
          <w:spacing w:val="69"/>
        </w:rPr>
      </w:r>
      <w:r>
        <w:rPr/>
        <w:t>金额单位：元</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694"/>
        <w:gridCol w:w="1954"/>
        <w:gridCol w:w="1792"/>
        <w:gridCol w:w="1862"/>
      </w:tblGrid>
      <w:tr>
        <w:trPr>
          <w:trHeight w:val="47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21"/>
                <w:sz w:val="18"/>
                <w:szCs w:val="18"/>
              </w:rPr>
              <w:t>调整</w:t>
            </w:r>
            <w:r>
              <w:rPr>
                <w:rFonts w:ascii="宋体" w:hAnsi="宋体" w:cs="宋体" w:eastAsia="宋体" w:hint="default"/>
                <w:spacing w:val="-21"/>
                <w:sz w:val="18"/>
                <w:szCs w:val="18"/>
              </w:rPr>
              <w:t>2010</w:t>
            </w:r>
            <w:r>
              <w:rPr>
                <w:rFonts w:ascii="宋体" w:hAnsi="宋体" w:cs="宋体" w:eastAsia="宋体" w:hint="default"/>
                <w:spacing w:val="-21"/>
                <w:sz w:val="18"/>
                <w:szCs w:val="18"/>
              </w:rPr>
              <w:t>年</w:t>
            </w:r>
            <w:r>
              <w:rPr>
                <w:rFonts w:ascii="宋体" w:hAnsi="宋体" w:cs="宋体" w:eastAsia="宋体" w:hint="default"/>
                <w:spacing w:val="-21"/>
                <w:sz w:val="18"/>
                <w:szCs w:val="18"/>
              </w:rPr>
              <w:t>12</w:t>
            </w:r>
            <w:r>
              <w:rPr>
                <w:rFonts w:ascii="宋体" w:hAnsi="宋体" w:cs="宋体" w:eastAsia="宋体" w:hint="default"/>
                <w:spacing w:val="-21"/>
                <w:sz w:val="18"/>
                <w:szCs w:val="18"/>
              </w:rPr>
              <w:t>月</w:t>
            </w:r>
            <w:r>
              <w:rPr>
                <w:rFonts w:ascii="宋体" w:hAnsi="宋体" w:cs="宋体" w:eastAsia="宋体" w:hint="default"/>
                <w:spacing w:val="-21"/>
                <w:sz w:val="18"/>
                <w:szCs w:val="18"/>
              </w:rPr>
              <w:t>31</w:t>
            </w:r>
            <w:r>
              <w:rPr>
                <w:rFonts w:ascii="宋体" w:hAnsi="宋体" w:cs="宋体" w:eastAsia="宋体" w:hint="default"/>
                <w:spacing w:val="-21"/>
                <w:sz w:val="18"/>
                <w:szCs w:val="18"/>
              </w:rPr>
              <w:t>日母公司报表项目</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8" w:right="0"/>
              <w:jc w:val="left"/>
              <w:rPr>
                <w:rFonts w:ascii="宋体" w:hAnsi="宋体" w:cs="宋体" w:eastAsia="宋体" w:hint="default"/>
                <w:sz w:val="18"/>
                <w:szCs w:val="18"/>
              </w:rPr>
            </w:pPr>
            <w:r>
              <w:rPr>
                <w:rFonts w:ascii="宋体" w:hAnsi="宋体" w:cs="宋体" w:eastAsia="宋体" w:hint="default"/>
                <w:sz w:val="18"/>
                <w:szCs w:val="18"/>
              </w:rPr>
              <w:t>调整前披露期末数据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9"/>
              <w:jc w:val="righ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2" w:right="0"/>
              <w:jc w:val="left"/>
              <w:rPr>
                <w:rFonts w:ascii="宋体" w:hAnsi="宋体" w:cs="宋体" w:eastAsia="宋体" w:hint="default"/>
                <w:sz w:val="18"/>
                <w:szCs w:val="18"/>
              </w:rPr>
            </w:pPr>
            <w:r>
              <w:rPr>
                <w:rFonts w:ascii="宋体" w:hAnsi="宋体" w:cs="宋体" w:eastAsia="宋体" w:hint="default"/>
                <w:sz w:val="18"/>
                <w:szCs w:val="18"/>
              </w:rPr>
              <w:t>调整后披露期末数据</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21,909,419.71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22,061,644.48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254,601,001.02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254,753,225.79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1,022,680,179.59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1,022,832,404.36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-180,305,032.29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-180,152,807.52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445,660,245.25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445,812,470.02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445,660,245.25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445,812,470.02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  1,022,680,179.59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152,224.77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1,022,832,404.36 </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2</w:t>
      </w:r>
      <w:r>
        <w:rPr/>
        <w:t>．利润表调整情况</w:t>
      </w:r>
      <w:r>
        <w:rPr>
          <w:rFonts w:ascii="宋体" w:hAnsi="宋体" w:cs="宋体" w:eastAsia="宋体" w:hint="default"/>
        </w:rPr>
        <w:t> </w:t>
      </w:r>
    </w:p>
    <w:p>
      <w:pPr>
        <w:pStyle w:val="BodyText"/>
        <w:spacing w:line="240" w:lineRule="auto" w:before="18"/>
        <w:ind w:right="0"/>
        <w:jc w:val="left"/>
        <w:rPr>
          <w:rFonts w:ascii="宋体" w:hAnsi="宋体" w:cs="宋体" w:eastAsia="宋体" w:hint="default"/>
        </w:rPr>
      </w:pPr>
      <w:r>
        <w:rPr/>
        <w:t>表五                                                             </w:t>
      </w:r>
      <w:r>
        <w:rPr>
          <w:spacing w:val="69"/>
        </w:rPr>
        <w:t> </w:t>
      </w:r>
      <w:r>
        <w:rPr>
          <w:rFonts w:ascii="宋体" w:hAnsi="宋体" w:cs="宋体" w:eastAsia="宋体" w:hint="default"/>
          <w:spacing w:val="69"/>
        </w:rPr>
      </w:r>
      <w:r>
        <w:rPr/>
        <w:t>金额单位：元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947"/>
        <w:gridCol w:w="1877"/>
        <w:gridCol w:w="1822"/>
        <w:gridCol w:w="1656"/>
      </w:tblGrid>
      <w:tr>
        <w:trPr>
          <w:trHeight w:val="479"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3"/>
                <w:sz w:val="18"/>
                <w:szCs w:val="18"/>
              </w:rPr>
              <w:t> </w:t>
            </w: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1-12</w:t>
            </w:r>
            <w:r>
              <w:rPr>
                <w:rFonts w:ascii="宋体" w:hAnsi="宋体" w:cs="宋体" w:eastAsia="宋体" w:hint="default"/>
                <w:spacing w:val="-43"/>
                <w:sz w:val="18"/>
                <w:szCs w:val="18"/>
              </w:rPr>
              <w:t> </w:t>
            </w:r>
            <w:r>
              <w:rPr>
                <w:rFonts w:ascii="宋体" w:hAnsi="宋体" w:cs="宋体" w:eastAsia="宋体" w:hint="default"/>
                <w:sz w:val="18"/>
                <w:szCs w:val="18"/>
              </w:rPr>
              <w:t>月合并报表项目</w:t>
            </w:r>
            <w:r>
              <w:rPr>
                <w:rFonts w:ascii="宋体" w:hAnsi="宋体" w:cs="宋体" w:eastAsia="宋体" w:hint="default"/>
                <w:sz w:val="18"/>
                <w:szCs w:val="18"/>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7"/>
              <w:jc w:val="right"/>
              <w:rPr>
                <w:rFonts w:ascii="宋体" w:hAnsi="宋体" w:cs="宋体" w:eastAsia="宋体" w:hint="default"/>
                <w:sz w:val="18"/>
                <w:szCs w:val="18"/>
              </w:rPr>
            </w:pPr>
            <w:r>
              <w:rPr>
                <w:rFonts w:ascii="宋体" w:hAnsi="宋体" w:cs="宋体" w:eastAsia="宋体" w:hint="default"/>
                <w:sz w:val="18"/>
                <w:szCs w:val="18"/>
              </w:rPr>
              <w:t>调整前同期披露数据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0" w:right="0"/>
              <w:jc w:val="left"/>
              <w:rPr>
                <w:rFonts w:ascii="宋体" w:hAnsi="宋体" w:cs="宋体" w:eastAsia="宋体" w:hint="default"/>
                <w:sz w:val="18"/>
                <w:szCs w:val="18"/>
              </w:rPr>
            </w:pPr>
            <w:r>
              <w:rPr>
                <w:rFonts w:ascii="宋体" w:hAnsi="宋体" w:cs="宋体" w:eastAsia="宋体" w:hint="default"/>
                <w:sz w:val="18"/>
                <w:szCs w:val="18"/>
              </w:rPr>
              <w:t>调整后披露数据</w:t>
            </w:r>
            <w:r>
              <w:rPr>
                <w:rFonts w:ascii="宋体" w:hAnsi="宋体" w:cs="宋体" w:eastAsia="宋体" w:hint="default"/>
                <w:sz w:val="18"/>
                <w:szCs w:val="18"/>
              </w:rPr>
              <w:t> </w:t>
            </w:r>
          </w:p>
        </w:tc>
      </w:tr>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1,224,372,829.28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1,224,278,214.50 </w:t>
            </w:r>
          </w:p>
        </w:tc>
      </w:tr>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968,870,074.51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968,775,459.73 </w:t>
            </w:r>
          </w:p>
        </w:tc>
      </w:tr>
      <w:tr>
        <w:trPr>
          <w:trHeight w:val="32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销售费用</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32,775,198.56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73,126,363.15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105,901,561.71 </w:t>
            </w:r>
          </w:p>
        </w:tc>
      </w:tr>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管理费用</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149,974,448.60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-73,126,363.15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76,848,085.45 </w:t>
            </w:r>
          </w:p>
        </w:tc>
      </w:tr>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-47,892,369.59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-47,797,754.81 </w:t>
            </w:r>
          </w:p>
        </w:tc>
      </w:tr>
      <w:tr>
        <w:trPr>
          <w:trHeight w:val="32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-58,278,314.66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-58,183,699.88 </w:t>
            </w:r>
          </w:p>
        </w:tc>
      </w:tr>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-59,705,902.79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-59,611,288.01 </w:t>
            </w:r>
          </w:p>
        </w:tc>
      </w:tr>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-59,566,392.09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-59,471,777.31 </w:t>
            </w:r>
          </w:p>
        </w:tc>
      </w:tr>
      <w:tr>
        <w:trPr>
          <w:trHeight w:val="32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-0.1759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-0.1756 </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0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947"/>
        <w:gridCol w:w="1877"/>
        <w:gridCol w:w="1822"/>
        <w:gridCol w:w="1656"/>
      </w:tblGrid>
      <w:tr>
        <w:trPr>
          <w:trHeight w:val="32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-0.1759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-0.1756 </w:t>
            </w:r>
          </w:p>
        </w:tc>
      </w:tr>
      <w:tr>
        <w:trPr>
          <w:trHeight w:val="32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-59,705,902.79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-59,611,288.01 </w:t>
            </w:r>
          </w:p>
        </w:tc>
      </w:tr>
      <w:tr>
        <w:trPr>
          <w:trHeight w:val="634"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2"/>
                <w:sz w:val="18"/>
                <w:szCs w:val="18"/>
              </w:rPr>
              <w:t>归属于母公司所有者的综合收益总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-59,566,392.09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94,614.78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-59,471,777.31 </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表六                                                             </w:t>
      </w:r>
      <w:r>
        <w:rPr>
          <w:spacing w:val="69"/>
        </w:rPr>
        <w:t> </w:t>
      </w:r>
      <w:r>
        <w:rPr>
          <w:rFonts w:ascii="宋体" w:hAnsi="宋体" w:cs="宋体" w:eastAsia="宋体" w:hint="default"/>
          <w:spacing w:val="69"/>
        </w:rPr>
      </w:r>
      <w:r>
        <w:rPr/>
        <w:t>金额单位：元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977"/>
        <w:gridCol w:w="1985"/>
        <w:gridCol w:w="1842"/>
        <w:gridCol w:w="1498"/>
      </w:tblGrid>
      <w:tr>
        <w:trPr>
          <w:trHeight w:val="4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8"/>
                <w:sz w:val="18"/>
                <w:szCs w:val="18"/>
              </w:rPr>
              <w:t> </w:t>
            </w:r>
            <w:r>
              <w:rPr>
                <w:rFonts w:ascii="宋体" w:hAnsi="宋体" w:cs="宋体" w:eastAsia="宋体" w:hint="default"/>
                <w:spacing w:val="-8"/>
                <w:sz w:val="18"/>
                <w:szCs w:val="18"/>
              </w:rPr>
              <w:t>2009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宋体" w:hAnsi="宋体" w:cs="宋体" w:eastAsia="宋体" w:hint="default"/>
                <w:spacing w:val="-8"/>
                <w:sz w:val="18"/>
                <w:szCs w:val="18"/>
              </w:rPr>
              <w:t>1-12</w:t>
            </w:r>
            <w:r>
              <w:rPr>
                <w:rFonts w:ascii="宋体" w:hAnsi="宋体" w:cs="宋体" w:eastAsia="宋体" w:hint="default"/>
                <w:spacing w:val="-61"/>
                <w:sz w:val="18"/>
                <w:szCs w:val="18"/>
              </w:rPr>
              <w:t> </w:t>
            </w:r>
            <w:r>
              <w:rPr>
                <w:rFonts w:ascii="宋体" w:hAnsi="宋体" w:cs="宋体" w:eastAsia="宋体" w:hint="default"/>
                <w:sz w:val="18"/>
                <w:szCs w:val="18"/>
              </w:rPr>
              <w:t>月母公司报表项目</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3" w:right="0"/>
              <w:jc w:val="left"/>
              <w:rPr>
                <w:rFonts w:ascii="宋体" w:hAnsi="宋体" w:cs="宋体" w:eastAsia="宋体" w:hint="default"/>
                <w:sz w:val="18"/>
                <w:szCs w:val="18"/>
              </w:rPr>
            </w:pPr>
            <w:r>
              <w:rPr>
                <w:rFonts w:ascii="宋体" w:hAnsi="宋体" w:cs="宋体" w:eastAsia="宋体" w:hint="default"/>
                <w:sz w:val="18"/>
                <w:szCs w:val="18"/>
              </w:rPr>
              <w:t>调整前同期披露数据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1" w:right="0"/>
              <w:jc w:val="left"/>
              <w:rPr>
                <w:rFonts w:ascii="宋体" w:hAnsi="宋体" w:cs="宋体" w:eastAsia="宋体" w:hint="default"/>
                <w:sz w:val="18"/>
                <w:szCs w:val="18"/>
              </w:rPr>
            </w:pPr>
            <w:r>
              <w:rPr>
                <w:rFonts w:ascii="宋体" w:hAnsi="宋体" w:cs="宋体" w:eastAsia="宋体" w:hint="default"/>
                <w:sz w:val="18"/>
                <w:szCs w:val="18"/>
              </w:rPr>
              <w:t>调整后披露数据</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781,051,705.84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-94,614.78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780,957,091.06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15,027,153.75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64,726,939.04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79,754,092.79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78,055,723.86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-64,726,939.04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13,328,784.82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-11,377,881.37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94,614.78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-11,283,266.59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-10,350,446.17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94,614.78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-10,255,831.39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-11,109,646.93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94,614.78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-11,015,032.15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-0.0328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0.0003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-0.0325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-0.0328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0.0003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-0.0325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-11,109,646.93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94,614.78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-11,015,032.15 </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表七                                                             </w:t>
      </w:r>
      <w:r>
        <w:rPr>
          <w:spacing w:val="69"/>
        </w:rPr>
        <w:t> </w:t>
      </w:r>
      <w:r>
        <w:rPr>
          <w:rFonts w:ascii="宋体" w:hAnsi="宋体" w:cs="宋体" w:eastAsia="宋体" w:hint="default"/>
          <w:spacing w:val="69"/>
        </w:rPr>
      </w:r>
      <w:r>
        <w:rPr/>
        <w:t>金额单位：元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854"/>
        <w:gridCol w:w="1968"/>
        <w:gridCol w:w="1824"/>
        <w:gridCol w:w="1656"/>
      </w:tblGrid>
      <w:tr>
        <w:trPr>
          <w:trHeight w:val="47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62"/>
                <w:sz w:val="18"/>
                <w:szCs w:val="18"/>
              </w:rPr>
              <w:t> </w:t>
            </w: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1-12</w:t>
            </w:r>
            <w:r>
              <w:rPr>
                <w:rFonts w:ascii="宋体" w:hAnsi="宋体" w:cs="宋体" w:eastAsia="宋体" w:hint="default"/>
                <w:spacing w:val="-62"/>
                <w:sz w:val="18"/>
                <w:szCs w:val="18"/>
              </w:rPr>
              <w:t> </w:t>
            </w:r>
            <w:r>
              <w:rPr>
                <w:rFonts w:ascii="宋体" w:hAnsi="宋体" w:cs="宋体" w:eastAsia="宋体" w:hint="default"/>
                <w:sz w:val="18"/>
                <w:szCs w:val="18"/>
              </w:rPr>
              <w:t>月合并报表项目</w:t>
            </w:r>
            <w:r>
              <w:rPr>
                <w:rFonts w:ascii="宋体" w:hAnsi="宋体" w:cs="宋体" w:eastAsia="宋体" w:hint="default"/>
                <w:sz w:val="18"/>
                <w:szCs w:val="18"/>
              </w:rPr>
              <w:t>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5" w:right="0"/>
              <w:jc w:val="left"/>
              <w:rPr>
                <w:rFonts w:ascii="宋体" w:hAnsi="宋体" w:cs="宋体" w:eastAsia="宋体" w:hint="default"/>
                <w:sz w:val="18"/>
                <w:szCs w:val="18"/>
              </w:rPr>
            </w:pPr>
            <w:r>
              <w:rPr>
                <w:rFonts w:ascii="宋体" w:hAnsi="宋体" w:cs="宋体" w:eastAsia="宋体" w:hint="default"/>
                <w:sz w:val="18"/>
                <w:szCs w:val="18"/>
              </w:rPr>
              <w:t>调整前同期披露数据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6" w:right="0"/>
              <w:jc w:val="lef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0" w:right="0"/>
              <w:jc w:val="left"/>
              <w:rPr>
                <w:rFonts w:ascii="宋体" w:hAnsi="宋体" w:cs="宋体" w:eastAsia="宋体" w:hint="default"/>
                <w:sz w:val="18"/>
                <w:szCs w:val="18"/>
              </w:rPr>
            </w:pPr>
            <w:r>
              <w:rPr>
                <w:rFonts w:ascii="宋体" w:hAnsi="宋体" w:cs="宋体" w:eastAsia="宋体" w:hint="default"/>
                <w:sz w:val="18"/>
                <w:szCs w:val="18"/>
              </w:rPr>
              <w:t>调整后披露数据</w:t>
            </w:r>
            <w:r>
              <w:rPr>
                <w:rFonts w:ascii="宋体" w:hAnsi="宋体" w:cs="宋体" w:eastAsia="宋体" w:hint="default"/>
                <w:sz w:val="18"/>
                <w:szCs w:val="18"/>
              </w:rPr>
              <w:t> </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营业总成本</w:t>
            </w:r>
            <w:r>
              <w:rPr>
                <w:rFonts w:ascii="宋体" w:hAnsi="宋体" w:cs="宋体" w:eastAsia="宋体" w:hint="default"/>
                <w:sz w:val="18"/>
                <w:szCs w:val="18"/>
              </w:rPr>
              <w:t>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sz w:val="18"/>
              </w:rPr>
              <w:t>  1,386,863,251.73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1,386,876,804.01</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5" w:right="0"/>
              <w:jc w:val="left"/>
              <w:rPr>
                <w:rFonts w:ascii="宋体" w:hAnsi="宋体" w:cs="宋体" w:eastAsia="宋体" w:hint="default"/>
                <w:sz w:val="18"/>
                <w:szCs w:val="18"/>
              </w:rPr>
            </w:pPr>
            <w:r>
              <w:rPr>
                <w:rFonts w:ascii="宋体"/>
                <w:sz w:val="18"/>
              </w:rPr>
              <w:t> 1,179,556,577.74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1,179,570,130.02</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销售费用</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28,645,924.17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73,704,147.49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102,350,071.66</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管理费用</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sz w:val="18"/>
              </w:rPr>
              <w:t>128,838,060.84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18"/>
                <w:szCs w:val="18"/>
              </w:rPr>
            </w:pPr>
            <w:r>
              <w:rPr>
                <w:rFonts w:ascii="宋体"/>
                <w:sz w:val="18"/>
              </w:rPr>
              <w:t>-73,704,147.49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55,133,913.35</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32,519,798.17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32,506,245.89</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32,425,811.88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32,412,259.60</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30,585,553.73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30,572,001.45</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30,534,088.74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30,520,536.46</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0.0901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0.0000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tabs>
                <w:tab w:pos="1003" w:val="left" w:leader="none"/>
              </w:tabs>
              <w:spacing w:line="240" w:lineRule="auto" w:before="10"/>
              <w:ind w:left="-24" w:right="0"/>
              <w:jc w:val="left"/>
              <w:rPr>
                <w:rFonts w:ascii="宋体" w:hAnsi="宋体" w:cs="宋体" w:eastAsia="宋体" w:hint="default"/>
                <w:sz w:val="18"/>
                <w:szCs w:val="18"/>
              </w:rPr>
            </w:pPr>
            <w:r>
              <w:rPr>
                <w:rFonts w:ascii="宋体"/>
                <w:sz w:val="18"/>
              </w:rPr>
              <w:t> </w:t>
              <w:tab/>
              <w:t>0.0901 </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0.0901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0.0000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tabs>
                <w:tab w:pos="1003" w:val="left" w:leader="none"/>
              </w:tabs>
              <w:spacing w:line="240" w:lineRule="auto" w:before="10"/>
              <w:ind w:left="-24" w:right="0"/>
              <w:jc w:val="left"/>
              <w:rPr>
                <w:rFonts w:ascii="宋体" w:hAnsi="宋体" w:cs="宋体" w:eastAsia="宋体" w:hint="default"/>
                <w:sz w:val="18"/>
                <w:szCs w:val="18"/>
              </w:rPr>
            </w:pPr>
            <w:r>
              <w:rPr>
                <w:rFonts w:ascii="宋体"/>
                <w:sz w:val="18"/>
              </w:rPr>
              <w:t> </w:t>
              <w:tab/>
              <w:t>0.0901 </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30,585,553.73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30,572,001.45</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归属于母公司所有者的综合收益总额</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18"/>
                <w:szCs w:val="18"/>
              </w:rPr>
            </w:pPr>
            <w:r>
              <w:rPr>
                <w:rFonts w:ascii="宋体"/>
                <w:sz w:val="18"/>
              </w:rPr>
              <w:t>30,534,088.74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-13,552.28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30,520,536.46</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表八                                                             </w:t>
      </w:r>
      <w:r>
        <w:rPr>
          <w:spacing w:val="69"/>
        </w:rPr>
        <w:t> </w:t>
      </w:r>
      <w:r>
        <w:rPr>
          <w:rFonts w:ascii="宋体" w:hAnsi="宋体" w:cs="宋体" w:eastAsia="宋体" w:hint="default"/>
          <w:spacing w:val="69"/>
        </w:rPr>
      </w:r>
      <w:r>
        <w:rPr/>
        <w:t>金额单位：元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977"/>
        <w:gridCol w:w="1895"/>
        <w:gridCol w:w="1792"/>
        <w:gridCol w:w="1638"/>
      </w:tblGrid>
      <w:tr>
        <w:trPr>
          <w:trHeight w:val="4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8"/>
                <w:sz w:val="18"/>
                <w:szCs w:val="18"/>
              </w:rPr>
              <w:t> </w:t>
            </w:r>
            <w:r>
              <w:rPr>
                <w:rFonts w:ascii="宋体" w:hAnsi="宋体" w:cs="宋体" w:eastAsia="宋体" w:hint="default"/>
                <w:spacing w:val="-8"/>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宋体" w:hAnsi="宋体" w:cs="宋体" w:eastAsia="宋体" w:hint="default"/>
                <w:spacing w:val="-8"/>
                <w:sz w:val="18"/>
                <w:szCs w:val="18"/>
              </w:rPr>
              <w:t>1-12</w:t>
            </w:r>
            <w:r>
              <w:rPr>
                <w:rFonts w:ascii="宋体" w:hAnsi="宋体" w:cs="宋体" w:eastAsia="宋体" w:hint="default"/>
                <w:spacing w:val="-61"/>
                <w:sz w:val="18"/>
                <w:szCs w:val="18"/>
              </w:rPr>
              <w:t> </w:t>
            </w:r>
            <w:r>
              <w:rPr>
                <w:rFonts w:ascii="宋体" w:hAnsi="宋体" w:cs="宋体" w:eastAsia="宋体" w:hint="default"/>
                <w:sz w:val="18"/>
                <w:szCs w:val="18"/>
              </w:rPr>
              <w:t>月母公司报表项目</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7"/>
              <w:jc w:val="right"/>
              <w:rPr>
                <w:rFonts w:ascii="宋体" w:hAnsi="宋体" w:cs="宋体" w:eastAsia="宋体" w:hint="default"/>
                <w:sz w:val="18"/>
                <w:szCs w:val="18"/>
              </w:rPr>
            </w:pPr>
            <w:r>
              <w:rPr>
                <w:rFonts w:ascii="宋体" w:hAnsi="宋体" w:cs="宋体" w:eastAsia="宋体" w:hint="default"/>
                <w:sz w:val="18"/>
                <w:szCs w:val="18"/>
              </w:rPr>
              <w:t>调整前同期披露数据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调整数据</w:t>
            </w:r>
            <w:r>
              <w:rPr>
                <w:rFonts w:ascii="宋体" w:hAnsi="宋体" w:cs="宋体" w:eastAsia="宋体" w:hint="default"/>
                <w:sz w:val="18"/>
                <w:szCs w:val="18"/>
              </w:rPr>
              <w:t>(</w:t>
            </w: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1" w:right="0"/>
              <w:jc w:val="left"/>
              <w:rPr>
                <w:rFonts w:ascii="宋体" w:hAnsi="宋体" w:cs="宋体" w:eastAsia="宋体" w:hint="default"/>
                <w:sz w:val="18"/>
                <w:szCs w:val="18"/>
              </w:rPr>
            </w:pPr>
            <w:r>
              <w:rPr>
                <w:rFonts w:ascii="宋体" w:hAnsi="宋体" w:cs="宋体" w:eastAsia="宋体" w:hint="default"/>
                <w:sz w:val="18"/>
                <w:szCs w:val="18"/>
              </w:rPr>
              <w:t>调整后披露数据</w:t>
            </w:r>
            <w:r>
              <w:rPr>
                <w:rFonts w:ascii="宋体" w:hAnsi="宋体" w:cs="宋体" w:eastAsia="宋体" w:hint="default"/>
                <w:sz w:val="18"/>
                <w:szCs w:val="18"/>
              </w:rPr>
              <w:t>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916,399,317.80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8" w:right="0"/>
              <w:jc w:val="left"/>
              <w:rPr>
                <w:rFonts w:ascii="宋体" w:hAnsi="宋体" w:cs="宋体" w:eastAsia="宋体" w:hint="default"/>
                <w:sz w:val="18"/>
                <w:szCs w:val="18"/>
              </w:rPr>
            </w:pPr>
            <w:r>
              <w:rPr>
                <w:rFonts w:ascii="宋体"/>
                <w:sz w:val="18"/>
              </w:rPr>
              <w:t>13,552.28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916,412,870.08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15,872,560.22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8" w:right="0"/>
              <w:jc w:val="left"/>
              <w:rPr>
                <w:rFonts w:ascii="宋体" w:hAnsi="宋体" w:cs="宋体" w:eastAsia="宋体" w:hint="default"/>
                <w:sz w:val="18"/>
                <w:szCs w:val="18"/>
              </w:rPr>
            </w:pPr>
            <w:r>
              <w:rPr>
                <w:rFonts w:ascii="宋体"/>
                <w:sz w:val="18"/>
              </w:rPr>
              <w:t>   60,658,118.72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76,530,678.94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80,022,423.63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sz w:val="18"/>
              </w:rPr>
              <w:t>   -60,658,118.72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19,364,304.91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29,079,367.51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宋体"/>
                <w:sz w:val="18"/>
              </w:rPr>
              <w:t>-13,552.28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29,065,815.23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28,895,073.23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宋体"/>
                <w:sz w:val="18"/>
              </w:rPr>
              <w:t>-13,552.28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28,881,520.95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28,528,651.32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宋体"/>
                <w:sz w:val="18"/>
              </w:rPr>
              <w:t>-13,552.28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28,515,099.04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0.0842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0.0000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985" w:val="left" w:leader="none"/>
              </w:tabs>
              <w:spacing w:line="240" w:lineRule="auto" w:before="10"/>
              <w:ind w:left="-23" w:right="11"/>
              <w:jc w:val="right"/>
              <w:rPr>
                <w:rFonts w:ascii="宋体" w:hAnsi="宋体" w:cs="宋体" w:eastAsia="宋体" w:hint="default"/>
                <w:sz w:val="18"/>
                <w:szCs w:val="18"/>
              </w:rPr>
            </w:pPr>
            <w:r>
              <w:rPr>
                <w:rFonts w:ascii="宋体"/>
                <w:sz w:val="18"/>
              </w:rPr>
              <w:t> </w:t>
              <w:tab/>
            </w:r>
            <w:r>
              <w:rPr>
                <w:rFonts w:ascii="宋体"/>
                <w:w w:val="95"/>
                <w:sz w:val="18"/>
              </w:rPr>
              <w:t>0.0842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0.0842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0.0000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985" w:val="left" w:leader="none"/>
              </w:tabs>
              <w:spacing w:line="240" w:lineRule="auto" w:before="10"/>
              <w:ind w:left="-23" w:right="11"/>
              <w:jc w:val="right"/>
              <w:rPr>
                <w:rFonts w:ascii="宋体" w:hAnsi="宋体" w:cs="宋体" w:eastAsia="宋体" w:hint="default"/>
                <w:sz w:val="18"/>
                <w:szCs w:val="18"/>
              </w:rPr>
            </w:pPr>
            <w:r>
              <w:rPr>
                <w:rFonts w:ascii="宋体"/>
                <w:sz w:val="18"/>
              </w:rPr>
              <w:t> </w:t>
              <w:tab/>
            </w:r>
            <w:r>
              <w:rPr>
                <w:rFonts w:ascii="宋体"/>
                <w:w w:val="95"/>
                <w:sz w:val="18"/>
              </w:rPr>
              <w:t>0.0842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28,528,651.32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宋体"/>
                <w:sz w:val="18"/>
              </w:rPr>
              <w:t>-13,552.28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28,515,099.04 </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00"/>
        </w:sectPr>
      </w:pPr>
    </w:p>
    <w:p>
      <w:pPr>
        <w:spacing w:line="240" w:lineRule="auto" w:before="1"/>
        <w:rPr>
          <w:rFonts w:ascii="宋体" w:hAnsi="宋体" w:cs="宋体" w:eastAsia="宋体" w:hint="default"/>
          <w:sz w:val="19"/>
          <w:szCs w:val="19"/>
        </w:rPr>
      </w:pPr>
    </w:p>
    <w:p>
      <w:pPr>
        <w:pStyle w:val="BodyText"/>
        <w:spacing w:line="256" w:lineRule="auto" w:before="35"/>
        <w:ind w:left="637" w:right="6191" w:firstLine="2"/>
        <w:jc w:val="left"/>
      </w:pPr>
      <w:r>
        <w:rPr/>
        <w:t>（二）会计估计变更</w:t>
      </w:r>
      <w:r>
        <w:rPr>
          <w:spacing w:val="-101"/>
        </w:rPr>
        <w:t> </w:t>
      </w:r>
      <w:r>
        <w:rPr>
          <w:spacing w:val="-101"/>
        </w:rPr>
      </w:r>
      <w:r>
        <w:rPr/>
        <w:t>无。</w:t>
      </w:r>
    </w:p>
    <w:p>
      <w:pPr>
        <w:pStyle w:val="BodyText"/>
        <w:spacing w:line="256" w:lineRule="auto" w:before="158"/>
        <w:ind w:left="637" w:right="6191" w:firstLine="2"/>
        <w:jc w:val="left"/>
      </w:pPr>
      <w:r>
        <w:rPr/>
        <w:t>（三）会计差错更正</w:t>
      </w:r>
      <w:r>
        <w:rPr>
          <w:spacing w:val="-101"/>
        </w:rPr>
        <w:t> </w:t>
      </w:r>
      <w:r>
        <w:rPr>
          <w:spacing w:val="-101"/>
        </w:rPr>
      </w:r>
      <w:r>
        <w:rPr/>
        <w:t>无。</w:t>
      </w:r>
    </w:p>
    <w:p>
      <w:pPr>
        <w:spacing w:line="240" w:lineRule="auto" w:before="8"/>
        <w:rPr>
          <w:rFonts w:ascii="宋体" w:hAnsi="宋体" w:cs="宋体" w:eastAsia="宋体" w:hint="default"/>
          <w:sz w:val="21"/>
          <w:szCs w:val="21"/>
        </w:rPr>
      </w:pPr>
    </w:p>
    <w:p>
      <w:pPr>
        <w:pStyle w:val="BodyText"/>
        <w:spacing w:line="482" w:lineRule="auto"/>
        <w:ind w:left="637" w:right="6613" w:firstLine="2"/>
        <w:jc w:val="left"/>
      </w:pPr>
      <w:r>
        <w:rPr/>
        <w:pict>
          <v:shape style="position:absolute;margin-left:89.639999pt;margin-top:42.924129pt;width:414.4pt;height:118.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2858"/>
                    <w:gridCol w:w="2579"/>
                  </w:tblGrid>
                  <w:tr>
                    <w:trPr>
                      <w:trHeight w:val="43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种</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4" w:right="0"/>
                          <w:jc w:val="left"/>
                          <w:rPr>
                            <w:rFonts w:ascii="宋体" w:hAnsi="宋体" w:cs="宋体" w:eastAsia="宋体" w:hint="default"/>
                            <w:sz w:val="18"/>
                            <w:szCs w:val="18"/>
                          </w:rPr>
                        </w:pPr>
                        <w:r>
                          <w:rPr>
                            <w:rFonts w:ascii="宋体" w:hAnsi="宋体" w:cs="宋体" w:eastAsia="宋体" w:hint="default"/>
                            <w:sz w:val="18"/>
                            <w:szCs w:val="18"/>
                          </w:rPr>
                          <w:t>计税依据</w:t>
                        </w:r>
                        <w:r>
                          <w:rPr>
                            <w:rFonts w:ascii="宋体" w:hAnsi="宋体" w:cs="宋体" w:eastAsia="宋体" w:hint="default"/>
                            <w:sz w:val="18"/>
                            <w:szCs w:val="18"/>
                          </w:rPr>
                          <w:t> </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率</w:t>
                        </w:r>
                      </w:p>
                    </w:tc>
                  </w:tr>
                  <w:tr>
                    <w:trPr>
                      <w:trHeight w:val="34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w w:val="95"/>
                            <w:sz w:val="18"/>
                          </w:rPr>
                          <w:t>17%</w:t>
                        </w:r>
                        <w:r>
                          <w:rPr>
                            <w:rFonts w:ascii="Arial"/>
                            <w:sz w:val="18"/>
                          </w:rPr>
                        </w:r>
                      </w:p>
                    </w:tc>
                  </w:tr>
                  <w:tr>
                    <w:trPr>
                      <w:trHeight w:val="37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1"/>
                            <w:w w:val="95"/>
                            <w:sz w:val="18"/>
                          </w:rPr>
                          <w:t>5%</w:t>
                        </w:r>
                        <w:r>
                          <w:rPr>
                            <w:rFonts w:ascii="Arial"/>
                            <w:sz w:val="18"/>
                          </w:rPr>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6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或</w:t>
                        </w:r>
                        <w:r>
                          <w:rPr>
                            <w:rFonts w:ascii="宋体" w:hAnsi="宋体" w:cs="宋体" w:eastAsia="宋体" w:hint="default"/>
                            <w:spacing w:val="-50"/>
                            <w:sz w:val="18"/>
                            <w:szCs w:val="18"/>
                          </w:rPr>
                          <w:t> </w:t>
                        </w:r>
                        <w:r>
                          <w:rPr>
                            <w:rFonts w:ascii="Arial" w:hAnsi="Arial" w:cs="Arial" w:eastAsia="Arial" w:hint="default"/>
                            <w:sz w:val="18"/>
                            <w:szCs w:val="18"/>
                          </w:rPr>
                          <w:t>5%</w:t>
                        </w:r>
                      </w:p>
                    </w:tc>
                  </w:tr>
                  <w:tr>
                    <w:trPr>
                      <w:trHeight w:val="38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3"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Arial" w:hAnsi="Arial" w:cs="Arial" w:eastAsia="Arial" w:hint="default"/>
                            <w:sz w:val="18"/>
                            <w:szCs w:val="18"/>
                          </w:rPr>
                          <w:t>*70%</w:t>
                        </w:r>
                        <w:r>
                          <w:rPr>
                            <w:rFonts w:ascii="宋体" w:hAnsi="宋体" w:cs="宋体" w:eastAsia="宋体" w:hint="default"/>
                            <w:sz w:val="18"/>
                            <w:szCs w:val="18"/>
                          </w:rPr>
                          <w:t>或租金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hAnsi="Arial" w:cs="Arial" w:eastAsia="Arial" w:hint="default"/>
                            <w:sz w:val="18"/>
                            <w:szCs w:val="18"/>
                          </w:rPr>
                          <w:t>1.2%</w:t>
                        </w:r>
                        <w:r>
                          <w:rPr>
                            <w:rFonts w:ascii="宋体" w:hAnsi="宋体" w:cs="宋体" w:eastAsia="宋体" w:hint="default"/>
                            <w:sz w:val="18"/>
                            <w:szCs w:val="18"/>
                          </w:rPr>
                          <w:t>或</w:t>
                        </w:r>
                        <w:r>
                          <w:rPr>
                            <w:rFonts w:ascii="宋体" w:hAnsi="宋体" w:cs="宋体" w:eastAsia="宋体" w:hint="default"/>
                            <w:spacing w:val="-51"/>
                            <w:sz w:val="18"/>
                            <w:szCs w:val="18"/>
                          </w:rPr>
                          <w:t> </w:t>
                        </w:r>
                        <w:r>
                          <w:rPr>
                            <w:rFonts w:ascii="Arial" w:hAnsi="Arial" w:cs="Arial" w:eastAsia="Arial" w:hint="default"/>
                            <w:sz w:val="18"/>
                            <w:szCs w:val="18"/>
                          </w:rPr>
                          <w:t>12%</w:t>
                        </w:r>
                      </w:p>
                    </w:tc>
                  </w:tr>
                  <w:tr>
                    <w:trPr>
                      <w:trHeight w:val="415"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8"/>
                            <w:szCs w:val="18"/>
                          </w:rPr>
                        </w:pPr>
                        <w:r>
                          <w:rPr>
                            <w:rFonts w:ascii="Arial"/>
                            <w:spacing w:val="-1"/>
                            <w:w w:val="95"/>
                            <w:sz w:val="18"/>
                          </w:rPr>
                          <w:t>25%</w:t>
                        </w:r>
                        <w:r>
                          <w:rPr>
                            <w:rFonts w:ascii="Arial"/>
                            <w:sz w:val="18"/>
                          </w:rPr>
                        </w:r>
                      </w:p>
                    </w:tc>
                  </w:tr>
                </w:tbl>
                <w:p>
                  <w:pPr/>
                </w:p>
              </w:txbxContent>
            </v:textbox>
            <w10:wrap type="none"/>
          </v:shape>
        </w:pict>
      </w:r>
      <w:r>
        <w:rPr/>
        <w:t>四、税项</w:t>
      </w:r>
      <w:r>
        <w:rPr>
          <w:spacing w:val="1"/>
        </w:rPr>
        <w:t> </w:t>
      </w:r>
      <w:r>
        <w:rPr/>
        <w:t>主要税种及税率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35"/>
        <w:ind w:left="640" w:right="221"/>
        <w:jc w:val="left"/>
      </w:pPr>
      <w:r>
        <w:rPr/>
        <w:t>五、企业合并及合并财务报表</w:t>
      </w:r>
    </w:p>
    <w:p>
      <w:pPr>
        <w:spacing w:line="240" w:lineRule="auto" w:before="3"/>
        <w:rPr>
          <w:rFonts w:ascii="宋体" w:hAnsi="宋体" w:cs="宋体" w:eastAsia="宋体" w:hint="default"/>
          <w:sz w:val="23"/>
          <w:szCs w:val="23"/>
        </w:rPr>
      </w:pPr>
    </w:p>
    <w:p>
      <w:pPr>
        <w:pStyle w:val="BodyText"/>
        <w:spacing w:line="272" w:lineRule="exact"/>
        <w:ind w:left="637" w:right="631" w:firstLine="2"/>
        <w:jc w:val="left"/>
      </w:pPr>
      <w:r>
        <w:rPr/>
        <w:t>（一）子公司情况</w:t>
      </w:r>
      <w:r>
        <w:rPr>
          <w:spacing w:val="-102"/>
        </w:rPr>
        <w:t> </w:t>
      </w:r>
      <w:r>
        <w:rPr>
          <w:spacing w:val="-102"/>
        </w:rPr>
      </w:r>
      <w:r>
        <w:rPr>
          <w:spacing w:val="-3"/>
        </w:rPr>
        <w:t>本公司的子公司均通过设立或投资等方式取得。具体情况表如下：（单位：万元）</w:t>
      </w:r>
    </w:p>
    <w:tbl>
      <w:tblPr>
        <w:tblW w:w="0" w:type="auto"/>
        <w:jc w:val="left"/>
        <w:tblInd w:w="115" w:type="dxa"/>
        <w:tblLayout w:type="fixed"/>
        <w:tblCellMar>
          <w:top w:w="0" w:type="dxa"/>
          <w:left w:w="0" w:type="dxa"/>
          <w:bottom w:w="0" w:type="dxa"/>
          <w:right w:w="0" w:type="dxa"/>
        </w:tblCellMar>
        <w:tblLook w:val="01E0"/>
      </w:tblPr>
      <w:tblGrid>
        <w:gridCol w:w="1235"/>
        <w:gridCol w:w="426"/>
        <w:gridCol w:w="763"/>
        <w:gridCol w:w="743"/>
        <w:gridCol w:w="2334"/>
        <w:gridCol w:w="1033"/>
        <w:gridCol w:w="1073"/>
        <w:gridCol w:w="900"/>
      </w:tblGrid>
      <w:tr>
        <w:trPr>
          <w:trHeight w:val="164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7" w:right="116"/>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4" w:right="185"/>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
                <w:sz w:val="18"/>
                <w:szCs w:val="18"/>
              </w:rPr>
              <w:t> </w:t>
            </w:r>
            <w:r>
              <w:rPr>
                <w:rFonts w:ascii="宋体" w:hAnsi="宋体" w:cs="宋体" w:eastAsia="宋体" w:hint="default"/>
                <w:sz w:val="18"/>
                <w:szCs w:val="18"/>
              </w:rPr>
              <w:t>性质</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经营范围</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59" w:right="169"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实质上</w:t>
            </w:r>
          </w:p>
          <w:p>
            <w:pPr>
              <w:pStyle w:val="TableParagraph"/>
              <w:spacing w:line="237" w:lineRule="auto" w:before="1"/>
              <w:ind w:left="172" w:right="171"/>
              <w:jc w:val="center"/>
              <w:rPr>
                <w:rFonts w:ascii="宋体" w:hAnsi="宋体" w:cs="宋体" w:eastAsia="宋体" w:hint="default"/>
                <w:sz w:val="18"/>
                <w:szCs w:val="18"/>
              </w:rPr>
            </w:pPr>
            <w:r>
              <w:rPr>
                <w:rFonts w:ascii="宋体" w:hAnsi="宋体" w:cs="宋体" w:eastAsia="宋体" w:hint="default"/>
                <w:sz w:val="18"/>
                <w:szCs w:val="18"/>
              </w:rPr>
              <w:t>构成对</w:t>
            </w:r>
            <w:r>
              <w:rPr>
                <w:rFonts w:ascii="宋体" w:hAnsi="宋体" w:cs="宋体" w:eastAsia="宋体" w:hint="default"/>
                <w:spacing w:val="1"/>
                <w:sz w:val="18"/>
                <w:szCs w:val="18"/>
              </w:rPr>
              <w:t> </w:t>
            </w:r>
            <w:r>
              <w:rPr>
                <w:rFonts w:ascii="宋体" w:hAnsi="宋体" w:cs="宋体" w:eastAsia="宋体" w:hint="default"/>
                <w:sz w:val="18"/>
                <w:szCs w:val="18"/>
              </w:rPr>
              <w:t>子公司</w:t>
            </w:r>
            <w:r>
              <w:rPr>
                <w:rFonts w:ascii="宋体" w:hAnsi="宋体" w:cs="宋体" w:eastAsia="宋体" w:hint="default"/>
                <w:spacing w:val="1"/>
                <w:sz w:val="18"/>
                <w:szCs w:val="18"/>
              </w:rPr>
              <w:t> </w:t>
            </w:r>
            <w:r>
              <w:rPr>
                <w:rFonts w:ascii="宋体" w:hAnsi="宋体" w:cs="宋体" w:eastAsia="宋体" w:hint="default"/>
                <w:sz w:val="18"/>
                <w:szCs w:val="18"/>
              </w:rPr>
              <w:t>净投资</w:t>
            </w:r>
            <w:r>
              <w:rPr>
                <w:rFonts w:ascii="宋体" w:hAnsi="宋体" w:cs="宋体" w:eastAsia="宋体" w:hint="default"/>
                <w:spacing w:val="1"/>
                <w:sz w:val="18"/>
                <w:szCs w:val="18"/>
              </w:rPr>
              <w:t> </w:t>
            </w:r>
            <w:r>
              <w:rPr>
                <w:rFonts w:ascii="宋体" w:hAnsi="宋体" w:cs="宋体" w:eastAsia="宋体" w:hint="default"/>
                <w:sz w:val="18"/>
                <w:szCs w:val="18"/>
              </w:rPr>
              <w:t>的其他</w:t>
            </w:r>
            <w:r>
              <w:rPr>
                <w:rFonts w:ascii="宋体" w:hAnsi="宋体" w:cs="宋体" w:eastAsia="宋体" w:hint="default"/>
                <w:spacing w:val="1"/>
                <w:sz w:val="18"/>
                <w:szCs w:val="18"/>
              </w:rPr>
              <w:t> </w:t>
            </w:r>
            <w:r>
              <w:rPr>
                <w:rFonts w:ascii="宋体" w:hAnsi="宋体" w:cs="宋体" w:eastAsia="宋体" w:hint="default"/>
                <w:sz w:val="18"/>
                <w:szCs w:val="18"/>
              </w:rPr>
              <w:t>项目余</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87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95"/>
              <w:jc w:val="left"/>
              <w:rPr>
                <w:rFonts w:ascii="宋体" w:hAnsi="宋体" w:cs="宋体" w:eastAsia="宋体" w:hint="default"/>
                <w:sz w:val="18"/>
                <w:szCs w:val="18"/>
              </w:rPr>
            </w:pPr>
            <w:r>
              <w:rPr>
                <w:rFonts w:ascii="宋体" w:hAnsi="宋体" w:cs="宋体" w:eastAsia="宋体" w:hint="default"/>
                <w:spacing w:val="8"/>
                <w:sz w:val="18"/>
                <w:szCs w:val="18"/>
              </w:rPr>
              <w:t>安徽国润投资 </w:t>
            </w:r>
            <w:r>
              <w:rPr>
                <w:rFonts w:ascii="宋体" w:hAnsi="宋体" w:cs="宋体" w:eastAsia="宋体" w:hint="default"/>
                <w:sz w:val="18"/>
                <w:szCs w:val="18"/>
              </w:rPr>
              <w:t>发展有限公司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117" w:right="116"/>
              <w:jc w:val="left"/>
              <w:rPr>
                <w:rFonts w:ascii="宋体" w:hAnsi="宋体" w:cs="宋体" w:eastAsia="宋体" w:hint="default"/>
                <w:sz w:val="18"/>
                <w:szCs w:val="18"/>
              </w:rPr>
            </w:pPr>
            <w:r>
              <w:rPr>
                <w:rFonts w:ascii="宋体" w:hAnsi="宋体" w:cs="宋体" w:eastAsia="宋体" w:hint="default"/>
                <w:sz w:val="18"/>
                <w:szCs w:val="18"/>
              </w:rPr>
              <w:t>控 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pacing w:val="-11"/>
                <w:sz w:val="18"/>
                <w:szCs w:val="18"/>
              </w:rPr>
              <w:t>房地产</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01" w:right="90"/>
              <w:jc w:val="both"/>
              <w:rPr>
                <w:rFonts w:ascii="宋体" w:hAnsi="宋体" w:cs="宋体" w:eastAsia="宋体" w:hint="default"/>
                <w:sz w:val="18"/>
                <w:szCs w:val="18"/>
              </w:rPr>
            </w:pPr>
            <w:r>
              <w:rPr>
                <w:rFonts w:ascii="宋体" w:hAnsi="宋体" w:cs="宋体" w:eastAsia="宋体" w:hint="default"/>
                <w:spacing w:val="13"/>
                <w:sz w:val="18"/>
                <w:szCs w:val="18"/>
              </w:rPr>
              <w:t>房地产开发、租赁、电子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商务、信息咨询、网络服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务、市场建设、物业管理</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sz w:val="18"/>
              </w:rPr>
              <w:t>29,433.00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34,927.00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6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4" w:right="95"/>
              <w:jc w:val="left"/>
              <w:rPr>
                <w:rFonts w:ascii="宋体" w:hAnsi="宋体" w:cs="宋体" w:eastAsia="宋体" w:hint="default"/>
                <w:sz w:val="18"/>
                <w:szCs w:val="18"/>
              </w:rPr>
            </w:pPr>
            <w:r>
              <w:rPr>
                <w:rFonts w:ascii="宋体" w:hAnsi="宋体" w:cs="宋体" w:eastAsia="宋体" w:hint="default"/>
                <w:spacing w:val="8"/>
                <w:sz w:val="18"/>
                <w:szCs w:val="18"/>
              </w:rPr>
              <w:t>芜湖国润投资 </w:t>
            </w:r>
            <w:r>
              <w:rPr>
                <w:rFonts w:ascii="宋体" w:hAnsi="宋体" w:cs="宋体" w:eastAsia="宋体" w:hint="default"/>
                <w:sz w:val="18"/>
                <w:szCs w:val="18"/>
              </w:rPr>
              <w:t>发展有限公司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pacing w:val="-11"/>
                <w:sz w:val="18"/>
                <w:szCs w:val="18"/>
              </w:rPr>
              <w:t>房地产</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1" w:right="60"/>
              <w:jc w:val="both"/>
              <w:rPr>
                <w:rFonts w:ascii="宋体" w:hAnsi="宋体" w:cs="宋体" w:eastAsia="宋体" w:hint="default"/>
                <w:sz w:val="18"/>
                <w:szCs w:val="18"/>
              </w:rPr>
            </w:pPr>
            <w:r>
              <w:rPr>
                <w:rFonts w:ascii="宋体" w:hAnsi="宋体" w:cs="宋体" w:eastAsia="宋体" w:hint="default"/>
                <w:spacing w:val="13"/>
                <w:sz w:val="18"/>
                <w:szCs w:val="18"/>
              </w:rPr>
              <w:t>房地产开发、市场建设投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资、电子商务、信息咨询、</w:t>
            </w:r>
            <w:r>
              <w:rPr>
                <w:rFonts w:ascii="宋体" w:hAnsi="宋体" w:cs="宋体" w:eastAsia="宋体" w:hint="default"/>
                <w:sz w:val="18"/>
                <w:szCs w:val="18"/>
              </w:rPr>
              <w:t> 网络服务、商品交易</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sz w:val="18"/>
              </w:rPr>
              <w:t>11,000.00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11,000.00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95"/>
              <w:jc w:val="left"/>
              <w:rPr>
                <w:rFonts w:ascii="宋体" w:hAnsi="宋体" w:cs="宋体" w:eastAsia="宋体" w:hint="default"/>
                <w:sz w:val="18"/>
                <w:szCs w:val="18"/>
              </w:rPr>
            </w:pPr>
            <w:r>
              <w:rPr>
                <w:rFonts w:ascii="宋体" w:hAnsi="宋体" w:cs="宋体" w:eastAsia="宋体" w:hint="default"/>
                <w:spacing w:val="8"/>
                <w:sz w:val="18"/>
                <w:szCs w:val="18"/>
              </w:rPr>
              <w:t>滁州国润投资 </w:t>
            </w:r>
            <w:r>
              <w:rPr>
                <w:rFonts w:ascii="宋体" w:hAnsi="宋体" w:cs="宋体" w:eastAsia="宋体" w:hint="default"/>
                <w:sz w:val="18"/>
                <w:szCs w:val="18"/>
              </w:rPr>
              <w:t>发展有限公司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滁州</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pacing w:val="-11"/>
                <w:sz w:val="18"/>
                <w:szCs w:val="18"/>
              </w:rPr>
              <w:t>房地产</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市场投资建设、房屋租赁、</w:t>
            </w:r>
          </w:p>
          <w:p>
            <w:pPr>
              <w:pStyle w:val="TableParagraph"/>
              <w:spacing w:line="232" w:lineRule="exact" w:before="24"/>
              <w:ind w:left="101" w:right="103"/>
              <w:jc w:val="left"/>
              <w:rPr>
                <w:rFonts w:ascii="宋体" w:hAnsi="宋体" w:cs="宋体" w:eastAsia="宋体" w:hint="default"/>
                <w:sz w:val="18"/>
                <w:szCs w:val="18"/>
              </w:rPr>
            </w:pPr>
            <w:r>
              <w:rPr>
                <w:rFonts w:ascii="宋体" w:hAnsi="宋体" w:cs="宋体" w:eastAsia="宋体" w:hint="default"/>
                <w:spacing w:val="-4"/>
                <w:sz w:val="18"/>
                <w:szCs w:val="18"/>
              </w:rPr>
              <w:t>物业管理、仓储、建材、五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金、家具、糖酒食品百货</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7,000.00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95"/>
              <w:jc w:val="left"/>
              <w:rPr>
                <w:rFonts w:ascii="宋体" w:hAnsi="宋体" w:cs="宋体" w:eastAsia="宋体" w:hint="default"/>
                <w:sz w:val="18"/>
                <w:szCs w:val="18"/>
              </w:rPr>
            </w:pPr>
            <w:r>
              <w:rPr>
                <w:rFonts w:ascii="宋体" w:hAnsi="宋体" w:cs="宋体" w:eastAsia="宋体" w:hint="default"/>
                <w:spacing w:val="8"/>
                <w:sz w:val="18"/>
                <w:szCs w:val="18"/>
              </w:rPr>
              <w:t>淮南国润渤海 </w:t>
            </w:r>
            <w:r>
              <w:rPr>
                <w:rFonts w:ascii="宋体" w:hAnsi="宋体" w:cs="宋体" w:eastAsia="宋体" w:hint="default"/>
                <w:sz w:val="18"/>
                <w:szCs w:val="18"/>
              </w:rPr>
              <w:t>物流有限公司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淮南</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pacing w:val="-11"/>
                <w:sz w:val="18"/>
                <w:szCs w:val="18"/>
              </w:rPr>
              <w:t>房地产</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房地产开发、房屋租赁、物</w:t>
            </w:r>
          </w:p>
          <w:p>
            <w:pPr>
              <w:pStyle w:val="TableParagraph"/>
              <w:spacing w:line="232" w:lineRule="exact" w:before="24"/>
              <w:ind w:left="101" w:right="60"/>
              <w:jc w:val="left"/>
              <w:rPr>
                <w:rFonts w:ascii="宋体" w:hAnsi="宋体" w:cs="宋体" w:eastAsia="宋体" w:hint="default"/>
                <w:sz w:val="18"/>
                <w:szCs w:val="18"/>
              </w:rPr>
            </w:pPr>
            <w:r>
              <w:rPr>
                <w:rFonts w:ascii="宋体" w:hAnsi="宋体" w:cs="宋体" w:eastAsia="宋体" w:hint="default"/>
                <w:sz w:val="18"/>
                <w:szCs w:val="18"/>
              </w:rPr>
              <w:t>业管理、配送、电子商务、 家具、糖酒食品百货</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3,160.00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3,160.00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8"/>
                <w:sz w:val="18"/>
                <w:szCs w:val="18"/>
              </w:rPr>
              <w:t>安徽省新长江</w:t>
            </w:r>
            <w:r>
              <w:rPr>
                <w:rFonts w:ascii="宋体" w:hAnsi="宋体" w:cs="宋体" w:eastAsia="宋体" w:hint="default"/>
                <w:sz w:val="18"/>
                <w:szCs w:val="18"/>
              </w:rPr>
            </w:r>
          </w:p>
          <w:p>
            <w:pPr>
              <w:pStyle w:val="TableParagraph"/>
              <w:spacing w:line="240" w:lineRule="auto"/>
              <w:ind w:left="-4" w:right="95"/>
              <w:jc w:val="left"/>
              <w:rPr>
                <w:rFonts w:ascii="宋体" w:hAnsi="宋体" w:cs="宋体" w:eastAsia="宋体" w:hint="default"/>
                <w:sz w:val="18"/>
                <w:szCs w:val="18"/>
              </w:rPr>
            </w:pPr>
            <w:r>
              <w:rPr>
                <w:rFonts w:ascii="宋体" w:hAnsi="宋体" w:cs="宋体" w:eastAsia="宋体" w:hint="default"/>
                <w:spacing w:val="8"/>
                <w:sz w:val="18"/>
                <w:szCs w:val="18"/>
              </w:rPr>
              <w:t>商品交易有限 </w:t>
            </w:r>
            <w:r>
              <w:rPr>
                <w:rFonts w:ascii="宋体" w:hAnsi="宋体" w:cs="宋体" w:eastAsia="宋体" w:hint="default"/>
                <w:sz w:val="18"/>
                <w:szCs w:val="18"/>
              </w:rPr>
              <w:t>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控 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86" w:right="88" w:hanging="83"/>
              <w:jc w:val="left"/>
              <w:rPr>
                <w:rFonts w:ascii="宋体" w:hAnsi="宋体" w:cs="宋体" w:eastAsia="宋体" w:hint="default"/>
                <w:sz w:val="18"/>
                <w:szCs w:val="18"/>
              </w:rPr>
            </w:pPr>
            <w:r>
              <w:rPr>
                <w:rFonts w:ascii="宋体" w:hAnsi="宋体" w:cs="宋体" w:eastAsia="宋体" w:hint="default"/>
                <w:sz w:val="18"/>
                <w:szCs w:val="18"/>
              </w:rPr>
              <w:t>信息、 租赁</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发布商品供求信息、产品信</w:t>
            </w:r>
          </w:p>
          <w:p>
            <w:pPr>
              <w:pStyle w:val="TableParagraph"/>
              <w:spacing w:line="240" w:lineRule="auto"/>
              <w:ind w:left="101" w:right="102"/>
              <w:jc w:val="left"/>
              <w:rPr>
                <w:rFonts w:ascii="宋体" w:hAnsi="宋体" w:cs="宋体" w:eastAsia="宋体" w:hint="default"/>
                <w:sz w:val="18"/>
                <w:szCs w:val="18"/>
              </w:rPr>
            </w:pPr>
            <w:r>
              <w:rPr>
                <w:rFonts w:ascii="宋体" w:hAnsi="宋体" w:cs="宋体" w:eastAsia="宋体" w:hint="default"/>
                <w:spacing w:val="-4"/>
                <w:sz w:val="18"/>
                <w:szCs w:val="18"/>
              </w:rPr>
              <w:t>息、广告及英特网主页制作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及发布、提供中介服务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1,849.22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 w:right="95"/>
              <w:jc w:val="both"/>
              <w:rPr>
                <w:rFonts w:ascii="宋体" w:hAnsi="宋体" w:cs="宋体" w:eastAsia="宋体" w:hint="default"/>
                <w:sz w:val="18"/>
                <w:szCs w:val="18"/>
              </w:rPr>
            </w:pPr>
            <w:r>
              <w:rPr>
                <w:rFonts w:ascii="宋体" w:hAnsi="宋体" w:cs="宋体" w:eastAsia="宋体" w:hint="default"/>
                <w:spacing w:val="8"/>
                <w:sz w:val="18"/>
                <w:szCs w:val="18"/>
              </w:rPr>
              <w:t>芜湖国润农副 产品市场有限 </w:t>
            </w:r>
            <w:r>
              <w:rPr>
                <w:rFonts w:ascii="宋体" w:hAnsi="宋体" w:cs="宋体" w:eastAsia="宋体" w:hint="default"/>
                <w:sz w:val="18"/>
                <w:szCs w:val="18"/>
              </w:rPr>
              <w:t>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86" w:right="185"/>
              <w:jc w:val="left"/>
              <w:rPr>
                <w:rFonts w:ascii="宋体" w:hAnsi="宋体" w:cs="宋体" w:eastAsia="宋体" w:hint="default"/>
                <w:sz w:val="18"/>
                <w:szCs w:val="18"/>
              </w:rPr>
            </w:pPr>
            <w:r>
              <w:rPr>
                <w:rFonts w:ascii="宋体" w:hAnsi="宋体" w:cs="宋体" w:eastAsia="宋体" w:hint="default"/>
                <w:sz w:val="18"/>
                <w:szCs w:val="18"/>
              </w:rPr>
              <w:t>市场 管理</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0"/>
              <w:jc w:val="right"/>
              <w:rPr>
                <w:rFonts w:ascii="宋体" w:hAnsi="宋体" w:cs="宋体" w:eastAsia="宋体" w:hint="default"/>
                <w:sz w:val="18"/>
                <w:szCs w:val="18"/>
              </w:rPr>
            </w:pPr>
            <w:r>
              <w:rPr>
                <w:rFonts w:ascii="宋体" w:hAnsi="宋体" w:cs="宋体" w:eastAsia="宋体" w:hint="default"/>
                <w:sz w:val="18"/>
                <w:szCs w:val="18"/>
              </w:rPr>
              <w:t>农副产品市场管理</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2,200.00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 w:right="95"/>
              <w:jc w:val="both"/>
              <w:rPr>
                <w:rFonts w:ascii="宋体" w:hAnsi="宋体" w:cs="宋体" w:eastAsia="宋体" w:hint="default"/>
                <w:sz w:val="18"/>
                <w:szCs w:val="18"/>
              </w:rPr>
            </w:pPr>
            <w:r>
              <w:rPr>
                <w:rFonts w:ascii="宋体" w:hAnsi="宋体" w:cs="宋体" w:eastAsia="宋体" w:hint="default"/>
                <w:spacing w:val="8"/>
                <w:sz w:val="18"/>
                <w:szCs w:val="18"/>
              </w:rPr>
              <w:t>秦皇岛金原家 居装饰城有限 </w:t>
            </w:r>
            <w:r>
              <w:rPr>
                <w:rFonts w:ascii="宋体" w:hAnsi="宋体" w:cs="宋体" w:eastAsia="宋体" w:hint="default"/>
                <w:sz w:val="18"/>
                <w:szCs w:val="18"/>
              </w:rPr>
              <w:t>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百货、针纺织品、工艺美术</w:t>
            </w:r>
          </w:p>
          <w:p>
            <w:pPr>
              <w:pStyle w:val="TableParagraph"/>
              <w:spacing w:line="237" w:lineRule="auto" w:before="1"/>
              <w:ind w:left="101" w:right="12"/>
              <w:jc w:val="left"/>
              <w:rPr>
                <w:rFonts w:ascii="宋体" w:hAnsi="宋体" w:cs="宋体" w:eastAsia="宋体" w:hint="default"/>
                <w:sz w:val="18"/>
                <w:szCs w:val="18"/>
              </w:rPr>
            </w:pPr>
            <w:r>
              <w:rPr>
                <w:rFonts w:ascii="宋体" w:hAnsi="宋体" w:cs="宋体" w:eastAsia="宋体" w:hint="default"/>
                <w:spacing w:val="-11"/>
                <w:sz w:val="18"/>
                <w:szCs w:val="18"/>
              </w:rPr>
              <w:t>品、土产日杂、家具、建材、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电器等销售；服务；信息咨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询</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100.00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00" w:h="16840"/>
          <w:pgMar w:header="877" w:footer="987" w:top="1100" w:bottom="1180" w:left="1580" w:right="1580"/>
        </w:sectPr>
      </w:pPr>
    </w:p>
    <w:p>
      <w:pPr>
        <w:spacing w:line="240" w:lineRule="auto" w:before="6"/>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1235"/>
        <w:gridCol w:w="426"/>
        <w:gridCol w:w="763"/>
        <w:gridCol w:w="743"/>
        <w:gridCol w:w="2334"/>
        <w:gridCol w:w="1033"/>
        <w:gridCol w:w="1073"/>
        <w:gridCol w:w="900"/>
      </w:tblGrid>
      <w:tr>
        <w:trPr>
          <w:trHeight w:val="943"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 w:right="95"/>
              <w:jc w:val="both"/>
              <w:rPr>
                <w:rFonts w:ascii="宋体" w:hAnsi="宋体" w:cs="宋体" w:eastAsia="宋体" w:hint="default"/>
                <w:sz w:val="18"/>
                <w:szCs w:val="18"/>
              </w:rPr>
            </w:pPr>
            <w:r>
              <w:rPr>
                <w:rFonts w:ascii="宋体" w:hAnsi="宋体" w:cs="宋体" w:eastAsia="宋体" w:hint="default"/>
                <w:spacing w:val="8"/>
                <w:sz w:val="18"/>
                <w:szCs w:val="18"/>
              </w:rPr>
              <w:t>秦皇岛市渤海 物流煤炭经销 </w:t>
            </w:r>
            <w:r>
              <w:rPr>
                <w:rFonts w:ascii="宋体" w:hAnsi="宋体" w:cs="宋体" w:eastAsia="宋体" w:hint="default"/>
                <w:sz w:val="18"/>
                <w:szCs w:val="18"/>
              </w:rPr>
              <w:t>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4"/>
                <w:sz w:val="18"/>
                <w:szCs w:val="18"/>
              </w:rPr>
              <w:t>一般经营项目（项目中属于</w:t>
            </w:r>
          </w:p>
          <w:p>
            <w:pPr>
              <w:pStyle w:val="TableParagraph"/>
              <w:spacing w:line="237" w:lineRule="auto" w:before="1"/>
              <w:ind w:left="102" w:right="90"/>
              <w:jc w:val="both"/>
              <w:rPr>
                <w:rFonts w:ascii="宋体" w:hAnsi="宋体" w:cs="宋体" w:eastAsia="宋体" w:hint="default"/>
                <w:sz w:val="18"/>
                <w:szCs w:val="18"/>
              </w:rPr>
            </w:pPr>
            <w:r>
              <w:rPr>
                <w:rFonts w:ascii="宋体" w:hAnsi="宋体" w:cs="宋体" w:eastAsia="宋体" w:hint="default"/>
                <w:spacing w:val="13"/>
                <w:sz w:val="18"/>
                <w:szCs w:val="18"/>
              </w:rPr>
              <w:t>禁止经营和许可经营的除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外）：焦炭、钢材、建筑材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料、水泥的销售</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3,000.00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8"/>
                <w:sz w:val="18"/>
                <w:szCs w:val="18"/>
              </w:rPr>
              <w:t>秦皇岛市金原</w:t>
            </w:r>
            <w:r>
              <w:rPr>
                <w:rFonts w:ascii="宋体" w:hAnsi="宋体" w:cs="宋体" w:eastAsia="宋体" w:hint="default"/>
                <w:sz w:val="18"/>
                <w:szCs w:val="18"/>
              </w:rPr>
            </w:r>
          </w:p>
          <w:p>
            <w:pPr>
              <w:pStyle w:val="TableParagraph"/>
              <w:spacing w:line="240" w:lineRule="auto"/>
              <w:ind w:left="-4" w:right="95"/>
              <w:jc w:val="left"/>
              <w:rPr>
                <w:rFonts w:ascii="宋体" w:hAnsi="宋体" w:cs="宋体" w:eastAsia="宋体" w:hint="default"/>
                <w:sz w:val="18"/>
                <w:szCs w:val="18"/>
              </w:rPr>
            </w:pPr>
            <w:r>
              <w:rPr>
                <w:rFonts w:ascii="宋体" w:hAnsi="宋体" w:cs="宋体" w:eastAsia="宋体" w:hint="default"/>
                <w:spacing w:val="8"/>
                <w:sz w:val="18"/>
                <w:szCs w:val="18"/>
              </w:rPr>
              <w:t>房地产开发有 </w:t>
            </w:r>
            <w:r>
              <w:rPr>
                <w:rFonts w:ascii="宋体" w:hAnsi="宋体" w:cs="宋体" w:eastAsia="宋体" w:hint="default"/>
                <w:sz w:val="18"/>
                <w:szCs w:val="18"/>
              </w:rPr>
              <w:t>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90"/>
              <w:jc w:val="left"/>
              <w:rPr>
                <w:rFonts w:ascii="宋体" w:hAnsi="宋体" w:cs="宋体" w:eastAsia="宋体" w:hint="default"/>
                <w:sz w:val="18"/>
                <w:szCs w:val="18"/>
              </w:rPr>
            </w:pPr>
            <w:r>
              <w:rPr>
                <w:rFonts w:ascii="宋体" w:hAnsi="宋体" w:cs="宋体" w:eastAsia="宋体" w:hint="default"/>
                <w:spacing w:val="13"/>
                <w:sz w:val="18"/>
                <w:szCs w:val="18"/>
              </w:rPr>
              <w:t>房地产综合开发、物业管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理、房屋租赁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13,500.00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8"/>
                <w:sz w:val="18"/>
                <w:szCs w:val="18"/>
              </w:rPr>
              <w:t>秦皇岛华联商</w:t>
            </w:r>
            <w:r>
              <w:rPr>
                <w:rFonts w:ascii="宋体" w:hAnsi="宋体" w:cs="宋体" w:eastAsia="宋体" w:hint="default"/>
                <w:sz w:val="18"/>
                <w:szCs w:val="18"/>
              </w:rPr>
            </w:r>
          </w:p>
          <w:p>
            <w:pPr>
              <w:pStyle w:val="TableParagraph"/>
              <w:spacing w:line="232" w:lineRule="exact" w:before="24"/>
              <w:ind w:left="-4" w:right="95"/>
              <w:jc w:val="left"/>
              <w:rPr>
                <w:rFonts w:ascii="宋体" w:hAnsi="宋体" w:cs="宋体" w:eastAsia="宋体" w:hint="default"/>
                <w:sz w:val="18"/>
                <w:szCs w:val="18"/>
              </w:rPr>
            </w:pPr>
            <w:r>
              <w:rPr>
                <w:rFonts w:ascii="宋体" w:hAnsi="宋体" w:cs="宋体" w:eastAsia="宋体" w:hint="default"/>
                <w:spacing w:val="8"/>
                <w:sz w:val="18"/>
                <w:szCs w:val="18"/>
              </w:rPr>
              <w:t>城金原超市有 </w:t>
            </w:r>
            <w:r>
              <w:rPr>
                <w:rFonts w:ascii="宋体" w:hAnsi="宋体" w:cs="宋体" w:eastAsia="宋体" w:hint="default"/>
                <w:sz w:val="18"/>
                <w:szCs w:val="18"/>
              </w:rPr>
              <w:t>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02"/>
              <w:jc w:val="left"/>
              <w:rPr>
                <w:rFonts w:ascii="宋体" w:hAnsi="宋体" w:cs="宋体" w:eastAsia="宋体" w:hint="default"/>
                <w:sz w:val="18"/>
                <w:szCs w:val="18"/>
              </w:rPr>
            </w:pPr>
            <w:r>
              <w:rPr>
                <w:rFonts w:ascii="宋体" w:hAnsi="宋体" w:cs="宋体" w:eastAsia="宋体" w:hint="default"/>
                <w:spacing w:val="-4"/>
                <w:sz w:val="18"/>
                <w:szCs w:val="18"/>
              </w:rPr>
              <w:t>食品、副食、百货、针纺织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品的销售</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1,000.00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8"/>
                <w:sz w:val="18"/>
                <w:szCs w:val="18"/>
              </w:rPr>
              <w:t>秦皇岛华联商</w:t>
            </w:r>
            <w:r>
              <w:rPr>
                <w:rFonts w:ascii="宋体" w:hAnsi="宋体" w:cs="宋体" w:eastAsia="宋体" w:hint="default"/>
                <w:sz w:val="18"/>
                <w:szCs w:val="18"/>
              </w:rPr>
            </w:r>
          </w:p>
          <w:p>
            <w:pPr>
              <w:pStyle w:val="TableParagraph"/>
              <w:spacing w:line="232" w:lineRule="exact" w:before="24"/>
              <w:ind w:left="-4" w:right="95"/>
              <w:jc w:val="left"/>
              <w:rPr>
                <w:rFonts w:ascii="宋体" w:hAnsi="宋体" w:cs="宋体" w:eastAsia="宋体" w:hint="default"/>
                <w:sz w:val="18"/>
                <w:szCs w:val="18"/>
              </w:rPr>
            </w:pPr>
            <w:r>
              <w:rPr>
                <w:rFonts w:ascii="宋体" w:hAnsi="宋体" w:cs="宋体" w:eastAsia="宋体" w:hint="default"/>
                <w:spacing w:val="8"/>
                <w:sz w:val="18"/>
                <w:szCs w:val="18"/>
              </w:rPr>
              <w:t>城金原经营服 </w:t>
            </w:r>
            <w:r>
              <w:rPr>
                <w:rFonts w:ascii="宋体" w:hAnsi="宋体" w:cs="宋体" w:eastAsia="宋体" w:hint="default"/>
                <w:sz w:val="18"/>
                <w:szCs w:val="18"/>
              </w:rPr>
              <w:t>务有限公司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03"/>
              <w:jc w:val="left"/>
              <w:rPr>
                <w:rFonts w:ascii="宋体" w:hAnsi="宋体" w:cs="宋体" w:eastAsia="宋体" w:hint="default"/>
                <w:sz w:val="18"/>
                <w:szCs w:val="18"/>
              </w:rPr>
            </w:pPr>
            <w:r>
              <w:rPr>
                <w:rFonts w:ascii="宋体" w:hAnsi="宋体" w:cs="宋体" w:eastAsia="宋体" w:hint="default"/>
                <w:spacing w:val="-4"/>
                <w:sz w:val="18"/>
                <w:szCs w:val="18"/>
              </w:rPr>
              <w:t>办公用品、百货、五金交电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销售；服装加工、信息咨询</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29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4" w:right="95"/>
              <w:jc w:val="both"/>
              <w:rPr>
                <w:rFonts w:ascii="宋体" w:hAnsi="宋体" w:cs="宋体" w:eastAsia="宋体" w:hint="default"/>
                <w:sz w:val="18"/>
                <w:szCs w:val="18"/>
              </w:rPr>
            </w:pPr>
            <w:r>
              <w:rPr>
                <w:rFonts w:ascii="宋体" w:hAnsi="宋体" w:cs="宋体" w:eastAsia="宋体" w:hint="default"/>
                <w:spacing w:val="8"/>
                <w:sz w:val="18"/>
                <w:szCs w:val="18"/>
              </w:rPr>
              <w:t>秦皇岛市金原 商业管理有限 </w:t>
            </w:r>
            <w:r>
              <w:rPr>
                <w:rFonts w:ascii="宋体" w:hAnsi="宋体" w:cs="宋体" w:eastAsia="宋体" w:hint="default"/>
                <w:sz w:val="18"/>
                <w:szCs w:val="18"/>
              </w:rPr>
              <w:t>责任公司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7"/>
              <w:ind w:left="101" w:right="102"/>
              <w:jc w:val="both"/>
              <w:rPr>
                <w:rFonts w:ascii="宋体" w:hAnsi="宋体" w:cs="宋体" w:eastAsia="宋体" w:hint="default"/>
                <w:sz w:val="18"/>
                <w:szCs w:val="18"/>
              </w:rPr>
            </w:pPr>
            <w:r>
              <w:rPr>
                <w:rFonts w:ascii="宋体" w:hAnsi="宋体" w:cs="宋体" w:eastAsia="宋体" w:hint="default"/>
                <w:spacing w:val="-4"/>
                <w:sz w:val="18"/>
                <w:szCs w:val="18"/>
              </w:rPr>
              <w:t>企业管理；纺织服装及日用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品、五金交电、其他化工产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品、家用电器、家具、首饰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工艺品的批发零售。</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200.00 </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8"/>
                <w:sz w:val="18"/>
                <w:szCs w:val="18"/>
              </w:rPr>
              <w:t>秦皇岛华联商</w:t>
            </w:r>
            <w:r>
              <w:rPr>
                <w:rFonts w:ascii="宋体" w:hAnsi="宋体" w:cs="宋体" w:eastAsia="宋体" w:hint="default"/>
                <w:sz w:val="18"/>
                <w:szCs w:val="18"/>
              </w:rPr>
            </w:r>
          </w:p>
          <w:p>
            <w:pPr>
              <w:pStyle w:val="TableParagraph"/>
              <w:spacing w:line="232" w:lineRule="exact" w:before="24"/>
              <w:ind w:left="-4" w:right="95"/>
              <w:jc w:val="left"/>
              <w:rPr>
                <w:rFonts w:ascii="宋体" w:hAnsi="宋体" w:cs="宋体" w:eastAsia="宋体" w:hint="default"/>
                <w:sz w:val="18"/>
                <w:szCs w:val="18"/>
              </w:rPr>
            </w:pPr>
            <w:r>
              <w:rPr>
                <w:rFonts w:ascii="宋体" w:hAnsi="宋体" w:cs="宋体" w:eastAsia="宋体" w:hint="default"/>
                <w:spacing w:val="8"/>
                <w:sz w:val="18"/>
                <w:szCs w:val="18"/>
              </w:rPr>
              <w:t>城金原物业服 </w:t>
            </w:r>
            <w:r>
              <w:rPr>
                <w:rFonts w:ascii="宋体" w:hAnsi="宋体" w:cs="宋体" w:eastAsia="宋体" w:hint="default"/>
                <w:sz w:val="18"/>
                <w:szCs w:val="18"/>
              </w:rPr>
              <w:t>务有限公司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16"/>
              <w:jc w:val="left"/>
              <w:rPr>
                <w:rFonts w:ascii="宋体" w:hAnsi="宋体" w:cs="宋体" w:eastAsia="宋体" w:hint="default"/>
                <w:sz w:val="18"/>
                <w:szCs w:val="18"/>
              </w:rPr>
            </w:pPr>
            <w:r>
              <w:rPr>
                <w:rFonts w:ascii="宋体" w:hAnsi="宋体" w:cs="宋体" w:eastAsia="宋体" w:hint="default"/>
                <w:sz w:val="18"/>
                <w:szCs w:val="18"/>
              </w:rPr>
              <w:t>全 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185"/>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2"/>
              <w:jc w:val="left"/>
              <w:rPr>
                <w:rFonts w:ascii="宋体" w:hAnsi="宋体" w:cs="宋体" w:eastAsia="宋体" w:hint="default"/>
                <w:sz w:val="18"/>
                <w:szCs w:val="18"/>
              </w:rPr>
            </w:pPr>
            <w:r>
              <w:rPr>
                <w:rFonts w:ascii="宋体" w:hAnsi="宋体" w:cs="宋体" w:eastAsia="宋体" w:hint="default"/>
                <w:spacing w:val="-11"/>
                <w:sz w:val="18"/>
                <w:szCs w:val="18"/>
              </w:rPr>
              <w:t>物业管理、设施维修、园艺、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汽车美容</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500.00 </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left="237" w:right="0"/>
        <w:jc w:val="left"/>
      </w:pPr>
      <w:r>
        <w:rPr/>
        <w:t>子公司情况表续</w:t>
      </w:r>
      <w:r>
        <w:rPr>
          <w:spacing w:val="-105"/>
        </w:rPr>
        <w:t>：</w:t>
      </w:r>
      <w:r>
        <w:rPr/>
        <w:t>（单</w:t>
      </w:r>
      <w:r>
        <w:rPr>
          <w:spacing w:val="-2"/>
        </w:rPr>
        <w:t>位</w:t>
      </w:r>
      <w:r>
        <w:rPr/>
        <w:t>：万元）</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822"/>
        <w:gridCol w:w="994"/>
        <w:gridCol w:w="877"/>
        <w:gridCol w:w="851"/>
        <w:gridCol w:w="851"/>
        <w:gridCol w:w="1134"/>
        <w:gridCol w:w="2020"/>
      </w:tblGrid>
      <w:tr>
        <w:trPr>
          <w:trHeight w:val="1410"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253" w:right="158"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47" w:right="149"/>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z w:val="18"/>
                <w:szCs w:val="18"/>
              </w:rPr>
              <w:t>并报表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47" w:right="146" w:firstLine="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1"/>
                <w:sz w:val="18"/>
                <w:szCs w:val="18"/>
              </w:rPr>
              <w:t> </w:t>
            </w:r>
            <w:r>
              <w:rPr>
                <w:rFonts w:ascii="宋体" w:hAnsi="宋体" w:cs="宋体" w:eastAsia="宋体" w:hint="default"/>
                <w:sz w:val="18"/>
                <w:szCs w:val="18"/>
              </w:rPr>
              <w:t>东权益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9" w:right="107" w:firstLine="1"/>
              <w:jc w:val="both"/>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益中用于冲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ind w:left="103" w:right="277"/>
              <w:jc w:val="both"/>
              <w:rPr>
                <w:rFonts w:ascii="宋体" w:hAnsi="宋体" w:cs="宋体" w:eastAsia="宋体" w:hint="default"/>
                <w:sz w:val="18"/>
                <w:szCs w:val="18"/>
              </w:rPr>
            </w:pPr>
            <w:r>
              <w:rPr>
                <w:rFonts w:ascii="宋体" w:hAnsi="宋体" w:cs="宋体" w:eastAsia="宋体" w:hint="default"/>
                <w:sz w:val="18"/>
                <w:szCs w:val="18"/>
              </w:rPr>
              <w:t>冲减子公司少数股东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分担的本期亏损超过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少数股东在该子公司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期初所有者权益中所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享有份额后的余额</w:t>
            </w:r>
          </w:p>
        </w:tc>
      </w:tr>
      <w:tr>
        <w:trPr>
          <w:trHeight w:val="47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安徽国润投资发展有</w:t>
            </w:r>
            <w:r>
              <w:rPr>
                <w:rFonts w:ascii="宋体" w:hAnsi="宋体" w:cs="宋体" w:eastAsia="宋体" w:hint="default"/>
                <w:sz w:val="18"/>
                <w:szCs w:val="18"/>
              </w:rPr>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99.83%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sz w:val="18"/>
              </w:rPr>
              <w:t>488.09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1" w:right="0"/>
              <w:jc w:val="left"/>
              <w:rPr>
                <w:rFonts w:ascii="宋体" w:hAnsi="宋体" w:cs="宋体" w:eastAsia="宋体" w:hint="default"/>
                <w:sz w:val="18"/>
                <w:szCs w:val="18"/>
              </w:rPr>
            </w:pPr>
            <w:r>
              <w:rPr>
                <w:rFonts w:ascii="宋体"/>
                <w:sz w:val="18"/>
              </w:rPr>
              <w:t>488.09</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芜湖国润投资发展有</w:t>
            </w:r>
            <w:r>
              <w:rPr>
                <w:rFonts w:ascii="宋体" w:hAnsi="宋体" w:cs="宋体" w:eastAsia="宋体" w:hint="default"/>
                <w:sz w:val="18"/>
                <w:szCs w:val="18"/>
              </w:rPr>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滁州国润投资发展有</w:t>
            </w:r>
            <w:r>
              <w:rPr>
                <w:rFonts w:ascii="宋体" w:hAnsi="宋体" w:cs="宋体" w:eastAsia="宋体" w:hint="default"/>
                <w:sz w:val="18"/>
                <w:szCs w:val="18"/>
              </w:rPr>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 w:right="87"/>
              <w:jc w:val="left"/>
              <w:rPr>
                <w:rFonts w:ascii="宋体" w:hAnsi="宋体" w:cs="宋体" w:eastAsia="宋体" w:hint="default"/>
                <w:sz w:val="18"/>
                <w:szCs w:val="18"/>
              </w:rPr>
            </w:pPr>
            <w:r>
              <w:rPr>
                <w:rFonts w:ascii="宋体" w:hAnsi="宋体" w:cs="宋体" w:eastAsia="宋体" w:hint="default"/>
                <w:spacing w:val="11"/>
                <w:sz w:val="18"/>
                <w:szCs w:val="18"/>
              </w:rPr>
              <w:t>淮南国润渤海物流有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4" w:right="87"/>
              <w:jc w:val="left"/>
              <w:rPr>
                <w:rFonts w:ascii="宋体" w:hAnsi="宋体" w:cs="宋体" w:eastAsia="宋体" w:hint="default"/>
                <w:sz w:val="18"/>
                <w:szCs w:val="18"/>
              </w:rPr>
            </w:pPr>
            <w:r>
              <w:rPr>
                <w:rFonts w:ascii="宋体" w:hAnsi="宋体" w:cs="宋体" w:eastAsia="宋体" w:hint="default"/>
                <w:spacing w:val="11"/>
                <w:sz w:val="18"/>
                <w:szCs w:val="18"/>
              </w:rPr>
              <w:t>安徽省新长江商品交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90%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宋体" w:hAnsi="宋体" w:cs="宋体" w:eastAsia="宋体" w:hint="default"/>
                <w:sz w:val="18"/>
                <w:szCs w:val="18"/>
              </w:rPr>
            </w:pPr>
            <w:r>
              <w:rPr>
                <w:rFonts w:ascii="宋体"/>
                <w:sz w:val="18"/>
              </w:rPr>
              <w:t>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87"/>
              <w:jc w:val="left"/>
              <w:rPr>
                <w:rFonts w:ascii="宋体" w:hAnsi="宋体" w:cs="宋体" w:eastAsia="宋体" w:hint="default"/>
                <w:sz w:val="18"/>
                <w:szCs w:val="18"/>
              </w:rPr>
            </w:pPr>
            <w:r>
              <w:rPr>
                <w:rFonts w:ascii="宋体" w:hAnsi="宋体" w:cs="宋体" w:eastAsia="宋体" w:hint="default"/>
                <w:spacing w:val="11"/>
                <w:sz w:val="18"/>
                <w:szCs w:val="18"/>
              </w:rPr>
              <w:t>芜湖国润农副产品市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场有限公司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秦皇岛金原家居装饰</w:t>
            </w:r>
            <w:r>
              <w:rPr>
                <w:rFonts w:ascii="宋体" w:hAnsi="宋体" w:cs="宋体" w:eastAsia="宋体" w:hint="default"/>
                <w:sz w:val="18"/>
                <w:szCs w:val="18"/>
              </w:rPr>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城有限公司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秦皇岛市渤海物流煤</w:t>
            </w:r>
            <w:r>
              <w:rPr>
                <w:rFonts w:ascii="宋体" w:hAnsi="宋体" w:cs="宋体" w:eastAsia="宋体" w:hint="default"/>
                <w:sz w:val="18"/>
                <w:szCs w:val="18"/>
              </w:rPr>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炭经销有限公司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秦皇岛市金原房地产</w:t>
            </w:r>
            <w:r>
              <w:rPr>
                <w:rFonts w:ascii="宋体" w:hAnsi="宋体" w:cs="宋体" w:eastAsia="宋体" w:hint="default"/>
                <w:sz w:val="18"/>
                <w:szCs w:val="18"/>
              </w:rPr>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秦皇岛华联商城金原</w:t>
            </w:r>
            <w:r>
              <w:rPr>
                <w:rFonts w:ascii="宋体" w:hAnsi="宋体" w:cs="宋体" w:eastAsia="宋体" w:hint="default"/>
                <w:sz w:val="18"/>
                <w:szCs w:val="18"/>
              </w:rPr>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超市有限公司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秦皇岛华联商城金原</w:t>
            </w:r>
            <w:r>
              <w:rPr>
                <w:rFonts w:ascii="宋体" w:hAnsi="宋体" w:cs="宋体" w:eastAsia="宋体" w:hint="default"/>
                <w:sz w:val="18"/>
                <w:szCs w:val="18"/>
              </w:rPr>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经营服务有限公司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11"/>
                <w:sz w:val="18"/>
                <w:szCs w:val="18"/>
              </w:rPr>
              <w:t>秦皇岛市金原商业管</w:t>
            </w:r>
            <w:r>
              <w:rPr>
                <w:rFonts w:ascii="宋体" w:hAnsi="宋体" w:cs="宋体" w:eastAsia="宋体" w:hint="default"/>
                <w:sz w:val="18"/>
                <w:szCs w:val="18"/>
              </w:rPr>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理有限责任公司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87"/>
              <w:jc w:val="left"/>
              <w:rPr>
                <w:rFonts w:ascii="宋体" w:hAnsi="宋体" w:cs="宋体" w:eastAsia="宋体" w:hint="default"/>
                <w:sz w:val="18"/>
                <w:szCs w:val="18"/>
              </w:rPr>
            </w:pPr>
            <w:r>
              <w:rPr>
                <w:rFonts w:ascii="宋体" w:hAnsi="宋体" w:cs="宋体" w:eastAsia="宋体" w:hint="default"/>
                <w:spacing w:val="11"/>
                <w:sz w:val="18"/>
                <w:szCs w:val="18"/>
              </w:rPr>
              <w:t>秦皇岛华联商城金原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物业服务有限公司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657" w:right="0"/>
        <w:jc w:val="left"/>
      </w:pPr>
      <w:r>
        <w:rPr>
          <w:spacing w:val="19"/>
        </w:rPr>
        <w:t>注：</w:t>
      </w:r>
      <w:r>
        <w:rPr>
          <w:spacing w:val="-68"/>
        </w:rPr>
        <w:t> </w:t>
      </w:r>
      <w:r>
        <w:rPr>
          <w:spacing w:val="19"/>
        </w:rPr>
        <w:t>由于</w:t>
      </w:r>
      <w:r>
        <w:rPr>
          <w:spacing w:val="-68"/>
        </w:rPr>
        <w:t> </w:t>
      </w:r>
      <w:r>
        <w:rPr>
          <w:spacing w:val="19"/>
        </w:rPr>
        <w:t>秦皇</w:t>
      </w:r>
      <w:r>
        <w:rPr>
          <w:spacing w:val="-68"/>
        </w:rPr>
        <w:t> </w:t>
      </w:r>
      <w:r>
        <w:rPr>
          <w:spacing w:val="19"/>
        </w:rPr>
        <w:t>岛华</w:t>
      </w:r>
      <w:r>
        <w:rPr>
          <w:spacing w:val="-68"/>
        </w:rPr>
        <w:t> </w:t>
      </w:r>
      <w:r>
        <w:rPr>
          <w:spacing w:val="19"/>
        </w:rPr>
        <w:t>联商</w:t>
      </w:r>
      <w:r>
        <w:rPr>
          <w:spacing w:val="-68"/>
        </w:rPr>
        <w:t> </w:t>
      </w:r>
      <w:r>
        <w:rPr>
          <w:spacing w:val="19"/>
        </w:rPr>
        <w:t>城金</w:t>
      </w:r>
      <w:r>
        <w:rPr>
          <w:spacing w:val="-68"/>
        </w:rPr>
        <w:t> </w:t>
      </w:r>
      <w:r>
        <w:rPr>
          <w:spacing w:val="19"/>
        </w:rPr>
        <w:t>原经</w:t>
      </w:r>
      <w:r>
        <w:rPr>
          <w:spacing w:val="-68"/>
        </w:rPr>
        <w:t> </w:t>
      </w:r>
      <w:r>
        <w:rPr>
          <w:spacing w:val="19"/>
        </w:rPr>
        <w:t>营服</w:t>
      </w:r>
      <w:r>
        <w:rPr>
          <w:spacing w:val="-68"/>
        </w:rPr>
        <w:t> </w:t>
      </w:r>
      <w:r>
        <w:rPr>
          <w:spacing w:val="19"/>
        </w:rPr>
        <w:t>务有</w:t>
      </w:r>
      <w:r>
        <w:rPr>
          <w:spacing w:val="-68"/>
        </w:rPr>
        <w:t> </w:t>
      </w:r>
      <w:r>
        <w:rPr>
          <w:spacing w:val="19"/>
        </w:rPr>
        <w:t>限公</w:t>
      </w:r>
      <w:r>
        <w:rPr>
          <w:spacing w:val="-68"/>
        </w:rPr>
        <w:t> </w:t>
      </w:r>
      <w:r>
        <w:rPr>
          <w:spacing w:val="19"/>
        </w:rPr>
        <w:t>司连</w:t>
      </w:r>
      <w:r>
        <w:rPr>
          <w:spacing w:val="-68"/>
        </w:rPr>
        <w:t> </w:t>
      </w:r>
      <w:r>
        <w:rPr>
          <w:spacing w:val="19"/>
        </w:rPr>
        <w:t>年亏</w:t>
      </w:r>
      <w:r>
        <w:rPr>
          <w:spacing w:val="-68"/>
        </w:rPr>
        <w:t> </w:t>
      </w:r>
      <w:r>
        <w:rPr>
          <w:spacing w:val="19"/>
        </w:rPr>
        <w:t>损，</w:t>
      </w:r>
      <w:r>
        <w:rPr>
          <w:spacing w:val="-68"/>
        </w:rPr>
        <w:t> </w:t>
      </w:r>
      <w:r>
        <w:rPr>
          <w:spacing w:val="19"/>
        </w:rPr>
        <w:t>且净</w:t>
      </w:r>
      <w:r>
        <w:rPr>
          <w:spacing w:val="-68"/>
        </w:rPr>
        <w:t> </w:t>
      </w:r>
      <w:r>
        <w:rPr>
          <w:spacing w:val="19"/>
        </w:rPr>
        <w:t>资产</w:t>
      </w:r>
      <w:r>
        <w:rPr>
          <w:spacing w:val="-68"/>
        </w:rPr>
        <w:t> </w:t>
      </w:r>
      <w:r>
        <w:rPr>
          <w:spacing w:val="19"/>
        </w:rPr>
        <w:t>已为</w:t>
      </w:r>
      <w:r>
        <w:rPr>
          <w:spacing w:val="-67"/>
        </w:rPr>
        <w:t> </w:t>
      </w:r>
      <w:r>
        <w:rPr/>
      </w:r>
    </w:p>
    <w:p>
      <w:pPr>
        <w:spacing w:after="0" w:line="240" w:lineRule="auto"/>
        <w:jc w:val="left"/>
        <w:sectPr>
          <w:pgSz w:w="11900" w:h="16840"/>
          <w:pgMar w:header="877" w:footer="987" w:top="1100" w:bottom="1180" w:left="1560" w:right="1560"/>
        </w:sectPr>
      </w:pPr>
    </w:p>
    <w:p>
      <w:pPr>
        <w:spacing w:line="240" w:lineRule="auto" w:before="1"/>
        <w:rPr>
          <w:rFonts w:ascii="宋体" w:hAnsi="宋体" w:cs="宋体" w:eastAsia="宋体" w:hint="default"/>
          <w:sz w:val="19"/>
          <w:szCs w:val="19"/>
        </w:rPr>
      </w:pPr>
    </w:p>
    <w:p>
      <w:pPr>
        <w:pStyle w:val="BodyText"/>
        <w:spacing w:line="274" w:lineRule="exact" w:before="35"/>
        <w:ind w:right="0"/>
        <w:jc w:val="left"/>
      </w:pPr>
      <w:r>
        <w:rPr>
          <w:rFonts w:ascii="宋体" w:hAnsi="宋体" w:cs="宋体" w:eastAsia="宋体" w:hint="default"/>
        </w:rPr>
        <w:t>-</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1"/>
        </w:rPr>
        <w:t>,</w:t>
      </w:r>
      <w:r>
        <w:rPr>
          <w:rFonts w:ascii="宋体" w:hAnsi="宋体" w:cs="宋体" w:eastAsia="宋体" w:hint="default"/>
        </w:rPr>
        <w:t>1</w:t>
      </w:r>
      <w:r>
        <w:rPr>
          <w:rFonts w:ascii="宋体" w:hAnsi="宋体" w:cs="宋体" w:eastAsia="宋体" w:hint="default"/>
          <w:spacing w:val="-1"/>
        </w:rPr>
        <w:t>8</w:t>
      </w:r>
      <w:r>
        <w:rPr>
          <w:rFonts w:ascii="宋体" w:hAnsi="宋体" w:cs="宋体" w:eastAsia="宋体" w:hint="default"/>
        </w:rPr>
        <w:t>5</w:t>
      </w:r>
      <w:r>
        <w:rPr>
          <w:rFonts w:ascii="宋体" w:hAnsi="宋体" w:cs="宋体" w:eastAsia="宋体" w:hint="default"/>
          <w:spacing w:val="-1"/>
        </w:rPr>
        <w:t>,</w:t>
      </w:r>
      <w:r>
        <w:rPr>
          <w:rFonts w:ascii="宋体" w:hAnsi="宋体" w:cs="宋体" w:eastAsia="宋体" w:hint="default"/>
        </w:rPr>
        <w:t>1</w:t>
      </w:r>
      <w:r>
        <w:rPr>
          <w:rFonts w:ascii="宋体" w:hAnsi="宋体" w:cs="宋体" w:eastAsia="宋体" w:hint="default"/>
          <w:spacing w:val="-1"/>
        </w:rPr>
        <w:t>44</w:t>
      </w:r>
      <w:r>
        <w:rPr>
          <w:rFonts w:ascii="宋体" w:hAnsi="宋体" w:cs="宋体" w:eastAsia="宋体" w:hint="default"/>
        </w:rPr>
        <w:t>.</w:t>
      </w:r>
      <w:r>
        <w:rPr>
          <w:rFonts w:ascii="宋体" w:hAnsi="宋体" w:cs="宋体" w:eastAsia="宋体" w:hint="default"/>
          <w:spacing w:val="-1"/>
        </w:rPr>
        <w:t>7</w:t>
      </w:r>
      <w:r>
        <w:rPr>
          <w:rFonts w:ascii="宋体" w:hAnsi="宋体" w:cs="宋体" w:eastAsia="宋体" w:hint="default"/>
        </w:rPr>
        <w:t>7</w:t>
      </w:r>
      <w:r>
        <w:rPr>
          <w:rFonts w:ascii="宋体" w:hAnsi="宋体" w:cs="宋体" w:eastAsia="宋体" w:hint="default"/>
          <w:spacing w:val="-52"/>
        </w:rPr>
        <w:t> </w:t>
      </w:r>
      <w:r>
        <w:rPr/>
        <w:t>元</w:t>
      </w:r>
      <w:r>
        <w:rPr>
          <w:spacing w:val="-89"/>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spacing w:val="-2"/>
        </w:rPr>
        <w:t>日</w:t>
      </w:r>
      <w:r>
        <w:rPr/>
        <w:t>本公司董事会一致通过了关于注销秦皇岛华联商城金</w:t>
      </w:r>
    </w:p>
    <w:p>
      <w:pPr>
        <w:pStyle w:val="BodyText"/>
        <w:spacing w:line="272" w:lineRule="exact" w:before="26"/>
        <w:ind w:right="181"/>
        <w:jc w:val="left"/>
        <w:rPr>
          <w:rFonts w:ascii="宋体" w:hAnsi="宋体" w:cs="宋体" w:eastAsia="宋体" w:hint="default"/>
        </w:rPr>
      </w:pPr>
      <w:r>
        <w:rPr/>
        <w:t>原经营服务有限公司的意见。截止</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日，该公司仍然由本公司实质控制，故 本年度仍将秦皇岛华联商城金原经营服务有限公司纳入合并范围。</w:t>
      </w:r>
      <w:r>
        <w:rPr>
          <w:rFonts w:ascii="宋体" w:hAnsi="宋体" w:cs="宋体" w:eastAsia="宋体" w:hint="default"/>
        </w:rPr>
        <w:t> </w:t>
      </w:r>
    </w:p>
    <w:p>
      <w:pPr>
        <w:pStyle w:val="BodyText"/>
        <w:spacing w:line="272" w:lineRule="exact" w:before="156"/>
        <w:ind w:left="557" w:right="83" w:firstLine="2"/>
        <w:jc w:val="left"/>
      </w:pPr>
      <w:r>
        <w:rPr>
          <w:spacing w:val="-7"/>
        </w:rPr>
        <w:t>（二）、合并范围发生变更的说明</w:t>
      </w:r>
      <w:r>
        <w:rPr>
          <w:spacing w:val="-98"/>
        </w:rPr>
        <w:t> </w:t>
      </w:r>
      <w:r>
        <w:rPr>
          <w:rFonts w:ascii="宋体" w:hAnsi="宋体" w:cs="宋体" w:eastAsia="宋体" w:hint="default"/>
          <w:spacing w:val="-98"/>
        </w:rPr>
      </w:r>
      <w:r>
        <w:rPr/>
        <w:t>本年度公司投资新设成立秦皇岛市金原商业管理有限责任公司，为本公司全资子公司，</w:t>
      </w:r>
    </w:p>
    <w:p>
      <w:pPr>
        <w:pStyle w:val="BodyText"/>
        <w:spacing w:line="248" w:lineRule="exact"/>
        <w:ind w:right="0"/>
        <w:jc w:val="left"/>
        <w:rPr>
          <w:rFonts w:ascii="宋体" w:hAnsi="宋体" w:cs="宋体" w:eastAsia="宋体" w:hint="default"/>
        </w:rPr>
      </w:pPr>
      <w:r>
        <w:rPr/>
        <w:t>因此本年度将其纳入合并报表范围。</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spacing w:val="1"/>
        </w:rPr>
        <w:t>（三</w:t>
      </w:r>
      <w:r>
        <w:rPr>
          <w:spacing w:val="-105"/>
        </w:rPr>
        <w:t>）</w:t>
      </w:r>
      <w:r>
        <w:rPr>
          <w:spacing w:val="1"/>
        </w:rPr>
        <w:t>、</w:t>
      </w:r>
      <w:r>
        <w:rPr/>
        <w:t>本期</w:t>
      </w:r>
      <w:r>
        <w:rPr>
          <w:spacing w:val="1"/>
        </w:rPr>
        <w:t>新纳入</w:t>
      </w:r>
      <w:r>
        <w:rPr/>
        <w:t>合并</w:t>
      </w:r>
      <w:r>
        <w:rPr>
          <w:spacing w:val="1"/>
        </w:rPr>
        <w:t>范围的</w:t>
      </w:r>
      <w:r>
        <w:rPr/>
        <w:t>主体</w:t>
      </w:r>
      <w:r>
        <w:rPr>
          <w:spacing w:val="1"/>
        </w:rPr>
        <w:t>和本期</w:t>
      </w:r>
      <w:r>
        <w:rPr/>
        <w:t>不再</w:t>
      </w:r>
      <w:r>
        <w:rPr>
          <w:spacing w:val="1"/>
        </w:rPr>
        <w:t>纳入合</w:t>
      </w:r>
      <w:r>
        <w:rPr/>
        <w:t>并范</w:t>
      </w:r>
      <w:r>
        <w:rPr>
          <w:spacing w:val="1"/>
        </w:rPr>
        <w:t>围的主体</w:t>
      </w:r>
      <w:r>
        <w:rPr>
          <w:rFonts w:ascii="宋体" w:hAnsi="宋体" w:cs="宋体" w:eastAsia="宋体" w:hint="default"/>
        </w:rPr>
        <w:t> </w:t>
      </w:r>
    </w:p>
    <w:p>
      <w:pPr>
        <w:pStyle w:val="BodyText"/>
        <w:spacing w:line="272" w:lineRule="exact" w:before="26"/>
        <w:ind w:right="188" w:firstLine="420"/>
        <w:jc w:val="left"/>
        <w:rPr>
          <w:rFonts w:ascii="宋体" w:hAnsi="宋体" w:cs="宋体" w:eastAsia="宋体" w:hint="default"/>
        </w:rPr>
      </w:pPr>
      <w:r>
        <w:rPr/>
        <w:t>（</w:t>
      </w:r>
      <w:r>
        <w:rPr>
          <w:rFonts w:ascii="宋体" w:hAnsi="宋体" w:cs="宋体" w:eastAsia="宋体" w:hint="default"/>
        </w:rPr>
        <w:t>1</w:t>
      </w:r>
      <w:r>
        <w:rPr/>
        <w:t>）本期新纳入合并范围的子公司、特殊目的主体、通过受托经营或承租等方式形成 控制权的经营实体</w:t>
      </w:r>
      <w:r>
        <w:rPr>
          <w:rFonts w:ascii="宋体" w:hAnsi="宋体" w:cs="宋体" w:eastAsia="宋体" w:hint="default"/>
        </w:rPr>
        <w:t> </w:t>
      </w:r>
    </w:p>
    <w:tbl>
      <w:tblPr>
        <w:tblW w:w="0" w:type="auto"/>
        <w:jc w:val="left"/>
        <w:tblInd w:w="128" w:type="dxa"/>
        <w:tblLayout w:type="fixed"/>
        <w:tblCellMar>
          <w:top w:w="0" w:type="dxa"/>
          <w:left w:w="0" w:type="dxa"/>
          <w:bottom w:w="0" w:type="dxa"/>
          <w:right w:w="0" w:type="dxa"/>
        </w:tblCellMar>
        <w:tblLook w:val="01E0"/>
      </w:tblPr>
      <w:tblGrid>
        <w:gridCol w:w="3060"/>
        <w:gridCol w:w="2503"/>
        <w:gridCol w:w="2743"/>
      </w:tblGrid>
      <w:tr>
        <w:trPr>
          <w:trHeight w:val="47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7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        2,028,409.40</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28,409.40</w:t>
            </w:r>
          </w:p>
        </w:tc>
      </w:tr>
    </w:tbl>
    <w:p>
      <w:pPr>
        <w:spacing w:line="240" w:lineRule="auto" w:before="2"/>
        <w:rPr>
          <w:rFonts w:ascii="宋体" w:hAnsi="宋体" w:cs="宋体" w:eastAsia="宋体" w:hint="default"/>
          <w:sz w:val="7"/>
          <w:szCs w:val="7"/>
        </w:rPr>
      </w:pPr>
    </w:p>
    <w:p>
      <w:pPr>
        <w:pStyle w:val="BodyText"/>
        <w:spacing w:line="272" w:lineRule="exact" w:before="63"/>
        <w:ind w:right="188" w:firstLine="420"/>
        <w:jc w:val="left"/>
        <w:rPr>
          <w:rFonts w:ascii="宋体" w:hAnsi="宋体" w:cs="宋体" w:eastAsia="宋体" w:hint="default"/>
        </w:rPr>
      </w:pPr>
      <w:r>
        <w:rPr/>
        <w:t>（</w:t>
      </w:r>
      <w:r>
        <w:rPr>
          <w:rFonts w:ascii="宋体" w:hAnsi="宋体" w:cs="宋体" w:eastAsia="宋体" w:hint="default"/>
        </w:rPr>
        <w:t>2</w:t>
      </w:r>
      <w:r>
        <w:rPr/>
        <w:t>）本期不再纳入合并范围的子公司、特殊目的主体、通过受托经营或承租等方式形 成控制权的经营实体</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无。</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BodyText"/>
        <w:spacing w:line="482" w:lineRule="auto"/>
        <w:ind w:left="559" w:right="2431"/>
        <w:jc w:val="left"/>
        <w:rPr>
          <w:rFonts w:ascii="宋体" w:hAnsi="宋体" w:cs="宋体" w:eastAsia="宋体" w:hint="default"/>
        </w:rPr>
      </w:pPr>
      <w:r>
        <w:rPr/>
        <w:pict>
          <v:shape style="position:absolute;margin-left:89.400002pt;margin-top:42.984581pt;width:416.05pt;height:109.7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2"/>
                    <w:gridCol w:w="3331"/>
                    <w:gridCol w:w="2743"/>
                  </w:tblGrid>
                  <w:tr>
                    <w:trPr>
                      <w:trHeight w:val="47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2011-12-31</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2010-12-31</w:t>
                        </w:r>
                      </w:p>
                    </w:tc>
                  </w:tr>
                  <w:tr>
                    <w:trPr>
                      <w:trHeight w:val="386"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        1,555,599.77</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t>1,052,772.32</w:t>
                        </w:r>
                      </w:p>
                    </w:tc>
                  </w:tr>
                  <w:tr>
                    <w:trPr>
                      <w:trHeight w:val="421"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z w:val="18"/>
                          </w:rPr>
                          <w:t>   243,028,330.73</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220,310,796.69</w:t>
                        </w:r>
                      </w:p>
                    </w:tc>
                  </w:tr>
                  <w:tr>
                    <w:trPr>
                      <w:trHeight w:val="426"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      37,258,080.78</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27,042,059.92</w:t>
                        </w:r>
                      </w:p>
                    </w:tc>
                  </w:tr>
                  <w:tr>
                    <w:trPr>
                      <w:trHeight w:val="47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  281,842,011.28</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248,405,628.93</w:t>
                        </w:r>
                      </w:p>
                    </w:tc>
                  </w:tr>
                </w:tbl>
                <w:p>
                  <w:pPr/>
                </w:p>
              </w:txbxContent>
            </v:textbox>
            <w10:wrap type="none"/>
          </v:shape>
        </w:pict>
      </w:r>
      <w:r>
        <w:rPr/>
        <w:t>六、合并财务报表主要项目注释（金额单位：人民币元）</w:t>
      </w:r>
      <w:r>
        <w:rPr>
          <w:spacing w:val="-91"/>
        </w:rPr>
        <w:t> </w:t>
      </w:r>
      <w:r>
        <w:rPr>
          <w:spacing w:val="-91"/>
        </w:rPr>
      </w:r>
      <w:r>
        <w:rPr/>
        <w:t>注释</w:t>
      </w:r>
      <w:r>
        <w:rPr>
          <w:spacing w:val="-48"/>
        </w:rPr>
        <w:t> </w:t>
      </w:r>
      <w:r>
        <w:rPr>
          <w:rFonts w:ascii="宋体" w:hAnsi="宋体" w:cs="宋体" w:eastAsia="宋体" w:hint="default"/>
        </w:rPr>
        <w:t>1</w:t>
      </w:r>
      <w:r>
        <w:rPr/>
        <w:t>．货币资金</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72" w:lineRule="exact" w:before="63"/>
        <w:ind w:right="186" w:firstLine="420"/>
        <w:jc w:val="both"/>
        <w:rPr>
          <w:rFonts w:ascii="宋体" w:hAnsi="宋体" w:cs="宋体" w:eastAsia="宋体" w:hint="default"/>
        </w:rPr>
      </w:pPr>
      <w:r>
        <w:rPr>
          <w:spacing w:val="-2"/>
        </w:rPr>
        <w:t>注：本公司其他货币资金共计：</w:t>
      </w:r>
      <w:r>
        <w:rPr>
          <w:rFonts w:ascii="宋体" w:hAnsi="宋体" w:cs="宋体" w:eastAsia="宋体" w:hint="default"/>
          <w:spacing w:val="-2"/>
        </w:rPr>
        <w:t>37,258,080.78</w:t>
      </w:r>
      <w:r>
        <w:rPr>
          <w:rFonts w:ascii="宋体" w:hAnsi="宋体" w:cs="宋体" w:eastAsia="宋体" w:hint="default"/>
          <w:spacing w:val="12"/>
        </w:rPr>
        <w:t> </w:t>
      </w:r>
      <w:r>
        <w:rPr>
          <w:spacing w:val="-9"/>
        </w:rPr>
        <w:t>元，其中：（</w:t>
      </w:r>
      <w:r>
        <w:rPr>
          <w:rFonts w:ascii="宋体" w:hAnsi="宋体" w:cs="宋体" w:eastAsia="宋体" w:hint="default"/>
          <w:spacing w:val="-9"/>
        </w:rPr>
        <w:t>1</w:t>
      </w:r>
      <w:r>
        <w:rPr>
          <w:spacing w:val="-9"/>
        </w:rPr>
        <w:t>）子公司安徽国润投资发</w:t>
      </w:r>
      <w:r>
        <w:rPr/>
        <w:t> </w:t>
      </w:r>
      <w:r>
        <w:rPr>
          <w:spacing w:val="2"/>
        </w:rPr>
        <w:t>展有限公司之子公司芜湖国润投资发展有限公司开具银行承兑汇票，存入汇票承兑保证金</w:t>
      </w:r>
      <w:r>
        <w:rPr>
          <w:spacing w:val="-82"/>
        </w:rPr>
        <w:t> </w:t>
      </w:r>
      <w:r>
        <w:rPr>
          <w:spacing w:val="-82"/>
        </w:rPr>
      </w:r>
      <w:r>
        <w:rPr>
          <w:rFonts w:ascii="宋体" w:hAnsi="宋体" w:cs="宋体" w:eastAsia="宋体" w:hint="default"/>
        </w:rPr>
        <w:t>10,000,000.00</w:t>
      </w:r>
      <w:r>
        <w:rPr>
          <w:rFonts w:ascii="宋体" w:hAnsi="宋体" w:cs="宋体" w:eastAsia="宋体" w:hint="default"/>
          <w:spacing w:val="-88"/>
        </w:rPr>
        <w:t> </w:t>
      </w:r>
      <w:r>
        <w:rPr/>
        <w:t>元。另外，安徽国润投资发展有限公司之子公司滁州国润投资发展有限公司 </w:t>
      </w:r>
      <w:r>
        <w:rPr>
          <w:spacing w:val="-3"/>
        </w:rPr>
        <w:t>根据当地房产管理局的要求，在指定的银行存入项目资本金及工程质量保证金，上述两项金</w:t>
      </w:r>
      <w:r>
        <w:rPr>
          <w:spacing w:val="-75"/>
        </w:rPr>
        <w:t> </w:t>
      </w:r>
      <w:r>
        <w:rPr>
          <w:spacing w:val="-75"/>
        </w:rPr>
      </w:r>
      <w:r>
        <w:rPr/>
        <w:t>额共计</w:t>
      </w:r>
      <w:r>
        <w:rPr>
          <w:spacing w:val="-42"/>
        </w:rPr>
        <w:t> </w:t>
      </w:r>
      <w:r>
        <w:rPr>
          <w:rFonts w:ascii="宋体" w:hAnsi="宋体" w:cs="宋体" w:eastAsia="宋体" w:hint="default"/>
          <w:spacing w:val="-1"/>
        </w:rPr>
        <w:t>25,108,784.59</w:t>
      </w:r>
      <w:r>
        <w:rPr>
          <w:rFonts w:ascii="宋体" w:hAnsi="宋体" w:cs="宋体" w:eastAsia="宋体" w:hint="default"/>
          <w:spacing w:val="-40"/>
        </w:rPr>
        <w:t> </w:t>
      </w:r>
      <w:r>
        <w:rPr>
          <w:spacing w:val="-7"/>
        </w:rPr>
        <w:t>元，该两项资金可根据工程进度申请使用。（</w:t>
      </w:r>
      <w:r>
        <w:rPr>
          <w:rFonts w:ascii="宋体" w:hAnsi="宋体" w:cs="宋体" w:eastAsia="宋体" w:hint="default"/>
          <w:spacing w:val="-7"/>
        </w:rPr>
        <w:t>2</w:t>
      </w:r>
      <w:r>
        <w:rPr>
          <w:spacing w:val="-7"/>
        </w:rPr>
        <w:t>）本公司之子公司秦皇</w:t>
      </w:r>
      <w:r>
        <w:rPr>
          <w:spacing w:val="-102"/>
        </w:rPr>
        <w:t> </w:t>
      </w:r>
      <w:r>
        <w:rPr>
          <w:spacing w:val="-102"/>
        </w:rPr>
      </w:r>
      <w:r>
        <w:rPr>
          <w:spacing w:val="14"/>
        </w:rPr>
        <w:t>岛市金原房地产开发有限公司在农行海港支行及交通银行文化路营业部的存款帐户中</w:t>
      </w:r>
      <w:r>
        <w:rPr>
          <w:spacing w:val="-99"/>
        </w:rPr>
        <w:t> </w:t>
      </w:r>
      <w:r>
        <w:rPr>
          <w:spacing w:val="-99"/>
        </w:rPr>
      </w:r>
      <w:r>
        <w:rPr>
          <w:rFonts w:ascii="宋体" w:hAnsi="宋体" w:cs="宋体" w:eastAsia="宋体" w:hint="default"/>
        </w:rPr>
        <w:t>2,149,296.19</w:t>
      </w:r>
      <w:r>
        <w:rPr>
          <w:rFonts w:ascii="宋体" w:hAnsi="宋体" w:cs="宋体" w:eastAsia="宋体" w:hint="default"/>
          <w:spacing w:val="-60"/>
        </w:rPr>
        <w:t> </w:t>
      </w:r>
      <w:r>
        <w:rPr/>
        <w:t>元的存款为售房按揭保证金。</w:t>
      </w:r>
      <w:r>
        <w:rPr>
          <w:rFonts w:ascii="宋体" w:hAnsi="宋体" w:cs="宋体" w:eastAsia="宋体" w:hint="default"/>
        </w:rPr>
        <w:t> </w:t>
      </w:r>
    </w:p>
    <w:p>
      <w:pPr>
        <w:pStyle w:val="BodyText"/>
        <w:spacing w:line="240" w:lineRule="auto" w:before="92"/>
        <w:ind w:left="559" w:right="0"/>
        <w:jc w:val="left"/>
        <w:rPr>
          <w:rFonts w:ascii="宋体" w:hAnsi="宋体" w:cs="宋体" w:eastAsia="宋体" w:hint="default"/>
        </w:rPr>
      </w:pPr>
      <w:r>
        <w:rPr/>
        <w:t>注释</w:t>
      </w:r>
      <w:r>
        <w:rPr>
          <w:spacing w:val="-47"/>
        </w:rPr>
        <w:t> </w:t>
      </w:r>
      <w:r>
        <w:rPr>
          <w:rFonts w:ascii="宋体" w:hAnsi="宋体" w:cs="宋体" w:eastAsia="宋体" w:hint="default"/>
        </w:rPr>
        <w:t>2</w:t>
      </w:r>
      <w:r>
        <w:rPr/>
        <w:t>．交易性金融资产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839"/>
        <w:gridCol w:w="2244"/>
        <w:gridCol w:w="2244"/>
      </w:tblGrid>
      <w:tr>
        <w:trPr>
          <w:trHeight w:val="478"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tabs>
                <w:tab w:pos="548" w:val="left" w:leader="none"/>
              </w:tabs>
              <w:spacing w:line="240" w:lineRule="auto" w:before="88"/>
              <w:ind w:left="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18"/>
                <w:szCs w:val="18"/>
              </w:rPr>
            </w:pPr>
            <w:r>
              <w:rPr>
                <w:rFonts w:ascii="宋体" w:hAnsi="宋体" w:cs="宋体" w:eastAsia="宋体" w:hint="default"/>
                <w:sz w:val="18"/>
                <w:szCs w:val="18"/>
              </w:rPr>
              <w:t>期末公允价值</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635"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 w:right="2"/>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金融资产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z w:val="18"/>
              </w:rPr>
              <w:t>680,986.44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tabs>
                <w:tab w:pos="1238" w:val="left" w:leader="none"/>
              </w:tabs>
              <w:spacing w:line="240" w:lineRule="auto"/>
              <w:ind w:left="-16" w:right="5"/>
              <w:jc w:val="right"/>
              <w:rPr>
                <w:rFonts w:ascii="宋体" w:hAnsi="宋体" w:cs="宋体" w:eastAsia="宋体" w:hint="default"/>
                <w:sz w:val="18"/>
                <w:szCs w:val="18"/>
              </w:rPr>
            </w:pPr>
            <w:r>
              <w:rPr>
                <w:rFonts w:ascii="宋体"/>
                <w:sz w:val="18"/>
              </w:rPr>
              <w:t> </w:t>
              <w:tab/>
              <w:t> 838,060.69</w:t>
            </w:r>
          </w:p>
        </w:tc>
      </w:tr>
      <w:tr>
        <w:trPr>
          <w:trHeight w:val="508"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0" w:lineRule="auto" w:before="103"/>
              <w:ind w:left="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
              <w:jc w:val="right"/>
              <w:rPr>
                <w:rFonts w:ascii="宋体" w:hAnsi="宋体" w:cs="宋体" w:eastAsia="宋体" w:hint="default"/>
                <w:sz w:val="18"/>
                <w:szCs w:val="18"/>
              </w:rPr>
            </w:pPr>
            <w:r>
              <w:rPr>
                <w:rFonts w:ascii="宋体"/>
                <w:sz w:val="18"/>
              </w:rPr>
              <w:t>680,986.44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
              <w:jc w:val="right"/>
              <w:rPr>
                <w:rFonts w:ascii="宋体" w:hAnsi="宋体" w:cs="宋体" w:eastAsia="宋体" w:hint="default"/>
                <w:sz w:val="18"/>
                <w:szCs w:val="18"/>
              </w:rPr>
            </w:pPr>
            <w:r>
              <w:rPr>
                <w:rFonts w:ascii="宋体"/>
                <w:sz w:val="18"/>
              </w:rPr>
              <w:t>838,060.69</w:t>
            </w:r>
          </w:p>
        </w:tc>
      </w:tr>
    </w:tbl>
    <w:p>
      <w:pPr>
        <w:pStyle w:val="BodyText"/>
        <w:spacing w:line="240" w:lineRule="auto" w:before="84"/>
        <w:ind w:left="560" w:right="0"/>
        <w:jc w:val="left"/>
        <w:rPr>
          <w:rFonts w:ascii="宋体" w:hAnsi="宋体" w:cs="宋体" w:eastAsia="宋体" w:hint="default"/>
        </w:rPr>
      </w:pPr>
      <w:r>
        <w:rPr/>
        <w:t>注释</w:t>
      </w:r>
      <w:r>
        <w:rPr>
          <w:spacing w:val="-48"/>
        </w:rPr>
        <w:t> </w:t>
      </w:r>
      <w:r>
        <w:rPr>
          <w:rFonts w:ascii="宋体" w:hAnsi="宋体" w:cs="宋体" w:eastAsia="宋体" w:hint="default"/>
        </w:rPr>
        <w:t>3</w:t>
      </w:r>
      <w:r>
        <w:rPr/>
        <w:t>．应收票据</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44"/>
        <w:ind w:left="0" w:right="101" w:firstLine="0"/>
        <w:jc w:val="right"/>
        <w:rPr>
          <w:rFonts w:ascii="宋体" w:hAnsi="宋体" w:cs="宋体" w:eastAsia="宋体" w:hint="default"/>
          <w:sz w:val="18"/>
          <w:szCs w:val="18"/>
        </w:rPr>
      </w:pPr>
      <w:r>
        <w:rPr/>
        <w:pict>
          <v:shape style="position:absolute;margin-left:89.279999pt;margin-top:-22.567982pt;width:417.1pt;height:56.6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9"/>
                    <w:gridCol w:w="2268"/>
                    <w:gridCol w:w="2220"/>
                  </w:tblGrid>
                  <w:tr>
                    <w:trPr>
                      <w:trHeight w:val="479"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tabs>
                            <w:tab w:pos="548" w:val="left" w:leader="none"/>
                          </w:tabs>
                          <w:spacing w:line="240" w:lineRule="auto" w:before="88"/>
                          <w:ind w:left="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18"/>
                            <w:szCs w:val="18"/>
                          </w:rPr>
                        </w:pPr>
                        <w:r>
                          <w:rPr>
                            <w:rFonts w:ascii="宋体"/>
                            <w:sz w:val="18"/>
                          </w:rPr>
                          <w:t>2011-12-31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18"/>
                            <w:szCs w:val="18"/>
                          </w:rPr>
                        </w:pPr>
                        <w:r>
                          <w:rPr>
                            <w:rFonts w:ascii="宋体"/>
                            <w:sz w:val="18"/>
                          </w:rPr>
                          <w:t>2010-12-31</w:t>
                        </w:r>
                      </w:p>
                    </w:tc>
                  </w:tr>
                  <w:tr>
                    <w:trPr>
                      <w:trHeight w:val="322"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z w:val="18"/>
                          </w:rPr>
                          <w:t>13,071,621.04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tabs>
                            <w:tab w:pos="1034" w:val="left" w:leader="none"/>
                          </w:tabs>
                          <w:spacing w:line="240" w:lineRule="auto" w:before="7"/>
                          <w:ind w:left="-16" w:right="5"/>
                          <w:jc w:val="right"/>
                          <w:rPr>
                            <w:rFonts w:ascii="宋体" w:hAnsi="宋体" w:cs="宋体" w:eastAsia="宋体" w:hint="default"/>
                            <w:sz w:val="18"/>
                            <w:szCs w:val="18"/>
                          </w:rPr>
                        </w:pPr>
                        <w:r>
                          <w:rPr>
                            <w:rFonts w:ascii="宋体"/>
                            <w:sz w:val="18"/>
                          </w:rPr>
                          <w:t> </w:t>
                          <w:tab/>
                          <w:t> 7,700,000.00</w:t>
                        </w:r>
                      </w:p>
                    </w:tc>
                  </w:tr>
                  <w:tr>
                    <w:trPr>
                      <w:trHeight w:val="323"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宋体" w:hAnsi="宋体" w:cs="宋体" w:eastAsia="宋体" w:hint="default"/>
                            <w:sz w:val="18"/>
                            <w:szCs w:val="18"/>
                          </w:rPr>
                        </w:pPr>
                        <w:r>
                          <w:rPr>
                            <w:rFonts w:ascii="宋体"/>
                            <w:sz w:val="18"/>
                          </w:rPr>
                          <w:t>13,071,621.04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tabs>
                            <w:tab w:pos="1025" w:val="left" w:leader="none"/>
                          </w:tabs>
                          <w:spacing w:line="240" w:lineRule="auto" w:before="7"/>
                          <w:ind w:left="-16" w:right="3"/>
                          <w:jc w:val="right"/>
                          <w:rPr>
                            <w:rFonts w:ascii="宋体" w:hAnsi="宋体" w:cs="宋体" w:eastAsia="宋体" w:hint="default"/>
                            <w:sz w:val="18"/>
                            <w:szCs w:val="18"/>
                          </w:rPr>
                        </w:pPr>
                        <w:r>
                          <w:rPr>
                            <w:rFonts w:ascii="宋体"/>
                            <w:sz w:val="18"/>
                          </w:rPr>
                          <w:t> </w:t>
                          <w:tab/>
                        </w:r>
                        <w:r>
                          <w:rPr>
                            <w:rFonts w:ascii="宋体"/>
                            <w:spacing w:val="1"/>
                            <w:sz w:val="18"/>
                          </w:rPr>
                          <w:t> </w:t>
                        </w:r>
                        <w:r>
                          <w:rPr>
                            <w:rFonts w:ascii="宋体"/>
                            <w:sz w:val="18"/>
                          </w:rPr>
                          <w:t>7,700,000.00</w:t>
                        </w:r>
                      </w:p>
                    </w:tc>
                  </w:tr>
                </w:tbl>
                <w:p>
                  <w:pPr/>
                </w:p>
              </w:txbxContent>
            </v:textbox>
            <w10:wrap type="none"/>
          </v:shape>
        </w:pict>
      </w:r>
      <w:r>
        <w:rPr>
          <w:rFonts w:ascii="宋体"/>
          <w:sz w:val="18"/>
        </w:rPr>
        <w:t> </w:t>
      </w:r>
    </w:p>
    <w:p>
      <w:pPr>
        <w:spacing w:before="86"/>
        <w:ind w:left="0" w:right="101" w:firstLine="0"/>
        <w:jc w:val="right"/>
        <w:rPr>
          <w:rFonts w:ascii="宋体" w:hAnsi="宋体" w:cs="宋体" w:eastAsia="宋体" w:hint="default"/>
          <w:sz w:val="18"/>
          <w:szCs w:val="18"/>
        </w:rPr>
      </w:pPr>
      <w:r>
        <w:rPr>
          <w:rFonts w:ascii="宋体"/>
          <w:sz w:val="18"/>
        </w:rPr>
        <w:t> </w:t>
      </w:r>
    </w:p>
    <w:p>
      <w:pPr>
        <w:spacing w:after="0"/>
        <w:jc w:val="right"/>
        <w:rPr>
          <w:rFonts w:ascii="宋体" w:hAnsi="宋体" w:cs="宋体" w:eastAsia="宋体" w:hint="default"/>
          <w:sz w:val="18"/>
          <w:szCs w:val="18"/>
        </w:rPr>
        <w:sectPr>
          <w:pgSz w:w="11900" w:h="16840"/>
          <w:pgMar w:header="877" w:footer="987" w:top="1100" w:bottom="1180" w:left="1660" w:right="160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rPr>
          <w:rFonts w:ascii="宋体" w:hAnsi="宋体" w:cs="宋体" w:eastAsia="宋体" w:hint="default"/>
        </w:rPr>
      </w:pPr>
      <w:r>
        <w:rPr/>
        <w:t>注释</w:t>
      </w:r>
      <w:r>
        <w:rPr>
          <w:spacing w:val="-48"/>
        </w:rPr>
        <w:t> </w:t>
      </w:r>
      <w:r>
        <w:rPr>
          <w:rFonts w:ascii="宋体" w:hAnsi="宋体" w:cs="宋体" w:eastAsia="宋体" w:hint="default"/>
        </w:rPr>
        <w:t>4</w:t>
      </w:r>
      <w:r>
        <w:rPr/>
        <w:t>．应收账款</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rFonts w:ascii="宋体" w:hAnsi="宋体" w:cs="宋体" w:eastAsia="宋体" w:hint="default"/>
        </w:rPr>
        <w:t>    </w:t>
      </w: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372"/>
        <w:gridCol w:w="1333"/>
        <w:gridCol w:w="802"/>
        <w:gridCol w:w="1346"/>
        <w:gridCol w:w="1262"/>
        <w:gridCol w:w="874"/>
        <w:gridCol w:w="1333"/>
      </w:tblGrid>
      <w:tr>
        <w:trPr>
          <w:trHeight w:val="406" w:hRule="exact"/>
        </w:trPr>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2011-12-31</w:t>
            </w:r>
          </w:p>
        </w:tc>
        <w:tc>
          <w:tcPr>
            <w:tcW w:w="34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4" w:right="0"/>
              <w:jc w:val="center"/>
              <w:rPr>
                <w:rFonts w:ascii="宋体" w:hAnsi="宋体" w:cs="宋体" w:eastAsia="宋体" w:hint="default"/>
                <w:sz w:val="18"/>
                <w:szCs w:val="18"/>
              </w:rPr>
            </w:pPr>
            <w:r>
              <w:rPr>
                <w:rFonts w:ascii="宋体"/>
                <w:sz w:val="18"/>
              </w:rPr>
              <w:t>2010-12-31 </w:t>
            </w:r>
          </w:p>
        </w:tc>
      </w:tr>
      <w:tr>
        <w:trPr>
          <w:trHeight w:val="407" w:hRule="exact"/>
        </w:trPr>
        <w:tc>
          <w:tcPr>
            <w:tcW w:w="1372" w:type="dxa"/>
            <w:vMerge/>
            <w:tcBorders>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23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14"/>
                <w:sz w:val="18"/>
                <w:szCs w:val="18"/>
              </w:rPr>
              <w:t>单项金额重大并</w:t>
            </w:r>
          </w:p>
        </w:tc>
        <w:tc>
          <w:tcPr>
            <w:tcW w:w="1333"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pacing w:val="14"/>
                <w:sz w:val="18"/>
                <w:szCs w:val="18"/>
              </w:rPr>
              <w:t>单项计提坏账准</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right"/>
              <w:rPr>
                <w:rFonts w:ascii="宋体" w:hAnsi="宋体" w:cs="宋体" w:eastAsia="宋体" w:hint="default"/>
                <w:sz w:val="18"/>
                <w:szCs w:val="18"/>
              </w:rPr>
            </w:pPr>
            <w:r>
              <w:rPr>
                <w:rFonts w:ascii="宋体"/>
                <w:sz w:val="18"/>
              </w:rPr>
              <w:t> 37,446,370.65</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right"/>
              <w:rPr>
                <w:rFonts w:ascii="宋体" w:hAnsi="宋体" w:cs="宋体" w:eastAsia="宋体" w:hint="default"/>
                <w:sz w:val="18"/>
                <w:szCs w:val="18"/>
              </w:rPr>
            </w:pPr>
            <w:r>
              <w:rPr>
                <w:rFonts w:ascii="宋体"/>
                <w:sz w:val="18"/>
              </w:rPr>
              <w:t>91.88%</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right"/>
              <w:rPr>
                <w:rFonts w:ascii="宋体" w:hAnsi="宋体" w:cs="宋体" w:eastAsia="宋体" w:hint="default"/>
                <w:sz w:val="18"/>
                <w:szCs w:val="18"/>
              </w:rPr>
            </w:pPr>
            <w:r>
              <w:rPr>
                <w:rFonts w:ascii="宋体"/>
                <w:sz w:val="18"/>
              </w:rPr>
              <w:t> 11,110,398.40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0"/>
              <w:jc w:val="right"/>
              <w:rPr>
                <w:rFonts w:ascii="宋体" w:hAnsi="宋体" w:cs="宋体" w:eastAsia="宋体" w:hint="default"/>
                <w:sz w:val="18"/>
                <w:szCs w:val="18"/>
              </w:rPr>
            </w:pPr>
            <w:r>
              <w:rPr>
                <w:rFonts w:ascii="宋体"/>
                <w:sz w:val="18"/>
              </w:rPr>
              <w:t>12,707,996.38</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right"/>
              <w:rPr>
                <w:rFonts w:ascii="宋体" w:hAnsi="宋体" w:cs="宋体" w:eastAsia="宋体" w:hint="default"/>
                <w:sz w:val="18"/>
                <w:szCs w:val="18"/>
              </w:rPr>
            </w:pPr>
            <w:r>
              <w:rPr>
                <w:rFonts w:ascii="宋体"/>
                <w:sz w:val="18"/>
              </w:rPr>
              <w:t>73.37%</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right"/>
              <w:rPr>
                <w:rFonts w:ascii="宋体" w:hAnsi="宋体" w:cs="宋体" w:eastAsia="宋体" w:hint="default"/>
                <w:sz w:val="18"/>
                <w:szCs w:val="18"/>
              </w:rPr>
            </w:pPr>
            <w:r>
              <w:rPr>
                <w:rFonts w:ascii="宋体"/>
                <w:sz w:val="18"/>
              </w:rPr>
              <w:t>9,895,701.56</w:t>
            </w:r>
          </w:p>
        </w:tc>
      </w:tr>
      <w:tr>
        <w:trPr>
          <w:trHeight w:val="239"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333"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r>
      <w:tr>
        <w:trPr>
          <w:trHeight w:val="47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pacing w:val="14"/>
                <w:sz w:val="18"/>
                <w:szCs w:val="18"/>
              </w:rPr>
              <w:t>按组合计提坏账</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69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4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 2,720,467.50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6.67%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274,033.48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3,915,350.79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22.61%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338,101.23</w:t>
            </w:r>
          </w:p>
        </w:tc>
      </w:tr>
      <w:tr>
        <w:trPr>
          <w:trHeight w:val="2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pacing w:val="14"/>
                <w:sz w:val="18"/>
                <w:szCs w:val="18"/>
              </w:rPr>
              <w:t>单项金额虽不重</w:t>
            </w:r>
          </w:p>
        </w:tc>
        <w:tc>
          <w:tcPr>
            <w:tcW w:w="1333"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c>
          <w:tcPr>
            <w:tcW w:w="1346"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r>
      <w:tr>
        <w:trPr>
          <w:trHeight w:val="42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 w:right="0"/>
              <w:jc w:val="left"/>
              <w:rPr>
                <w:rFonts w:ascii="宋体" w:hAnsi="宋体" w:cs="宋体" w:eastAsia="宋体" w:hint="default"/>
                <w:sz w:val="18"/>
                <w:szCs w:val="18"/>
              </w:rPr>
            </w:pPr>
            <w:r>
              <w:rPr>
                <w:rFonts w:ascii="宋体" w:hAnsi="宋体" w:cs="宋体" w:eastAsia="宋体" w:hint="default"/>
                <w:spacing w:val="14"/>
                <w:sz w:val="18"/>
                <w:szCs w:val="18"/>
              </w:rPr>
              <w:t>大但单项计提坏</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pacing w:val="14"/>
                <w:sz w:val="18"/>
                <w:szCs w:val="18"/>
              </w:rPr>
              <w:t>账准备的应收账</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590,085.57</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1.45%</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590,085.57</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1" w:right="0"/>
              <w:jc w:val="right"/>
              <w:rPr>
                <w:rFonts w:ascii="宋体" w:hAnsi="宋体" w:cs="宋体" w:eastAsia="宋体" w:hint="default"/>
                <w:sz w:val="18"/>
                <w:szCs w:val="18"/>
              </w:rPr>
            </w:pPr>
            <w:r>
              <w:rPr>
                <w:rFonts w:ascii="宋体"/>
                <w:spacing w:val="1"/>
                <w:sz w:val="18"/>
              </w:rPr>
              <w:t> </w:t>
            </w:r>
            <w:r>
              <w:rPr>
                <w:rFonts w:ascii="宋体"/>
                <w:sz w:val="18"/>
              </w:rPr>
              <w:t>   695,987.08</w:t>
            </w:r>
          </w:p>
        </w:tc>
        <w:tc>
          <w:tcPr>
            <w:tcW w:w="874" w:type="dxa"/>
            <w:tcBorders>
              <w:top w:val="nil" w:sz="6" w:space="0" w:color="auto"/>
              <w:left w:val="single" w:sz="4" w:space="0" w:color="000000"/>
              <w:bottom w:val="nil" w:sz="6" w:space="0" w:color="auto"/>
              <w:right w:val="single" w:sz="4" w:space="0" w:color="000000"/>
            </w:tcBorders>
          </w:tcPr>
          <w:p>
            <w:pPr>
              <w:pStyle w:val="TableParagraph"/>
              <w:tabs>
                <w:tab w:pos="413" w:val="left" w:leader="none"/>
              </w:tabs>
              <w:spacing w:line="240" w:lineRule="auto" w:before="69"/>
              <w:ind w:left="-12" w:right="-1"/>
              <w:jc w:val="right"/>
              <w:rPr>
                <w:rFonts w:ascii="宋体" w:hAnsi="宋体" w:cs="宋体" w:eastAsia="宋体" w:hint="default"/>
                <w:sz w:val="18"/>
                <w:szCs w:val="18"/>
              </w:rPr>
            </w:pPr>
            <w:r>
              <w:rPr>
                <w:rFonts w:ascii="宋体"/>
                <w:sz w:val="18"/>
              </w:rPr>
              <w:t> </w:t>
              <w:tab/>
              <w:t>4.02%</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695,987.08</w:t>
            </w:r>
          </w:p>
        </w:tc>
      </w:tr>
      <w:tr>
        <w:trPr>
          <w:trHeight w:val="259"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33"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11" w:right="0"/>
              <w:jc w:val="left"/>
              <w:rPr>
                <w:rFonts w:ascii="宋体" w:hAnsi="宋体" w:cs="宋体" w:eastAsia="宋体" w:hint="default"/>
                <w:sz w:val="18"/>
                <w:szCs w:val="18"/>
              </w:rPr>
            </w:pPr>
            <w:r>
              <w:rPr>
                <w:rFonts w:ascii="宋体"/>
                <w:sz w:val="18"/>
              </w:rPr>
              <w:t> </w:t>
            </w:r>
          </w:p>
        </w:tc>
        <w:tc>
          <w:tcPr>
            <w:tcW w:w="1346"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r>
      <w:tr>
        <w:trPr>
          <w:trHeight w:val="54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right"/>
              <w:rPr>
                <w:rFonts w:ascii="宋体" w:hAnsi="宋体" w:cs="宋体" w:eastAsia="宋体" w:hint="default"/>
                <w:sz w:val="18"/>
                <w:szCs w:val="18"/>
              </w:rPr>
            </w:pPr>
            <w:r>
              <w:rPr>
                <w:rFonts w:ascii="宋体"/>
                <w:spacing w:val="1"/>
                <w:sz w:val="18"/>
              </w:rPr>
              <w:t> </w:t>
            </w:r>
            <w:r>
              <w:rPr>
                <w:rFonts w:ascii="宋体"/>
                <w:sz w:val="18"/>
              </w:rPr>
              <w:t>40,756,923.72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 w:right="-1"/>
              <w:jc w:val="left"/>
              <w:rPr>
                <w:rFonts w:ascii="宋体" w:hAnsi="宋体" w:cs="宋体" w:eastAsia="宋体" w:hint="default"/>
                <w:sz w:val="18"/>
                <w:szCs w:val="18"/>
              </w:rPr>
            </w:pPr>
            <w:r>
              <w:rPr>
                <w:rFonts w:ascii="宋体"/>
                <w:sz w:val="18"/>
              </w:rPr>
              <w:t> </w:t>
            </w:r>
            <w:r>
              <w:rPr>
                <w:rFonts w:ascii="宋体"/>
                <w:spacing w:val="-14"/>
                <w:sz w:val="18"/>
              </w:rPr>
              <w:t> </w:t>
            </w:r>
            <w:r>
              <w:rPr>
                <w:rFonts w:ascii="宋体"/>
                <w:sz w:val="18"/>
              </w:rPr>
              <w:t>100.00%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right"/>
              <w:rPr>
                <w:rFonts w:ascii="宋体" w:hAnsi="宋体" w:cs="宋体" w:eastAsia="宋体" w:hint="default"/>
                <w:sz w:val="18"/>
                <w:szCs w:val="18"/>
              </w:rPr>
            </w:pPr>
            <w:r>
              <w:rPr>
                <w:rFonts w:ascii="宋体"/>
                <w:sz w:val="18"/>
              </w:rPr>
              <w:t>11,974,517.45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right"/>
              <w:rPr>
                <w:rFonts w:ascii="宋体" w:hAnsi="宋体" w:cs="宋体" w:eastAsia="宋体" w:hint="default"/>
                <w:sz w:val="18"/>
                <w:szCs w:val="18"/>
              </w:rPr>
            </w:pPr>
            <w:r>
              <w:rPr>
                <w:rFonts w:ascii="宋体"/>
                <w:sz w:val="18"/>
              </w:rPr>
              <w:t>17,319,334.25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 w:right="-1"/>
              <w:jc w:val="right"/>
              <w:rPr>
                <w:rFonts w:ascii="宋体" w:hAnsi="宋体" w:cs="宋体" w:eastAsia="宋体" w:hint="default"/>
                <w:sz w:val="18"/>
                <w:szCs w:val="18"/>
              </w:rPr>
            </w:pPr>
            <w:r>
              <w:rPr>
                <w:rFonts w:ascii="宋体"/>
                <w:sz w:val="18"/>
              </w:rPr>
              <w:t>  </w:t>
            </w:r>
            <w:r>
              <w:rPr>
                <w:rFonts w:ascii="宋体"/>
                <w:spacing w:val="-30"/>
                <w:sz w:val="18"/>
              </w:rPr>
              <w:t> </w:t>
            </w:r>
            <w:r>
              <w:rPr>
                <w:rFonts w:ascii="宋体"/>
                <w:sz w:val="18"/>
              </w:rPr>
              <w:t>100.00%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right"/>
              <w:rPr>
                <w:rFonts w:ascii="宋体" w:hAnsi="宋体" w:cs="宋体" w:eastAsia="宋体" w:hint="default"/>
                <w:sz w:val="18"/>
                <w:szCs w:val="18"/>
              </w:rPr>
            </w:pPr>
            <w:r>
              <w:rPr>
                <w:rFonts w:ascii="宋体"/>
                <w:sz w:val="18"/>
              </w:rPr>
              <w:t>10,929,789.87</w:t>
            </w:r>
          </w:p>
        </w:tc>
      </w:tr>
    </w:tbl>
    <w:p>
      <w:pPr>
        <w:spacing w:line="240" w:lineRule="auto" w:before="7"/>
        <w:rPr>
          <w:rFonts w:ascii="宋体" w:hAnsi="宋体" w:cs="宋体" w:eastAsia="宋体" w:hint="default"/>
          <w:sz w:val="6"/>
          <w:szCs w:val="6"/>
        </w:rPr>
      </w:pPr>
    </w:p>
    <w:p>
      <w:pPr>
        <w:pStyle w:val="BodyText"/>
        <w:spacing w:line="374" w:lineRule="auto" w:before="35"/>
        <w:ind w:left="557" w:right="0"/>
        <w:jc w:val="left"/>
        <w:rPr>
          <w:rFonts w:ascii="宋体" w:hAnsi="宋体" w:cs="宋体" w:eastAsia="宋体" w:hint="default"/>
        </w:rPr>
      </w:pPr>
      <w:r>
        <w:rPr/>
        <w:pict>
          <v:shape style="position:absolute;margin-left:89.639999pt;margin-top:38.554089pt;width:414.75pt;height:175.8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6"/>
                    <w:gridCol w:w="1344"/>
                    <w:gridCol w:w="940"/>
                    <w:gridCol w:w="1260"/>
                    <w:gridCol w:w="1342"/>
                    <w:gridCol w:w="937"/>
                    <w:gridCol w:w="1141"/>
                  </w:tblGrid>
                  <w:tr>
                    <w:trPr>
                      <w:trHeight w:val="322"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22" w:hRule="exact"/>
                    </w:trPr>
                    <w:tc>
                      <w:tcPr>
                        <w:tcW w:w="1316" w:type="dxa"/>
                        <w:vMerge/>
                        <w:tcBorders>
                          <w:left w:val="single" w:sz="4" w:space="0" w:color="000000"/>
                          <w:right w:val="single" w:sz="4" w:space="0" w:color="000000"/>
                        </w:tcBorders>
                      </w:tcPr>
                      <w:p>
                        <w:pP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4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23" w:hRule="exact"/>
                    </w:trPr>
                    <w:tc>
                      <w:tcPr>
                        <w:tcW w:w="1316"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0"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41" w:type="dxa"/>
                        <w:vMerge/>
                        <w:tcBorders>
                          <w:left w:val="single" w:sz="4" w:space="0" w:color="000000"/>
                          <w:bottom w:val="single" w:sz="4" w:space="0" w:color="000000"/>
                          <w:right w:val="single" w:sz="4" w:space="0" w:color="000000"/>
                        </w:tcBorders>
                      </w:tcPr>
                      <w:p>
                        <w:pPr/>
                      </w:p>
                    </w:tc>
                  </w:tr>
                  <w:tr>
                    <w:trPr>
                      <w:trHeight w:val="37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1,118,008.29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41.10%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 55,900.42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2,716,793.93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
                          <w:jc w:val="right"/>
                          <w:rPr>
                            <w:rFonts w:ascii="宋体" w:hAnsi="宋体" w:cs="宋体" w:eastAsia="宋体" w:hint="default"/>
                            <w:sz w:val="18"/>
                            <w:szCs w:val="18"/>
                          </w:rPr>
                        </w:pPr>
                        <w:r>
                          <w:rPr>
                            <w:rFonts w:ascii="宋体"/>
                            <w:sz w:val="18"/>
                          </w:rPr>
                          <w:t>69.39%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135,839.70 </w:t>
                        </w:r>
                      </w:p>
                    </w:tc>
                  </w:tr>
                  <w:tr>
                    <w:trPr>
                      <w:trHeight w:val="377"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1,017,677.97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37.41%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101,767.80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249,785.49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
                          <w:jc w:val="right"/>
                          <w:rPr>
                            <w:rFonts w:ascii="宋体" w:hAnsi="宋体" w:cs="宋体" w:eastAsia="宋体" w:hint="default"/>
                            <w:sz w:val="18"/>
                            <w:szCs w:val="18"/>
                          </w:rPr>
                        </w:pPr>
                        <w:r>
                          <w:rPr>
                            <w:rFonts w:ascii="宋体"/>
                            <w:sz w:val="18"/>
                          </w:rPr>
                          <w:t>6.38%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24,978.55 </w:t>
                        </w:r>
                      </w:p>
                    </w:tc>
                  </w:tr>
                  <w:tr>
                    <w:trPr>
                      <w:trHeight w:val="32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11,819.67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1,772.95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249,425.70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right"/>
                          <w:rPr>
                            <w:rFonts w:ascii="宋体" w:hAnsi="宋体" w:cs="宋体" w:eastAsia="宋体" w:hint="default"/>
                            <w:sz w:val="18"/>
                            <w:szCs w:val="18"/>
                          </w:rPr>
                        </w:pPr>
                        <w:r>
                          <w:rPr>
                            <w:rFonts w:ascii="宋体"/>
                            <w:sz w:val="18"/>
                          </w:rPr>
                          <w:t>6.37%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37,413.86 </w:t>
                        </w:r>
                      </w:p>
                    </w:tc>
                  </w:tr>
                  <w:tr>
                    <w:trPr>
                      <w:trHeight w:val="32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130,000.00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26,000.00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181,059.71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right"/>
                          <w:rPr>
                            <w:rFonts w:ascii="宋体" w:hAnsi="宋体" w:cs="宋体" w:eastAsia="宋体" w:hint="default"/>
                            <w:sz w:val="18"/>
                            <w:szCs w:val="18"/>
                          </w:rPr>
                        </w:pPr>
                        <w:r>
                          <w:rPr>
                            <w:rFonts w:ascii="宋体"/>
                            <w:sz w:val="18"/>
                          </w:rPr>
                          <w:t>4.62%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36,211.94 </w:t>
                        </w:r>
                      </w:p>
                    </w:tc>
                  </w:tr>
                  <w:tr>
                    <w:trPr>
                      <w:trHeight w:val="32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181,059.71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6.65%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36,211.94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123,272.96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right"/>
                          <w:rPr>
                            <w:rFonts w:ascii="宋体" w:hAnsi="宋体" w:cs="宋体" w:eastAsia="宋体" w:hint="default"/>
                            <w:sz w:val="18"/>
                            <w:szCs w:val="18"/>
                          </w:rPr>
                        </w:pPr>
                        <w:r>
                          <w:rPr>
                            <w:rFonts w:ascii="宋体"/>
                            <w:sz w:val="18"/>
                          </w:rPr>
                          <w:t>3.15%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24,654.58 </w:t>
                        </w:r>
                      </w:p>
                    </w:tc>
                  </w:tr>
                  <w:tr>
                    <w:trPr>
                      <w:trHeight w:val="36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  261,901.86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  52,380.37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395,013.00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宋体" w:hAnsi="宋体" w:cs="宋体" w:eastAsia="宋体" w:hint="default"/>
                            <w:sz w:val="18"/>
                            <w:szCs w:val="18"/>
                          </w:rPr>
                        </w:pPr>
                        <w:r>
                          <w:rPr>
                            <w:rFonts w:ascii="宋体"/>
                            <w:sz w:val="18"/>
                          </w:rPr>
                          <w:t>10.09%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79,002.60 </w:t>
                        </w:r>
                      </w:p>
                    </w:tc>
                  </w:tr>
                  <w:tr>
                    <w:trPr>
                      <w:trHeight w:val="46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2,720,467.50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 </w:t>
                        </w:r>
                        <w:r>
                          <w:rPr>
                            <w:rFonts w:ascii="宋体"/>
                            <w:sz w:val="18"/>
                          </w:rPr>
                          <w:t>274,033.48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sz w:val="18"/>
                          </w:rPr>
                          <w:t>3,915,350.79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
                          <w:jc w:val="right"/>
                          <w:rPr>
                            <w:rFonts w:ascii="宋体" w:hAnsi="宋体" w:cs="宋体" w:eastAsia="宋体" w:hint="default"/>
                            <w:sz w:val="18"/>
                            <w:szCs w:val="18"/>
                          </w:rPr>
                        </w:pPr>
                        <w:r>
                          <w:rPr>
                            <w:rFonts w:ascii="宋体"/>
                            <w:sz w:val="18"/>
                          </w:rPr>
                          <w:t>100.00%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
                          <w:jc w:val="right"/>
                          <w:rPr>
                            <w:rFonts w:ascii="宋体" w:hAnsi="宋体" w:cs="宋体" w:eastAsia="宋体" w:hint="default"/>
                            <w:sz w:val="18"/>
                            <w:szCs w:val="18"/>
                          </w:rPr>
                        </w:pPr>
                        <w:r>
                          <w:rPr>
                            <w:rFonts w:ascii="宋体"/>
                            <w:sz w:val="18"/>
                          </w:rPr>
                          <w:t>338,101.23 </w:t>
                        </w:r>
                      </w:p>
                    </w:tc>
                  </w:tr>
                </w:tbl>
                <w:p>
                  <w:pPr/>
                </w:p>
              </w:txbxContent>
            </v:textbox>
            <w10:wrap type="none"/>
          </v:shape>
        </w:pict>
      </w:r>
      <w:r>
        <w:rPr/>
        <w:t>注：本年度及上年度，按组合计提坏账准备的应收帐款项中无商业应收款项。</w:t>
      </w:r>
      <w:r>
        <w:rPr>
          <w:rFonts w:ascii="宋体" w:hAnsi="宋体" w:cs="宋体" w:eastAsia="宋体" w:hint="default"/>
        </w:rPr>
        <w:t> </w:t>
      </w:r>
      <w:r>
        <w:rPr/>
        <w:t>组合中，按账龄分析法计提坏账准备的应收账款：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7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2488"/>
        <w:gridCol w:w="1350"/>
        <w:gridCol w:w="1276"/>
        <w:gridCol w:w="851"/>
        <w:gridCol w:w="2362"/>
      </w:tblGrid>
      <w:tr>
        <w:trPr>
          <w:trHeight w:val="590"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6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36"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宋体" w:hAnsi="宋体" w:cs="宋体" w:eastAsia="宋体" w:hint="default"/>
                <w:sz w:val="18"/>
                <w:szCs w:val="18"/>
              </w:rPr>
            </w:pPr>
            <w:r>
              <w:rPr>
                <w:rFonts w:ascii="宋体"/>
                <w:sz w:val="18"/>
              </w:rPr>
              <w:t>21,600,857.00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宋体" w:hAnsi="宋体" w:cs="宋体" w:eastAsia="宋体" w:hint="default"/>
                <w:sz w:val="18"/>
                <w:szCs w:val="18"/>
              </w:rPr>
            </w:pPr>
            <w:r>
              <w:rPr>
                <w:rFonts w:ascii="宋体"/>
                <w:sz w:val="18"/>
              </w:rPr>
              <w:t>1,080,042.85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709"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 w:right="4"/>
              <w:jc w:val="left"/>
              <w:rPr>
                <w:rFonts w:ascii="宋体" w:hAnsi="宋体" w:cs="宋体" w:eastAsia="宋体" w:hint="default"/>
                <w:sz w:val="18"/>
                <w:szCs w:val="18"/>
              </w:rPr>
            </w:pPr>
            <w:r>
              <w:rPr>
                <w:rFonts w:ascii="宋体" w:hAnsi="宋体" w:cs="宋体" w:eastAsia="宋体" w:hint="default"/>
                <w:spacing w:val="9"/>
                <w:sz w:val="18"/>
                <w:szCs w:val="18"/>
              </w:rPr>
              <w:t>秦皇岛市金原房地产开发有限</w:t>
            </w:r>
            <w:r>
              <w:rPr>
                <w:rFonts w:ascii="宋体" w:hAnsi="宋体" w:cs="宋体" w:eastAsia="宋体" w:hint="default"/>
                <w:sz w:val="18"/>
                <w:szCs w:val="18"/>
              </w:rPr>
              <w:t> 公司应收</w:t>
            </w:r>
            <w:r>
              <w:rPr>
                <w:rFonts w:ascii="宋体" w:hAnsi="宋体" w:cs="宋体" w:eastAsia="宋体" w:hint="default"/>
                <w:sz w:val="18"/>
                <w:szCs w:val="18"/>
              </w:rPr>
              <w:t>1.4</w:t>
            </w:r>
            <w:r>
              <w:rPr>
                <w:rFonts w:ascii="宋体" w:hAnsi="宋体" w:cs="宋体" w:eastAsia="宋体" w:hint="default"/>
                <w:sz w:val="18"/>
                <w:szCs w:val="18"/>
              </w:rPr>
              <w:t>号楼业主余款</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z w:val="18"/>
              </w:rPr>
              <w:t>9,705,031.43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z w:val="18"/>
              </w:rPr>
              <w:t>9,705,031.43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100%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个别认定收回存在重大不确定</w:t>
            </w:r>
          </w:p>
          <w:p>
            <w:pPr>
              <w:pStyle w:val="TableParagraph"/>
              <w:spacing w:line="240" w:lineRule="auto"/>
              <w:ind w:left="4" w:right="5"/>
              <w:jc w:val="left"/>
              <w:rPr>
                <w:rFonts w:ascii="宋体" w:hAnsi="宋体" w:cs="宋体" w:eastAsia="宋体" w:hint="default"/>
                <w:sz w:val="18"/>
                <w:szCs w:val="18"/>
              </w:rPr>
            </w:pPr>
            <w:r>
              <w:rPr>
                <w:rFonts w:ascii="宋体" w:hAnsi="宋体" w:cs="宋体" w:eastAsia="宋体" w:hint="default"/>
                <w:sz w:val="18"/>
                <w:szCs w:val="18"/>
              </w:rPr>
              <w:t>性，董事会</w:t>
            </w:r>
            <w:r>
              <w:rPr>
                <w:rFonts w:ascii="宋体" w:hAnsi="宋体" w:cs="宋体" w:eastAsia="宋体" w:hint="default"/>
                <w:sz w:val="18"/>
                <w:szCs w:val="18"/>
              </w:rPr>
              <w:t>2009</w:t>
            </w:r>
            <w:r>
              <w:rPr>
                <w:rFonts w:ascii="宋体" w:hAnsi="宋体" w:cs="宋体" w:eastAsia="宋体" w:hint="default"/>
                <w:sz w:val="18"/>
                <w:szCs w:val="18"/>
              </w:rPr>
              <w:t>年确定全额计 提</w:t>
            </w:r>
            <w:r>
              <w:rPr>
                <w:rFonts w:ascii="宋体" w:hAnsi="宋体" w:cs="宋体" w:eastAsia="宋体" w:hint="default"/>
                <w:sz w:val="18"/>
                <w:szCs w:val="18"/>
              </w:rPr>
              <w:t> </w:t>
            </w:r>
          </w:p>
        </w:tc>
      </w:tr>
      <w:tr>
        <w:trPr>
          <w:trHeight w:val="323"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1,585,705.06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79,285.25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单项测试未减值，按帐龄计提</w:t>
            </w:r>
          </w:p>
        </w:tc>
      </w:tr>
      <w:tr>
        <w:trPr>
          <w:trHeight w:val="32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秦皇岛市天盈煤炭有限公司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1,540,659.59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77,032.99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正常应收煤款，按帐龄计提</w:t>
            </w:r>
            <w:r>
              <w:rPr>
                <w:rFonts w:ascii="宋体" w:hAnsi="宋体" w:cs="宋体" w:eastAsia="宋体" w:hint="default"/>
                <w:sz w:val="18"/>
                <w:szCs w:val="18"/>
              </w:rPr>
              <w:t> </w:t>
            </w:r>
          </w:p>
        </w:tc>
      </w:tr>
      <w:tr>
        <w:trPr>
          <w:trHeight w:val="347"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陆凯峰</w:t>
            </w:r>
            <w:r>
              <w:rPr>
                <w:rFonts w:ascii="宋体" w:hAnsi="宋体" w:cs="宋体" w:eastAsia="宋体" w:hint="default"/>
                <w:sz w:val="18"/>
                <w:szCs w:val="18"/>
              </w:rPr>
              <w:t>16C01.02.03.04.05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宋体" w:hAnsi="宋体" w:cs="宋体" w:eastAsia="宋体" w:hint="default"/>
                <w:sz w:val="18"/>
                <w:szCs w:val="18"/>
              </w:rPr>
            </w:pPr>
            <w:r>
              <w:rPr>
                <w:rFonts w:ascii="宋体"/>
                <w:sz w:val="18"/>
              </w:rPr>
              <w:t>753,410.00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宋体" w:hAnsi="宋体" w:cs="宋体" w:eastAsia="宋体" w:hint="default"/>
                <w:sz w:val="18"/>
                <w:szCs w:val="18"/>
              </w:rPr>
            </w:pPr>
            <w:r>
              <w:rPr>
                <w:rFonts w:ascii="宋体"/>
                <w:sz w:val="18"/>
              </w:rPr>
              <w:t>37,670.50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购房款正常应收，按帐龄计提</w:t>
            </w:r>
          </w:p>
        </w:tc>
      </w:tr>
      <w:tr>
        <w:trPr>
          <w:trHeight w:val="323"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合肥正浩金属材料有限公司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604,670.82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30,233.54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合肥市同创建设工程有限公司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575,081.75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28,754.09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朱法利</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366,000.00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36,600.00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10%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3"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张建中</w:t>
            </w:r>
            <w:r>
              <w:rPr>
                <w:rFonts w:ascii="宋体" w:hAnsi="宋体" w:cs="宋体" w:eastAsia="宋体" w:hint="default"/>
                <w:sz w:val="18"/>
                <w:szCs w:val="18"/>
              </w:rPr>
              <w:t>18B01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360,330.00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18,016.50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购房款正常应收，按帐龄计提</w:t>
            </w:r>
          </w:p>
        </w:tc>
      </w:tr>
    </w:tbl>
    <w:p>
      <w:pPr>
        <w:spacing w:after="0" w:line="240" w:lineRule="auto"/>
        <w:jc w:val="left"/>
        <w:rPr>
          <w:rFonts w:ascii="宋体" w:hAnsi="宋体" w:cs="宋体" w:eastAsia="宋体" w:hint="default"/>
          <w:sz w:val="18"/>
          <w:szCs w:val="18"/>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2488"/>
        <w:gridCol w:w="1350"/>
        <w:gridCol w:w="1276"/>
        <w:gridCol w:w="851"/>
        <w:gridCol w:w="2362"/>
      </w:tblGrid>
      <w:tr>
        <w:trPr>
          <w:trHeight w:val="32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腾跃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354,625.00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17,731.25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5% </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3"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37,446,370.65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11,110,398.40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23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期末单项金额虽不重大但单独进行减值测试的应收账款坏账准备计提：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137"/>
        <w:gridCol w:w="1294"/>
        <w:gridCol w:w="1440"/>
        <w:gridCol w:w="1079"/>
        <w:gridCol w:w="2376"/>
      </w:tblGrid>
      <w:tr>
        <w:trPr>
          <w:trHeight w:val="431"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原天华酒店账款未收回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124,480.10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124,480.10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100%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原天华酒店应收耀华集团、秦</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皇岛煤气公司等账款无法收回</w:t>
            </w:r>
          </w:p>
        </w:tc>
      </w:tr>
      <w:tr>
        <w:trPr>
          <w:trHeight w:val="709"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 w:right="2"/>
              <w:jc w:val="left"/>
              <w:rPr>
                <w:rFonts w:ascii="宋体" w:hAnsi="宋体" w:cs="宋体" w:eastAsia="宋体" w:hint="default"/>
                <w:sz w:val="18"/>
                <w:szCs w:val="18"/>
              </w:rPr>
            </w:pPr>
            <w:r>
              <w:rPr>
                <w:rFonts w:ascii="宋体" w:hAnsi="宋体" w:cs="宋体" w:eastAsia="宋体" w:hint="default"/>
                <w:spacing w:val="-4"/>
                <w:sz w:val="18"/>
                <w:szCs w:val="18"/>
              </w:rPr>
              <w:t>周小平、曹静等芜湖新长江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市场一期售房尾款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z w:val="18"/>
              </w:rPr>
              <w:t>465,605.47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465,605.47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100%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个别认定收回存在重大不确定</w:t>
            </w:r>
          </w:p>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性，子公司董事会</w:t>
            </w:r>
            <w:r>
              <w:rPr>
                <w:rFonts w:ascii="宋体" w:hAnsi="宋体" w:cs="宋体" w:eastAsia="宋体" w:hint="default"/>
                <w:spacing w:val="-42"/>
                <w:sz w:val="18"/>
                <w:szCs w:val="18"/>
              </w:rPr>
              <w:t> </w:t>
            </w:r>
            <w:r>
              <w:rPr>
                <w:rFonts w:ascii="宋体" w:hAnsi="宋体" w:cs="宋体" w:eastAsia="宋体" w:hint="default"/>
                <w:spacing w:val="-2"/>
                <w:sz w:val="18"/>
                <w:szCs w:val="18"/>
              </w:rPr>
              <w:t>2010</w:t>
            </w:r>
            <w:r>
              <w:rPr>
                <w:rFonts w:ascii="宋体" w:hAnsi="宋体" w:cs="宋体" w:eastAsia="宋体" w:hint="default"/>
                <w:spacing w:val="-2"/>
                <w:sz w:val="18"/>
                <w:szCs w:val="18"/>
              </w:rPr>
              <w:t>、</w:t>
            </w:r>
            <w:r>
              <w:rPr>
                <w:rFonts w:ascii="宋体" w:hAnsi="宋体" w:cs="宋体" w:eastAsia="宋体" w:hint="default"/>
                <w:spacing w:val="-2"/>
                <w:sz w:val="18"/>
                <w:szCs w:val="18"/>
              </w:rPr>
              <w:t>2011</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年确定全额计提</w:t>
            </w:r>
            <w:r>
              <w:rPr>
                <w:rFonts w:ascii="宋体" w:hAnsi="宋体" w:cs="宋体" w:eastAsia="宋体" w:hint="default"/>
                <w:sz w:val="18"/>
                <w:szCs w:val="18"/>
              </w:rPr>
              <w:t> </w:t>
            </w:r>
          </w:p>
        </w:tc>
      </w:tr>
      <w:tr>
        <w:trPr>
          <w:trHeight w:val="37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tabs>
                <w:tab w:pos="457" w:val="left" w:leader="none"/>
              </w:tabs>
              <w:spacing w:line="240" w:lineRule="auto" w:before="38"/>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18"/>
                <w:szCs w:val="18"/>
              </w:rPr>
            </w:pPr>
            <w:r>
              <w:rPr>
                <w:rFonts w:ascii="宋体"/>
                <w:sz w:val="18"/>
              </w:rPr>
              <w:t>590,085.57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18"/>
                <w:szCs w:val="18"/>
              </w:rPr>
            </w:pPr>
            <w:r>
              <w:rPr>
                <w:rFonts w:ascii="宋体"/>
                <w:sz w:val="18"/>
              </w:rPr>
              <w:t>590,085.57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8" w:right="0"/>
              <w:jc w:val="center"/>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8"/>
                <w:szCs w:val="18"/>
              </w:rPr>
            </w:pPr>
            <w:r>
              <w:rPr>
                <w:rFonts w:ascii="宋体"/>
                <w:sz w:val="18"/>
              </w:rPr>
              <w:t> </w:t>
            </w:r>
          </w:p>
        </w:tc>
      </w:tr>
    </w:tbl>
    <w:p>
      <w:pPr>
        <w:spacing w:line="240" w:lineRule="auto" w:before="4"/>
        <w:rPr>
          <w:rFonts w:ascii="宋体" w:hAnsi="宋体" w:cs="宋体" w:eastAsia="宋体" w:hint="default"/>
          <w:sz w:val="5"/>
          <w:szCs w:val="5"/>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4</w:t>
      </w:r>
      <w:r>
        <w:rPr/>
        <w:t>）本报告期实际核销的应收账款情况：有</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268"/>
        <w:gridCol w:w="1560"/>
        <w:gridCol w:w="1176"/>
        <w:gridCol w:w="2016"/>
        <w:gridCol w:w="1295"/>
      </w:tblGrid>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核销金额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0" w:right="0" w:hanging="90"/>
              <w:jc w:val="left"/>
              <w:rPr>
                <w:rFonts w:ascii="宋体" w:hAnsi="宋体" w:cs="宋体" w:eastAsia="宋体" w:hint="default"/>
                <w:sz w:val="18"/>
                <w:szCs w:val="18"/>
              </w:rPr>
            </w:pPr>
            <w:r>
              <w:rPr>
                <w:rFonts w:ascii="宋体" w:hAnsi="宋体" w:cs="宋体" w:eastAsia="宋体" w:hint="default"/>
                <w:sz w:val="18"/>
                <w:szCs w:val="18"/>
              </w:rPr>
              <w:t>是否因关联</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交易产生</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金原</w:t>
            </w:r>
            <w:r>
              <w:rPr>
                <w:rFonts w:ascii="宋体" w:hAnsi="宋体" w:cs="宋体" w:eastAsia="宋体" w:hint="default"/>
                <w:sz w:val="18"/>
                <w:szCs w:val="18"/>
              </w:rPr>
              <w:t>2#</w:t>
            </w:r>
            <w:r>
              <w:rPr>
                <w:rFonts w:ascii="宋体" w:hAnsi="宋体" w:cs="宋体" w:eastAsia="宋体" w:hint="default"/>
                <w:sz w:val="18"/>
                <w:szCs w:val="18"/>
              </w:rPr>
              <w:t>楼融通海运</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物业费</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7,715.00</w:t>
            </w:r>
          </w:p>
        </w:tc>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02" w:lineRule="auto"/>
              <w:ind w:left="283" w:right="106" w:hanging="176"/>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Arial" w:hAnsi="Arial" w:cs="Arial" w:eastAsia="Arial" w:hint="default"/>
                <w:sz w:val="18"/>
                <w:szCs w:val="18"/>
              </w:rPr>
              <w:t>6-9</w:t>
            </w:r>
            <w:r>
              <w:rPr>
                <w:rFonts w:ascii="Arial" w:hAnsi="Arial" w:cs="Arial" w:eastAsia="Arial" w:hint="default"/>
                <w:spacing w:val="-7"/>
                <w:sz w:val="18"/>
                <w:szCs w:val="18"/>
              </w:rPr>
              <w:t> </w:t>
            </w:r>
            <w:r>
              <w:rPr>
                <w:rFonts w:ascii="宋体" w:hAnsi="宋体" w:cs="宋体" w:eastAsia="宋体" w:hint="default"/>
                <w:sz w:val="18"/>
                <w:szCs w:val="18"/>
              </w:rPr>
              <w:t>年无法收回， 经批准进行核销。</w:t>
            </w:r>
          </w:p>
        </w:tc>
        <w:tc>
          <w:tcPr>
            <w:tcW w:w="12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金原</w:t>
            </w:r>
            <w:r>
              <w:rPr>
                <w:rFonts w:ascii="宋体" w:hAnsi="宋体" w:cs="宋体" w:eastAsia="宋体" w:hint="default"/>
                <w:sz w:val="18"/>
                <w:szCs w:val="18"/>
              </w:rPr>
              <w:t>05</w:t>
            </w:r>
            <w:r>
              <w:rPr>
                <w:rFonts w:ascii="宋体" w:hAnsi="宋体" w:cs="宋体" w:eastAsia="宋体" w:hint="default"/>
                <w:sz w:val="18"/>
                <w:szCs w:val="18"/>
              </w:rPr>
              <w:t>年</w:t>
            </w:r>
            <w:r>
              <w:rPr>
                <w:rFonts w:ascii="宋体" w:hAnsi="宋体" w:cs="宋体" w:eastAsia="宋体" w:hint="default"/>
                <w:sz w:val="18"/>
                <w:szCs w:val="18"/>
              </w:rPr>
              <w:t>1-4#</w:t>
            </w:r>
            <w:r>
              <w:rPr>
                <w:rFonts w:ascii="宋体" w:hAnsi="宋体" w:cs="宋体" w:eastAsia="宋体" w:hint="default"/>
                <w:sz w:val="18"/>
                <w:szCs w:val="18"/>
              </w:rPr>
              <w:t>楼自营业主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物业费</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131,324.00</w:t>
            </w:r>
          </w:p>
        </w:tc>
        <w:tc>
          <w:tcPr>
            <w:tcW w:w="2016" w:type="dxa"/>
            <w:vMerge/>
            <w:tcBorders>
              <w:left w:val="single" w:sz="4" w:space="0" w:color="000000"/>
              <w:right w:val="single" w:sz="4" w:space="0" w:color="000000"/>
            </w:tcBorders>
          </w:tcPr>
          <w:p>
            <w:pPr/>
          </w:p>
        </w:tc>
        <w:tc>
          <w:tcPr>
            <w:tcW w:w="1295" w:type="dxa"/>
            <w:vMerge/>
            <w:tcBorders>
              <w:left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金原</w:t>
            </w:r>
            <w:r>
              <w:rPr>
                <w:rFonts w:ascii="宋体" w:hAnsi="宋体" w:cs="宋体" w:eastAsia="宋体" w:hint="default"/>
                <w:sz w:val="18"/>
                <w:szCs w:val="18"/>
              </w:rPr>
              <w:t>02</w:t>
            </w:r>
            <w:r>
              <w:rPr>
                <w:rFonts w:ascii="宋体" w:hAnsi="宋体" w:cs="宋体" w:eastAsia="宋体" w:hint="default"/>
                <w:sz w:val="18"/>
                <w:szCs w:val="18"/>
              </w:rPr>
              <w:t>年</w:t>
            </w:r>
            <w:r>
              <w:rPr>
                <w:rFonts w:ascii="宋体" w:hAnsi="宋体" w:cs="宋体" w:eastAsia="宋体" w:hint="default"/>
                <w:sz w:val="18"/>
                <w:szCs w:val="18"/>
              </w:rPr>
              <w:t>1-4#</w:t>
            </w:r>
            <w:r>
              <w:rPr>
                <w:rFonts w:ascii="宋体" w:hAnsi="宋体" w:cs="宋体" w:eastAsia="宋体" w:hint="default"/>
                <w:sz w:val="18"/>
                <w:szCs w:val="18"/>
              </w:rPr>
              <w:t>楼自营业主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物业费</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 7,362.51</w:t>
            </w:r>
          </w:p>
        </w:tc>
        <w:tc>
          <w:tcPr>
            <w:tcW w:w="2016" w:type="dxa"/>
            <w:vMerge/>
            <w:tcBorders>
              <w:left w:val="single" w:sz="4" w:space="0" w:color="000000"/>
              <w:bottom w:val="single" w:sz="4" w:space="0" w:color="000000"/>
              <w:right w:val="single" w:sz="4" w:space="0" w:color="000000"/>
            </w:tcBorders>
          </w:tcPr>
          <w:p>
            <w:pPr/>
          </w:p>
        </w:tc>
        <w:tc>
          <w:tcPr>
            <w:tcW w:w="1295" w:type="dxa"/>
            <w:vMerge/>
            <w:tcBorders>
              <w:left w:val="single" w:sz="4" w:space="0" w:color="000000"/>
              <w:bottom w:val="single" w:sz="4" w:space="0" w:color="000000"/>
              <w:right w:val="single" w:sz="4" w:space="0" w:color="000000"/>
            </w:tcBorders>
          </w:tcPr>
          <w:p>
            <w:pPr/>
          </w:p>
        </w:tc>
      </w:tr>
      <w:tr>
        <w:trPr>
          <w:trHeight w:val="39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宋体" w:hAnsi="宋体" w:cs="宋体" w:eastAsia="宋体" w:hint="default"/>
                <w:sz w:val="18"/>
                <w:szCs w:val="18"/>
              </w:rPr>
            </w:pPr>
            <w:r>
              <w:rPr>
                <w:rFonts w:ascii="宋体"/>
                <w:sz w:val="18"/>
              </w:rPr>
              <w:t>146,401.51</w:t>
            </w:r>
          </w:p>
        </w:tc>
        <w:tc>
          <w:tcPr>
            <w:tcW w:w="201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9" w:right="0"/>
              <w:jc w:val="center"/>
              <w:rPr>
                <w:rFonts w:ascii="宋体" w:hAnsi="宋体" w:cs="宋体" w:eastAsia="宋体" w:hint="default"/>
                <w:sz w:val="18"/>
                <w:szCs w:val="18"/>
              </w:rPr>
            </w:pPr>
            <w:r>
              <w:rPr>
                <w:rFonts w:ascii="宋体"/>
                <w:sz w:val="18"/>
              </w:rPr>
              <w:t>-- </w:t>
            </w:r>
          </w:p>
        </w:tc>
      </w:tr>
    </w:tbl>
    <w:p>
      <w:pPr>
        <w:spacing w:line="240" w:lineRule="auto" w:before="4"/>
        <w:rPr>
          <w:rFonts w:ascii="宋体" w:hAnsi="宋体" w:cs="宋体" w:eastAsia="宋体" w:hint="default"/>
          <w:sz w:val="5"/>
          <w:szCs w:val="5"/>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5</w:t>
      </w:r>
      <w:r>
        <w:rPr/>
        <w:t>）本期末应收账款中持本公司</w:t>
      </w:r>
      <w:r>
        <w:rPr>
          <w:spacing w:val="-56"/>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73" w:lineRule="auto" w:before="157"/>
        <w:ind w:right="138" w:firstLine="420"/>
        <w:jc w:val="left"/>
        <w:rPr>
          <w:rFonts w:ascii="宋体" w:hAnsi="宋体" w:cs="宋体" w:eastAsia="宋体" w:hint="default"/>
        </w:rPr>
      </w:pPr>
      <w:r>
        <w:rPr/>
        <w:t>中兆投资管理有限公司，期末应收账款余额为</w:t>
      </w:r>
      <w:r>
        <w:rPr>
          <w:spacing w:val="-47"/>
        </w:rPr>
        <w:t> </w:t>
      </w:r>
      <w:r>
        <w:rPr>
          <w:rFonts w:ascii="宋体" w:hAnsi="宋体" w:cs="宋体" w:eastAsia="宋体" w:hint="default"/>
        </w:rPr>
        <w:t>1,585,705.06</w:t>
      </w:r>
      <w:r>
        <w:rPr>
          <w:rFonts w:ascii="宋体" w:hAnsi="宋体" w:cs="宋体" w:eastAsia="宋体" w:hint="default"/>
          <w:spacing w:val="-48"/>
        </w:rPr>
        <w:t> </w:t>
      </w:r>
      <w:r>
        <w:rPr/>
        <w:t>元，是因解决同业竞争托 管秦皇岛茂业商厦经营管理有限公司的托管费确定，需经年度审计，尚未到支付期限。</w:t>
      </w:r>
      <w:r>
        <w:rPr>
          <w:rFonts w:ascii="宋体" w:hAnsi="宋体" w:cs="宋体" w:eastAsia="宋体" w:hint="default"/>
        </w:rPr>
        <w:t> </w:t>
      </w:r>
    </w:p>
    <w:p>
      <w:pPr>
        <w:pStyle w:val="BodyText"/>
        <w:spacing w:line="273" w:lineRule="auto" w:before="127"/>
        <w:ind w:right="141" w:firstLine="420"/>
        <w:jc w:val="left"/>
        <w:rPr>
          <w:rFonts w:ascii="宋体" w:hAnsi="宋体" w:cs="宋体" w:eastAsia="宋体" w:hint="default"/>
        </w:rPr>
      </w:pPr>
      <w:r>
        <w:rPr/>
        <w:t>（</w:t>
      </w:r>
      <w:r>
        <w:rPr>
          <w:rFonts w:ascii="宋体" w:hAnsi="宋体" w:cs="宋体" w:eastAsia="宋体" w:hint="default"/>
        </w:rPr>
        <w:t>6</w:t>
      </w:r>
      <w:r>
        <w:rPr/>
        <w:t>）本期末欠款金额前五位的应收账款合计数为</w:t>
      </w:r>
      <w:r>
        <w:rPr>
          <w:spacing w:val="-49"/>
        </w:rPr>
        <w:t> </w:t>
      </w:r>
      <w:r>
        <w:rPr>
          <w:rFonts w:ascii="宋体" w:hAnsi="宋体" w:cs="宋体" w:eastAsia="宋体" w:hint="default"/>
        </w:rPr>
        <w:t>35,185,663.08</w:t>
      </w:r>
      <w:r>
        <w:rPr>
          <w:rFonts w:ascii="宋体" w:hAnsi="宋体" w:cs="宋体" w:eastAsia="宋体" w:hint="default"/>
          <w:spacing w:val="-49"/>
        </w:rPr>
        <w:t> </w:t>
      </w:r>
      <w:r>
        <w:rPr/>
        <w:t>元，占应收账款总额 的比例为</w:t>
      </w:r>
      <w:r>
        <w:rPr>
          <w:spacing w:val="-58"/>
        </w:rPr>
        <w:t> </w:t>
      </w:r>
      <w:r>
        <w:rPr>
          <w:rFonts w:ascii="宋体" w:hAnsi="宋体" w:cs="宋体" w:eastAsia="宋体" w:hint="default"/>
        </w:rPr>
        <w:t>86.33%</w:t>
      </w:r>
      <w:r>
        <w:rPr/>
        <w:t>，明细如下：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2016" w:firstLine="0"/>
        <w:jc w:val="right"/>
        <w:rPr>
          <w:rFonts w:ascii="宋体" w:hAnsi="宋体" w:cs="宋体" w:eastAsia="宋体" w:hint="default"/>
          <w:sz w:val="18"/>
          <w:szCs w:val="18"/>
        </w:rPr>
      </w:pPr>
      <w:r>
        <w:rPr/>
        <w:pict>
          <v:shape style="position:absolute;margin-left:89.639999pt;margin-top:-120.127991pt;width:415pt;height:137.95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
                    <w:gridCol w:w="2634"/>
                    <w:gridCol w:w="1392"/>
                    <w:gridCol w:w="1414"/>
                    <w:gridCol w:w="974"/>
                    <w:gridCol w:w="1445"/>
                  </w:tblGrid>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117" w:right="116"/>
                          <w:jc w:val="left"/>
                          <w:rPr>
                            <w:rFonts w:ascii="宋体" w:hAnsi="宋体" w:cs="宋体" w:eastAsia="宋体" w:hint="default"/>
                            <w:sz w:val="18"/>
                            <w:szCs w:val="18"/>
                          </w:rPr>
                        </w:pPr>
                        <w:r>
                          <w:rPr>
                            <w:rFonts w:ascii="宋体" w:hAnsi="宋体" w:cs="宋体" w:eastAsia="宋体" w:hint="default"/>
                            <w:sz w:val="18"/>
                            <w:szCs w:val="18"/>
                          </w:rPr>
                          <w:t>序 号</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59"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36" w:right="174" w:hanging="362"/>
                          <w:jc w:val="left"/>
                          <w:rPr>
                            <w:rFonts w:ascii="宋体" w:hAnsi="宋体" w:cs="宋体" w:eastAsia="宋体" w:hint="default"/>
                            <w:sz w:val="18"/>
                            <w:szCs w:val="18"/>
                          </w:rPr>
                        </w:pPr>
                        <w:r>
                          <w:rPr>
                            <w:rFonts w:ascii="宋体" w:hAnsi="宋体" w:cs="宋体" w:eastAsia="宋体" w:hint="default"/>
                            <w:sz w:val="18"/>
                            <w:szCs w:val="18"/>
                          </w:rPr>
                          <w:t>占应收账款的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1"/>
                          <w:jc w:val="right"/>
                          <w:rPr>
                            <w:rFonts w:ascii="宋体" w:hAnsi="宋体" w:cs="宋体" w:eastAsia="宋体" w:hint="default"/>
                            <w:sz w:val="18"/>
                            <w:szCs w:val="18"/>
                          </w:rPr>
                        </w:pPr>
                        <w:r>
                          <w:rPr>
                            <w:rFonts w:ascii="宋体"/>
                            <w:sz w:val="18"/>
                          </w:rPr>
                          <w:t>1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 w:right="0"/>
                          <w:jc w:val="center"/>
                          <w:rPr>
                            <w:rFonts w:ascii="宋体" w:hAnsi="宋体" w:cs="宋体" w:eastAsia="宋体" w:hint="default"/>
                            <w:sz w:val="18"/>
                            <w:szCs w:val="18"/>
                          </w:rPr>
                        </w:pPr>
                        <w:r>
                          <w:rPr>
                            <w:rFonts w:ascii="宋体" w:hAnsi="宋体" w:cs="宋体" w:eastAsia="宋体" w:hint="default"/>
                            <w:sz w:val="18"/>
                            <w:szCs w:val="18"/>
                          </w:rPr>
                          <w:t>销售客户</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21,600,857.00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5"/>
                          <w:jc w:val="right"/>
                          <w:rPr>
                            <w:rFonts w:ascii="宋体" w:hAnsi="宋体" w:cs="宋体" w:eastAsia="宋体" w:hint="default"/>
                            <w:sz w:val="18"/>
                            <w:szCs w:val="18"/>
                          </w:rPr>
                        </w:pPr>
                        <w:r>
                          <w:rPr>
                            <w:rFonts w:ascii="宋体"/>
                            <w:sz w:val="18"/>
                          </w:rPr>
                          <w:t>53.00% </w:t>
                        </w: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71"/>
                          <w:jc w:val="right"/>
                          <w:rPr>
                            <w:rFonts w:ascii="宋体" w:hAnsi="宋体" w:cs="宋体" w:eastAsia="宋体" w:hint="default"/>
                            <w:sz w:val="18"/>
                            <w:szCs w:val="18"/>
                          </w:rPr>
                        </w:pPr>
                        <w:r>
                          <w:rPr>
                            <w:rFonts w:ascii="宋体"/>
                            <w:sz w:val="18"/>
                          </w:rPr>
                          <w:t>2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秦皇岛市金原房地产开发有限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公司应收</w:t>
                        </w:r>
                        <w:r>
                          <w:rPr>
                            <w:rFonts w:ascii="宋体" w:hAnsi="宋体" w:cs="宋体" w:eastAsia="宋体" w:hint="default"/>
                            <w:sz w:val="18"/>
                            <w:szCs w:val="18"/>
                          </w:rPr>
                          <w:t>1.4</w:t>
                        </w:r>
                        <w:r>
                          <w:rPr>
                            <w:rFonts w:ascii="宋体" w:hAnsi="宋体" w:cs="宋体" w:eastAsia="宋体" w:hint="default"/>
                            <w:sz w:val="18"/>
                            <w:szCs w:val="18"/>
                          </w:rPr>
                          <w:t>号楼业主余款</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9" w:right="0"/>
                          <w:jc w:val="center"/>
                          <w:rPr>
                            <w:rFonts w:ascii="宋体" w:hAnsi="宋体" w:cs="宋体" w:eastAsia="宋体" w:hint="default"/>
                            <w:sz w:val="18"/>
                            <w:szCs w:val="18"/>
                          </w:rPr>
                        </w:pPr>
                        <w:r>
                          <w:rPr>
                            <w:rFonts w:ascii="宋体" w:hAnsi="宋体" w:cs="宋体" w:eastAsia="宋体" w:hint="default"/>
                            <w:sz w:val="18"/>
                            <w:szCs w:val="18"/>
                          </w:rPr>
                          <w:t>销售客户</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9,705,031.43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z w:val="18"/>
                            <w:szCs w:val="18"/>
                          </w:rPr>
                          <w:t>年</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5"/>
                          <w:jc w:val="right"/>
                          <w:rPr>
                            <w:rFonts w:ascii="宋体" w:hAnsi="宋体" w:cs="宋体" w:eastAsia="宋体" w:hint="default"/>
                            <w:sz w:val="18"/>
                            <w:szCs w:val="18"/>
                          </w:rPr>
                        </w:pPr>
                        <w:r>
                          <w:rPr>
                            <w:rFonts w:ascii="宋体"/>
                            <w:sz w:val="18"/>
                          </w:rPr>
                          <w:t>23.81% </w:t>
                        </w:r>
                      </w:p>
                    </w:tc>
                  </w:tr>
                  <w:tr>
                    <w:trPr>
                      <w:trHeight w:val="34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1"/>
                          <w:jc w:val="right"/>
                          <w:rPr>
                            <w:rFonts w:ascii="宋体" w:hAnsi="宋体" w:cs="宋体" w:eastAsia="宋体" w:hint="default"/>
                            <w:sz w:val="18"/>
                            <w:szCs w:val="18"/>
                          </w:rPr>
                        </w:pPr>
                        <w:r>
                          <w:rPr>
                            <w:rFonts w:ascii="宋体"/>
                            <w:sz w:val="18"/>
                          </w:rPr>
                          <w:t>3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第一大股东</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1,585,705.06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01"/>
                          <w:jc w:val="right"/>
                          <w:rPr>
                            <w:rFonts w:ascii="宋体" w:hAnsi="宋体" w:cs="宋体" w:eastAsia="宋体" w:hint="default"/>
                            <w:sz w:val="18"/>
                            <w:szCs w:val="18"/>
                          </w:rPr>
                        </w:pPr>
                        <w:r>
                          <w:rPr>
                            <w:rFonts w:ascii="宋体"/>
                            <w:sz w:val="18"/>
                          </w:rPr>
                          <w:t>3.89% </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1"/>
                          <w:jc w:val="right"/>
                          <w:rPr>
                            <w:rFonts w:ascii="宋体" w:hAnsi="宋体" w:cs="宋体" w:eastAsia="宋体" w:hint="default"/>
                            <w:sz w:val="18"/>
                            <w:szCs w:val="18"/>
                          </w:rPr>
                        </w:pPr>
                        <w:r>
                          <w:rPr>
                            <w:rFonts w:ascii="宋体"/>
                            <w:sz w:val="18"/>
                          </w:rPr>
                          <w:t>4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秦皇岛市天盈煤炭有限公司</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 w:right="0"/>
                          <w:jc w:val="center"/>
                          <w:rPr>
                            <w:rFonts w:ascii="宋体" w:hAnsi="宋体" w:cs="宋体" w:eastAsia="宋体" w:hint="default"/>
                            <w:sz w:val="18"/>
                            <w:szCs w:val="18"/>
                          </w:rPr>
                        </w:pPr>
                        <w:r>
                          <w:rPr>
                            <w:rFonts w:ascii="宋体" w:hAnsi="宋体" w:cs="宋体" w:eastAsia="宋体" w:hint="default"/>
                            <w:sz w:val="18"/>
                            <w:szCs w:val="18"/>
                          </w:rPr>
                          <w:t>销售客户</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1,540,659.59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1"/>
                          <w:jc w:val="right"/>
                          <w:rPr>
                            <w:rFonts w:ascii="宋体" w:hAnsi="宋体" w:cs="宋体" w:eastAsia="宋体" w:hint="default"/>
                            <w:sz w:val="18"/>
                            <w:szCs w:val="18"/>
                          </w:rPr>
                        </w:pPr>
                        <w:r>
                          <w:rPr>
                            <w:rFonts w:ascii="宋体"/>
                            <w:sz w:val="18"/>
                          </w:rPr>
                          <w:t>3.78% </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1"/>
                          <w:jc w:val="right"/>
                          <w:rPr>
                            <w:rFonts w:ascii="宋体" w:hAnsi="宋体" w:cs="宋体" w:eastAsia="宋体" w:hint="default"/>
                            <w:sz w:val="18"/>
                            <w:szCs w:val="18"/>
                          </w:rPr>
                        </w:pPr>
                        <w:r>
                          <w:rPr>
                            <w:rFonts w:ascii="宋体"/>
                            <w:sz w:val="18"/>
                          </w:rPr>
                          <w:t>5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陆凯峰</w:t>
                        </w:r>
                        <w:r>
                          <w:rPr>
                            <w:rFonts w:ascii="宋体" w:hAnsi="宋体" w:cs="宋体" w:eastAsia="宋体" w:hint="default"/>
                            <w:sz w:val="18"/>
                            <w:szCs w:val="18"/>
                          </w:rPr>
                          <w:t>16C01.02.03.04.05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 w:right="0"/>
                          <w:jc w:val="center"/>
                          <w:rPr>
                            <w:rFonts w:ascii="宋体" w:hAnsi="宋体" w:cs="宋体" w:eastAsia="宋体" w:hint="default"/>
                            <w:sz w:val="18"/>
                            <w:szCs w:val="18"/>
                          </w:rPr>
                        </w:pPr>
                        <w:r>
                          <w:rPr>
                            <w:rFonts w:ascii="宋体" w:hAnsi="宋体" w:cs="宋体" w:eastAsia="宋体" w:hint="default"/>
                            <w:sz w:val="18"/>
                            <w:szCs w:val="18"/>
                          </w:rPr>
                          <w:t>销售客户</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753,410.00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1"/>
                          <w:jc w:val="right"/>
                          <w:rPr>
                            <w:rFonts w:ascii="宋体" w:hAnsi="宋体" w:cs="宋体" w:eastAsia="宋体" w:hint="default"/>
                            <w:sz w:val="18"/>
                            <w:szCs w:val="18"/>
                          </w:rPr>
                        </w:pPr>
                        <w:r>
                          <w:rPr>
                            <w:rFonts w:ascii="宋体"/>
                            <w:sz w:val="18"/>
                          </w:rPr>
                          <w:t>1.85% </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
                          <w:jc w:val="right"/>
                          <w:rPr>
                            <w:rFonts w:ascii="宋体" w:hAnsi="宋体" w:cs="宋体" w:eastAsia="宋体" w:hint="default"/>
                            <w:sz w:val="18"/>
                            <w:szCs w:val="18"/>
                          </w:rPr>
                        </w:pPr>
                        <w:r>
                          <w:rPr>
                            <w:rFonts w:ascii="宋体"/>
                            <w:sz w:val="18"/>
                          </w:rPr>
                          <w:t>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 w:right="0"/>
                          <w:jc w:val="center"/>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35,185,663.08</w:t>
                        </w:r>
                      </w:p>
                    </w:tc>
                    <w:tc>
                      <w:tcPr>
                        <w:tcW w:w="97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3"/>
                          <w:jc w:val="right"/>
                          <w:rPr>
                            <w:rFonts w:ascii="宋体" w:hAnsi="宋体" w:cs="宋体" w:eastAsia="宋体" w:hint="default"/>
                            <w:sz w:val="18"/>
                            <w:szCs w:val="18"/>
                          </w:rPr>
                        </w:pPr>
                        <w:r>
                          <w:rPr>
                            <w:rFonts w:ascii="宋体"/>
                            <w:sz w:val="18"/>
                          </w:rPr>
                          <w:t>6.33% </w:t>
                        </w:r>
                      </w:p>
                    </w:tc>
                  </w:tr>
                </w:tbl>
                <w:p>
                  <w:pPr/>
                </w:p>
              </w:txbxContent>
            </v:textbox>
            <w10:wrap type="none"/>
          </v:shape>
        </w:pict>
      </w:r>
      <w:r>
        <w:rPr>
          <w:rFonts w:ascii="宋体"/>
          <w:spacing w:val="1"/>
          <w:sz w:val="18"/>
        </w:rPr>
        <w:t>8</w:t>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5</w:t>
      </w:r>
      <w:r>
        <w:rPr/>
        <w:t>．其他应收款</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540"/>
        <w:gridCol w:w="1302"/>
        <w:gridCol w:w="845"/>
        <w:gridCol w:w="1276"/>
        <w:gridCol w:w="1276"/>
        <w:gridCol w:w="851"/>
        <w:gridCol w:w="1184"/>
      </w:tblGrid>
      <w:tr>
        <w:trPr>
          <w:trHeight w:val="322" w:hRule="exact"/>
        </w:trPr>
        <w:tc>
          <w:tcPr>
            <w:tcW w:w="15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类别</w:t>
            </w:r>
            <w:r>
              <w:rPr>
                <w:rFonts w:ascii="宋体" w:hAnsi="宋体" w:cs="宋体" w:eastAsia="宋体" w:hint="default"/>
                <w:sz w:val="18"/>
                <w:szCs w:val="18"/>
              </w:rPr>
              <w:t> </w:t>
            </w:r>
          </w:p>
        </w:tc>
        <w:tc>
          <w:tcPr>
            <w:tcW w:w="34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2011-12-31</w:t>
            </w:r>
          </w:p>
        </w:tc>
        <w:tc>
          <w:tcPr>
            <w:tcW w:w="3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2010-12-31 </w:t>
            </w:r>
          </w:p>
        </w:tc>
      </w:tr>
      <w:tr>
        <w:trPr>
          <w:trHeight w:val="322" w:hRule="exact"/>
        </w:trPr>
        <w:tc>
          <w:tcPr>
            <w:tcW w:w="1540"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3"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0"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4"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231" w:hRule="exact"/>
        </w:trPr>
        <w:tc>
          <w:tcPr>
            <w:tcW w:w="1540" w:type="dxa"/>
            <w:tcBorders>
              <w:top w:val="single" w:sz="4" w:space="0" w:color="000000"/>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w:t>
            </w:r>
          </w:p>
        </w:tc>
        <w:tc>
          <w:tcPr>
            <w:tcW w:w="1302"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84"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54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单项计提坏账准</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39"/>
              <w:jc w:val="right"/>
              <w:rPr>
                <w:rFonts w:ascii="宋体" w:hAnsi="宋体" w:cs="宋体" w:eastAsia="宋体" w:hint="default"/>
                <w:sz w:val="16"/>
                <w:szCs w:val="16"/>
              </w:rPr>
            </w:pPr>
            <w:r>
              <w:rPr>
                <w:rFonts w:ascii="宋体"/>
                <w:spacing w:val="-1"/>
                <w:sz w:val="16"/>
              </w:rPr>
              <w:t>8,809,250.45</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38"/>
              <w:jc w:val="right"/>
              <w:rPr>
                <w:rFonts w:ascii="宋体" w:hAnsi="宋体" w:cs="宋体" w:eastAsia="宋体" w:hint="default"/>
                <w:sz w:val="16"/>
                <w:szCs w:val="16"/>
              </w:rPr>
            </w:pPr>
            <w:r>
              <w:rPr>
                <w:rFonts w:ascii="宋体"/>
                <w:w w:val="95"/>
                <w:sz w:val="16"/>
              </w:rPr>
              <w:t>75.48%</w:t>
            </w:r>
            <w:r>
              <w:rPr>
                <w:rFonts w:ascii="宋体"/>
                <w:sz w:val="16"/>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65" w:right="0"/>
              <w:jc w:val="left"/>
              <w:rPr>
                <w:rFonts w:ascii="宋体" w:hAnsi="宋体" w:cs="宋体" w:eastAsia="宋体" w:hint="default"/>
                <w:sz w:val="16"/>
                <w:szCs w:val="16"/>
              </w:rPr>
            </w:pPr>
            <w:r>
              <w:rPr>
                <w:rFonts w:ascii="宋体"/>
                <w:sz w:val="16"/>
              </w:rPr>
              <w:t>5,872,100.09</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40"/>
              <w:jc w:val="right"/>
              <w:rPr>
                <w:rFonts w:ascii="宋体" w:hAnsi="宋体" w:cs="宋体" w:eastAsia="宋体" w:hint="default"/>
                <w:sz w:val="16"/>
                <w:szCs w:val="16"/>
              </w:rPr>
            </w:pPr>
            <w:r>
              <w:rPr>
                <w:rFonts w:ascii="宋体"/>
                <w:spacing w:val="-1"/>
                <w:sz w:val="16"/>
              </w:rPr>
              <w:t>9,905,921.65 </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41"/>
              <w:jc w:val="right"/>
              <w:rPr>
                <w:rFonts w:ascii="宋体" w:hAnsi="宋体" w:cs="宋体" w:eastAsia="宋体" w:hint="default"/>
                <w:sz w:val="16"/>
                <w:szCs w:val="16"/>
              </w:rPr>
            </w:pPr>
            <w:r>
              <w:rPr>
                <w:rFonts w:ascii="宋体"/>
                <w:spacing w:val="-1"/>
                <w:sz w:val="16"/>
              </w:rPr>
              <w:t>82.97% </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41"/>
              <w:jc w:val="right"/>
              <w:rPr>
                <w:rFonts w:ascii="宋体" w:hAnsi="宋体" w:cs="宋体" w:eastAsia="宋体" w:hint="default"/>
                <w:sz w:val="16"/>
                <w:szCs w:val="16"/>
              </w:rPr>
            </w:pPr>
            <w:r>
              <w:rPr>
                <w:rFonts w:ascii="宋体"/>
                <w:spacing w:val="-1"/>
                <w:sz w:val="16"/>
              </w:rPr>
              <w:t>5,876,586.12 </w:t>
            </w:r>
          </w:p>
        </w:tc>
      </w:tr>
      <w:tr>
        <w:trPr>
          <w:trHeight w:val="246" w:hRule="exact"/>
        </w:trPr>
        <w:tc>
          <w:tcPr>
            <w:tcW w:w="154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1302"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84"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15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按组合计提坏账</w:t>
            </w:r>
          </w:p>
        </w:tc>
        <w:tc>
          <w:tcPr>
            <w:tcW w:w="1302"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84"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54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准备的其他应收</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39"/>
              <w:jc w:val="right"/>
              <w:rPr>
                <w:rFonts w:ascii="宋体" w:hAnsi="宋体" w:cs="宋体" w:eastAsia="宋体" w:hint="default"/>
                <w:sz w:val="16"/>
                <w:szCs w:val="16"/>
              </w:rPr>
            </w:pPr>
            <w:r>
              <w:rPr>
                <w:rFonts w:ascii="宋体"/>
                <w:spacing w:val="-1"/>
                <w:sz w:val="16"/>
              </w:rPr>
              <w:t>2,861,973.01</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38"/>
              <w:jc w:val="right"/>
              <w:rPr>
                <w:rFonts w:ascii="宋体" w:hAnsi="宋体" w:cs="宋体" w:eastAsia="宋体" w:hint="default"/>
                <w:sz w:val="16"/>
                <w:szCs w:val="16"/>
              </w:rPr>
            </w:pPr>
            <w:r>
              <w:rPr>
                <w:rFonts w:ascii="宋体"/>
                <w:w w:val="95"/>
                <w:sz w:val="16"/>
              </w:rPr>
              <w:t>24.52%</w:t>
            </w:r>
            <w:r>
              <w:rPr>
                <w:rFonts w:ascii="宋体"/>
                <w:sz w:val="16"/>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41"/>
              <w:jc w:val="right"/>
              <w:rPr>
                <w:rFonts w:ascii="宋体" w:hAnsi="宋体" w:cs="宋体" w:eastAsia="宋体" w:hint="default"/>
                <w:sz w:val="16"/>
                <w:szCs w:val="16"/>
              </w:rPr>
            </w:pPr>
            <w:r>
              <w:rPr>
                <w:rFonts w:ascii="宋体"/>
                <w:spacing w:val="-1"/>
                <w:sz w:val="16"/>
              </w:rPr>
              <w:t>251,253.19 </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38"/>
              <w:jc w:val="right"/>
              <w:rPr>
                <w:rFonts w:ascii="宋体" w:hAnsi="宋体" w:cs="宋体" w:eastAsia="宋体" w:hint="default"/>
                <w:sz w:val="16"/>
                <w:szCs w:val="16"/>
              </w:rPr>
            </w:pPr>
            <w:r>
              <w:rPr>
                <w:rFonts w:ascii="宋体"/>
                <w:spacing w:val="-1"/>
                <w:sz w:val="16"/>
              </w:rPr>
              <w:t>2,033,577.82</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41"/>
              <w:jc w:val="right"/>
              <w:rPr>
                <w:rFonts w:ascii="宋体" w:hAnsi="宋体" w:cs="宋体" w:eastAsia="宋体" w:hint="default"/>
                <w:sz w:val="16"/>
                <w:szCs w:val="16"/>
              </w:rPr>
            </w:pPr>
            <w:r>
              <w:rPr>
                <w:rFonts w:ascii="宋体"/>
                <w:spacing w:val="-1"/>
                <w:sz w:val="16"/>
              </w:rPr>
              <w:t>17.03% </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333" w:right="0"/>
              <w:jc w:val="left"/>
              <w:rPr>
                <w:rFonts w:ascii="宋体" w:hAnsi="宋体" w:cs="宋体" w:eastAsia="宋体" w:hint="default"/>
                <w:sz w:val="16"/>
                <w:szCs w:val="16"/>
              </w:rPr>
            </w:pPr>
            <w:r>
              <w:rPr>
                <w:rFonts w:ascii="宋体"/>
                <w:sz w:val="16"/>
              </w:rPr>
              <w:t>213,931.09</w:t>
            </w:r>
          </w:p>
        </w:tc>
      </w:tr>
      <w:tr>
        <w:trPr>
          <w:trHeight w:val="240" w:hRule="exact"/>
        </w:trPr>
        <w:tc>
          <w:tcPr>
            <w:tcW w:w="154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1302"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84" w:type="dxa"/>
            <w:tcBorders>
              <w:top w:val="nil" w:sz="6" w:space="0" w:color="auto"/>
              <w:left w:val="single" w:sz="4" w:space="0" w:color="000000"/>
              <w:bottom w:val="single" w:sz="4" w:space="0" w:color="000000"/>
              <w:right w:val="single" w:sz="4" w:space="0" w:color="000000"/>
            </w:tcBorders>
          </w:tcPr>
          <w:p>
            <w:pPr/>
          </w:p>
        </w:tc>
      </w:tr>
      <w:tr>
        <w:trPr>
          <w:trHeight w:val="48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其中：商业</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9"/>
              <w:jc w:val="right"/>
              <w:rPr>
                <w:rFonts w:ascii="宋体" w:hAnsi="宋体" w:cs="宋体" w:eastAsia="宋体" w:hint="default"/>
                <w:sz w:val="16"/>
                <w:szCs w:val="16"/>
              </w:rPr>
            </w:pPr>
            <w:r>
              <w:rPr>
                <w:rFonts w:ascii="宋体"/>
                <w:spacing w:val="-1"/>
                <w:sz w:val="16"/>
              </w:rPr>
              <w:t>1,411,352.04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8"/>
              <w:jc w:val="right"/>
              <w:rPr>
                <w:rFonts w:ascii="宋体" w:hAnsi="宋体" w:cs="宋体" w:eastAsia="宋体" w:hint="default"/>
                <w:sz w:val="16"/>
                <w:szCs w:val="16"/>
              </w:rPr>
            </w:pPr>
            <w:r>
              <w:rPr>
                <w:rFonts w:ascii="宋体"/>
                <w:spacing w:val="-1"/>
                <w:sz w:val="16"/>
              </w:rPr>
              <w:t>12.09%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7"/>
              <w:jc w:val="right"/>
              <w:rPr>
                <w:rFonts w:ascii="宋体" w:hAnsi="宋体" w:cs="宋体" w:eastAsia="宋体" w:hint="default"/>
                <w:sz w:val="16"/>
                <w:szCs w:val="16"/>
              </w:rPr>
            </w:pPr>
            <w:r>
              <w:rPr>
                <w:rFonts w:ascii="宋体"/>
                <w:w w:val="99"/>
                <w:sz w:val="16"/>
              </w:rPr>
              <w:t> </w:t>
            </w:r>
            <w:r>
              <w:rPr>
                <w:rFonts w:ascii="宋体"/>
                <w:spacing w:val="-1"/>
                <w:sz w:val="16"/>
              </w:rPr>
              <w:t>72,867.84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0"/>
              <w:jc w:val="right"/>
              <w:rPr>
                <w:rFonts w:ascii="宋体" w:hAnsi="宋体" w:cs="宋体" w:eastAsia="宋体" w:hint="default"/>
                <w:sz w:val="16"/>
                <w:szCs w:val="16"/>
              </w:rPr>
            </w:pPr>
            <w:r>
              <w:rPr>
                <w:rFonts w:ascii="宋体"/>
                <w:spacing w:val="-1"/>
                <w:sz w:val="16"/>
              </w:rPr>
              <w:t>76,898.53</w:t>
            </w:r>
            <w:r>
              <w:rPr>
                <w:rFonts w:ascii="宋体"/>
                <w:sz w:val="16"/>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7"/>
              <w:jc w:val="right"/>
              <w:rPr>
                <w:rFonts w:ascii="宋体" w:hAnsi="宋体" w:cs="宋体" w:eastAsia="宋体" w:hint="default"/>
                <w:sz w:val="16"/>
                <w:szCs w:val="16"/>
              </w:rPr>
            </w:pPr>
            <w:r>
              <w:rPr>
                <w:rFonts w:ascii="宋体"/>
                <w:spacing w:val="-1"/>
                <w:sz w:val="16"/>
              </w:rPr>
              <w:t>0.64%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7"/>
              <w:jc w:val="right"/>
              <w:rPr>
                <w:rFonts w:ascii="宋体" w:hAnsi="宋体" w:cs="宋体" w:eastAsia="宋体" w:hint="default"/>
                <w:sz w:val="16"/>
                <w:szCs w:val="16"/>
              </w:rPr>
            </w:pPr>
            <w:r>
              <w:rPr>
                <w:rFonts w:ascii="宋体"/>
                <w:w w:val="99"/>
                <w:sz w:val="16"/>
              </w:rPr>
              <w:t> </w:t>
            </w:r>
            <w:r>
              <w:rPr>
                <w:rFonts w:ascii="宋体"/>
                <w:spacing w:val="-1"/>
                <w:sz w:val="16"/>
              </w:rPr>
              <w:t>5,517.42</w:t>
            </w:r>
          </w:p>
        </w:tc>
      </w:tr>
      <w:tr>
        <w:trPr>
          <w:trHeight w:val="419"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43" w:right="0"/>
              <w:jc w:val="left"/>
              <w:rPr>
                <w:rFonts w:ascii="宋体" w:hAnsi="宋体" w:cs="宋体" w:eastAsia="宋体" w:hint="default"/>
                <w:sz w:val="18"/>
                <w:szCs w:val="18"/>
              </w:rPr>
            </w:pPr>
            <w:r>
              <w:rPr>
                <w:rFonts w:ascii="宋体" w:hAnsi="宋体" w:cs="宋体" w:eastAsia="宋体" w:hint="default"/>
                <w:sz w:val="18"/>
                <w:szCs w:val="18"/>
              </w:rPr>
              <w:t>房地产业</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9"/>
              <w:jc w:val="right"/>
              <w:rPr>
                <w:rFonts w:ascii="宋体" w:hAnsi="宋体" w:cs="宋体" w:eastAsia="宋体" w:hint="default"/>
                <w:sz w:val="16"/>
                <w:szCs w:val="16"/>
              </w:rPr>
            </w:pPr>
            <w:r>
              <w:rPr>
                <w:rFonts w:ascii="宋体"/>
                <w:spacing w:val="-1"/>
                <w:sz w:val="16"/>
              </w:rPr>
              <w:t>1,450,620.97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8"/>
              <w:jc w:val="right"/>
              <w:rPr>
                <w:rFonts w:ascii="宋体" w:hAnsi="宋体" w:cs="宋体" w:eastAsia="宋体" w:hint="default"/>
                <w:sz w:val="16"/>
                <w:szCs w:val="16"/>
              </w:rPr>
            </w:pPr>
            <w:r>
              <w:rPr>
                <w:rFonts w:ascii="宋体"/>
                <w:w w:val="95"/>
                <w:sz w:val="16"/>
              </w:rPr>
              <w:t>12.43%</w:t>
            </w:r>
            <w:r>
              <w:rPr>
                <w:rFonts w:ascii="宋体"/>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1"/>
              <w:jc w:val="right"/>
              <w:rPr>
                <w:rFonts w:ascii="宋体" w:hAnsi="宋体" w:cs="宋体" w:eastAsia="宋体" w:hint="default"/>
                <w:sz w:val="16"/>
                <w:szCs w:val="16"/>
              </w:rPr>
            </w:pPr>
            <w:r>
              <w:rPr>
                <w:rFonts w:ascii="宋体"/>
                <w:spacing w:val="-1"/>
                <w:sz w:val="16"/>
              </w:rPr>
              <w:t>178,385.35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0"/>
              <w:jc w:val="right"/>
              <w:rPr>
                <w:rFonts w:ascii="宋体" w:hAnsi="宋体" w:cs="宋体" w:eastAsia="宋体" w:hint="default"/>
                <w:sz w:val="16"/>
                <w:szCs w:val="16"/>
              </w:rPr>
            </w:pPr>
            <w:r>
              <w:rPr>
                <w:rFonts w:ascii="宋体"/>
                <w:spacing w:val="-1"/>
                <w:sz w:val="16"/>
              </w:rPr>
              <w:t>1,956,679.29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1"/>
              <w:jc w:val="right"/>
              <w:rPr>
                <w:rFonts w:ascii="宋体" w:hAnsi="宋体" w:cs="宋体" w:eastAsia="宋体" w:hint="default"/>
                <w:sz w:val="16"/>
                <w:szCs w:val="16"/>
              </w:rPr>
            </w:pPr>
            <w:r>
              <w:rPr>
                <w:rFonts w:ascii="宋体"/>
                <w:spacing w:val="-1"/>
                <w:sz w:val="16"/>
              </w:rPr>
              <w:t>16.39%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1"/>
              <w:jc w:val="right"/>
              <w:rPr>
                <w:rFonts w:ascii="宋体" w:hAnsi="宋体" w:cs="宋体" w:eastAsia="宋体" w:hint="default"/>
                <w:sz w:val="16"/>
                <w:szCs w:val="16"/>
              </w:rPr>
            </w:pPr>
            <w:r>
              <w:rPr>
                <w:rFonts w:ascii="宋体"/>
                <w:w w:val="99"/>
                <w:sz w:val="16"/>
              </w:rPr>
              <w:t> </w:t>
            </w:r>
            <w:r>
              <w:rPr>
                <w:rFonts w:ascii="宋体"/>
                <w:spacing w:val="-1"/>
                <w:sz w:val="16"/>
              </w:rPr>
              <w:t>208,413.67 </w:t>
            </w:r>
          </w:p>
        </w:tc>
      </w:tr>
    </w:tbl>
    <w:p>
      <w:pPr>
        <w:spacing w:after="0" w:line="240" w:lineRule="auto"/>
        <w:jc w:val="right"/>
        <w:rPr>
          <w:rFonts w:ascii="宋体" w:hAnsi="宋体" w:cs="宋体" w:eastAsia="宋体" w:hint="default"/>
          <w:sz w:val="16"/>
          <w:szCs w:val="16"/>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540"/>
        <w:gridCol w:w="1302"/>
        <w:gridCol w:w="845"/>
        <w:gridCol w:w="1276"/>
        <w:gridCol w:w="1276"/>
        <w:gridCol w:w="851"/>
        <w:gridCol w:w="1184"/>
      </w:tblGrid>
      <w:tr>
        <w:trPr>
          <w:trHeight w:val="94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单项金额虽不重</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8"/>
                <w:sz w:val="18"/>
                <w:szCs w:val="18"/>
              </w:rPr>
              <w:t>大但单项计提坏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账准备的其他其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他应收款</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right="-41"/>
              <w:jc w:val="right"/>
              <w:rPr>
                <w:rFonts w:ascii="宋体" w:hAnsi="宋体" w:cs="宋体" w:eastAsia="宋体" w:hint="default"/>
                <w:sz w:val="16"/>
                <w:szCs w:val="16"/>
              </w:rPr>
            </w:pPr>
            <w:r>
              <w:rPr>
                <w:rFonts w:ascii="宋体"/>
                <w:w w:val="99"/>
                <w:sz w:val="16"/>
              </w:rPr>
              <w:t> </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宋体" w:hAnsi="宋体" w:cs="宋体" w:eastAsia="宋体" w:hint="default"/>
                <w:sz w:val="16"/>
                <w:szCs w:val="16"/>
              </w:rPr>
            </w:pPr>
            <w:r>
              <w:rPr>
                <w:rFonts w:ascii="宋体"/>
                <w:sz w:val="16"/>
              </w:rPr>
              <w:t>11,671,223.46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8" w:right="0"/>
              <w:jc w:val="left"/>
              <w:rPr>
                <w:rFonts w:ascii="宋体" w:hAnsi="宋体" w:cs="宋体" w:eastAsia="宋体" w:hint="default"/>
                <w:sz w:val="16"/>
                <w:szCs w:val="16"/>
              </w:rPr>
            </w:pPr>
            <w:r>
              <w:rPr>
                <w:rFonts w:ascii="宋体"/>
                <w:sz w:val="16"/>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8" w:right="0"/>
              <w:jc w:val="left"/>
              <w:rPr>
                <w:rFonts w:ascii="宋体" w:hAnsi="宋体" w:cs="宋体" w:eastAsia="宋体" w:hint="default"/>
                <w:sz w:val="16"/>
                <w:szCs w:val="16"/>
              </w:rPr>
            </w:pPr>
            <w:r>
              <w:rPr>
                <w:rFonts w:ascii="宋体"/>
                <w:sz w:val="16"/>
              </w:rPr>
              <w:t>6,123,353.28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7" w:right="-40"/>
              <w:jc w:val="left"/>
              <w:rPr>
                <w:rFonts w:ascii="宋体" w:hAnsi="宋体" w:cs="宋体" w:eastAsia="宋体" w:hint="default"/>
                <w:sz w:val="16"/>
                <w:szCs w:val="16"/>
              </w:rPr>
            </w:pPr>
            <w:r>
              <w:rPr>
                <w:rFonts w:ascii="宋体"/>
                <w:sz w:val="16"/>
              </w:rPr>
              <w:t>11,939,499.47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
              <w:jc w:val="right"/>
              <w:rPr>
                <w:rFonts w:ascii="宋体" w:hAnsi="宋体" w:cs="宋体" w:eastAsia="宋体" w:hint="default"/>
                <w:sz w:val="16"/>
                <w:szCs w:val="16"/>
              </w:rPr>
            </w:pPr>
            <w:r>
              <w:rPr>
                <w:rFonts w:ascii="宋体"/>
                <w:sz w:val="16"/>
              </w:rPr>
              <w:t>100.00%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8" w:right="0"/>
              <w:jc w:val="left"/>
              <w:rPr>
                <w:rFonts w:ascii="宋体" w:hAnsi="宋体" w:cs="宋体" w:eastAsia="宋体" w:hint="default"/>
                <w:sz w:val="16"/>
                <w:szCs w:val="16"/>
              </w:rPr>
            </w:pPr>
            <w:r>
              <w:rPr>
                <w:rFonts w:ascii="宋体"/>
                <w:sz w:val="16"/>
              </w:rPr>
              <w:t>6,090,517.21</w:t>
            </w:r>
          </w:p>
        </w:tc>
      </w:tr>
    </w:tbl>
    <w:p>
      <w:pPr>
        <w:spacing w:line="240" w:lineRule="auto" w:before="7"/>
        <w:rPr>
          <w:rFonts w:ascii="宋体" w:hAnsi="宋体" w:cs="宋体" w:eastAsia="宋体" w:hint="default"/>
          <w:sz w:val="6"/>
          <w:szCs w:val="6"/>
        </w:rPr>
      </w:pPr>
    </w:p>
    <w:p>
      <w:pPr>
        <w:pStyle w:val="BodyText"/>
        <w:spacing w:line="374" w:lineRule="auto" w:before="35"/>
        <w:ind w:left="557" w:right="0"/>
        <w:jc w:val="left"/>
        <w:rPr>
          <w:rFonts w:ascii="宋体" w:hAnsi="宋体" w:cs="宋体" w:eastAsia="宋体" w:hint="default"/>
        </w:rPr>
      </w:pPr>
      <w:r>
        <w:rPr/>
        <w:pict>
          <v:shape style="position:absolute;margin-left:89.580002pt;margin-top:38.553959pt;width:414.9pt;height:188.6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1380"/>
                    <w:gridCol w:w="1013"/>
                    <w:gridCol w:w="1134"/>
                    <w:gridCol w:w="1380"/>
                    <w:gridCol w:w="1080"/>
                    <w:gridCol w:w="1157"/>
                  </w:tblGrid>
                  <w:tr>
                    <w:trPr>
                      <w:trHeight w:val="371"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5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70" w:hRule="exact"/>
                    </w:trPr>
                    <w:tc>
                      <w:tcPr>
                        <w:tcW w:w="1140" w:type="dxa"/>
                        <w:vMerge/>
                        <w:tcBorders>
                          <w:left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2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70" w:hRule="exact"/>
                    </w:trPr>
                    <w:tc>
                      <w:tcPr>
                        <w:tcW w:w="1140"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4"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57" w:type="dxa"/>
                        <w:vMerge/>
                        <w:tcBorders>
                          <w:left w:val="single" w:sz="4" w:space="0" w:color="000000"/>
                          <w:bottom w:val="single" w:sz="4" w:space="0" w:color="000000"/>
                          <w:right w:val="single" w:sz="4" w:space="0" w:color="000000"/>
                        </w:tcBorders>
                      </w:tcPr>
                      <w:p>
                        <w:pP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1,870,411.15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65.35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93,520.56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889,734.59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43.75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44,486.71</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275,514.99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9.63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27,551.50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437,643.53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21.52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43,764.35</w:t>
                        </w:r>
                      </w:p>
                    </w:tc>
                  </w:tr>
                  <w:tr>
                    <w:trPr>
                      <w:trHeight w:val="40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260,564.75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39,084.71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311,198.46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15.30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46,679.77</w:t>
                        </w:r>
                      </w:p>
                    </w:tc>
                  </w:tr>
                  <w:tr>
                    <w:trPr>
                      <w:trHeight w:val="40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219,420.97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7.67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43,884.19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217,051.38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10.67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43,410.28</w:t>
                        </w: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198,663.70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6.94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39,732.74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154,052.41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7.58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30,810.49</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37,397.45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7,479.49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23,897.45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1.18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4,779.49</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2,861,973.01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251,253.19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z w:val="18"/>
                          </w:rPr>
                          <w:t>2,033,577.82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100.00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213,931.09</w:t>
                        </w:r>
                      </w:p>
                    </w:tc>
                  </w:tr>
                </w:tbl>
                <w:p>
                  <w:pPr/>
                </w:p>
              </w:txbxContent>
            </v:textbox>
            <w10:wrap type="none"/>
          </v:shape>
        </w:pict>
      </w:r>
      <w:r>
        <w:rPr/>
        <w:t>注：本年本公司无单项金额虽不重大但单项计提坏账准备的其他应收款项。</w:t>
      </w: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ind w:left="557" w:right="0"/>
        <w:jc w:val="left"/>
        <w:rPr>
          <w:rFonts w:ascii="宋体" w:hAnsi="宋体" w:cs="宋体" w:eastAsia="宋体" w:hint="default"/>
        </w:rPr>
      </w:pPr>
      <w:r>
        <w:rPr/>
        <w:t>（</w:t>
      </w:r>
      <w:r>
        <w:rPr>
          <w:rFonts w:ascii="宋体" w:hAnsi="宋体" w:cs="宋体" w:eastAsia="宋体" w:hint="default"/>
        </w:rPr>
        <w:t>2</w:t>
      </w:r>
      <w:r>
        <w:rPr/>
        <w:t>）本期收回和转回的情况：无</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2137"/>
        <w:gridCol w:w="1294"/>
        <w:gridCol w:w="1439"/>
        <w:gridCol w:w="1080"/>
        <w:gridCol w:w="2376"/>
      </w:tblGrid>
      <w:tr>
        <w:trPr>
          <w:trHeight w:val="589"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5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25"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  5,443,142.65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  5,443,142.65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
              <w:jc w:val="center"/>
              <w:rPr>
                <w:rFonts w:ascii="宋体" w:hAnsi="宋体" w:cs="宋体" w:eastAsia="宋体" w:hint="default"/>
                <w:sz w:val="16"/>
                <w:szCs w:val="16"/>
              </w:rPr>
            </w:pPr>
            <w:r>
              <w:rPr>
                <w:rFonts w:ascii="宋体" w:hAnsi="宋体" w:cs="宋体" w:eastAsia="宋体" w:hint="default"/>
                <w:sz w:val="16"/>
                <w:szCs w:val="16"/>
              </w:rPr>
              <w:t>2002</w:t>
            </w:r>
            <w:r>
              <w:rPr>
                <w:rFonts w:ascii="宋体" w:hAnsi="宋体" w:cs="宋体" w:eastAsia="宋体" w:hint="default"/>
                <w:spacing w:val="-43"/>
                <w:sz w:val="16"/>
                <w:szCs w:val="16"/>
              </w:rPr>
              <w:t> </w:t>
            </w:r>
            <w:r>
              <w:rPr>
                <w:rFonts w:ascii="宋体" w:hAnsi="宋体" w:cs="宋体" w:eastAsia="宋体" w:hint="default"/>
                <w:sz w:val="16"/>
                <w:szCs w:val="16"/>
              </w:rPr>
              <w:t>年已形成诉讼，</w:t>
            </w:r>
            <w:r>
              <w:rPr>
                <w:rFonts w:ascii="宋体" w:hAnsi="宋体" w:cs="宋体" w:eastAsia="宋体" w:hint="default"/>
                <w:sz w:val="16"/>
                <w:szCs w:val="16"/>
              </w:rPr>
              <w:t>2005</w:t>
            </w:r>
            <w:r>
              <w:rPr>
                <w:rFonts w:ascii="宋体" w:hAnsi="宋体" w:cs="宋体" w:eastAsia="宋体" w:hint="default"/>
                <w:spacing w:val="-43"/>
                <w:sz w:val="16"/>
                <w:szCs w:val="16"/>
              </w:rPr>
              <w:t> </w:t>
            </w:r>
            <w:r>
              <w:rPr>
                <w:rFonts w:ascii="宋体" w:hAnsi="宋体" w:cs="宋体" w:eastAsia="宋体" w:hint="default"/>
                <w:sz w:val="16"/>
                <w:szCs w:val="16"/>
              </w:rPr>
              <w:t>年董事</w:t>
            </w:r>
          </w:p>
          <w:p>
            <w:pPr>
              <w:pStyle w:val="TableParagraph"/>
              <w:spacing w:line="208" w:lineRule="exact"/>
              <w:ind w:left="77" w:right="0"/>
              <w:jc w:val="center"/>
              <w:rPr>
                <w:rFonts w:ascii="宋体" w:hAnsi="宋体" w:cs="宋体" w:eastAsia="宋体" w:hint="default"/>
                <w:sz w:val="16"/>
                <w:szCs w:val="16"/>
              </w:rPr>
            </w:pPr>
            <w:r>
              <w:rPr>
                <w:rFonts w:ascii="宋体" w:hAnsi="宋体" w:cs="宋体" w:eastAsia="宋体" w:hint="default"/>
                <w:sz w:val="16"/>
                <w:szCs w:val="16"/>
              </w:rPr>
              <w:t>会决议全额计提坏账。</w:t>
            </w:r>
            <w:r>
              <w:rPr>
                <w:rFonts w:ascii="宋体" w:hAnsi="宋体" w:cs="宋体" w:eastAsia="宋体" w:hint="default"/>
                <w:sz w:val="16"/>
                <w:szCs w:val="16"/>
              </w:rPr>
              <w:t> </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8"/>
              <w:jc w:val="left"/>
              <w:rPr>
                <w:rFonts w:ascii="宋体" w:hAnsi="宋体" w:cs="宋体" w:eastAsia="宋体" w:hint="default"/>
                <w:sz w:val="18"/>
                <w:szCs w:val="18"/>
              </w:rPr>
            </w:pPr>
            <w:r>
              <w:rPr>
                <w:rFonts w:ascii="宋体" w:hAnsi="宋体" w:cs="宋体" w:eastAsia="宋体" w:hint="default"/>
                <w:spacing w:val="13"/>
                <w:sz w:val="18"/>
                <w:szCs w:val="18"/>
              </w:rPr>
              <w:t>淮南市房地产开发管理办</w:t>
            </w:r>
            <w:r>
              <w:rPr>
                <w:rFonts w:ascii="宋体" w:hAnsi="宋体" w:cs="宋体" w:eastAsia="宋体" w:hint="default"/>
                <w:sz w:val="18"/>
                <w:szCs w:val="18"/>
              </w:rPr>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公室</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  1,200,000.00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right"/>
              <w:rPr>
                <w:rFonts w:ascii="宋体" w:hAnsi="宋体" w:cs="宋体" w:eastAsia="宋体" w:hint="default"/>
                <w:sz w:val="18"/>
                <w:szCs w:val="18"/>
              </w:rPr>
            </w:pPr>
            <w:r>
              <w:rPr>
                <w:rFonts w:ascii="宋体"/>
                <w:sz w:val="18"/>
              </w:rPr>
              <w:t>     130,000.00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43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陈晓锋</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z w:val="18"/>
              </w:rPr>
              <w:t>    605,133.89</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5"/>
              <w:jc w:val="right"/>
              <w:rPr>
                <w:rFonts w:ascii="宋体" w:hAnsi="宋体" w:cs="宋体" w:eastAsia="宋体" w:hint="default"/>
                <w:sz w:val="18"/>
                <w:szCs w:val="18"/>
              </w:rPr>
            </w:pPr>
            <w:r>
              <w:rPr>
                <w:rFonts w:ascii="宋体"/>
                <w:sz w:val="18"/>
              </w:rPr>
              <w:t>      67,870.57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谢月萍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    513,628.20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79,192.85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李豹</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    360,913.74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54,746.50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32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陈永格</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    209,184.25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28,726.42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谢小军</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    131,761.93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12,660.02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潘辰瑶</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    131,122.19</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26,224.44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46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left"/>
              <w:rPr>
                <w:rFonts w:ascii="宋体" w:hAnsi="宋体" w:cs="宋体" w:eastAsia="宋体" w:hint="default"/>
                <w:sz w:val="18"/>
                <w:szCs w:val="18"/>
              </w:rPr>
            </w:pPr>
            <w:r>
              <w:rPr>
                <w:rFonts w:ascii="宋体" w:hAnsi="宋体" w:cs="宋体" w:eastAsia="宋体" w:hint="default"/>
                <w:sz w:val="18"/>
                <w:szCs w:val="18"/>
              </w:rPr>
              <w:t>项光佑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right"/>
              <w:rPr>
                <w:rFonts w:ascii="宋体" w:hAnsi="宋体" w:cs="宋体" w:eastAsia="宋体" w:hint="default"/>
                <w:sz w:val="18"/>
                <w:szCs w:val="18"/>
              </w:rPr>
            </w:pPr>
            <w:r>
              <w:rPr>
                <w:rFonts w:ascii="宋体"/>
                <w:sz w:val="18"/>
              </w:rPr>
              <w:t>   108,831.69</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right"/>
              <w:rPr>
                <w:rFonts w:ascii="宋体" w:hAnsi="宋体" w:cs="宋体" w:eastAsia="宋体" w:hint="default"/>
                <w:sz w:val="18"/>
                <w:szCs w:val="18"/>
              </w:rPr>
            </w:pPr>
            <w:r>
              <w:rPr>
                <w:rFonts w:ascii="宋体"/>
                <w:sz w:val="18"/>
              </w:rPr>
              <w:t>      14,950.64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322"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黄杨雨</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    105,531.91</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14,586.00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z w:val="18"/>
                <w:szCs w:val="18"/>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单项测试未减值，按账龄计提</w:t>
            </w:r>
          </w:p>
        </w:tc>
      </w:tr>
      <w:tr>
        <w:trPr>
          <w:trHeight w:val="51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tabs>
                <w:tab w:pos="457" w:val="left" w:leader="none"/>
              </w:tabs>
              <w:spacing w:line="240" w:lineRule="auto" w:before="109"/>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8,809,250.45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
              <w:jc w:val="right"/>
              <w:rPr>
                <w:rFonts w:ascii="宋体" w:hAnsi="宋体" w:cs="宋体" w:eastAsia="宋体" w:hint="default"/>
                <w:sz w:val="18"/>
                <w:szCs w:val="18"/>
              </w:rPr>
            </w:pPr>
            <w:r>
              <w:rPr>
                <w:rFonts w:ascii="宋体"/>
                <w:spacing w:val="1"/>
                <w:sz w:val="18"/>
              </w:rPr>
              <w:t> </w:t>
            </w:r>
            <w:r>
              <w:rPr>
                <w:rFonts w:ascii="宋体"/>
                <w:sz w:val="18"/>
              </w:rPr>
              <w:t>5,872,100.09</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273" w:lineRule="auto" w:before="35"/>
        <w:ind w:right="0" w:firstLine="419"/>
        <w:jc w:val="left"/>
        <w:rPr>
          <w:rFonts w:ascii="宋体" w:hAnsi="宋体" w:cs="宋体" w:eastAsia="宋体" w:hint="default"/>
        </w:rPr>
      </w:pPr>
      <w:r>
        <w:rPr/>
        <w:t>注</w:t>
      </w:r>
      <w:r>
        <w:rPr>
          <w:rFonts w:ascii="宋体" w:hAnsi="宋体" w:cs="宋体" w:eastAsia="宋体" w:hint="default"/>
        </w:rPr>
        <w:t>:</w:t>
      </w:r>
      <w:r>
        <w:rPr/>
        <w:t>上述前十位其他应收款</w:t>
      </w:r>
      <w:r>
        <w:rPr>
          <w:rFonts w:ascii="宋体" w:hAnsi="宋体" w:cs="宋体" w:eastAsia="宋体" w:hint="default"/>
        </w:rPr>
        <w:t>,</w:t>
      </w:r>
      <w:r>
        <w:rPr/>
        <w:t>除秦皇岛华联康保有限公司外</w:t>
      </w:r>
      <w:r>
        <w:rPr>
          <w:rFonts w:ascii="宋体" w:hAnsi="宋体" w:cs="宋体" w:eastAsia="宋体" w:hint="default"/>
        </w:rPr>
        <w:t>,</w:t>
      </w:r>
      <w:r>
        <w:rPr/>
        <w:t>其余个人往来帐龄均非一次 性发生</w:t>
      </w:r>
      <w:r>
        <w:rPr>
          <w:rFonts w:ascii="宋体" w:hAnsi="宋体" w:cs="宋体" w:eastAsia="宋体" w:hint="default"/>
        </w:rPr>
        <w:t>,</w:t>
      </w:r>
      <w:r>
        <w:rPr/>
        <w:t>本公司计算坏账准备时均根据实际发生时间分析计提</w:t>
      </w:r>
      <w:r>
        <w:rPr>
          <w:rFonts w:ascii="宋体" w:hAnsi="宋体" w:cs="宋体" w:eastAsia="宋体" w:hint="default"/>
        </w:rPr>
        <w:t>. </w:t>
      </w:r>
    </w:p>
    <w:p>
      <w:pPr>
        <w:pStyle w:val="BodyText"/>
        <w:spacing w:line="240" w:lineRule="auto" w:before="127"/>
        <w:ind w:left="557" w:right="0"/>
        <w:jc w:val="left"/>
        <w:rPr>
          <w:rFonts w:ascii="宋体" w:hAnsi="宋体" w:cs="宋体" w:eastAsia="宋体" w:hint="default"/>
        </w:rPr>
      </w:pPr>
      <w:r>
        <w:rPr/>
        <w:t>（</w:t>
      </w:r>
      <w:r>
        <w:rPr>
          <w:rFonts w:ascii="宋体" w:hAnsi="宋体" w:cs="宋体" w:eastAsia="宋体" w:hint="default"/>
        </w:rPr>
        <w:t>4</w:t>
      </w:r>
      <w:r>
        <w:rPr/>
        <w:t>）期末其他应收款中持本公司</w:t>
      </w:r>
      <w:r>
        <w:rPr>
          <w:spacing w:val="-56"/>
        </w:rPr>
        <w:t> </w:t>
      </w:r>
      <w:r>
        <w:rPr>
          <w:rFonts w:ascii="宋体" w:hAnsi="宋体" w:cs="宋体" w:eastAsia="宋体" w:hint="default"/>
        </w:rPr>
        <w:t>5%</w:t>
      </w:r>
      <w:r>
        <w:rPr/>
        <w:t>（含）以上股份的股东单位款：无</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w:t>
      </w:r>
      <w:r>
        <w:rPr>
          <w:rFonts w:ascii="宋体" w:hAnsi="宋体" w:cs="宋体" w:eastAsia="宋体" w:hint="default"/>
        </w:rPr>
        <w:t>5</w:t>
      </w:r>
      <w:r>
        <w:rPr/>
        <w:t>）本报告期实际核销的其他应收款情况：无。</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w:t>
      </w:r>
      <w:r>
        <w:rPr>
          <w:rFonts w:ascii="宋体" w:hAnsi="宋体" w:cs="宋体" w:eastAsia="宋体" w:hint="default"/>
        </w:rPr>
        <w:t>6</w:t>
      </w:r>
      <w:r>
        <w:rPr/>
        <w:t>）金额较大的其他应收款的性质或内容：单位往来、个人往来及工程质保金等。</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640"/>
        </w:sectPr>
      </w:pPr>
    </w:p>
    <w:p>
      <w:pPr>
        <w:spacing w:line="240" w:lineRule="auto" w:before="9"/>
        <w:rPr>
          <w:rFonts w:ascii="宋体" w:hAnsi="宋体" w:cs="宋体" w:eastAsia="宋体" w:hint="default"/>
          <w:sz w:val="20"/>
          <w:szCs w:val="20"/>
        </w:rPr>
      </w:pPr>
    </w:p>
    <w:p>
      <w:pPr>
        <w:pStyle w:val="BodyText"/>
        <w:spacing w:line="273" w:lineRule="auto" w:before="35"/>
        <w:ind w:right="143" w:firstLine="420"/>
        <w:jc w:val="left"/>
        <w:rPr>
          <w:rFonts w:ascii="宋体" w:hAnsi="宋体" w:cs="宋体" w:eastAsia="宋体" w:hint="default"/>
        </w:rPr>
      </w:pPr>
      <w:r>
        <w:rPr>
          <w:spacing w:val="-5"/>
        </w:rPr>
        <w:t>（</w:t>
      </w:r>
      <w:r>
        <w:rPr>
          <w:rFonts w:ascii="宋体" w:hAnsi="宋体" w:cs="宋体" w:eastAsia="宋体" w:hint="default"/>
          <w:spacing w:val="-5"/>
        </w:rPr>
        <w:t>7</w:t>
      </w:r>
      <w:r>
        <w:rPr>
          <w:spacing w:val="-5"/>
        </w:rPr>
        <w:t>）本期末欠款金额前</w:t>
      </w:r>
      <w:r>
        <w:rPr>
          <w:spacing w:val="-53"/>
        </w:rPr>
        <w:t> </w:t>
      </w:r>
      <w:r>
        <w:rPr>
          <w:rFonts w:ascii="宋体" w:hAnsi="宋体" w:cs="宋体" w:eastAsia="宋体" w:hint="default"/>
        </w:rPr>
        <w:t>5</w:t>
      </w:r>
      <w:r>
        <w:rPr>
          <w:rFonts w:ascii="宋体" w:hAnsi="宋体" w:cs="宋体" w:eastAsia="宋体" w:hint="default"/>
          <w:spacing w:val="-52"/>
        </w:rPr>
        <w:t> </w:t>
      </w:r>
      <w:r>
        <w:rPr/>
        <w:t>位的其他应收款合计数为</w:t>
      </w:r>
      <w:r>
        <w:rPr>
          <w:spacing w:val="-53"/>
        </w:rPr>
        <w:t> </w:t>
      </w:r>
      <w:r>
        <w:rPr>
          <w:rFonts w:ascii="宋体" w:hAnsi="宋体" w:cs="宋体" w:eastAsia="宋体" w:hint="default"/>
        </w:rPr>
        <w:t>8,122,818.48</w:t>
      </w:r>
      <w:r>
        <w:rPr>
          <w:rFonts w:ascii="宋体" w:hAnsi="宋体" w:cs="宋体" w:eastAsia="宋体" w:hint="default"/>
          <w:spacing w:val="-52"/>
        </w:rPr>
        <w:t> </w:t>
      </w:r>
      <w:r>
        <w:rPr>
          <w:spacing w:val="-5"/>
        </w:rPr>
        <w:t>元，占其他应收款总</w:t>
      </w:r>
      <w:r>
        <w:rPr/>
        <w:t> 额的比例为</w:t>
      </w:r>
      <w:r>
        <w:rPr>
          <w:spacing w:val="-58"/>
        </w:rPr>
        <w:t> </w:t>
      </w:r>
      <w:r>
        <w:rPr>
          <w:rFonts w:ascii="宋体" w:hAnsi="宋体" w:cs="宋体" w:eastAsia="宋体" w:hint="default"/>
        </w:rPr>
        <w:t>69.59%</w:t>
      </w:r>
      <w:r>
        <w:rPr/>
        <w:t>。明细如下：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44"/>
        <w:ind w:left="0" w:right="1663" w:firstLine="0"/>
        <w:jc w:val="right"/>
        <w:rPr>
          <w:rFonts w:ascii="宋体" w:hAnsi="宋体" w:cs="宋体" w:eastAsia="宋体" w:hint="default"/>
          <w:sz w:val="18"/>
          <w:szCs w:val="18"/>
        </w:rPr>
      </w:pPr>
      <w:r>
        <w:rPr/>
        <w:pict>
          <v:shape style="position:absolute;margin-left:88.559998pt;margin-top:-132.667999pt;width:418.9pt;height:154.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4"/>
                    <w:gridCol w:w="2609"/>
                    <w:gridCol w:w="1416"/>
                    <w:gridCol w:w="1418"/>
                    <w:gridCol w:w="1220"/>
                    <w:gridCol w:w="1025"/>
                  </w:tblGrid>
                  <w:tr>
                    <w:trPr>
                      <w:trHeight w:val="313" w:hRule="exact"/>
                    </w:trPr>
                    <w:tc>
                      <w:tcPr>
                        <w:tcW w:w="674" w:type="dxa"/>
                        <w:tcBorders>
                          <w:top w:val="single" w:sz="4" w:space="0" w:color="000000"/>
                          <w:left w:val="single" w:sz="4" w:space="0" w:color="000000"/>
                          <w:bottom w:val="nil" w:sz="6" w:space="0" w:color="auto"/>
                          <w:right w:val="single" w:sz="4" w:space="0" w:color="000000"/>
                        </w:tcBorders>
                      </w:tcPr>
                      <w:p>
                        <w:pPr/>
                      </w:p>
                    </w:tc>
                    <w:tc>
                      <w:tcPr>
                        <w:tcW w:w="2609"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20"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占其他应</w:t>
                        </w:r>
                      </w:p>
                    </w:tc>
                  </w:tr>
                  <w:tr>
                    <w:trPr>
                      <w:trHeight w:val="314" w:hRule="exact"/>
                    </w:trPr>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45"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收款的比</w:t>
                        </w:r>
                      </w:p>
                    </w:tc>
                  </w:tr>
                  <w:tr>
                    <w:trPr>
                      <w:trHeight w:val="319" w:hRule="exact"/>
                    </w:trPr>
                    <w:tc>
                      <w:tcPr>
                        <w:tcW w:w="674" w:type="dxa"/>
                        <w:tcBorders>
                          <w:top w:val="nil" w:sz="6" w:space="0" w:color="auto"/>
                          <w:left w:val="single" w:sz="4" w:space="0" w:color="000000"/>
                          <w:bottom w:val="single" w:sz="4" w:space="0" w:color="000000"/>
                          <w:right w:val="single" w:sz="4" w:space="0" w:color="000000"/>
                        </w:tcBorders>
                      </w:tcPr>
                      <w:p>
                        <w:pPr/>
                      </w:p>
                    </w:tc>
                    <w:tc>
                      <w:tcPr>
                        <w:tcW w:w="2609"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20"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例</w:t>
                        </w:r>
                      </w:p>
                    </w:tc>
                  </w:tr>
                  <w:tr>
                    <w:trPr>
                      <w:trHeight w:val="32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1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5,443,142.65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46.64%</w:t>
                        </w:r>
                      </w:p>
                    </w:tc>
                  </w:tr>
                  <w:tr>
                    <w:trPr>
                      <w:trHeight w:val="36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2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淮南市房地产开发管理办公室</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政府行政部门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1,200,000.00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10.28%</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3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陈晓锋</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605,133.89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5.18%</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4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谢月萍</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513,628.20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4.40%</w:t>
                        </w:r>
                      </w:p>
                    </w:tc>
                  </w:tr>
                  <w:tr>
                    <w:trPr>
                      <w:trHeight w:val="32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5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李豹</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360,913.74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3.09%</w:t>
                        </w:r>
                      </w:p>
                    </w:tc>
                  </w:tr>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8,122,818.48</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9.59%</w:t>
                        </w:r>
                      </w:p>
                    </w:tc>
                  </w:tr>
                </w:tbl>
                <w:p>
                  <w:pPr/>
                </w:p>
              </w:txbxContent>
            </v:textbox>
            <w10:wrap type="none"/>
          </v:shape>
        </w:pict>
      </w:r>
      <w:r>
        <w:rPr>
          <w:rFonts w:ascii="宋体"/>
          <w:spacing w:val="1"/>
          <w:sz w:val="18"/>
        </w:rPr>
        <w:t>6</w:t>
      </w:r>
      <w:r>
        <w:rPr>
          <w:rFonts w:ascii="宋体"/>
          <w:sz w:val="18"/>
        </w:rPr>
      </w:r>
    </w:p>
    <w:p>
      <w:pPr>
        <w:spacing w:line="240" w:lineRule="auto" w:before="3"/>
        <w:rPr>
          <w:rFonts w:ascii="宋体" w:hAnsi="宋体" w:cs="宋体" w:eastAsia="宋体" w:hint="default"/>
          <w:sz w:val="18"/>
          <w:szCs w:val="18"/>
        </w:rPr>
      </w:pPr>
    </w:p>
    <w:p>
      <w:pPr>
        <w:pStyle w:val="BodyText"/>
        <w:spacing w:line="240" w:lineRule="auto" w:before="35"/>
        <w:ind w:left="560" w:right="0"/>
        <w:jc w:val="left"/>
        <w:rPr>
          <w:rFonts w:ascii="宋体" w:hAnsi="宋体" w:cs="宋体" w:eastAsia="宋体" w:hint="default"/>
        </w:rPr>
      </w:pPr>
      <w:r>
        <w:rPr/>
        <w:t>注释</w:t>
      </w:r>
      <w:r>
        <w:rPr>
          <w:spacing w:val="-48"/>
        </w:rPr>
        <w:t> </w:t>
      </w:r>
      <w:r>
        <w:rPr>
          <w:rFonts w:ascii="宋体" w:hAnsi="宋体" w:cs="宋体" w:eastAsia="宋体" w:hint="default"/>
        </w:rPr>
        <w:t>6</w:t>
      </w:r>
      <w:r>
        <w:rPr/>
        <w:t>．预付账款</w:t>
      </w:r>
      <w:r>
        <w:rPr>
          <w:rFonts w:ascii="宋体" w:hAnsi="宋体" w:cs="宋体" w:eastAsia="宋体" w:hint="default"/>
        </w:rPr>
        <w:t> </w:t>
      </w:r>
    </w:p>
    <w:p>
      <w:pPr>
        <w:pStyle w:val="BodyText"/>
        <w:spacing w:line="240" w:lineRule="auto" w:before="174"/>
        <w:ind w:left="557"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949"/>
        <w:gridCol w:w="1714"/>
        <w:gridCol w:w="1518"/>
        <w:gridCol w:w="1620"/>
        <w:gridCol w:w="1546"/>
      </w:tblGrid>
      <w:tr>
        <w:trPr>
          <w:trHeight w:val="323"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sz w:val="18"/>
              </w:rPr>
              <w:t>2011-12-31</w:t>
            </w:r>
          </w:p>
        </w:tc>
        <w:tc>
          <w:tcPr>
            <w:tcW w:w="3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22" w:right="0"/>
              <w:jc w:val="left"/>
              <w:rPr>
                <w:rFonts w:ascii="宋体" w:hAnsi="宋体" w:cs="宋体" w:eastAsia="宋体" w:hint="default"/>
                <w:sz w:val="18"/>
                <w:szCs w:val="18"/>
              </w:rPr>
            </w:pPr>
            <w:r>
              <w:rPr>
                <w:rFonts w:ascii="宋体"/>
                <w:sz w:val="18"/>
              </w:rPr>
              <w:t>2010-12-31 </w:t>
            </w: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9"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81"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32"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95"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r>
      <w:tr>
        <w:trPr>
          <w:trHeight w:val="469"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23,581,794.25 </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93.19%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31,391,231.89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92.36%</w:t>
            </w:r>
          </w:p>
        </w:tc>
      </w:tr>
      <w:tr>
        <w:trPr>
          <w:trHeight w:val="47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1,724,045.54 </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宋体" w:hAnsi="宋体" w:cs="宋体" w:eastAsia="宋体" w:hint="default"/>
                <w:sz w:val="18"/>
                <w:szCs w:val="18"/>
              </w:rPr>
            </w:pPr>
            <w:r>
              <w:rPr>
                <w:rFonts w:ascii="宋体"/>
                <w:sz w:val="18"/>
              </w:rPr>
              <w:t>6.81%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2,411,222.63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7.09%</w:t>
            </w:r>
          </w:p>
        </w:tc>
      </w:tr>
      <w:tr>
        <w:trPr>
          <w:trHeight w:val="48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12"/>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186,126.48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tabs>
                <w:tab w:pos="982" w:val="left" w:leader="none"/>
              </w:tabs>
              <w:spacing w:line="240" w:lineRule="auto" w:before="86"/>
              <w:ind w:left="-23" w:right="101"/>
              <w:jc w:val="right"/>
              <w:rPr>
                <w:rFonts w:ascii="宋体" w:hAnsi="宋体" w:cs="宋体" w:eastAsia="宋体" w:hint="default"/>
                <w:sz w:val="18"/>
                <w:szCs w:val="18"/>
              </w:rPr>
            </w:pPr>
            <w:r>
              <w:rPr>
                <w:rFonts w:ascii="宋体"/>
                <w:sz w:val="18"/>
              </w:rPr>
              <w:t> </w:t>
              <w:tab/>
              <w:t>0.55%</w:t>
            </w:r>
          </w:p>
        </w:tc>
      </w:tr>
      <w:tr>
        <w:trPr>
          <w:trHeight w:val="48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 </w:t>
            </w:r>
            <w:r>
              <w:rPr>
                <w:rFonts w:ascii="宋体"/>
                <w:sz w:val="18"/>
              </w:rPr>
              <w:t>  25,305,839.79 </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 </w:t>
            </w:r>
            <w:r>
              <w:rPr>
                <w:rFonts w:ascii="宋体"/>
                <w:sz w:val="18"/>
              </w:rPr>
              <w:t>33,988,581.00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sz w:val="6"/>
          <w:szCs w:val="6"/>
        </w:rPr>
      </w:pPr>
    </w:p>
    <w:p>
      <w:pPr>
        <w:pStyle w:val="BodyText"/>
        <w:spacing w:line="374" w:lineRule="auto" w:before="35"/>
        <w:ind w:left="559" w:right="302" w:hanging="3"/>
        <w:jc w:val="left"/>
        <w:rPr>
          <w:rFonts w:ascii="宋体" w:hAnsi="宋体" w:cs="宋体" w:eastAsia="宋体" w:hint="default"/>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年的预付账款期末余额为</w:t>
      </w:r>
      <w:r>
        <w:rPr>
          <w:spacing w:val="-55"/>
        </w:rPr>
        <w:t> </w:t>
      </w:r>
      <w:r>
        <w:rPr>
          <w:rFonts w:ascii="宋体" w:hAnsi="宋体" w:cs="宋体" w:eastAsia="宋体" w:hint="default"/>
        </w:rPr>
        <w:t>1,724,045.54</w:t>
      </w:r>
      <w:r>
        <w:rPr>
          <w:rFonts w:ascii="宋体" w:hAnsi="宋体" w:cs="宋体" w:eastAsia="宋体" w:hint="default"/>
          <w:spacing w:val="-54"/>
        </w:rPr>
        <w:t> </w:t>
      </w:r>
      <w:r>
        <w:rPr/>
        <w:t>元，系预付的工程款。</w:t>
      </w:r>
      <w:r>
        <w:rPr>
          <w:rFonts w:ascii="宋体" w:hAnsi="宋体" w:cs="宋体" w:eastAsia="宋体" w:hint="default"/>
        </w:rPr>
        <w:t> </w:t>
      </w:r>
      <w:r>
        <w:rPr/>
        <w:t>注释</w:t>
      </w:r>
      <w:r>
        <w:rPr>
          <w:spacing w:val="-50"/>
        </w:rPr>
        <w:t> </w:t>
      </w:r>
      <w:r>
        <w:rPr>
          <w:rFonts w:ascii="宋体" w:hAnsi="宋体" w:cs="宋体" w:eastAsia="宋体" w:hint="default"/>
        </w:rPr>
        <w:t>7</w:t>
      </w:r>
      <w:r>
        <w:rPr/>
        <w:t>．存货</w:t>
      </w:r>
      <w:r>
        <w:rPr>
          <w:rFonts w:ascii="宋体" w:hAnsi="宋体" w:cs="宋体" w:eastAsia="宋体" w:hint="default"/>
        </w:rPr>
        <w:t> </w:t>
      </w:r>
    </w:p>
    <w:p>
      <w:pPr>
        <w:pStyle w:val="BodyText"/>
        <w:spacing w:line="240" w:lineRule="auto" w:before="56"/>
        <w:ind w:left="557" w:right="0"/>
        <w:jc w:val="left"/>
        <w:rPr>
          <w:rFonts w:ascii="宋体" w:hAnsi="宋体" w:cs="宋体" w:eastAsia="宋体" w:hint="default"/>
        </w:rPr>
      </w:pPr>
      <w:r>
        <w:rPr/>
        <w:t>（</w:t>
      </w:r>
      <w:r>
        <w:rPr>
          <w:rFonts w:ascii="宋体" w:hAnsi="宋体" w:cs="宋体" w:eastAsia="宋体" w:hint="default"/>
        </w:rPr>
        <w:t>1</w:t>
      </w:r>
      <w:r>
        <w:rPr/>
        <w:t>）存货分类</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512"/>
        <w:gridCol w:w="1766"/>
        <w:gridCol w:w="1542"/>
        <w:gridCol w:w="1829"/>
        <w:gridCol w:w="1680"/>
      </w:tblGrid>
      <w:tr>
        <w:trPr>
          <w:trHeight w:val="32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类</w:t>
            </w:r>
            <w:r>
              <w:rPr>
                <w:rFonts w:ascii="宋体" w:hAnsi="宋体" w:cs="宋体" w:eastAsia="宋体" w:hint="default"/>
                <w:sz w:val="18"/>
                <w:szCs w:val="18"/>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2011-12-31</w:t>
            </w:r>
          </w:p>
        </w:tc>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2010-12-31 </w:t>
            </w:r>
          </w:p>
        </w:tc>
      </w:tr>
      <w:tr>
        <w:trPr>
          <w:trHeight w:val="323" w:hRule="exact"/>
        </w:trPr>
        <w:tc>
          <w:tcPr>
            <w:tcW w:w="1512"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6"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4"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7"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2"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15,895.62</w:t>
            </w:r>
          </w:p>
        </w:tc>
        <w:tc>
          <w:tcPr>
            <w:tcW w:w="15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6,767.49</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41,268,785.90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9" w:right="0"/>
              <w:jc w:val="left"/>
              <w:rPr>
                <w:rFonts w:ascii="宋体" w:hAnsi="宋体" w:cs="宋体" w:eastAsia="宋体" w:hint="default"/>
                <w:sz w:val="18"/>
                <w:szCs w:val="18"/>
              </w:rPr>
            </w:pPr>
            <w:r>
              <w:rPr>
                <w:rFonts w:ascii="宋体"/>
                <w:sz w:val="18"/>
              </w:rPr>
              <w:t>249,278.61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25,755,407.88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262,246.17 </w:t>
            </w: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开发成本</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z w:val="18"/>
              </w:rPr>
              <w:t>   326,769,303.31</w:t>
            </w:r>
          </w:p>
        </w:tc>
        <w:tc>
          <w:tcPr>
            <w:tcW w:w="15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342,740,847.50 </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开发产品</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280,479,848.10 </w:t>
            </w:r>
          </w:p>
        </w:tc>
        <w:tc>
          <w:tcPr>
            <w:tcW w:w="15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275,473,849.60 </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4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存 </w:t>
            </w:r>
            <w:r>
              <w:rPr>
                <w:rFonts w:ascii="宋体" w:hAnsi="宋体" w:cs="宋体" w:eastAsia="宋体" w:hint="default"/>
                <w:sz w:val="18"/>
                <w:szCs w:val="18"/>
              </w:rPr>
            </w:r>
            <w:r>
              <w:rPr>
                <w:rFonts w:ascii="宋体" w:hAnsi="宋体" w:cs="宋体" w:eastAsia="宋体" w:hint="default"/>
                <w:sz w:val="18"/>
                <w:szCs w:val="18"/>
              </w:rPr>
              <w:t>货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
              <w:jc w:val="right"/>
              <w:rPr>
                <w:rFonts w:ascii="宋体" w:hAnsi="宋体" w:cs="宋体" w:eastAsia="宋体" w:hint="default"/>
                <w:sz w:val="18"/>
                <w:szCs w:val="18"/>
              </w:rPr>
            </w:pPr>
            <w:r>
              <w:rPr>
                <w:rFonts w:ascii="宋体"/>
                <w:sz w:val="18"/>
              </w:rPr>
              <w:t>648,533,832.93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18"/>
                <w:szCs w:val="18"/>
              </w:rPr>
            </w:pPr>
            <w:r>
              <w:rPr>
                <w:rFonts w:ascii="宋体"/>
                <w:sz w:val="18"/>
              </w:rPr>
              <w:t>249,278.61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
              <w:jc w:val="right"/>
              <w:rPr>
                <w:rFonts w:ascii="宋体" w:hAnsi="宋体" w:cs="宋体" w:eastAsia="宋体" w:hint="default"/>
                <w:sz w:val="18"/>
                <w:szCs w:val="18"/>
              </w:rPr>
            </w:pPr>
            <w:r>
              <w:rPr>
                <w:rFonts w:ascii="宋体"/>
                <w:sz w:val="18"/>
              </w:rPr>
              <w:t>643,976,872.47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
              <w:jc w:val="right"/>
              <w:rPr>
                <w:rFonts w:ascii="宋体" w:hAnsi="宋体" w:cs="宋体" w:eastAsia="宋体" w:hint="default"/>
                <w:sz w:val="18"/>
                <w:szCs w:val="18"/>
              </w:rPr>
            </w:pPr>
            <w:r>
              <w:rPr>
                <w:rFonts w:ascii="宋体"/>
                <w:spacing w:val="1"/>
                <w:sz w:val="18"/>
              </w:rPr>
              <w:t> </w:t>
            </w:r>
            <w:r>
              <w:rPr>
                <w:rFonts w:ascii="宋体"/>
                <w:sz w:val="18"/>
              </w:rPr>
              <w:t>262,246.17 </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2</w:t>
      </w:r>
      <w:r>
        <w:rPr/>
        <w:t>）存货跌价准备情况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512"/>
        <w:gridCol w:w="1768"/>
        <w:gridCol w:w="1541"/>
        <w:gridCol w:w="991"/>
        <w:gridCol w:w="1134"/>
        <w:gridCol w:w="1398"/>
      </w:tblGrid>
      <w:tr>
        <w:trPr>
          <w:trHeight w:val="32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7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3" w:hRule="exact"/>
        </w:trPr>
        <w:tc>
          <w:tcPr>
            <w:tcW w:w="1512" w:type="dxa"/>
            <w:vMerge/>
            <w:tcBorders>
              <w:left w:val="single" w:sz="4" w:space="0" w:color="000000"/>
              <w:bottom w:val="single" w:sz="4" w:space="0" w:color="000000"/>
              <w:right w:val="single" w:sz="4" w:space="0" w:color="000000"/>
            </w:tcBorders>
          </w:tcPr>
          <w:p>
            <w:pPr/>
          </w:p>
        </w:tc>
        <w:tc>
          <w:tcPr>
            <w:tcW w:w="1768"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转回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转销</w:t>
            </w:r>
          </w:p>
        </w:tc>
        <w:tc>
          <w:tcPr>
            <w:tcW w:w="1398" w:type="dxa"/>
            <w:vMerge/>
            <w:tcBorders>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3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262,246.17 </w:t>
            </w:r>
          </w:p>
        </w:tc>
        <w:tc>
          <w:tcPr>
            <w:tcW w:w="154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12,967.56 </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249,278.61 </w:t>
            </w: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3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开发成本</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3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开发产品</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3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 </w:t>
            </w:r>
            <w:r>
              <w:rPr>
                <w:rFonts w:ascii="宋体"/>
                <w:sz w:val="18"/>
              </w:rPr>
              <w:t>262,246.17 </w:t>
            </w:r>
          </w:p>
        </w:tc>
        <w:tc>
          <w:tcPr>
            <w:tcW w:w="154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12,967.56 </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249,278.61 </w:t>
            </w:r>
          </w:p>
        </w:tc>
      </w:tr>
    </w:tbl>
    <w:p>
      <w:pPr>
        <w:spacing w:after="0" w:line="240" w:lineRule="auto"/>
        <w:jc w:val="right"/>
        <w:rPr>
          <w:rFonts w:ascii="宋体" w:hAnsi="宋体" w:cs="宋体" w:eastAsia="宋体" w:hint="default"/>
          <w:sz w:val="18"/>
          <w:szCs w:val="18"/>
        </w:rPr>
        <w:sectPr>
          <w:footerReference w:type="default" r:id="rId33"/>
          <w:pgSz w:w="11900" w:h="16840"/>
          <w:pgMar w:footer="987" w:header="877" w:top="1100" w:bottom="118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637" w:right="164"/>
        <w:jc w:val="left"/>
        <w:rPr>
          <w:rFonts w:ascii="宋体" w:hAnsi="宋体" w:cs="宋体" w:eastAsia="宋体" w:hint="default"/>
        </w:rPr>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217" w:right="164" w:firstLine="420"/>
        <w:jc w:val="left"/>
        <w:rPr>
          <w:rFonts w:ascii="宋体" w:hAnsi="宋体" w:cs="宋体" w:eastAsia="宋体" w:hint="default"/>
        </w:rPr>
      </w:pPr>
      <w:r>
        <w:rPr>
          <w:spacing w:val="-4"/>
        </w:rPr>
        <w:t>（</w:t>
      </w:r>
      <w:r>
        <w:rPr>
          <w:rFonts w:ascii="宋体" w:hAnsi="宋体" w:cs="宋体" w:eastAsia="宋体" w:hint="default"/>
          <w:spacing w:val="-4"/>
        </w:rPr>
        <w:t>4</w:t>
      </w:r>
      <w:r>
        <w:rPr>
          <w:spacing w:val="-4"/>
        </w:rPr>
        <w:t>）本公司存货中账面价值为</w:t>
      </w:r>
      <w:r>
        <w:rPr>
          <w:spacing w:val="-50"/>
        </w:rPr>
        <w:t> </w:t>
      </w:r>
      <w:r>
        <w:rPr>
          <w:rFonts w:ascii="宋体" w:hAnsi="宋体" w:cs="宋体" w:eastAsia="宋体" w:hint="default"/>
        </w:rPr>
        <w:t>188,439,443.30</w:t>
      </w:r>
      <w:r>
        <w:rPr>
          <w:rFonts w:ascii="宋体" w:hAnsi="宋体" w:cs="宋体" w:eastAsia="宋体" w:hint="default"/>
          <w:spacing w:val="-49"/>
        </w:rPr>
        <w:t> </w:t>
      </w:r>
      <w:r>
        <w:rPr>
          <w:spacing w:val="-3"/>
        </w:rPr>
        <w:t>元的开发产品已被用于借款抵押。另开</w:t>
      </w:r>
      <w:r>
        <w:rPr/>
        <w:t> 发成本中尚有账面价值为</w:t>
      </w:r>
      <w:r>
        <w:rPr>
          <w:spacing w:val="-57"/>
        </w:rPr>
        <w:t> </w:t>
      </w:r>
      <w:r>
        <w:rPr>
          <w:rFonts w:ascii="宋体" w:hAnsi="宋体" w:cs="宋体" w:eastAsia="宋体" w:hint="default"/>
        </w:rPr>
        <w:t>26,818,383.39</w:t>
      </w:r>
      <w:r>
        <w:rPr>
          <w:rFonts w:ascii="宋体" w:hAnsi="宋体" w:cs="宋体" w:eastAsia="宋体" w:hint="default"/>
          <w:spacing w:val="-56"/>
        </w:rPr>
        <w:t> </w:t>
      </w:r>
      <w:r>
        <w:rPr/>
        <w:t>元的土地已被用于借款抵押。</w:t>
      </w:r>
      <w:r>
        <w:rPr>
          <w:rFonts w:ascii="宋体" w:hAnsi="宋体" w:cs="宋体" w:eastAsia="宋体" w:hint="default"/>
        </w:rPr>
        <w:t> </w:t>
      </w:r>
    </w:p>
    <w:p>
      <w:pPr>
        <w:pStyle w:val="BodyText"/>
        <w:spacing w:line="240" w:lineRule="auto" w:before="128"/>
        <w:ind w:left="639" w:right="164"/>
        <w:jc w:val="left"/>
        <w:rPr>
          <w:rFonts w:ascii="Arial" w:hAnsi="Arial" w:cs="Arial" w:eastAsia="Arial" w:hint="default"/>
        </w:rPr>
      </w:pPr>
      <w:r>
        <w:rPr/>
        <w:t>注释 </w:t>
      </w:r>
      <w:r>
        <w:rPr>
          <w:rFonts w:ascii="宋体" w:hAnsi="宋体" w:cs="宋体" w:eastAsia="宋体" w:hint="default"/>
        </w:rPr>
        <w:t>8</w:t>
      </w:r>
      <w:r>
        <w:rPr/>
        <w:t>．长期股权投资                               </w:t>
      </w:r>
      <w:r>
        <w:rPr>
          <w:rFonts w:ascii="宋体" w:hAnsi="宋体" w:cs="宋体" w:eastAsia="宋体" w:hint="default"/>
        </w:rPr>
      </w:r>
      <w:r>
        <w:rPr/>
        <w:t>单位：元 </w:t>
      </w:r>
      <w:r>
        <w:rPr>
          <w:spacing w:val="48"/>
        </w:rPr>
        <w:t> </w:t>
      </w:r>
      <w:r>
        <w:rPr>
          <w:rFonts w:ascii="宋体" w:hAnsi="宋体" w:cs="宋体" w:eastAsia="宋体" w:hint="default"/>
          <w:spacing w:val="48"/>
        </w:rPr>
      </w:r>
      <w:r>
        <w:rPr/>
        <w:t>币种：人民币</w:t>
      </w:r>
      <w:r>
        <w:rPr>
          <w:rFonts w:ascii="Arial" w:hAnsi="Arial" w:cs="Arial" w:eastAsia="Arial" w:hint="default"/>
        </w:rPr>
        <w:t>,</w:t>
      </w:r>
    </w:p>
    <w:tbl>
      <w:tblPr>
        <w:tblW w:w="0" w:type="auto"/>
        <w:jc w:val="left"/>
        <w:tblInd w:w="104" w:type="dxa"/>
        <w:tblLayout w:type="fixed"/>
        <w:tblCellMar>
          <w:top w:w="0" w:type="dxa"/>
          <w:left w:w="0" w:type="dxa"/>
          <w:bottom w:w="0" w:type="dxa"/>
          <w:right w:w="0" w:type="dxa"/>
        </w:tblCellMar>
        <w:tblLook w:val="01E0"/>
      </w:tblPr>
      <w:tblGrid>
        <w:gridCol w:w="1668"/>
        <w:gridCol w:w="992"/>
        <w:gridCol w:w="1417"/>
        <w:gridCol w:w="1417"/>
        <w:gridCol w:w="709"/>
        <w:gridCol w:w="1393"/>
        <w:gridCol w:w="840"/>
      </w:tblGrid>
      <w:tr>
        <w:trPr>
          <w:trHeight w:val="94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5"/>
              <w:ind w:left="196"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5"/>
              <w:ind w:left="90" w:right="0"/>
              <w:jc w:val="center"/>
              <w:rPr>
                <w:rFonts w:ascii="宋体" w:hAnsi="宋体" w:cs="宋体" w:eastAsia="宋体" w:hint="default"/>
                <w:sz w:val="18"/>
                <w:szCs w:val="18"/>
              </w:rPr>
            </w:pPr>
            <w:r>
              <w:rPr>
                <w:rFonts w:ascii="宋体" w:hAnsi="宋体" w:cs="宋体" w:eastAsia="宋体" w:hint="default"/>
                <w:sz w:val="18"/>
                <w:szCs w:val="18"/>
              </w:rPr>
              <w:t>核算方法</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5"/>
              <w:ind w:left="16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5"/>
              <w:ind w:left="34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14"/>
                <w:szCs w:val="14"/>
              </w:rPr>
            </w:pPr>
          </w:p>
          <w:p>
            <w:pPr>
              <w:pStyle w:val="TableParagraph"/>
              <w:spacing w:line="316" w:lineRule="auto"/>
              <w:ind w:left="168" w:right="165" w:firstLine="1"/>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增减</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5"/>
              <w:ind w:left="33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2" w:right="140" w:firstLine="1"/>
              <w:jc w:val="both"/>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1"/>
                <w:sz w:val="18"/>
                <w:szCs w:val="18"/>
              </w:rPr>
              <w:t> </w:t>
            </w:r>
            <w:r>
              <w:rPr>
                <w:rFonts w:ascii="宋体" w:hAnsi="宋体" w:cs="宋体" w:eastAsia="宋体" w:hint="default"/>
                <w:sz w:val="18"/>
                <w:szCs w:val="18"/>
              </w:rPr>
              <w:t>单位持</w:t>
            </w:r>
            <w:r>
              <w:rPr>
                <w:rFonts w:ascii="宋体" w:hAnsi="宋体" w:cs="宋体" w:eastAsia="宋体" w:hint="default"/>
                <w:spacing w:val="-87"/>
                <w:sz w:val="18"/>
                <w:szCs w:val="18"/>
              </w:rPr>
              <w:t> </w:t>
            </w:r>
            <w:r>
              <w:rPr>
                <w:rFonts w:ascii="宋体" w:hAnsi="宋体" w:cs="宋体" w:eastAsia="宋体" w:hint="default"/>
                <w:sz w:val="18"/>
                <w:szCs w:val="18"/>
              </w:rPr>
              <w:t>股比例</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8" w:right="0"/>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3,000,000.00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3,000,000.00 </w:t>
            </w:r>
          </w:p>
        </w:tc>
        <w:tc>
          <w:tcPr>
            <w:tcW w:w="70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3,000,000.00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26.79%</w:t>
            </w:r>
          </w:p>
        </w:tc>
      </w:tr>
      <w:tr>
        <w:trPr>
          <w:trHeight w:val="47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8" w:right="0"/>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5,000,000.00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5,000,000.00 </w:t>
            </w:r>
          </w:p>
        </w:tc>
        <w:tc>
          <w:tcPr>
            <w:tcW w:w="70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5,000,000.00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0.99%</w:t>
            </w:r>
          </w:p>
        </w:tc>
      </w:tr>
      <w:tr>
        <w:trPr>
          <w:trHeight w:val="47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8" w:right="0"/>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200,000.00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200,000.00 </w:t>
            </w:r>
          </w:p>
        </w:tc>
        <w:tc>
          <w:tcPr>
            <w:tcW w:w="70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200,000.00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0.446%</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0"/>
              <w:jc w:val="center"/>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6" w:right="0"/>
              <w:jc w:val="left"/>
              <w:rPr>
                <w:rFonts w:ascii="宋体" w:hAnsi="宋体" w:cs="宋体" w:eastAsia="宋体" w:hint="default"/>
                <w:sz w:val="18"/>
                <w:szCs w:val="18"/>
              </w:rPr>
            </w:pPr>
            <w:r>
              <w:rPr>
                <w:rFonts w:ascii="宋体"/>
                <w:sz w:val="18"/>
              </w:rPr>
              <w:t>8,200,000.00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pacing w:val="1"/>
                <w:sz w:val="18"/>
              </w:rPr>
              <w:t> </w:t>
            </w:r>
            <w:r>
              <w:rPr>
                <w:rFonts w:ascii="宋体"/>
                <w:sz w:val="18"/>
              </w:rPr>
              <w:t>8,200,000.00 </w:t>
            </w:r>
          </w:p>
        </w:tc>
        <w:tc>
          <w:tcPr>
            <w:tcW w:w="70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8,200,000.00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sz w:val="18"/>
              </w:rPr>
              <w:t> </w:t>
            </w:r>
          </w:p>
        </w:tc>
      </w:tr>
    </w:tbl>
    <w:p>
      <w:pPr>
        <w:spacing w:line="240" w:lineRule="auto" w:before="9"/>
        <w:rPr>
          <w:rFonts w:ascii="Arial" w:hAnsi="Arial" w:cs="Arial" w:eastAsia="Arial" w:hint="default"/>
          <w:sz w:val="10"/>
          <w:szCs w:val="10"/>
        </w:rPr>
      </w:pPr>
    </w:p>
    <w:p>
      <w:pPr>
        <w:pStyle w:val="BodyText"/>
        <w:tabs>
          <w:tab w:pos="6163" w:val="left" w:leader="none"/>
          <w:tab w:pos="7293" w:val="left" w:leader="none"/>
        </w:tabs>
        <w:spacing w:line="240" w:lineRule="auto" w:before="35"/>
        <w:ind w:left="639" w:right="0"/>
        <w:jc w:val="left"/>
      </w:pPr>
      <w:r>
        <w:rPr>
          <w:spacing w:val="-2"/>
        </w:rPr>
        <w:t>长期投资情况表（续）</w:t>
        <w:tab/>
      </w:r>
      <w:r>
        <w:rPr>
          <w:spacing w:val="-7"/>
        </w:rPr>
        <w:t>单位：元</w:t>
        <w:tab/>
      </w:r>
      <w:r>
        <w:rPr>
          <w:spacing w:val="-5"/>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806"/>
        <w:gridCol w:w="992"/>
        <w:gridCol w:w="1354"/>
        <w:gridCol w:w="1481"/>
        <w:gridCol w:w="992"/>
        <w:gridCol w:w="830"/>
      </w:tblGrid>
      <w:tr>
        <w:trPr>
          <w:trHeight w:val="9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55"/>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在被投资单位</w:t>
            </w:r>
            <w:r>
              <w:rPr>
                <w:rFonts w:ascii="宋体" w:hAnsi="宋体" w:cs="宋体" w:eastAsia="宋体" w:hint="default"/>
                <w:sz w:val="18"/>
                <w:szCs w:val="18"/>
              </w:rPr>
            </w:r>
          </w:p>
          <w:p>
            <w:pPr>
              <w:pStyle w:val="TableParagraph"/>
              <w:spacing w:line="237" w:lineRule="auto" w:before="1"/>
              <w:ind w:left="103" w:right="203"/>
              <w:jc w:val="both"/>
              <w:rPr>
                <w:rFonts w:ascii="宋体" w:hAnsi="宋体" w:cs="宋体" w:eastAsia="宋体" w:hint="default"/>
                <w:sz w:val="18"/>
                <w:szCs w:val="18"/>
              </w:rPr>
            </w:pPr>
            <w:r>
              <w:rPr>
                <w:rFonts w:ascii="宋体" w:hAnsi="宋体" w:cs="宋体" w:eastAsia="宋体" w:hint="default"/>
                <w:spacing w:val="-8"/>
                <w:sz w:val="18"/>
                <w:szCs w:val="18"/>
              </w:rPr>
              <w:t>持股比例与表 决权比例不一 致的说明</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29" w:right="37"/>
              <w:jc w:val="left"/>
              <w:rPr>
                <w:rFonts w:ascii="宋体" w:hAnsi="宋体" w:cs="宋体" w:eastAsia="宋体" w:hint="default"/>
                <w:sz w:val="18"/>
                <w:szCs w:val="18"/>
              </w:rPr>
            </w:pPr>
            <w:r>
              <w:rPr>
                <w:rFonts w:ascii="宋体" w:hAnsi="宋体" w:cs="宋体" w:eastAsia="宋体" w:hint="default"/>
                <w:sz w:val="18"/>
                <w:szCs w:val="18"/>
              </w:rPr>
              <w:t>本期计提 减值准备</w:t>
            </w:r>
            <w:r>
              <w:rPr>
                <w:rFonts w:ascii="宋体" w:hAnsi="宋体" w:cs="宋体" w:eastAsia="宋体" w:hint="default"/>
                <w:sz w:val="18"/>
                <w:szCs w:val="18"/>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7" w:right="137" w:firstLine="1"/>
              <w:jc w:val="left"/>
              <w:rPr>
                <w:rFonts w:ascii="宋体" w:hAnsi="宋体" w:cs="宋体" w:eastAsia="宋体" w:hint="default"/>
                <w:sz w:val="18"/>
                <w:szCs w:val="18"/>
              </w:rPr>
            </w:pPr>
            <w:r>
              <w:rPr>
                <w:rFonts w:ascii="宋体" w:hAnsi="宋体" w:cs="宋体" w:eastAsia="宋体" w:hint="default"/>
                <w:sz w:val="18"/>
                <w:szCs w:val="18"/>
              </w:rPr>
              <w:t>本期现</w:t>
            </w:r>
            <w:r>
              <w:rPr>
                <w:rFonts w:ascii="宋体" w:hAnsi="宋体" w:cs="宋体" w:eastAsia="宋体" w:hint="default"/>
                <w:spacing w:val="1"/>
                <w:sz w:val="18"/>
                <w:szCs w:val="18"/>
              </w:rPr>
              <w:t> </w:t>
            </w:r>
            <w:r>
              <w:rPr>
                <w:rFonts w:ascii="宋体" w:hAnsi="宋体" w:cs="宋体" w:eastAsia="宋体" w:hint="default"/>
                <w:sz w:val="18"/>
                <w:szCs w:val="18"/>
              </w:rPr>
              <w:t>金红利</w:t>
            </w:r>
          </w:p>
        </w:tc>
      </w:tr>
      <w:tr>
        <w:trPr>
          <w:trHeight w:val="37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26.79%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 3,000,000.00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 </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0.99%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0.446%</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200,000.00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pacing w:val="1"/>
                <w:sz w:val="18"/>
              </w:rPr>
              <w:t> </w:t>
            </w:r>
            <w:r>
              <w:rPr>
                <w:rFonts w:ascii="宋体"/>
                <w:sz w:val="18"/>
              </w:rPr>
              <w:t>3,200,000.00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8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640" w:right="164"/>
        <w:jc w:val="left"/>
        <w:rPr>
          <w:rFonts w:ascii="宋体" w:hAnsi="宋体" w:cs="宋体" w:eastAsia="宋体" w:hint="default"/>
        </w:rPr>
      </w:pPr>
      <w:r>
        <w:rPr/>
        <w:t>注释</w:t>
      </w:r>
      <w:r>
        <w:rPr>
          <w:spacing w:val="-46"/>
        </w:rPr>
        <w:t> </w:t>
      </w:r>
      <w:r>
        <w:rPr>
          <w:rFonts w:ascii="宋体" w:hAnsi="宋体" w:cs="宋体" w:eastAsia="宋体" w:hint="default"/>
        </w:rPr>
        <w:t>9</w:t>
      </w:r>
      <w:r>
        <w:rPr/>
        <w:t>．投资性房地产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49"/>
        <w:gridCol w:w="1525"/>
        <w:gridCol w:w="1525"/>
        <w:gridCol w:w="1612"/>
        <w:gridCol w:w="1963"/>
      </w:tblGrid>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2" w:right="0"/>
              <w:jc w:val="left"/>
              <w:rPr>
                <w:rFonts w:ascii="宋体" w:hAnsi="宋体" w:cs="宋体" w:eastAsia="宋体" w:hint="default"/>
                <w:sz w:val="18"/>
                <w:szCs w:val="18"/>
              </w:rPr>
            </w:pPr>
            <w:r>
              <w:rPr>
                <w:rFonts w:ascii="宋体"/>
                <w:sz w:val="18"/>
              </w:rPr>
              <w:t>2010-12-31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20" w:right="0"/>
              <w:jc w:val="left"/>
              <w:rPr>
                <w:rFonts w:ascii="宋体" w:hAnsi="宋体" w:cs="宋体" w:eastAsia="宋体" w:hint="default"/>
                <w:sz w:val="18"/>
                <w:szCs w:val="18"/>
              </w:rPr>
            </w:pPr>
            <w:r>
              <w:rPr>
                <w:rFonts w:ascii="宋体"/>
                <w:sz w:val="18"/>
              </w:rPr>
              <w:t>2011-12-31 </w:t>
            </w:r>
          </w:p>
        </w:tc>
      </w:tr>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sz w:val="18"/>
              </w:rPr>
              <w:t>309,006,945.67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宋体" w:hAnsi="宋体" w:cs="宋体" w:eastAsia="宋体" w:hint="default"/>
                <w:sz w:val="18"/>
                <w:szCs w:val="18"/>
              </w:rPr>
            </w:pPr>
            <w:r>
              <w:rPr>
                <w:rFonts w:ascii="宋体"/>
                <w:sz w:val="18"/>
              </w:rPr>
              <w:t>78,020,602.92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44,391,641.98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342,635,906.61</w:t>
            </w:r>
          </w:p>
        </w:tc>
      </w:tr>
      <w:tr>
        <w:trPr>
          <w:trHeight w:val="323"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sz w:val="18"/>
              </w:rPr>
              <w:t>309,006,945.67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宋体" w:hAnsi="宋体" w:cs="宋体" w:eastAsia="宋体" w:hint="default"/>
                <w:sz w:val="18"/>
                <w:szCs w:val="18"/>
              </w:rPr>
            </w:pPr>
            <w:r>
              <w:rPr>
                <w:rFonts w:ascii="宋体"/>
                <w:sz w:val="18"/>
              </w:rPr>
              <w:t>78,020,602.92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44,391,641.98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342,635,906.61</w:t>
            </w:r>
          </w:p>
        </w:tc>
      </w:tr>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二、累计折旧或累计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摊销合计</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2" w:right="0"/>
              <w:jc w:val="left"/>
              <w:rPr>
                <w:rFonts w:ascii="宋体" w:hAnsi="宋体" w:cs="宋体" w:eastAsia="宋体" w:hint="default"/>
                <w:sz w:val="18"/>
                <w:szCs w:val="18"/>
              </w:rPr>
            </w:pPr>
            <w:r>
              <w:rPr>
                <w:rFonts w:ascii="宋体"/>
                <w:sz w:val="18"/>
              </w:rPr>
              <w:t> 66,405,315.73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9" w:right="0"/>
              <w:jc w:val="center"/>
              <w:rPr>
                <w:rFonts w:ascii="宋体" w:hAnsi="宋体" w:cs="宋体" w:eastAsia="宋体" w:hint="default"/>
                <w:sz w:val="18"/>
                <w:szCs w:val="18"/>
              </w:rPr>
            </w:pPr>
            <w:r>
              <w:rPr>
                <w:rFonts w:ascii="宋体"/>
                <w:sz w:val="18"/>
              </w:rPr>
              <w:t>10,693,660.79</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15,912,790.70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61,186,185.82</w:t>
            </w:r>
          </w:p>
        </w:tc>
      </w:tr>
      <w:tr>
        <w:trPr>
          <w:trHeight w:val="323"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sz w:val="18"/>
              </w:rPr>
              <w:t> 66,405,315.73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宋体" w:hAnsi="宋体" w:cs="宋体" w:eastAsia="宋体" w:hint="default"/>
                <w:sz w:val="18"/>
                <w:szCs w:val="18"/>
              </w:rPr>
            </w:pPr>
            <w:r>
              <w:rPr>
                <w:rFonts w:ascii="宋体"/>
                <w:sz w:val="18"/>
              </w:rPr>
              <w:t>10,693,660.79</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15,912,790.70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61,186,185.82</w:t>
            </w:r>
          </w:p>
        </w:tc>
      </w:tr>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三、投资性房地产减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值准备累计金额合计</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四、投资性房地产账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面价值合计</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2" w:right="0"/>
              <w:jc w:val="left"/>
              <w:rPr>
                <w:rFonts w:ascii="宋体" w:hAnsi="宋体" w:cs="宋体" w:eastAsia="宋体" w:hint="default"/>
                <w:sz w:val="18"/>
                <w:szCs w:val="18"/>
              </w:rPr>
            </w:pPr>
            <w:r>
              <w:rPr>
                <w:rFonts w:ascii="宋体"/>
                <w:sz w:val="18"/>
              </w:rPr>
              <w:t>242,601,629.94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9" w:right="0"/>
              <w:jc w:val="center"/>
              <w:rPr>
                <w:rFonts w:ascii="宋体" w:hAnsi="宋体" w:cs="宋体" w:eastAsia="宋体" w:hint="default"/>
                <w:sz w:val="18"/>
                <w:szCs w:val="18"/>
              </w:rPr>
            </w:pPr>
            <w:r>
              <w:rPr>
                <w:rFonts w:ascii="宋体"/>
                <w:sz w:val="18"/>
              </w:rPr>
              <w:t>67,326,942.13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28,478,851.28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281,449,720.79</w:t>
            </w:r>
          </w:p>
        </w:tc>
      </w:tr>
      <w:tr>
        <w:trPr>
          <w:trHeight w:val="322"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sz w:val="18"/>
              </w:rPr>
              <w:t>242,601,629.94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宋体" w:hAnsi="宋体" w:cs="宋体" w:eastAsia="宋体" w:hint="default"/>
                <w:sz w:val="18"/>
                <w:szCs w:val="18"/>
              </w:rPr>
            </w:pPr>
            <w:r>
              <w:rPr>
                <w:rFonts w:ascii="宋体"/>
                <w:sz w:val="18"/>
              </w:rPr>
              <w:t>67,326,942.13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28,478,851.28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281,449,720.79</w:t>
            </w:r>
          </w:p>
        </w:tc>
      </w:tr>
      <w:tr>
        <w:trPr>
          <w:trHeight w:val="323"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374" w:lineRule="auto" w:before="35"/>
        <w:ind w:left="637" w:right="893"/>
        <w:jc w:val="left"/>
        <w:rPr>
          <w:rFonts w:ascii="宋体" w:hAnsi="宋体" w:cs="宋体" w:eastAsia="宋体" w:hint="default"/>
        </w:rPr>
      </w:pPr>
      <w:r>
        <w:rPr/>
        <w:pict>
          <v:shape style="position:absolute;margin-left:89.639999pt;margin-top:38.494068pt;width:417.2pt;height:48.8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3434"/>
                    <w:gridCol w:w="2375"/>
                  </w:tblGrid>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8"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0" w:right="0"/>
                          <w:jc w:val="left"/>
                          <w:rPr>
                            <w:rFonts w:ascii="宋体" w:hAnsi="宋体" w:cs="宋体" w:eastAsia="宋体" w:hint="default"/>
                            <w:sz w:val="18"/>
                            <w:szCs w:val="18"/>
                          </w:rPr>
                        </w:pPr>
                        <w:r>
                          <w:rPr>
                            <w:rFonts w:ascii="宋体" w:hAnsi="宋体" w:cs="宋体" w:eastAsia="宋体" w:hint="default"/>
                            <w:sz w:val="18"/>
                            <w:szCs w:val="18"/>
                          </w:rPr>
                          <w:t>预计办完时间</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pacing w:val="-46"/>
                            <w:sz w:val="18"/>
                            <w:szCs w:val="18"/>
                          </w:rPr>
                          <w:t> </w:t>
                        </w:r>
                        <w:r>
                          <w:rPr>
                            <w:rFonts w:ascii="宋体" w:hAnsi="宋体" w:cs="宋体" w:eastAsia="宋体" w:hint="default"/>
                            <w:sz w:val="18"/>
                            <w:szCs w:val="18"/>
                          </w:rPr>
                          <w:t>F</w:t>
                        </w:r>
                        <w:r>
                          <w:rPr>
                            <w:rFonts w:ascii="宋体" w:hAnsi="宋体" w:cs="宋体" w:eastAsia="宋体" w:hint="default"/>
                            <w:spacing w:val="-46"/>
                            <w:sz w:val="18"/>
                            <w:szCs w:val="18"/>
                          </w:rPr>
                          <w:t> </w:t>
                        </w:r>
                        <w:r>
                          <w:rPr>
                            <w:rFonts w:ascii="宋体" w:hAnsi="宋体" w:cs="宋体" w:eastAsia="宋体" w:hint="default"/>
                            <w:sz w:val="18"/>
                            <w:szCs w:val="18"/>
                          </w:rPr>
                          <w:t>区建材大棚</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2" w:right="0"/>
                          <w:jc w:val="left"/>
                          <w:rPr>
                            <w:rFonts w:ascii="宋体" w:hAnsi="宋体" w:cs="宋体" w:eastAsia="宋体" w:hint="default"/>
                            <w:sz w:val="18"/>
                            <w:szCs w:val="18"/>
                          </w:rPr>
                        </w:pPr>
                        <w:r>
                          <w:rPr>
                            <w:rFonts w:ascii="宋体" w:hAnsi="宋体" w:cs="宋体" w:eastAsia="宋体" w:hint="default"/>
                            <w:sz w:val="18"/>
                            <w:szCs w:val="18"/>
                          </w:rPr>
                          <w:t>补充报建资料</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pacing w:val="-46"/>
                            <w:sz w:val="18"/>
                            <w:szCs w:val="18"/>
                          </w:rPr>
                          <w:t> </w:t>
                        </w: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区仓库</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2" w:right="0"/>
                          <w:jc w:val="left"/>
                          <w:rPr>
                            <w:rFonts w:ascii="宋体" w:hAnsi="宋体" w:cs="宋体" w:eastAsia="宋体" w:hint="default"/>
                            <w:sz w:val="18"/>
                            <w:szCs w:val="18"/>
                          </w:rPr>
                        </w:pPr>
                        <w:r>
                          <w:rPr>
                            <w:rFonts w:ascii="宋体" w:hAnsi="宋体" w:cs="宋体" w:eastAsia="宋体" w:hint="default"/>
                            <w:sz w:val="18"/>
                            <w:szCs w:val="18"/>
                          </w:rPr>
                          <w:t>补充报建资料</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bl>
                <w:p>
                  <w:pPr/>
                </w:p>
              </w:txbxContent>
            </v:textbox>
            <w10:wrap type="none"/>
          </v:shape>
        </w:pict>
      </w:r>
      <w:r>
        <w:rPr/>
        <w:t>本期折旧和摊销额：</w:t>
      </w:r>
      <w:r>
        <w:rPr>
          <w:rFonts w:ascii="宋体" w:hAnsi="宋体" w:cs="宋体" w:eastAsia="宋体" w:hint="default"/>
        </w:rPr>
        <w:t>9,753,506.53</w:t>
      </w:r>
      <w:r>
        <w:rPr>
          <w:rFonts w:ascii="宋体" w:hAnsi="宋体" w:cs="宋体" w:eastAsia="宋体" w:hint="default"/>
          <w:spacing w:val="-55"/>
        </w:rPr>
        <w:t> </w:t>
      </w:r>
      <w:r>
        <w:rPr/>
        <w:t>元。</w:t>
      </w:r>
      <w:r>
        <w:rPr>
          <w:rFonts w:ascii="宋体" w:hAnsi="宋体" w:cs="宋体" w:eastAsia="宋体" w:hint="default"/>
        </w:rPr>
        <w:t> </w:t>
      </w:r>
      <w:r>
        <w:rPr/>
        <w:t>未办妥产权证书的投资性房地产情况：</w:t>
      </w:r>
      <w:r>
        <w:rPr>
          <w:rFonts w:ascii="宋体" w:hAnsi="宋体" w:cs="宋体" w:eastAsia="宋体" w:hint="default"/>
        </w:rPr>
        <w:t> </w:t>
      </w:r>
    </w:p>
    <w:p>
      <w:pPr>
        <w:spacing w:after="0" w:line="374" w:lineRule="auto"/>
        <w:jc w:val="left"/>
        <w:rPr>
          <w:rFonts w:ascii="宋体" w:hAnsi="宋体" w:cs="宋体" w:eastAsia="宋体" w:hint="default"/>
        </w:rPr>
        <w:sectPr>
          <w:footerReference w:type="default" r:id="rId34"/>
          <w:pgSz w:w="11900" w:h="16840"/>
          <w:pgMar w:footer="987" w:header="877" w:top="1100" w:bottom="1180" w:left="1580" w:right="1620"/>
          <w:pgNumType w:start="61"/>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520"/>
        <w:gridCol w:w="3434"/>
        <w:gridCol w:w="2375"/>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pacing w:val="-46"/>
                <w:sz w:val="18"/>
                <w:szCs w:val="18"/>
              </w:rPr>
              <w:t> </w:t>
            </w:r>
            <w:r>
              <w:rPr>
                <w:rFonts w:ascii="宋体" w:hAnsi="宋体" w:cs="宋体" w:eastAsia="宋体" w:hint="default"/>
                <w:sz w:val="18"/>
                <w:szCs w:val="18"/>
              </w:rPr>
              <w:t>Z</w:t>
            </w:r>
            <w:r>
              <w:rPr>
                <w:rFonts w:ascii="宋体" w:hAnsi="宋体" w:cs="宋体" w:eastAsia="宋体" w:hint="default"/>
                <w:spacing w:val="-46"/>
                <w:sz w:val="18"/>
                <w:szCs w:val="18"/>
              </w:rPr>
              <w:t> </w:t>
            </w:r>
            <w:r>
              <w:rPr>
                <w:rFonts w:ascii="宋体" w:hAnsi="宋体" w:cs="宋体" w:eastAsia="宋体" w:hint="default"/>
                <w:sz w:val="18"/>
                <w:szCs w:val="18"/>
              </w:rPr>
              <w:t>区仓库</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center"/>
              <w:rPr>
                <w:rFonts w:ascii="宋体" w:hAnsi="宋体" w:cs="宋体" w:eastAsia="宋体" w:hint="default"/>
                <w:sz w:val="18"/>
                <w:szCs w:val="18"/>
              </w:rPr>
            </w:pPr>
            <w:r>
              <w:rPr>
                <w:rFonts w:ascii="宋体" w:hAnsi="宋体" w:cs="宋体" w:eastAsia="宋体" w:hint="default"/>
                <w:sz w:val="18"/>
                <w:szCs w:val="18"/>
              </w:rPr>
              <w:t>代征土地，无法办证</w:t>
            </w:r>
            <w:r>
              <w:rPr>
                <w:rFonts w:ascii="宋体" w:hAnsi="宋体" w:cs="宋体" w:eastAsia="宋体" w:hint="default"/>
                <w:sz w:val="18"/>
                <w:szCs w:val="18"/>
              </w:rPr>
              <w:t>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center"/>
              <w:rPr>
                <w:rFonts w:ascii="宋体" w:hAnsi="宋体" w:cs="宋体" w:eastAsia="宋体" w:hint="default"/>
                <w:sz w:val="18"/>
                <w:szCs w:val="18"/>
              </w:rPr>
            </w:pPr>
            <w:r>
              <w:rPr>
                <w:rFonts w:ascii="宋体"/>
                <w:sz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芜湖农贸市场</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center"/>
              <w:rPr>
                <w:rFonts w:ascii="宋体" w:hAnsi="宋体" w:cs="宋体" w:eastAsia="宋体" w:hint="default"/>
                <w:sz w:val="18"/>
                <w:szCs w:val="18"/>
              </w:rPr>
            </w:pPr>
            <w:r>
              <w:rPr>
                <w:rFonts w:ascii="宋体" w:hAnsi="宋体" w:cs="宋体" w:eastAsia="宋体" w:hint="default"/>
                <w:sz w:val="18"/>
                <w:szCs w:val="18"/>
              </w:rPr>
              <w:t>配套建筑，经咨询未达办证条件</w:t>
            </w:r>
            <w:r>
              <w:rPr>
                <w:rFonts w:ascii="宋体" w:hAnsi="宋体" w:cs="宋体" w:eastAsia="宋体" w:hint="default"/>
                <w:sz w:val="18"/>
                <w:szCs w:val="18"/>
              </w:rPr>
              <w:t>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center"/>
              <w:rPr>
                <w:rFonts w:ascii="宋体" w:hAnsi="宋体" w:cs="宋体" w:eastAsia="宋体" w:hint="default"/>
                <w:sz w:val="18"/>
                <w:szCs w:val="18"/>
              </w:rPr>
            </w:pPr>
            <w:r>
              <w:rPr>
                <w:rFonts w:ascii="宋体"/>
                <w:sz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芜湖商网配套联盟</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center"/>
              <w:rPr>
                <w:rFonts w:ascii="宋体" w:hAnsi="宋体" w:cs="宋体" w:eastAsia="宋体" w:hint="default"/>
                <w:sz w:val="18"/>
                <w:szCs w:val="18"/>
              </w:rPr>
            </w:pPr>
            <w:r>
              <w:rPr>
                <w:rFonts w:ascii="宋体" w:hAnsi="宋体" w:cs="宋体" w:eastAsia="宋体" w:hint="default"/>
                <w:sz w:val="18"/>
                <w:szCs w:val="18"/>
              </w:rPr>
              <w:t>补充报建资料</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淮南木业大厅</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center"/>
              <w:rPr>
                <w:rFonts w:ascii="宋体" w:hAnsi="宋体" w:cs="宋体" w:eastAsia="宋体" w:hint="default"/>
                <w:sz w:val="18"/>
                <w:szCs w:val="18"/>
              </w:rPr>
            </w:pPr>
            <w:r>
              <w:rPr>
                <w:rFonts w:ascii="宋体" w:hAnsi="宋体" w:cs="宋体" w:eastAsia="宋体" w:hint="default"/>
                <w:sz w:val="18"/>
                <w:szCs w:val="18"/>
              </w:rPr>
              <w:t>配套建筑，经咨询未达办证条件</w:t>
            </w:r>
            <w:r>
              <w:rPr>
                <w:rFonts w:ascii="宋体" w:hAnsi="宋体" w:cs="宋体" w:eastAsia="宋体" w:hint="default"/>
                <w:sz w:val="18"/>
                <w:szCs w:val="18"/>
              </w:rPr>
              <w:t>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center"/>
              <w:rPr>
                <w:rFonts w:ascii="宋体" w:hAnsi="宋体" w:cs="宋体" w:eastAsia="宋体" w:hint="default"/>
                <w:sz w:val="18"/>
                <w:szCs w:val="18"/>
              </w:rPr>
            </w:pPr>
            <w:r>
              <w:rPr>
                <w:rFonts w:ascii="宋体"/>
                <w:sz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滁州</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区仓储</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center"/>
              <w:rPr>
                <w:rFonts w:ascii="宋体" w:hAnsi="宋体" w:cs="宋体" w:eastAsia="宋体" w:hint="default"/>
                <w:sz w:val="18"/>
                <w:szCs w:val="18"/>
              </w:rPr>
            </w:pPr>
            <w:r>
              <w:rPr>
                <w:rFonts w:ascii="宋体" w:hAnsi="宋体" w:cs="宋体" w:eastAsia="宋体" w:hint="default"/>
                <w:sz w:val="18"/>
                <w:szCs w:val="18"/>
              </w:rPr>
              <w:t>补充报建资料</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滁州家俱世界</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center"/>
              <w:rPr>
                <w:rFonts w:ascii="宋体" w:hAnsi="宋体" w:cs="宋体" w:eastAsia="宋体" w:hint="default"/>
                <w:sz w:val="18"/>
                <w:szCs w:val="18"/>
              </w:rPr>
            </w:pPr>
            <w:r>
              <w:rPr>
                <w:rFonts w:ascii="宋体" w:hAnsi="宋体" w:cs="宋体" w:eastAsia="宋体" w:hint="default"/>
                <w:sz w:val="18"/>
                <w:szCs w:val="18"/>
              </w:rPr>
              <w:t>补充报建资料</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滁州建材大棚</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center"/>
              <w:rPr>
                <w:rFonts w:ascii="宋体" w:hAnsi="宋体" w:cs="宋体" w:eastAsia="宋体" w:hint="default"/>
                <w:sz w:val="18"/>
                <w:szCs w:val="18"/>
              </w:rPr>
            </w:pPr>
            <w:r>
              <w:rPr>
                <w:rFonts w:ascii="宋体" w:hAnsi="宋体" w:cs="宋体" w:eastAsia="宋体" w:hint="default"/>
                <w:sz w:val="18"/>
                <w:szCs w:val="18"/>
              </w:rPr>
              <w:t>补充报建资料</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滁州板材大棚</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center"/>
              <w:rPr>
                <w:rFonts w:ascii="宋体" w:hAnsi="宋体" w:cs="宋体" w:eastAsia="宋体" w:hint="default"/>
                <w:sz w:val="18"/>
                <w:szCs w:val="18"/>
              </w:rPr>
            </w:pPr>
            <w:r>
              <w:rPr>
                <w:rFonts w:ascii="宋体" w:hAnsi="宋体" w:cs="宋体" w:eastAsia="宋体" w:hint="default"/>
                <w:sz w:val="18"/>
                <w:szCs w:val="18"/>
              </w:rPr>
              <w:t>配套建筑，经咨询未达办证条件</w:t>
            </w:r>
            <w:r>
              <w:rPr>
                <w:rFonts w:ascii="宋体" w:hAnsi="宋体" w:cs="宋体" w:eastAsia="宋体" w:hint="default"/>
                <w:sz w:val="18"/>
                <w:szCs w:val="18"/>
              </w:rPr>
              <w:t>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center"/>
              <w:rPr>
                <w:rFonts w:ascii="宋体" w:hAnsi="宋体" w:cs="宋体" w:eastAsia="宋体" w:hint="default"/>
                <w:sz w:val="18"/>
                <w:szCs w:val="18"/>
              </w:rPr>
            </w:pPr>
            <w:r>
              <w:rPr>
                <w:rFonts w:ascii="宋体"/>
                <w:sz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合肥牡丹路仓储</w:t>
            </w:r>
            <w:r>
              <w:rPr>
                <w:rFonts w:ascii="宋体" w:hAnsi="宋体" w:cs="宋体" w:eastAsia="宋体" w:hint="default"/>
                <w:sz w:val="18"/>
                <w:szCs w:val="18"/>
              </w:rPr>
              <w:t> </w:t>
            </w:r>
          </w:p>
        </w:tc>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center"/>
              <w:rPr>
                <w:rFonts w:ascii="宋体" w:hAnsi="宋体" w:cs="宋体" w:eastAsia="宋体" w:hint="default"/>
                <w:sz w:val="18"/>
                <w:szCs w:val="18"/>
              </w:rPr>
            </w:pPr>
            <w:r>
              <w:rPr>
                <w:rFonts w:ascii="宋体" w:hAnsi="宋体" w:cs="宋体" w:eastAsia="宋体" w:hint="default"/>
                <w:sz w:val="18"/>
                <w:szCs w:val="18"/>
              </w:rPr>
              <w:t>租用土地，无法办证</w:t>
            </w:r>
            <w:r>
              <w:rPr>
                <w:rFonts w:ascii="宋体" w:hAnsi="宋体" w:cs="宋体" w:eastAsia="宋体" w:hint="default"/>
                <w:sz w:val="18"/>
                <w:szCs w:val="18"/>
              </w:rPr>
              <w:t>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center"/>
              <w:rPr>
                <w:rFonts w:ascii="宋体" w:hAnsi="宋体" w:cs="宋体" w:eastAsia="宋体" w:hint="default"/>
                <w:sz w:val="18"/>
                <w:szCs w:val="18"/>
              </w:rPr>
            </w:pPr>
            <w:r>
              <w:rPr>
                <w:rFonts w:ascii="宋体"/>
                <w:sz w:val="18"/>
              </w:rPr>
              <w:t> </w:t>
            </w:r>
          </w:p>
        </w:tc>
      </w:tr>
    </w:tbl>
    <w:p>
      <w:pPr>
        <w:spacing w:line="240" w:lineRule="auto" w:before="7"/>
        <w:rPr>
          <w:rFonts w:ascii="宋体" w:hAnsi="宋体" w:cs="宋体" w:eastAsia="宋体" w:hint="default"/>
          <w:sz w:val="6"/>
          <w:szCs w:val="6"/>
        </w:rPr>
      </w:pPr>
    </w:p>
    <w:p>
      <w:pPr>
        <w:pStyle w:val="BodyText"/>
        <w:spacing w:line="272" w:lineRule="exact" w:before="63"/>
        <w:ind w:right="146" w:firstLine="420"/>
        <w:jc w:val="both"/>
        <w:rPr>
          <w:rFonts w:ascii="宋体" w:hAnsi="宋体" w:cs="宋体" w:eastAsia="宋体" w:hint="default"/>
        </w:rPr>
      </w:pPr>
      <w:r>
        <w:rPr>
          <w:spacing w:val="-3"/>
        </w:rPr>
        <w:t>注：本公司投资性房地产中账面原值为</w:t>
      </w:r>
      <w:r>
        <w:rPr>
          <w:spacing w:val="-50"/>
        </w:rPr>
        <w:t> </w:t>
      </w:r>
      <w:r>
        <w:rPr>
          <w:rFonts w:ascii="宋体" w:hAnsi="宋体" w:cs="宋体" w:eastAsia="宋体" w:hint="default"/>
        </w:rPr>
        <w:t>80,827,838.78</w:t>
      </w:r>
      <w:r>
        <w:rPr>
          <w:rFonts w:ascii="宋体" w:hAnsi="宋体" w:cs="宋体" w:eastAsia="宋体" w:hint="default"/>
          <w:spacing w:val="-48"/>
        </w:rPr>
        <w:t> </w:t>
      </w:r>
      <w:r>
        <w:rPr>
          <w:spacing w:val="-4"/>
        </w:rPr>
        <w:t>元的房产已被用于借款抵押。本</w:t>
      </w:r>
      <w:r>
        <w:rPr/>
        <w:t> 公司未办妥房产证的房地产共计十一项，经咨询相关管理部门，芜湖</w:t>
      </w:r>
      <w:r>
        <w:rPr>
          <w:spacing w:val="-79"/>
        </w:rPr>
        <w:t> </w:t>
      </w:r>
      <w:r>
        <w:rPr>
          <w:rFonts w:ascii="宋体" w:hAnsi="宋体" w:cs="宋体" w:eastAsia="宋体" w:hint="default"/>
        </w:rPr>
        <w:t>Z</w:t>
      </w:r>
      <w:r>
        <w:rPr>
          <w:rFonts w:ascii="宋体" w:hAnsi="宋体" w:cs="宋体" w:eastAsia="宋体" w:hint="default"/>
          <w:spacing w:val="-78"/>
        </w:rPr>
        <w:t> </w:t>
      </w:r>
      <w:r>
        <w:rPr>
          <w:spacing w:val="-4"/>
        </w:rPr>
        <w:t>区仓库、合肥牡丹路</w:t>
      </w:r>
      <w:r>
        <w:rPr/>
        <w:t> </w:t>
      </w:r>
      <w:r>
        <w:rPr>
          <w:spacing w:val="-3"/>
        </w:rPr>
        <w:t>仓储库是租用土地无法办理房产证，芜湖农贸市场、淮南木业大厅、滁州板材大棚均为市场</w:t>
      </w:r>
      <w:r>
        <w:rPr>
          <w:spacing w:val="-72"/>
        </w:rPr>
        <w:t> </w:t>
      </w:r>
      <w:r>
        <w:rPr>
          <w:spacing w:val="-72"/>
        </w:rPr>
      </w:r>
      <w:r>
        <w:rPr>
          <w:spacing w:val="-3"/>
        </w:rPr>
        <w:t>配套建筑改出租，未达办证条件。本公司已聘请安徽中正房地产评估有限公司对上述房地产</w:t>
      </w:r>
      <w:r>
        <w:rPr>
          <w:spacing w:val="-75"/>
        </w:rPr>
        <w:t> </w:t>
      </w:r>
      <w:r>
        <w:rPr>
          <w:spacing w:val="-75"/>
        </w:rPr>
      </w:r>
      <w:r>
        <w:rPr>
          <w:spacing w:val="-3"/>
        </w:rPr>
        <w:t>进行了价值及尚可使用年限评估，评估结果未发现上述房产存在减值迹象，尚可使用年限与</w:t>
      </w:r>
      <w:r>
        <w:rPr>
          <w:spacing w:val="-75"/>
        </w:rPr>
        <w:t> </w:t>
      </w:r>
      <w:r>
        <w:rPr>
          <w:spacing w:val="-75"/>
        </w:rPr>
      </w:r>
      <w:r>
        <w:rPr/>
        <w:t>本公司会计估计的尚余使用年限一致。</w:t>
      </w:r>
      <w:r>
        <w:rPr>
          <w:rFonts w:ascii="宋体" w:hAnsi="宋体" w:cs="宋体" w:eastAsia="宋体" w:hint="default"/>
        </w:rPr>
        <w:t> </w:t>
      </w:r>
    </w:p>
    <w:p>
      <w:pPr>
        <w:pStyle w:val="BodyText"/>
        <w:tabs>
          <w:tab w:pos="5597" w:val="left" w:leader="none"/>
        </w:tabs>
        <w:spacing w:line="240" w:lineRule="auto" w:before="128"/>
        <w:ind w:left="559" w:right="0"/>
        <w:jc w:val="left"/>
        <w:rPr>
          <w:rFonts w:ascii="宋体" w:hAnsi="宋体" w:cs="宋体" w:eastAsia="宋体" w:hint="default"/>
        </w:rPr>
      </w:pPr>
      <w:r>
        <w:rPr/>
        <w:t>注释</w:t>
      </w:r>
      <w:r>
        <w:rPr>
          <w:spacing w:val="-41"/>
        </w:rPr>
        <w:t> </w:t>
      </w:r>
      <w:r>
        <w:rPr>
          <w:rFonts w:ascii="宋体" w:hAnsi="宋体" w:cs="宋体" w:eastAsia="宋体" w:hint="default"/>
        </w:rPr>
        <w:t>10</w:t>
      </w:r>
      <w:r>
        <w:rPr/>
        <w:t>．固定资产、累计折旧及固定资产减值准备</w:t>
      </w:r>
      <w:r>
        <w:rPr>
          <w:rFonts w:ascii="宋体" w:hAnsi="宋体" w:cs="宋体" w:eastAsia="宋体" w:hint="default"/>
        </w:rPr>
        <w:t> </w:t>
        <w:tab/>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44"/>
        <w:ind w:left="229" w:right="2005" w:firstLine="0"/>
        <w:jc w:val="center"/>
        <w:rPr>
          <w:rFonts w:ascii="宋体" w:hAnsi="宋体" w:cs="宋体" w:eastAsia="宋体" w:hint="default"/>
          <w:sz w:val="18"/>
          <w:szCs w:val="18"/>
        </w:rPr>
      </w:pPr>
      <w:r>
        <w:rPr/>
        <w:pict>
          <v:shape style="position:absolute;margin-left:89.639999pt;margin-top:-143.227982pt;width:414.75pt;height:354.2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9"/>
                    <w:gridCol w:w="1534"/>
                    <w:gridCol w:w="631"/>
                    <w:gridCol w:w="1560"/>
                    <w:gridCol w:w="1560"/>
                    <w:gridCol w:w="1616"/>
                  </w:tblGrid>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80" w:right="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2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2"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 w:right="0"/>
                          <w:jc w:val="center"/>
                          <w:rPr>
                            <w:rFonts w:ascii="宋体" w:hAnsi="宋体" w:cs="宋体" w:eastAsia="宋体" w:hint="default"/>
                            <w:sz w:val="18"/>
                            <w:szCs w:val="18"/>
                          </w:rPr>
                        </w:pPr>
                        <w:r>
                          <w:rPr>
                            <w:rFonts w:ascii="宋体"/>
                            <w:sz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1" w:right="0"/>
                          <w:jc w:val="center"/>
                          <w:rPr>
                            <w:rFonts w:ascii="宋体" w:hAnsi="宋体" w:cs="宋体" w:eastAsia="宋体" w:hint="default"/>
                            <w:sz w:val="18"/>
                            <w:szCs w:val="18"/>
                          </w:rPr>
                        </w:pPr>
                        <w:r>
                          <w:rPr>
                            <w:rFonts w:ascii="宋体"/>
                            <w:sz w:val="18"/>
                          </w:rPr>
                          <w:t> </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8"/>
                            <w:szCs w:val="18"/>
                          </w:rPr>
                        </w:pPr>
                        <w:r>
                          <w:rPr>
                            <w:rFonts w:ascii="宋体"/>
                            <w:sz w:val="18"/>
                          </w:rPr>
                          <w:t>387,235,626.87</w:t>
                        </w:r>
                      </w:p>
                    </w:tc>
                    <w:tc>
                      <w:tcPr>
                        <w:tcW w:w="2191"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3,579,405.41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7" w:right="0"/>
                          <w:jc w:val="left"/>
                          <w:rPr>
                            <w:rFonts w:ascii="宋体" w:hAnsi="宋体" w:cs="宋体" w:eastAsia="宋体" w:hint="default"/>
                            <w:sz w:val="18"/>
                            <w:szCs w:val="18"/>
                          </w:rPr>
                        </w:pPr>
                        <w:r>
                          <w:rPr>
                            <w:rFonts w:ascii="宋体"/>
                            <w:sz w:val="18"/>
                          </w:rPr>
                          <w:t>383,656,221.46</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3" w:right="0"/>
                          <w:jc w:val="left"/>
                          <w:rPr>
                            <w:rFonts w:ascii="宋体" w:hAnsi="宋体" w:cs="宋体" w:eastAsia="宋体" w:hint="default"/>
                            <w:sz w:val="18"/>
                            <w:szCs w:val="18"/>
                          </w:rPr>
                        </w:pPr>
                        <w:r>
                          <w:rPr>
                            <w:rFonts w:ascii="宋体"/>
                            <w:sz w:val="18"/>
                          </w:rPr>
                          <w:t>15,525,057.10</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40" w:right="0"/>
                          <w:jc w:val="left"/>
                          <w:rPr>
                            <w:rFonts w:ascii="宋体" w:hAnsi="宋体" w:cs="宋体" w:eastAsia="宋体" w:hint="default"/>
                            <w:sz w:val="18"/>
                            <w:szCs w:val="18"/>
                          </w:rPr>
                        </w:pPr>
                        <w:r>
                          <w:rPr>
                            <w:rFonts w:ascii="宋体"/>
                            <w:sz w:val="18"/>
                          </w:rPr>
                          <w:t>115,094.35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1,126,237.92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97" w:right="0"/>
                          <w:jc w:val="left"/>
                          <w:rPr>
                            <w:rFonts w:ascii="宋体" w:hAnsi="宋体" w:cs="宋体" w:eastAsia="宋体" w:hint="default"/>
                            <w:sz w:val="18"/>
                            <w:szCs w:val="18"/>
                          </w:rPr>
                        </w:pPr>
                        <w:r>
                          <w:rPr>
                            <w:rFonts w:ascii="宋体"/>
                            <w:sz w:val="18"/>
                          </w:rPr>
                          <w:t>14,513,913.53</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3" w:right="0"/>
                          <w:jc w:val="left"/>
                          <w:rPr>
                            <w:rFonts w:ascii="宋体" w:hAnsi="宋体" w:cs="宋体" w:eastAsia="宋体" w:hint="default"/>
                            <w:sz w:val="18"/>
                            <w:szCs w:val="18"/>
                          </w:rPr>
                        </w:pPr>
                        <w:r>
                          <w:rPr>
                            <w:rFonts w:ascii="宋体"/>
                            <w:sz w:val="18"/>
                          </w:rPr>
                          <w:t>10,488,333.34</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40" w:right="0"/>
                          <w:jc w:val="left"/>
                          <w:rPr>
                            <w:rFonts w:ascii="宋体" w:hAnsi="宋体" w:cs="宋体" w:eastAsia="宋体" w:hint="default"/>
                            <w:sz w:val="18"/>
                            <w:szCs w:val="18"/>
                          </w:rPr>
                        </w:pPr>
                        <w:r>
                          <w:rPr>
                            <w:rFonts w:ascii="宋体"/>
                            <w:sz w:val="18"/>
                          </w:rPr>
                          <w:t>911,480.68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3,392,166.57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87" w:right="0"/>
                          <w:jc w:val="left"/>
                          <w:rPr>
                            <w:rFonts w:ascii="宋体" w:hAnsi="宋体" w:cs="宋体" w:eastAsia="宋体" w:hint="default"/>
                            <w:sz w:val="18"/>
                            <w:szCs w:val="18"/>
                          </w:rPr>
                        </w:pPr>
                        <w:r>
                          <w:rPr>
                            <w:rFonts w:ascii="宋体"/>
                            <w:sz w:val="18"/>
                          </w:rPr>
                          <w:t>8,007,647.45</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3" w:right="0"/>
                          <w:jc w:val="left"/>
                          <w:rPr>
                            <w:rFonts w:ascii="宋体" w:hAnsi="宋体" w:cs="宋体" w:eastAsia="宋体" w:hint="default"/>
                            <w:sz w:val="18"/>
                            <w:szCs w:val="18"/>
                          </w:rPr>
                        </w:pPr>
                        <w:r>
                          <w:rPr>
                            <w:rFonts w:ascii="宋体"/>
                            <w:sz w:val="18"/>
                          </w:rPr>
                          <w:t>13,214,170.08</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40" w:right="0"/>
                          <w:jc w:val="left"/>
                          <w:rPr>
                            <w:rFonts w:ascii="宋体" w:hAnsi="宋体" w:cs="宋体" w:eastAsia="宋体" w:hint="default"/>
                            <w:sz w:val="18"/>
                            <w:szCs w:val="18"/>
                          </w:rPr>
                        </w:pPr>
                        <w:r>
                          <w:rPr>
                            <w:rFonts w:ascii="宋体"/>
                            <w:sz w:val="18"/>
                          </w:rPr>
                          <w:t>668,520.87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2,073,656.79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97" w:right="0"/>
                          <w:jc w:val="left"/>
                          <w:rPr>
                            <w:rFonts w:ascii="宋体" w:hAnsi="宋体" w:cs="宋体" w:eastAsia="宋体" w:hint="default"/>
                            <w:sz w:val="18"/>
                            <w:szCs w:val="18"/>
                          </w:rPr>
                        </w:pPr>
                        <w:r>
                          <w:rPr>
                            <w:rFonts w:ascii="宋体"/>
                            <w:sz w:val="18"/>
                          </w:rPr>
                          <w:t>11,809,034.16</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8"/>
                            <w:szCs w:val="18"/>
                          </w:rPr>
                        </w:pPr>
                        <w:r>
                          <w:rPr>
                            <w:rFonts w:ascii="宋体"/>
                            <w:sz w:val="18"/>
                          </w:rPr>
                          <w:t>426,463,187.39</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60" w:right="-50"/>
                          <w:jc w:val="left"/>
                          <w:rPr>
                            <w:rFonts w:ascii="宋体" w:hAnsi="宋体" w:cs="宋体" w:eastAsia="宋体" w:hint="default"/>
                            <w:sz w:val="18"/>
                            <w:szCs w:val="18"/>
                          </w:rPr>
                        </w:pPr>
                        <w:r>
                          <w:rPr>
                            <w:rFonts w:ascii="宋体"/>
                            <w:sz w:val="18"/>
                          </w:rPr>
                          <w:t>1,695,095.90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10,171,466.69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7" w:right="-51"/>
                          <w:jc w:val="left"/>
                          <w:rPr>
                            <w:rFonts w:ascii="宋体" w:hAnsi="宋体" w:cs="宋体" w:eastAsia="宋体" w:hint="default"/>
                            <w:sz w:val="18"/>
                            <w:szCs w:val="18"/>
                          </w:rPr>
                        </w:pPr>
                        <w:r>
                          <w:rPr>
                            <w:rFonts w:ascii="宋体"/>
                            <w:sz w:val="18"/>
                          </w:rPr>
                          <w:t>417,986,816.60 </w:t>
                        </w:r>
                      </w:p>
                    </w:tc>
                  </w:tr>
                  <w:tr>
                    <w:trPr>
                      <w:trHeight w:val="635"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130" w:right="12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1"/>
                          <w:jc w:val="right"/>
                          <w:rPr>
                            <w:rFonts w:ascii="宋体" w:hAnsi="宋体" w:cs="宋体" w:eastAsia="宋体" w:hint="default"/>
                            <w:sz w:val="18"/>
                            <w:szCs w:val="18"/>
                          </w:rPr>
                        </w:pPr>
                        <w:r>
                          <w:rPr>
                            <w:rFonts w:ascii="宋体"/>
                            <w:sz w:val="18"/>
                          </w:rPr>
                          <w:t> </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8"/>
                            <w:szCs w:val="18"/>
                          </w:rPr>
                        </w:pPr>
                        <w:r>
                          <w:rPr>
                            <w:rFonts w:ascii="宋体"/>
                            <w:sz w:val="18"/>
                          </w:rPr>
                          <w:t>145,628,370.64</w:t>
                        </w:r>
                      </w:p>
                    </w:tc>
                    <w:tc>
                      <w:tcPr>
                        <w:tcW w:w="63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3,977,246.17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948,212.54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sz w:val="18"/>
                          </w:rPr>
                          <w:t>158,657,404.27</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7,481,187.66</w:t>
                        </w:r>
                      </w:p>
                    </w:tc>
                    <w:tc>
                      <w:tcPr>
                        <w:tcW w:w="63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32,189.39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948,366.71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宋体" w:hAnsi="宋体" w:cs="宋体" w:eastAsia="宋体" w:hint="default"/>
                            <w:sz w:val="18"/>
                            <w:szCs w:val="18"/>
                          </w:rPr>
                        </w:pPr>
                        <w:r>
                          <w:rPr>
                            <w:rFonts w:ascii="宋体"/>
                            <w:sz w:val="18"/>
                          </w:rPr>
                          <w:t>7,365,010.34</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4,691,347.93</w:t>
                        </w:r>
                      </w:p>
                    </w:tc>
                    <w:tc>
                      <w:tcPr>
                        <w:tcW w:w="63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93,543.00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1,903,541.96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宋体" w:hAnsi="宋体" w:cs="宋体" w:eastAsia="宋体" w:hint="default"/>
                            <w:sz w:val="18"/>
                            <w:szCs w:val="18"/>
                          </w:rPr>
                        </w:pPr>
                        <w:r>
                          <w:rPr>
                            <w:rFonts w:ascii="宋体"/>
                            <w:sz w:val="18"/>
                          </w:rPr>
                          <w:t>3,681,348.97</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7,232,537.23</w:t>
                        </w:r>
                      </w:p>
                    </w:tc>
                    <w:tc>
                      <w:tcPr>
                        <w:tcW w:w="63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,153,925.86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1,935,396.51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宋体" w:hAnsi="宋体" w:cs="宋体" w:eastAsia="宋体" w:hint="default"/>
                            <w:sz w:val="18"/>
                            <w:szCs w:val="18"/>
                          </w:rPr>
                        </w:pPr>
                        <w:r>
                          <w:rPr>
                            <w:rFonts w:ascii="宋体"/>
                            <w:sz w:val="18"/>
                          </w:rPr>
                          <w:t>6,451,066.58</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8"/>
                            <w:szCs w:val="18"/>
                          </w:rPr>
                        </w:pPr>
                        <w:r>
                          <w:rPr>
                            <w:rFonts w:ascii="宋体"/>
                            <w:sz w:val="18"/>
                          </w:rPr>
                          <w:t>165,033,443.46</w:t>
                        </w:r>
                      </w:p>
                    </w:tc>
                    <w:tc>
                      <w:tcPr>
                        <w:tcW w:w="63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6,856,904.42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5,735,517.72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sz w:val="18"/>
                          </w:rPr>
                          <w:t>176,154,830.16</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净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值：</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8"/>
                            <w:szCs w:val="18"/>
                          </w:rPr>
                        </w:pPr>
                        <w:r>
                          <w:rPr>
                            <w:rFonts w:ascii="宋体"/>
                            <w:sz w:val="18"/>
                          </w:rPr>
                          <w:t>261,429,743.93</w:t>
                        </w:r>
                      </w:p>
                    </w:tc>
                    <w:tc>
                      <w:tcPr>
                        <w:tcW w:w="2191"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sz w:val="18"/>
                          </w:rPr>
                          <w:t>241,831,986.44</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3" w:right="0"/>
                          <w:jc w:val="left"/>
                          <w:rPr>
                            <w:rFonts w:ascii="宋体" w:hAnsi="宋体" w:cs="宋体" w:eastAsia="宋体" w:hint="default"/>
                            <w:sz w:val="18"/>
                            <w:szCs w:val="18"/>
                          </w:rPr>
                        </w:pPr>
                        <w:r>
                          <w:rPr>
                            <w:rFonts w:ascii="宋体"/>
                            <w:sz w:val="18"/>
                          </w:rPr>
                          <w:t>27,127,450.13</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10"/>
                          <w:ind w:left="-50" w:right="0"/>
                          <w:jc w:val="left"/>
                          <w:rPr>
                            <w:rFonts w:ascii="宋体" w:hAnsi="宋体" w:cs="宋体" w:eastAsia="宋体" w:hint="default"/>
                            <w:sz w:val="18"/>
                            <w:szCs w:val="18"/>
                          </w:rPr>
                        </w:pPr>
                        <w:r>
                          <w:rPr>
                            <w:rFonts w:ascii="宋体"/>
                            <w:sz w:val="18"/>
                          </w:rPr>
                          <w:t> </w:t>
                          <w:tab/>
                          <w:t>27,127,450.13</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562,233.45</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tabs>
                            <w:tab w:pos="667" w:val="left" w:leader="none"/>
                          </w:tabs>
                          <w:spacing w:line="240" w:lineRule="auto" w:before="10"/>
                          <w:ind w:left="-50" w:right="0"/>
                          <w:jc w:val="left"/>
                          <w:rPr>
                            <w:rFonts w:ascii="宋体" w:hAnsi="宋体" w:cs="宋体" w:eastAsia="宋体" w:hint="default"/>
                            <w:sz w:val="18"/>
                            <w:szCs w:val="18"/>
                          </w:rPr>
                        </w:pPr>
                        <w:r>
                          <w:rPr>
                            <w:rFonts w:ascii="宋体"/>
                            <w:sz w:val="18"/>
                          </w:rPr>
                          <w:t> </w:t>
                          <w:tab/>
                          <w:t>562,233.45</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tabs>
                            <w:tab w:pos="1090" w:val="left" w:leader="none"/>
                          </w:tabs>
                          <w:spacing w:line="240" w:lineRule="auto" w:before="10"/>
                          <w:ind w:left="-51" w:right="0"/>
                          <w:jc w:val="left"/>
                          <w:rPr>
                            <w:rFonts w:ascii="宋体" w:hAnsi="宋体" w:cs="宋体" w:eastAsia="宋体" w:hint="default"/>
                            <w:sz w:val="18"/>
                            <w:szCs w:val="18"/>
                          </w:rPr>
                        </w:pPr>
                        <w:r>
                          <w:rPr>
                            <w:rFonts w:ascii="宋体"/>
                            <w:sz w:val="18"/>
                          </w:rPr>
                          <w:t> </w:t>
                          <w:tab/>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56,043.33</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tabs>
                            <w:tab w:pos="757" w:val="left" w:leader="none"/>
                          </w:tabs>
                          <w:spacing w:line="240" w:lineRule="auto" w:before="10"/>
                          <w:ind w:left="-50" w:right="0"/>
                          <w:jc w:val="left"/>
                          <w:rPr>
                            <w:rFonts w:ascii="宋体" w:hAnsi="宋体" w:cs="宋体" w:eastAsia="宋体" w:hint="default"/>
                            <w:sz w:val="18"/>
                            <w:szCs w:val="18"/>
                          </w:rPr>
                        </w:pPr>
                        <w:r>
                          <w:rPr>
                            <w:rFonts w:ascii="宋体"/>
                            <w:sz w:val="18"/>
                          </w:rPr>
                          <w:t> </w:t>
                          <w:tab/>
                          <w:t>56,043.33</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3" w:right="0"/>
                          <w:jc w:val="left"/>
                          <w:rPr>
                            <w:rFonts w:ascii="宋体" w:hAnsi="宋体" w:cs="宋体" w:eastAsia="宋体" w:hint="default"/>
                            <w:sz w:val="18"/>
                            <w:szCs w:val="18"/>
                          </w:rPr>
                        </w:pPr>
                        <w:r>
                          <w:rPr>
                            <w:rFonts w:ascii="宋体"/>
                            <w:sz w:val="18"/>
                          </w:rPr>
                          <w:t>27,745,726.91</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10"/>
                          <w:ind w:left="-50" w:right="0"/>
                          <w:jc w:val="left"/>
                          <w:rPr>
                            <w:rFonts w:ascii="宋体" w:hAnsi="宋体" w:cs="宋体" w:eastAsia="宋体" w:hint="default"/>
                            <w:sz w:val="18"/>
                            <w:szCs w:val="18"/>
                          </w:rPr>
                        </w:pPr>
                        <w:r>
                          <w:rPr>
                            <w:rFonts w:ascii="宋体"/>
                            <w:sz w:val="18"/>
                          </w:rPr>
                          <w:t> </w:t>
                          <w:tab/>
                          <w:t>27,745,726.91</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净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233,684,017.02 </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tabs>
                            <w:tab w:pos="296" w:val="left" w:leader="none"/>
                          </w:tabs>
                          <w:spacing w:line="240" w:lineRule="auto" w:before="10"/>
                          <w:ind w:left="-50" w:right="0"/>
                          <w:jc w:val="left"/>
                          <w:rPr>
                            <w:rFonts w:ascii="宋体" w:hAnsi="宋体" w:cs="宋体" w:eastAsia="宋体" w:hint="default"/>
                            <w:sz w:val="18"/>
                            <w:szCs w:val="18"/>
                          </w:rPr>
                        </w:pPr>
                        <w:r>
                          <w:rPr>
                            <w:rFonts w:ascii="宋体"/>
                            <w:sz w:val="18"/>
                          </w:rPr>
                          <w:t> </w:t>
                          <w:tab/>
                          <w:t>214,086,259.53</w:t>
                        </w:r>
                      </w:p>
                    </w:tc>
                  </w:tr>
                </w:tbl>
                <w:p>
                  <w:pPr/>
                </w:p>
              </w:txbxContent>
            </v:textbox>
            <w10:wrap type="none"/>
          </v:shape>
        </w:pict>
      </w:r>
      <w:r>
        <w:rPr>
          <w:rFonts w:ascii="宋体"/>
          <w:sz w:val="18"/>
        </w:rPr>
        <w:t>1</w:t>
      </w:r>
    </w:p>
    <w:p>
      <w:pPr>
        <w:spacing w:before="86"/>
        <w:ind w:left="229" w:right="2005" w:firstLine="0"/>
        <w:jc w:val="center"/>
        <w:rPr>
          <w:rFonts w:ascii="宋体" w:hAnsi="宋体" w:cs="宋体" w:eastAsia="宋体" w:hint="default"/>
          <w:sz w:val="18"/>
          <w:szCs w:val="18"/>
        </w:rPr>
      </w:pPr>
      <w:r>
        <w:rPr>
          <w:rFonts w:ascii="宋体"/>
          <w:sz w:val="18"/>
        </w:rPr>
        <w:t>8</w:t>
      </w:r>
    </w:p>
    <w:p>
      <w:pPr>
        <w:spacing w:before="86"/>
        <w:ind w:left="229" w:right="2005" w:firstLine="0"/>
        <w:jc w:val="center"/>
        <w:rPr>
          <w:rFonts w:ascii="宋体" w:hAnsi="宋体" w:cs="宋体" w:eastAsia="宋体" w:hint="default"/>
          <w:sz w:val="18"/>
          <w:szCs w:val="18"/>
        </w:rPr>
      </w:pPr>
      <w:r>
        <w:rPr>
          <w:rFonts w:ascii="宋体"/>
          <w:sz w:val="18"/>
        </w:rPr>
        <w:t>8</w:t>
      </w:r>
    </w:p>
    <w:p>
      <w:pPr>
        <w:spacing w:before="87"/>
        <w:ind w:left="229" w:right="2005" w:firstLine="0"/>
        <w:jc w:val="center"/>
        <w:rPr>
          <w:rFonts w:ascii="宋体" w:hAnsi="宋体" w:cs="宋体" w:eastAsia="宋体" w:hint="default"/>
          <w:sz w:val="18"/>
          <w:szCs w:val="18"/>
        </w:rPr>
      </w:pPr>
      <w:r>
        <w:rPr>
          <w:rFonts w:ascii="宋体"/>
          <w:sz w:val="18"/>
        </w:rPr>
        <w:t>1</w:t>
      </w:r>
    </w:p>
    <w:p>
      <w:pPr>
        <w:spacing w:before="86"/>
        <w:ind w:left="229" w:right="2005" w:firstLine="0"/>
        <w:jc w:val="center"/>
        <w:rPr>
          <w:rFonts w:ascii="宋体" w:hAnsi="宋体" w:cs="宋体" w:eastAsia="宋体" w:hint="default"/>
          <w:sz w:val="18"/>
          <w:szCs w:val="18"/>
        </w:rPr>
      </w:pPr>
      <w:r>
        <w:rPr>
          <w:rFonts w:ascii="宋体"/>
          <w:sz w:val="18"/>
        </w:rPr>
        <w:t>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374" w:lineRule="auto" w:before="35"/>
        <w:ind w:left="559" w:right="302" w:hanging="3"/>
        <w:jc w:val="left"/>
        <w:rPr>
          <w:rFonts w:ascii="宋体" w:hAnsi="宋体" w:cs="宋体" w:eastAsia="宋体" w:hint="default"/>
        </w:rPr>
      </w:pPr>
      <w:r>
        <w:rPr/>
        <w:pict>
          <v:shape style="position:absolute;margin-left:89.639999pt;margin-top:38.553974pt;width:417.2pt;height:38.550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1559"/>
                    <w:gridCol w:w="1559"/>
                    <w:gridCol w:w="1134"/>
                    <w:gridCol w:w="1525"/>
                  </w:tblGrid>
                  <w:tr>
                    <w:trPr>
                      <w:trHeight w:val="43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8"/>
                          <w:jc w:val="right"/>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2"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0"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6"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7"/>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sz w:val="18"/>
                          </w:rPr>
                          <w:t>103,167,675.50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9" w:right="0"/>
                          <w:jc w:val="left"/>
                          <w:rPr>
                            <w:rFonts w:ascii="宋体" w:hAnsi="宋体" w:cs="宋体" w:eastAsia="宋体" w:hint="default"/>
                            <w:sz w:val="18"/>
                            <w:szCs w:val="18"/>
                          </w:rPr>
                        </w:pPr>
                        <w:r>
                          <w:rPr>
                            <w:rFonts w:ascii="宋体"/>
                            <w:sz w:val="18"/>
                          </w:rPr>
                          <w:t>32,9589.74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left"/>
                          <w:rPr>
                            <w:rFonts w:ascii="宋体" w:hAnsi="宋体" w:cs="宋体" w:eastAsia="宋体" w:hint="default"/>
                            <w:sz w:val="18"/>
                            <w:szCs w:val="18"/>
                          </w:rPr>
                        </w:pPr>
                        <w:r>
                          <w:rPr>
                            <w:rFonts w:ascii="宋体"/>
                            <w:sz w:val="18"/>
                          </w:rPr>
                          <w:t>  </w:t>
                        </w:r>
                        <w:r>
                          <w:rPr>
                            <w:rFonts w:ascii="宋体"/>
                            <w:spacing w:val="-6"/>
                            <w:sz w:val="18"/>
                          </w:rPr>
                          <w:t> </w:t>
                        </w:r>
                        <w:r>
                          <w:rPr>
                            <w:rFonts w:ascii="宋体"/>
                            <w:sz w:val="18"/>
                          </w:rPr>
                          <w:t>103,497,265.24</w:t>
                        </w:r>
                      </w:p>
                    </w:tc>
                  </w:tr>
                </w:tbl>
                <w:p>
                  <w:pPr/>
                </w:p>
              </w:txbxContent>
            </v:textbox>
            <w10:wrap type="none"/>
          </v:shape>
        </w:pict>
      </w:r>
      <w:r>
        <w:rPr/>
        <w:t>注：本公司固定资产中账面原值为</w:t>
      </w:r>
      <w:r>
        <w:rPr>
          <w:spacing w:val="-56"/>
        </w:rPr>
        <w:t> </w:t>
      </w:r>
      <w:r>
        <w:rPr>
          <w:rFonts w:ascii="宋体" w:hAnsi="宋体" w:cs="宋体" w:eastAsia="宋体" w:hint="default"/>
        </w:rPr>
        <w:t>187,104,233.98</w:t>
      </w:r>
      <w:r>
        <w:rPr>
          <w:rFonts w:ascii="宋体" w:hAnsi="宋体" w:cs="宋体" w:eastAsia="宋体" w:hint="default"/>
          <w:spacing w:val="-55"/>
        </w:rPr>
        <w:t> </w:t>
      </w:r>
      <w:r>
        <w:rPr/>
        <w:t>元的房产已被用于借款抵押。</w:t>
      </w:r>
      <w:r>
        <w:rPr>
          <w:rFonts w:ascii="宋体" w:hAnsi="宋体" w:cs="宋体" w:eastAsia="宋体" w:hint="default"/>
        </w:rPr>
        <w:t> </w:t>
      </w:r>
      <w:r>
        <w:rPr/>
        <w:t>注释</w:t>
      </w:r>
      <w:r>
        <w:rPr>
          <w:spacing w:val="-47"/>
        </w:rPr>
        <w:t> </w:t>
      </w:r>
      <w:r>
        <w:rPr>
          <w:rFonts w:ascii="宋体" w:hAnsi="宋体" w:cs="宋体" w:eastAsia="宋体" w:hint="default"/>
        </w:rPr>
        <w:t>11</w:t>
      </w:r>
      <w:r>
        <w:rPr/>
        <w:t>．无形资产</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987"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1609" w:firstLine="0"/>
        <w:jc w:val="right"/>
        <w:rPr>
          <w:rFonts w:ascii="宋体" w:hAnsi="宋体" w:cs="宋体" w:eastAsia="宋体" w:hint="default"/>
          <w:sz w:val="18"/>
          <w:szCs w:val="18"/>
        </w:rPr>
      </w:pPr>
      <w:r>
        <w:rPr/>
        <w:pict>
          <v:shape style="position:absolute;margin-left:89.639999pt;margin-top:-309.107971pt;width:417.2pt;height:324.7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1559"/>
                    <w:gridCol w:w="1559"/>
                    <w:gridCol w:w="1134"/>
                    <w:gridCol w:w="1525"/>
                  </w:tblGrid>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17,926,247.29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17,926,247.29</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205,128.21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329,589.74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574" w:val="left" w:leader="none"/>
                          </w:tabs>
                          <w:spacing w:line="240" w:lineRule="auto" w:before="10"/>
                          <w:ind w:left="-50" w:right="38"/>
                          <w:jc w:val="right"/>
                          <w:rPr>
                            <w:rFonts w:ascii="宋体" w:hAnsi="宋体" w:cs="宋体" w:eastAsia="宋体" w:hint="default"/>
                            <w:sz w:val="18"/>
                            <w:szCs w:val="18"/>
                          </w:rPr>
                        </w:pPr>
                        <w:r>
                          <w:rPr>
                            <w:rFonts w:ascii="宋体"/>
                            <w:sz w:val="18"/>
                          </w:rPr>
                          <w:t> </w:t>
                          <w:tab/>
                          <w:t>534,717.95</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85,036,300.00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85,036,300.00</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25,365,814.63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10,608,601.68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35,974,416.31</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2,844,239.93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569,309.28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94" w:val="left" w:leader="none"/>
                          </w:tabs>
                          <w:spacing w:line="240" w:lineRule="auto" w:before="10"/>
                          <w:ind w:left="-50" w:right="38"/>
                          <w:jc w:val="right"/>
                          <w:rPr>
                            <w:rFonts w:ascii="宋体" w:hAnsi="宋体" w:cs="宋体" w:eastAsia="宋体" w:hint="default"/>
                            <w:sz w:val="18"/>
                            <w:szCs w:val="18"/>
                          </w:rPr>
                        </w:pPr>
                        <w:r>
                          <w:rPr>
                            <w:rFonts w:ascii="宋体"/>
                            <w:sz w:val="18"/>
                          </w:rPr>
                          <w:t> </w:t>
                          <w:tab/>
                          <w:t>3,413,549.21</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11,965.80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35,021.76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664" w:val="left" w:leader="none"/>
                          </w:tabs>
                          <w:spacing w:line="240" w:lineRule="auto" w:before="10"/>
                          <w:ind w:left="-50" w:right="38"/>
                          <w:jc w:val="right"/>
                          <w:rPr>
                            <w:rFonts w:ascii="宋体" w:hAnsi="宋体" w:cs="宋体" w:eastAsia="宋体" w:hint="default"/>
                            <w:sz w:val="18"/>
                            <w:szCs w:val="18"/>
                          </w:rPr>
                        </w:pPr>
                        <w:r>
                          <w:rPr>
                            <w:rFonts w:ascii="宋体"/>
                            <w:sz w:val="18"/>
                          </w:rPr>
                          <w:t> </w:t>
                          <w:tab/>
                          <w:t>46,987.56</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22,509,608.90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10,004,270.64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32,513,879.54</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77,801,860.87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sz w:val="18"/>
                          </w:rPr>
                          <w:t>-10,279,011.94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67,522,848.93</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15,082,007.36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-569,309.28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14,512,698.08</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193,162.41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294,567.98 </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574" w:val="left" w:leader="none"/>
                          </w:tabs>
                          <w:spacing w:line="240" w:lineRule="auto" w:before="10"/>
                          <w:ind w:left="-50" w:right="38"/>
                          <w:jc w:val="right"/>
                          <w:rPr>
                            <w:rFonts w:ascii="宋体" w:hAnsi="宋体" w:cs="宋体" w:eastAsia="宋体" w:hint="default"/>
                            <w:sz w:val="18"/>
                            <w:szCs w:val="18"/>
                          </w:rPr>
                        </w:pPr>
                        <w:r>
                          <w:rPr>
                            <w:rFonts w:ascii="宋体"/>
                            <w:sz w:val="18"/>
                          </w:rPr>
                          <w:t> </w:t>
                          <w:tab/>
                          <w:t>487,730.39</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62,526,691.10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sz w:val="18"/>
                          </w:rPr>
                          <w:t>-10,004,270.64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52,522,420.46</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6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7"/>
                          <w:jc w:val="right"/>
                          <w:rPr>
                            <w:rFonts w:ascii="宋体" w:hAnsi="宋体" w:cs="宋体" w:eastAsia="宋体" w:hint="default"/>
                            <w:sz w:val="18"/>
                            <w:szCs w:val="18"/>
                          </w:rPr>
                        </w:pPr>
                        <w:r>
                          <w:rPr>
                            <w:rFonts w:ascii="宋体"/>
                            <w:sz w:val="18"/>
                          </w:rPr>
                          <w:t>77,801,860.87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9" w:right="0"/>
                          <w:jc w:val="left"/>
                          <w:rPr>
                            <w:rFonts w:ascii="宋体" w:hAnsi="宋体" w:cs="宋体" w:eastAsia="宋体" w:hint="default"/>
                            <w:sz w:val="18"/>
                            <w:szCs w:val="18"/>
                          </w:rPr>
                        </w:pPr>
                        <w:r>
                          <w:rPr>
                            <w:rFonts w:ascii="宋体"/>
                            <w:sz w:val="18"/>
                          </w:rPr>
                          <w:t>-10,279,011.94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32"/>
                          <w:ind w:left="-50" w:right="38"/>
                          <w:jc w:val="right"/>
                          <w:rPr>
                            <w:rFonts w:ascii="宋体" w:hAnsi="宋体" w:cs="宋体" w:eastAsia="宋体" w:hint="default"/>
                            <w:sz w:val="18"/>
                            <w:szCs w:val="18"/>
                          </w:rPr>
                        </w:pPr>
                        <w:r>
                          <w:rPr>
                            <w:rFonts w:ascii="宋体"/>
                            <w:sz w:val="18"/>
                          </w:rPr>
                          <w:t> </w:t>
                          <w:tab/>
                          <w:t>67,522,848.93</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15,082,007.36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-569,309.28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14,512,698.08</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193,162.41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294,567.98 </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574" w:val="left" w:leader="none"/>
                          </w:tabs>
                          <w:spacing w:line="240" w:lineRule="auto" w:before="10"/>
                          <w:ind w:left="-50" w:right="38"/>
                          <w:jc w:val="right"/>
                          <w:rPr>
                            <w:rFonts w:ascii="宋体" w:hAnsi="宋体" w:cs="宋体" w:eastAsia="宋体" w:hint="default"/>
                            <w:sz w:val="18"/>
                            <w:szCs w:val="18"/>
                          </w:rPr>
                        </w:pPr>
                        <w:r>
                          <w:rPr>
                            <w:rFonts w:ascii="宋体"/>
                            <w:sz w:val="18"/>
                          </w:rPr>
                          <w:t> </w:t>
                          <w:tab/>
                          <w:t>487,730.39</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62,526,691.10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sz w:val="18"/>
                          </w:rPr>
                          <w:t>-10,004,270.64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4" w:val="left" w:leader="none"/>
                          </w:tabs>
                          <w:spacing w:line="240" w:lineRule="auto" w:before="10"/>
                          <w:ind w:left="-50" w:right="38"/>
                          <w:jc w:val="right"/>
                          <w:rPr>
                            <w:rFonts w:ascii="宋体" w:hAnsi="宋体" w:cs="宋体" w:eastAsia="宋体" w:hint="default"/>
                            <w:sz w:val="18"/>
                            <w:szCs w:val="18"/>
                          </w:rPr>
                        </w:pPr>
                        <w:r>
                          <w:rPr>
                            <w:rFonts w:ascii="宋体"/>
                            <w:sz w:val="18"/>
                          </w:rPr>
                          <w:t> </w:t>
                          <w:tab/>
                          <w:t>52,522,420.46</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sz w:val="18"/>
                          </w:rPr>
                          <w:t>77,801,860.87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8" w:right="0"/>
                          <w:jc w:val="left"/>
                          <w:rPr>
                            <w:rFonts w:ascii="宋体" w:hAnsi="宋体" w:cs="宋体" w:eastAsia="宋体" w:hint="default"/>
                            <w:sz w:val="18"/>
                            <w:szCs w:val="18"/>
                          </w:rPr>
                        </w:pPr>
                        <w:r>
                          <w:rPr>
                            <w:rFonts w:ascii="宋体"/>
                            <w:sz w:val="18"/>
                          </w:rPr>
                          <w:t>-10,279,011.94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7,522,848.93</w:t>
                        </w:r>
                      </w:p>
                    </w:tc>
                  </w:tr>
                </w:tbl>
                <w:p>
                  <w:pPr/>
                </w:p>
              </w:txbxContent>
            </v:textbox>
            <w10:wrap type="none"/>
          </v:shape>
        </w:pict>
      </w:r>
      <w:r>
        <w:rPr>
          <w:rFonts w:ascii="宋体"/>
          <w:spacing w:val="1"/>
          <w:sz w:val="18"/>
        </w:rPr>
        <w:t>6</w:t>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12</w:t>
      </w:r>
      <w:r>
        <w:rPr/>
        <w:t>．长期待摊费用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44"/>
        <w:ind w:left="2692" w:right="0" w:firstLine="0"/>
        <w:jc w:val="left"/>
        <w:rPr>
          <w:rFonts w:ascii="宋体" w:hAnsi="宋体" w:cs="宋体" w:eastAsia="宋体" w:hint="default"/>
          <w:sz w:val="18"/>
          <w:szCs w:val="18"/>
        </w:rPr>
      </w:pPr>
      <w:r>
        <w:rPr/>
        <w:pict>
          <v:shape style="position:absolute;margin-left:90.120003pt;margin-top:-62.707882pt;width:416.5pt;height:96.5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314"/>
                    <w:gridCol w:w="1331"/>
                    <w:gridCol w:w="1325"/>
                    <w:gridCol w:w="851"/>
                    <w:gridCol w:w="1417"/>
                    <w:gridCol w:w="802"/>
                  </w:tblGrid>
                  <w:tr>
                    <w:trPr>
                      <w:trHeight w:val="63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2010-12-31 </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本期摊销</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238" w:right="146" w:hanging="90"/>
                          <w:jc w:val="left"/>
                          <w:rPr>
                            <w:rFonts w:ascii="宋体" w:hAnsi="宋体" w:cs="宋体" w:eastAsia="宋体" w:hint="default"/>
                            <w:sz w:val="18"/>
                            <w:szCs w:val="18"/>
                          </w:rPr>
                        </w:pPr>
                        <w:r>
                          <w:rPr>
                            <w:rFonts w:ascii="宋体" w:hAnsi="宋体" w:cs="宋体" w:eastAsia="宋体" w:hint="default"/>
                            <w:sz w:val="18"/>
                            <w:szCs w:val="18"/>
                          </w:rPr>
                          <w:t>其他减</w:t>
                        </w:r>
                        <w:r>
                          <w:rPr>
                            <w:rFonts w:ascii="宋体" w:hAnsi="宋体" w:cs="宋体" w:eastAsia="宋体" w:hint="default"/>
                            <w:spacing w:val="-87"/>
                            <w:sz w:val="18"/>
                            <w:szCs w:val="18"/>
                          </w:rPr>
                          <w:t> </w:t>
                        </w:r>
                        <w:r>
                          <w:rPr>
                            <w:rFonts w:ascii="宋体" w:hAnsi="宋体" w:cs="宋体" w:eastAsia="宋体" w:hint="default"/>
                            <w:sz w:val="18"/>
                            <w:szCs w:val="18"/>
                          </w:rPr>
                          <w:t>少额</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sz w:val="18"/>
                          </w:rPr>
                          <w:t>2011-12-31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123" w:right="121" w:firstLine="1"/>
                          <w:jc w:val="left"/>
                          <w:rPr>
                            <w:rFonts w:ascii="宋体" w:hAnsi="宋体" w:cs="宋体" w:eastAsia="宋体" w:hint="default"/>
                            <w:sz w:val="18"/>
                            <w:szCs w:val="18"/>
                          </w:rPr>
                        </w:pPr>
                        <w:r>
                          <w:rPr>
                            <w:rFonts w:ascii="宋体" w:hAnsi="宋体" w:cs="宋体" w:eastAsia="宋体" w:hint="default"/>
                            <w:sz w:val="18"/>
                            <w:szCs w:val="18"/>
                          </w:rPr>
                          <w:t>其他减</w:t>
                        </w:r>
                        <w:r>
                          <w:rPr>
                            <w:rFonts w:ascii="宋体" w:hAnsi="宋体" w:cs="宋体" w:eastAsia="宋体" w:hint="default"/>
                            <w:spacing w:val="1"/>
                            <w:sz w:val="18"/>
                            <w:szCs w:val="18"/>
                          </w:rPr>
                          <w:t> </w:t>
                        </w:r>
                        <w:r>
                          <w:rPr>
                            <w:rFonts w:ascii="宋体" w:hAnsi="宋体" w:cs="宋体" w:eastAsia="宋体" w:hint="default"/>
                            <w:sz w:val="18"/>
                            <w:szCs w:val="18"/>
                          </w:rPr>
                          <w:t>少原因</w:t>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设备改造费</w:t>
                        </w:r>
                        <w:r>
                          <w:rPr>
                            <w:rFonts w:ascii="宋体" w:hAnsi="宋体" w:cs="宋体" w:eastAsia="宋体" w:hint="default"/>
                            <w:sz w:val="18"/>
                            <w:szCs w:val="18"/>
                          </w:rPr>
                          <w:t>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41,899.88</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41,899.88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装修费</w:t>
                        </w:r>
                        <w:r>
                          <w:rPr>
                            <w:rFonts w:ascii="宋体" w:hAnsi="宋体" w:cs="宋体" w:eastAsia="宋体" w:hint="default"/>
                            <w:sz w:val="18"/>
                            <w:szCs w:val="18"/>
                          </w:rPr>
                          <w:t>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4,519,115.52</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1,731,667.82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1,772,018.33</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4,478,765.01 </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1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9,530.28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19,530.28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sz w:val="18"/>
                          </w:rPr>
                          <w:t>4,561,015.40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1,751,191.28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sz w:val="18"/>
                          </w:rPr>
                          <w:t>1,833,448.49</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4,478,765.01 </w:t>
                        </w:r>
                      </w:p>
                    </w:tc>
                    <w:tc>
                      <w:tcPr>
                        <w:tcW w:w="80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sz w:val="18"/>
        </w:rPr>
        <w:t>1</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35"/>
        <w:ind w:left="559" w:right="0"/>
        <w:jc w:val="left"/>
        <w:rPr>
          <w:rFonts w:ascii="宋体" w:hAnsi="宋体" w:cs="宋体" w:eastAsia="宋体" w:hint="default"/>
        </w:rPr>
      </w:pPr>
      <w:r>
        <w:rPr/>
        <w:t>注释</w:t>
      </w:r>
      <w:r>
        <w:rPr>
          <w:spacing w:val="-46"/>
        </w:rPr>
        <w:t> </w:t>
      </w:r>
      <w:r>
        <w:rPr>
          <w:rFonts w:ascii="宋体" w:hAnsi="宋体" w:cs="宋体" w:eastAsia="宋体" w:hint="default"/>
        </w:rPr>
        <w:t>13</w:t>
      </w:r>
      <w:r>
        <w:rPr/>
        <w:t>．递延所得税资产</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1</w:t>
      </w:r>
      <w:r>
        <w:rPr/>
        <w:t>）已确认的递延所得税资产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591"/>
        <w:gridCol w:w="2963"/>
        <w:gridCol w:w="2774"/>
      </w:tblGrid>
      <w:tr>
        <w:trPr>
          <w:trHeight w:val="478"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2011-12-31</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2010-12-31</w:t>
            </w:r>
          </w:p>
        </w:tc>
      </w:tr>
      <w:tr>
        <w:trPr>
          <w:trHeight w:val="485"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z w:val="18"/>
                <w:szCs w:val="18"/>
              </w:rPr>
              <w:t> </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宋体" w:hAnsi="宋体" w:cs="宋体" w:eastAsia="宋体" w:hint="default"/>
                <w:sz w:val="18"/>
                <w:szCs w:val="18"/>
              </w:rPr>
            </w:pPr>
            <w:r>
              <w:rPr>
                <w:rFonts w:ascii="宋体"/>
                <w:sz w:val="18"/>
              </w:rPr>
              <w:t>      8,767,754.38 </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宋体" w:hAnsi="宋体" w:cs="宋体" w:eastAsia="宋体" w:hint="default"/>
                <w:sz w:val="18"/>
                <w:szCs w:val="18"/>
              </w:rPr>
            </w:pPr>
            <w:r>
              <w:rPr>
                <w:rFonts w:ascii="宋体"/>
                <w:sz w:val="18"/>
              </w:rPr>
              <w:t> 8,859,045.13 </w:t>
            </w:r>
          </w:p>
        </w:tc>
      </w:tr>
      <w:tr>
        <w:trPr>
          <w:trHeight w:val="467"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8,767,754.38 </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tabs>
                <w:tab w:pos="1483" w:val="left" w:leader="none"/>
              </w:tabs>
              <w:spacing w:line="240" w:lineRule="auto" w:before="82"/>
              <w:ind w:left="-23" w:right="11"/>
              <w:jc w:val="right"/>
              <w:rPr>
                <w:rFonts w:ascii="宋体" w:hAnsi="宋体" w:cs="宋体" w:eastAsia="宋体" w:hint="default"/>
                <w:sz w:val="18"/>
                <w:szCs w:val="18"/>
              </w:rPr>
            </w:pPr>
            <w:r>
              <w:rPr>
                <w:rFonts w:ascii="宋体"/>
                <w:sz w:val="18"/>
              </w:rPr>
              <w:t> </w:t>
              <w:tab/>
            </w:r>
            <w:r>
              <w:rPr>
                <w:rFonts w:ascii="宋体"/>
                <w:spacing w:val="1"/>
                <w:sz w:val="18"/>
              </w:rPr>
              <w:t> </w:t>
            </w:r>
            <w:r>
              <w:rPr>
                <w:rFonts w:ascii="宋体"/>
                <w:sz w:val="18"/>
              </w:rPr>
              <w:t>8,859,045.13 </w:t>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2</w:t>
      </w:r>
      <w:r>
        <w:rPr/>
        <w:t>）未确认递延所得税资产明细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560"/>
        <w:gridCol w:w="2939"/>
        <w:gridCol w:w="2818"/>
      </w:tblGrid>
      <w:tr>
        <w:trPr>
          <w:trHeight w:val="547"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09" w:right="0"/>
              <w:jc w:val="left"/>
              <w:rPr>
                <w:rFonts w:ascii="宋体" w:hAnsi="宋体" w:cs="宋体" w:eastAsia="宋体" w:hint="default"/>
                <w:sz w:val="18"/>
                <w:szCs w:val="18"/>
              </w:rPr>
            </w:pPr>
            <w:r>
              <w:rPr>
                <w:rFonts w:ascii="宋体"/>
                <w:sz w:val="18"/>
              </w:rPr>
              <w:t>2011-12-31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49" w:right="0"/>
              <w:jc w:val="left"/>
              <w:rPr>
                <w:rFonts w:ascii="宋体" w:hAnsi="宋体" w:cs="宋体" w:eastAsia="宋体" w:hint="default"/>
                <w:sz w:val="18"/>
                <w:szCs w:val="18"/>
              </w:rPr>
            </w:pPr>
            <w:r>
              <w:rPr>
                <w:rFonts w:ascii="宋体"/>
                <w:sz w:val="18"/>
              </w:rPr>
              <w:t>2010-12-31 </w:t>
            </w:r>
          </w:p>
        </w:tc>
      </w:tr>
      <w:tr>
        <w:trPr>
          <w:trHeight w:val="385"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、可抵扣暂时性差异</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14,221,858.72</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12,792,099.64</w:t>
            </w:r>
          </w:p>
        </w:tc>
      </w:tr>
      <w:tr>
        <w:trPr>
          <w:trHeight w:val="385"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、可抵扣亏损</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101,245,965.90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87,839,109.76</w:t>
            </w:r>
          </w:p>
        </w:tc>
      </w:tr>
      <w:tr>
        <w:trPr>
          <w:trHeight w:val="385"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2939"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115,467,824.62</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pacing w:val="1"/>
                <w:sz w:val="18"/>
              </w:rPr>
              <w:t> </w:t>
            </w:r>
            <w:r>
              <w:rPr>
                <w:rFonts w:ascii="宋体"/>
                <w:sz w:val="18"/>
              </w:rPr>
              <w:t>  100,631,209.40</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637" w:right="164"/>
        <w:jc w:val="left"/>
        <w:rPr>
          <w:rFonts w:ascii="宋体" w:hAnsi="宋体" w:cs="宋体" w:eastAsia="宋体" w:hint="default"/>
        </w:rPr>
      </w:pPr>
      <w:r>
        <w:rPr/>
        <w:t>（</w:t>
      </w:r>
      <w:r>
        <w:rPr>
          <w:rFonts w:ascii="宋体" w:hAnsi="宋体" w:cs="宋体" w:eastAsia="宋体" w:hint="default"/>
        </w:rPr>
        <w:t>3</w:t>
      </w:r>
      <w:r>
        <w:rPr/>
        <w:t>）未确认递延所得税资产的可抵扣亏损将于以下年度到期</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1849"/>
        <w:gridCol w:w="1702"/>
        <w:gridCol w:w="1843"/>
        <w:gridCol w:w="2924"/>
      </w:tblGrid>
      <w:tr>
        <w:trPr>
          <w:trHeight w:val="486"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份</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38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14,626,212.98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16,011,575.08 </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11,525,995.94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14,626,212.98 </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4,418,434.36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11,525,995.94 </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30,511,721.18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4,418,434.36 </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20,808,953.90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30,511,721.18 </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19,354,647.54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20,808,953.90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pacing w:val="-3"/>
                <w:sz w:val="18"/>
                <w:szCs w:val="18"/>
              </w:rPr>
              <w:t>2011</w:t>
            </w:r>
            <w:r>
              <w:rPr>
                <w:rFonts w:ascii="宋体" w:hAnsi="宋体" w:cs="宋体" w:eastAsia="宋体" w:hint="default"/>
                <w:spacing w:val="-35"/>
                <w:sz w:val="18"/>
                <w:szCs w:val="18"/>
              </w:rPr>
              <w:t> </w:t>
            </w:r>
            <w:r>
              <w:rPr>
                <w:rFonts w:ascii="宋体" w:hAnsi="宋体" w:cs="宋体" w:eastAsia="宋体" w:hint="default"/>
                <w:spacing w:val="-5"/>
                <w:sz w:val="18"/>
                <w:szCs w:val="18"/>
              </w:rPr>
              <w:t>年度企业所得税清算尚未完成</w:t>
            </w:r>
            <w:r>
              <w:rPr>
                <w:rFonts w:ascii="宋体" w:hAnsi="宋体" w:cs="宋体" w:eastAsia="宋体" w:hint="default"/>
                <w:sz w:val="18"/>
                <w:szCs w:val="18"/>
              </w:rPr>
            </w:r>
          </w:p>
        </w:tc>
      </w:tr>
      <w:tr>
        <w:trPr>
          <w:trHeight w:val="38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16" w:right="0"/>
              <w:jc w:val="left"/>
              <w:rPr>
                <w:rFonts w:ascii="宋体" w:hAnsi="宋体" w:cs="宋体" w:eastAsia="宋体" w:hint="default"/>
                <w:sz w:val="18"/>
                <w:szCs w:val="18"/>
              </w:rPr>
            </w:pPr>
            <w:r>
              <w:rPr>
                <w:rFonts w:ascii="宋体"/>
                <w:sz w:val="18"/>
              </w:rPr>
              <w:t>101,245,965.90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97,902,893.44</w:t>
            </w:r>
          </w:p>
        </w:tc>
        <w:tc>
          <w:tcPr>
            <w:tcW w:w="2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637" w:right="164"/>
        <w:jc w:val="left"/>
        <w:rPr>
          <w:rFonts w:ascii="宋体" w:hAnsi="宋体" w:cs="宋体" w:eastAsia="宋体" w:hint="default"/>
        </w:rPr>
      </w:pPr>
      <w:r>
        <w:rPr/>
        <w:t>（</w:t>
      </w:r>
      <w:r>
        <w:rPr>
          <w:rFonts w:ascii="宋体" w:hAnsi="宋体" w:cs="宋体" w:eastAsia="宋体" w:hint="default"/>
        </w:rPr>
        <w:t>4</w:t>
      </w:r>
      <w:r>
        <w:rPr/>
        <w:t>）应纳税差异和可抵扣差异项目明细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4200"/>
        <w:gridCol w:w="4210"/>
      </w:tblGrid>
      <w:tr>
        <w:trPr>
          <w:trHeight w:val="488"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385"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可抵扣差异</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7,827,082.85 </w:t>
            </w:r>
          </w:p>
        </w:tc>
      </w:tr>
      <w:tr>
        <w:trPr>
          <w:trHeight w:val="385"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                        249,278.61 </w:t>
            </w:r>
          </w:p>
        </w:tc>
      </w:tr>
      <w:tr>
        <w:trPr>
          <w:trHeight w:val="385"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长期投资减值准备</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                    3,200,000.00 </w:t>
            </w:r>
          </w:p>
        </w:tc>
      </w:tr>
      <w:tr>
        <w:trPr>
          <w:trHeight w:val="385"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固定资产减值准备及折旧</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                  23,794,656.07 </w:t>
            </w:r>
          </w:p>
        </w:tc>
      </w:tr>
      <w:tr>
        <w:trPr>
          <w:trHeight w:val="385"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35,071,017.53</w:t>
            </w:r>
          </w:p>
        </w:tc>
      </w:tr>
    </w:tbl>
    <w:p>
      <w:pPr>
        <w:spacing w:line="240" w:lineRule="auto" w:before="7"/>
        <w:rPr>
          <w:rFonts w:ascii="宋体" w:hAnsi="宋体" w:cs="宋体" w:eastAsia="宋体" w:hint="default"/>
          <w:sz w:val="6"/>
          <w:szCs w:val="6"/>
        </w:rPr>
      </w:pPr>
    </w:p>
    <w:p>
      <w:pPr>
        <w:pStyle w:val="BodyText"/>
        <w:spacing w:line="240" w:lineRule="auto" w:before="35"/>
        <w:ind w:left="640" w:right="164"/>
        <w:jc w:val="left"/>
        <w:rPr>
          <w:rFonts w:ascii="宋体" w:hAnsi="宋体" w:cs="宋体" w:eastAsia="宋体" w:hint="default"/>
        </w:rPr>
      </w:pPr>
      <w:r>
        <w:rPr/>
        <w:t>注释</w:t>
      </w:r>
      <w:r>
        <w:rPr>
          <w:spacing w:val="-47"/>
        </w:rPr>
        <w:t> </w:t>
      </w:r>
      <w:r>
        <w:rPr>
          <w:rFonts w:ascii="宋体" w:hAnsi="宋体" w:cs="宋体" w:eastAsia="宋体" w:hint="default"/>
        </w:rPr>
        <w:t>14</w:t>
      </w:r>
      <w:r>
        <w:rPr/>
        <w:t>．资产减值准备</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36"/>
        <w:gridCol w:w="1484"/>
        <w:gridCol w:w="1350"/>
        <w:gridCol w:w="1276"/>
        <w:gridCol w:w="720"/>
        <w:gridCol w:w="1414"/>
      </w:tblGrid>
      <w:tr>
        <w:trPr>
          <w:trHeight w:val="317" w:hRule="exact"/>
        </w:trPr>
        <w:tc>
          <w:tcPr>
            <w:tcW w:w="2236" w:type="dxa"/>
            <w:tcBorders>
              <w:top w:val="single" w:sz="4" w:space="0" w:color="000000"/>
              <w:left w:val="single" w:sz="4" w:space="0" w:color="000000"/>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74"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41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sz w:val="18"/>
              </w:rPr>
              <w:t>2010-12-31 </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7" w:right="0"/>
              <w:jc w:val="left"/>
              <w:rPr>
                <w:rFonts w:ascii="宋体" w:hAnsi="宋体" w:cs="宋体" w:eastAsia="宋体" w:hint="default"/>
                <w:sz w:val="18"/>
                <w:szCs w:val="18"/>
              </w:rPr>
            </w:pPr>
            <w:r>
              <w:rPr>
                <w:rFonts w:ascii="宋体" w:hAnsi="宋体" w:cs="宋体" w:eastAsia="宋体" w:hint="default"/>
                <w:sz w:val="18"/>
                <w:szCs w:val="18"/>
              </w:rPr>
              <w:t>本期增加数</w:t>
            </w:r>
            <w:r>
              <w:rPr>
                <w:rFonts w:ascii="宋体" w:hAnsi="宋体" w:cs="宋体" w:eastAsia="宋体" w:hint="default"/>
                <w:sz w:val="18"/>
                <w:szCs w:val="18"/>
              </w:rPr>
              <w:t> </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本期转出数</w:t>
            </w:r>
            <w:r>
              <w:rPr>
                <w:rFonts w:ascii="宋体" w:hAnsi="宋体" w:cs="宋体" w:eastAsia="宋体" w:hint="default"/>
                <w:sz w:val="18"/>
                <w:szCs w:val="18"/>
              </w:rPr>
              <w:t> </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74"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2011-12-31 </w:t>
            </w:r>
          </w:p>
        </w:tc>
      </w:tr>
      <w:tr>
        <w:trPr>
          <w:trHeight w:val="317" w:hRule="exact"/>
        </w:trPr>
        <w:tc>
          <w:tcPr>
            <w:tcW w:w="2236" w:type="dxa"/>
            <w:tcBorders>
              <w:top w:val="nil" w:sz="6" w:space="0" w:color="auto"/>
              <w:left w:val="single" w:sz="4" w:space="0" w:color="000000"/>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 </w:t>
            </w:r>
          </w:p>
        </w:tc>
        <w:tc>
          <w:tcPr>
            <w:tcW w:w="1414" w:type="dxa"/>
            <w:tcBorders>
              <w:top w:val="nil" w:sz="6" w:space="0" w:color="auto"/>
              <w:left w:val="single" w:sz="4" w:space="0" w:color="000000"/>
              <w:bottom w:val="single" w:sz="4" w:space="0" w:color="000000"/>
              <w:right w:val="single" w:sz="4" w:space="0" w:color="000000"/>
            </w:tcBorders>
          </w:tcPr>
          <w:p>
            <w:pPr/>
          </w:p>
        </w:tc>
      </w:tr>
      <w:tr>
        <w:trPr>
          <w:trHeight w:val="544"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一、坏账准备合计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7"/>
              <w:jc w:val="right"/>
              <w:rPr>
                <w:rFonts w:ascii="宋体" w:hAnsi="宋体" w:cs="宋体" w:eastAsia="宋体" w:hint="default"/>
                <w:sz w:val="18"/>
                <w:szCs w:val="18"/>
              </w:rPr>
            </w:pPr>
            <w:r>
              <w:rPr>
                <w:rFonts w:ascii="宋体"/>
                <w:sz w:val="18"/>
              </w:rPr>
              <w:t>17,020,307.08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7"/>
              <w:jc w:val="right"/>
              <w:rPr>
                <w:rFonts w:ascii="宋体" w:hAnsi="宋体" w:cs="宋体" w:eastAsia="宋体" w:hint="default"/>
                <w:sz w:val="18"/>
                <w:szCs w:val="18"/>
              </w:rPr>
            </w:pPr>
            <w:r>
              <w:rPr>
                <w:rFonts w:ascii="宋体"/>
                <w:sz w:val="18"/>
              </w:rPr>
              <w:t> 1,223,965.16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25" w:right="0"/>
              <w:jc w:val="left"/>
              <w:rPr>
                <w:rFonts w:ascii="宋体" w:hAnsi="宋体" w:cs="宋体" w:eastAsia="宋体" w:hint="default"/>
                <w:sz w:val="18"/>
                <w:szCs w:val="18"/>
              </w:rPr>
            </w:pPr>
            <w:r>
              <w:rPr>
                <w:rFonts w:ascii="宋体"/>
                <w:sz w:val="18"/>
              </w:rPr>
              <w:t>146,401.51</w:t>
            </w: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7"/>
              <w:jc w:val="right"/>
              <w:rPr>
                <w:rFonts w:ascii="宋体" w:hAnsi="宋体" w:cs="宋体" w:eastAsia="宋体" w:hint="default"/>
                <w:sz w:val="18"/>
                <w:szCs w:val="18"/>
              </w:rPr>
            </w:pPr>
            <w:r>
              <w:rPr>
                <w:rFonts w:ascii="宋体"/>
                <w:sz w:val="18"/>
              </w:rPr>
              <w:t>18,097,870.73</w:t>
            </w:r>
          </w:p>
        </w:tc>
      </w:tr>
      <w:tr>
        <w:trPr>
          <w:trHeight w:val="5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其中：应收账款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7"/>
              <w:jc w:val="right"/>
              <w:rPr>
                <w:rFonts w:ascii="宋体" w:hAnsi="宋体" w:cs="宋体" w:eastAsia="宋体" w:hint="default"/>
                <w:sz w:val="18"/>
                <w:szCs w:val="18"/>
              </w:rPr>
            </w:pPr>
            <w:r>
              <w:rPr>
                <w:rFonts w:ascii="宋体"/>
                <w:sz w:val="18"/>
              </w:rPr>
              <w:t>10,929,789.87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7"/>
              <w:jc w:val="right"/>
              <w:rPr>
                <w:rFonts w:ascii="宋体" w:hAnsi="宋体" w:cs="宋体" w:eastAsia="宋体" w:hint="default"/>
                <w:sz w:val="18"/>
                <w:szCs w:val="18"/>
              </w:rPr>
            </w:pPr>
            <w:r>
              <w:rPr>
                <w:rFonts w:ascii="宋体"/>
                <w:sz w:val="18"/>
              </w:rPr>
              <w:t>1,191,129.09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5" w:right="0"/>
              <w:jc w:val="left"/>
              <w:rPr>
                <w:rFonts w:ascii="宋体" w:hAnsi="宋体" w:cs="宋体" w:eastAsia="宋体" w:hint="default"/>
                <w:sz w:val="18"/>
                <w:szCs w:val="18"/>
              </w:rPr>
            </w:pPr>
            <w:r>
              <w:rPr>
                <w:rFonts w:ascii="宋体"/>
                <w:sz w:val="18"/>
              </w:rPr>
              <w:t>146,401.51</w:t>
            </w: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7"/>
              <w:jc w:val="right"/>
              <w:rPr>
                <w:rFonts w:ascii="宋体" w:hAnsi="宋体" w:cs="宋体" w:eastAsia="宋体" w:hint="default"/>
                <w:sz w:val="18"/>
                <w:szCs w:val="18"/>
              </w:rPr>
            </w:pPr>
            <w:r>
              <w:rPr>
                <w:rFonts w:ascii="宋体"/>
                <w:sz w:val="18"/>
              </w:rPr>
              <w:t>11,974,517.45</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6,090,517.21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32,836.07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6,123,353.28</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262,246.17</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5" w:right="0"/>
              <w:jc w:val="left"/>
              <w:rPr>
                <w:rFonts w:ascii="宋体" w:hAnsi="宋体" w:cs="宋体" w:eastAsia="宋体" w:hint="default"/>
                <w:sz w:val="18"/>
                <w:szCs w:val="18"/>
              </w:rPr>
            </w:pPr>
            <w:r>
              <w:rPr>
                <w:rFonts w:ascii="宋体"/>
                <w:sz w:val="18"/>
              </w:rPr>
              <w:t>12,967.56</w:t>
            </w: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tabs>
                <w:tab w:pos="464" w:val="left" w:leader="none"/>
              </w:tabs>
              <w:spacing w:line="240" w:lineRule="auto" w:before="7"/>
              <w:ind w:left="-50" w:right="37"/>
              <w:jc w:val="right"/>
              <w:rPr>
                <w:rFonts w:ascii="宋体" w:hAnsi="宋体" w:cs="宋体" w:eastAsia="宋体" w:hint="default"/>
                <w:sz w:val="18"/>
                <w:szCs w:val="18"/>
              </w:rPr>
            </w:pPr>
            <w:r>
              <w:rPr>
                <w:rFonts w:ascii="宋体"/>
                <w:sz w:val="18"/>
              </w:rPr>
              <w:t> </w:t>
              <w:tab/>
              <w:t>249,278.61</w:t>
            </w:r>
          </w:p>
        </w:tc>
      </w:tr>
      <w:tr>
        <w:trPr>
          <w:trHeight w:val="431"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13"/>
                <w:sz w:val="18"/>
                <w:szCs w:val="18"/>
              </w:rPr>
              <w:t>三、长期股权投资减值准备</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sz w:val="18"/>
              </w:rPr>
              <w:t>3,200,000.00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61"/>
              <w:ind w:left="-50" w:right="37"/>
              <w:jc w:val="right"/>
              <w:rPr>
                <w:rFonts w:ascii="宋体" w:hAnsi="宋体" w:cs="宋体" w:eastAsia="宋体" w:hint="default"/>
                <w:sz w:val="18"/>
                <w:szCs w:val="18"/>
              </w:rPr>
            </w:pPr>
            <w:r>
              <w:rPr>
                <w:rFonts w:ascii="宋体"/>
                <w:sz w:val="18"/>
              </w:rPr>
              <w:t> </w:t>
              <w:tab/>
              <w:t>3,200,000.00</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27,745,726.91</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 w:right="37"/>
              <w:jc w:val="right"/>
              <w:rPr>
                <w:rFonts w:ascii="宋体" w:hAnsi="宋体" w:cs="宋体" w:eastAsia="宋体" w:hint="default"/>
                <w:sz w:val="18"/>
                <w:szCs w:val="18"/>
              </w:rPr>
            </w:pPr>
            <w:r>
              <w:rPr>
                <w:rFonts w:ascii="宋体"/>
                <w:sz w:val="18"/>
              </w:rPr>
              <w:t>  </w:t>
            </w:r>
            <w:r>
              <w:rPr>
                <w:rFonts w:ascii="宋体"/>
                <w:spacing w:val="-27"/>
                <w:sz w:val="18"/>
              </w:rPr>
              <w:t> </w:t>
            </w:r>
            <w:r>
              <w:rPr>
                <w:rFonts w:ascii="宋体"/>
                <w:sz w:val="18"/>
              </w:rPr>
              <w:t>27,745,726.91</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五、无形资产减值准备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6"/>
              <w:jc w:val="right"/>
              <w:rPr>
                <w:rFonts w:ascii="宋体" w:hAnsi="宋体" w:cs="宋体" w:eastAsia="宋体" w:hint="default"/>
                <w:sz w:val="18"/>
                <w:szCs w:val="18"/>
              </w:rPr>
            </w:pPr>
            <w:r>
              <w:rPr>
                <w:rFonts w:ascii="宋体"/>
                <w:sz w:val="18"/>
              </w:rPr>
              <w:t>48,228,280.16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6"/>
              <w:jc w:val="right"/>
              <w:rPr>
                <w:rFonts w:ascii="宋体" w:hAnsi="宋体" w:cs="宋体" w:eastAsia="宋体" w:hint="default"/>
                <w:sz w:val="18"/>
                <w:szCs w:val="18"/>
              </w:rPr>
            </w:pPr>
            <w:r>
              <w:rPr>
                <w:rFonts w:ascii="宋体"/>
                <w:sz w:val="18"/>
              </w:rPr>
              <w:t>1,223,965.16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6" w:right="-50"/>
              <w:jc w:val="left"/>
              <w:rPr>
                <w:rFonts w:ascii="宋体" w:hAnsi="宋体" w:cs="宋体" w:eastAsia="宋体" w:hint="default"/>
                <w:sz w:val="18"/>
                <w:szCs w:val="18"/>
              </w:rPr>
            </w:pPr>
            <w:r>
              <w:rPr>
                <w:rFonts w:ascii="宋体"/>
                <w:spacing w:val="1"/>
                <w:sz w:val="18"/>
              </w:rPr>
              <w:t> </w:t>
            </w:r>
            <w:r>
              <w:rPr>
                <w:rFonts w:ascii="宋体"/>
                <w:sz w:val="18"/>
              </w:rPr>
              <w:t> 159,369.07 </w:t>
            </w:r>
          </w:p>
        </w:tc>
        <w:tc>
          <w:tcPr>
            <w:tcW w:w="72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 w:right="36"/>
              <w:jc w:val="right"/>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49,292,876.25</w:t>
            </w:r>
          </w:p>
        </w:tc>
      </w:tr>
    </w:tbl>
    <w:p>
      <w:pPr>
        <w:spacing w:line="240" w:lineRule="auto" w:before="7"/>
        <w:rPr>
          <w:rFonts w:ascii="宋体" w:hAnsi="宋体" w:cs="宋体" w:eastAsia="宋体" w:hint="default"/>
          <w:sz w:val="6"/>
          <w:szCs w:val="6"/>
        </w:rPr>
      </w:pPr>
    </w:p>
    <w:p>
      <w:pPr>
        <w:pStyle w:val="BodyText"/>
        <w:spacing w:line="272" w:lineRule="exact" w:before="63"/>
        <w:ind w:left="217" w:right="169" w:firstLine="419"/>
        <w:jc w:val="both"/>
        <w:rPr>
          <w:rFonts w:ascii="宋体" w:hAnsi="宋体" w:cs="宋体" w:eastAsia="宋体" w:hint="default"/>
        </w:rPr>
      </w:pPr>
      <w:r>
        <w:rPr>
          <w:spacing w:val="6"/>
        </w:rPr>
        <w:t>注：本年度本公司之直接控股子公司金原物业管理有限公司 </w:t>
      </w:r>
      <w:r>
        <w:rPr>
          <w:rFonts w:ascii="宋体" w:hAnsi="宋体" w:cs="宋体" w:eastAsia="宋体" w:hint="default"/>
        </w:rPr>
        <w:t>5</w:t>
      </w:r>
      <w:r>
        <w:rPr>
          <w:rFonts w:ascii="宋体" w:hAnsi="宋体" w:cs="宋体" w:eastAsia="宋体" w:hint="default"/>
          <w:spacing w:val="15"/>
        </w:rPr>
        <w:t> </w:t>
      </w:r>
      <w:r>
        <w:rPr>
          <w:spacing w:val="5"/>
        </w:rPr>
        <w:t>年以上应收账款核销</w:t>
      </w:r>
      <w:r>
        <w:rPr/>
        <w:t> </w:t>
      </w:r>
      <w:r>
        <w:rPr>
          <w:rFonts w:ascii="宋体" w:hAnsi="宋体" w:cs="宋体" w:eastAsia="宋体" w:hint="default"/>
        </w:rPr>
        <w:t>146,401.51</w:t>
      </w:r>
      <w:r>
        <w:rPr/>
        <w:t>，减值准备转出</w:t>
      </w:r>
      <w:r>
        <w:rPr>
          <w:spacing w:val="1"/>
        </w:rPr>
        <w:t> </w:t>
      </w:r>
      <w:r>
        <w:rPr>
          <w:rFonts w:ascii="宋体" w:hAnsi="宋体" w:cs="宋体" w:eastAsia="宋体" w:hint="default"/>
        </w:rPr>
        <w:t>146,401.51</w:t>
      </w:r>
      <w:r>
        <w:rPr/>
        <w:t>，间接控股公司安徽省新长江商品交易有限公司存 货盘亏，跌价准备转出</w:t>
      </w:r>
      <w:r>
        <w:rPr>
          <w:spacing w:val="-56"/>
        </w:rPr>
        <w:t> </w:t>
      </w:r>
      <w:r>
        <w:rPr>
          <w:rFonts w:ascii="宋体" w:hAnsi="宋体" w:cs="宋体" w:eastAsia="宋体" w:hint="default"/>
        </w:rPr>
        <w:t>12,967.56</w:t>
      </w:r>
      <w:r>
        <w:rPr>
          <w:rFonts w:ascii="宋体" w:hAnsi="宋体" w:cs="宋体" w:eastAsia="宋体" w:hint="default"/>
          <w:spacing w:val="-55"/>
        </w:rPr>
        <w:t> </w:t>
      </w:r>
      <w:r>
        <w:rPr/>
        <w:t>元。</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BodyText"/>
        <w:spacing w:line="240" w:lineRule="auto"/>
        <w:ind w:left="640" w:right="164"/>
        <w:jc w:val="left"/>
        <w:rPr>
          <w:rFonts w:ascii="宋体" w:hAnsi="宋体" w:cs="宋体" w:eastAsia="宋体" w:hint="default"/>
        </w:rPr>
      </w:pPr>
      <w:r>
        <w:rPr/>
        <w:t>注释</w:t>
      </w:r>
      <w:r>
        <w:rPr>
          <w:spacing w:val="-46"/>
        </w:rPr>
        <w:t> </w:t>
      </w:r>
      <w:r>
        <w:rPr>
          <w:rFonts w:ascii="宋体" w:hAnsi="宋体" w:cs="宋体" w:eastAsia="宋体" w:hint="default"/>
        </w:rPr>
        <w:t>15</w:t>
      </w:r>
      <w:r>
        <w:rPr/>
        <w:t>．其他非流动资产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11" w:type="dxa"/>
        <w:tblLayout w:type="fixed"/>
        <w:tblCellMar>
          <w:top w:w="0" w:type="dxa"/>
          <w:left w:w="0" w:type="dxa"/>
          <w:bottom w:w="0" w:type="dxa"/>
          <w:right w:w="0" w:type="dxa"/>
        </w:tblCellMar>
        <w:tblLook w:val="01E0"/>
      </w:tblPr>
      <w:tblGrid>
        <w:gridCol w:w="3690"/>
        <w:gridCol w:w="2411"/>
        <w:gridCol w:w="2214"/>
      </w:tblGrid>
      <w:tr>
        <w:trPr>
          <w:trHeight w:val="47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44" w:right="0"/>
              <w:jc w:val="left"/>
              <w:rPr>
                <w:rFonts w:ascii="宋体" w:hAnsi="宋体" w:cs="宋体" w:eastAsia="宋体" w:hint="default"/>
                <w:sz w:val="18"/>
                <w:szCs w:val="18"/>
              </w:rPr>
            </w:pPr>
            <w:r>
              <w:rPr>
                <w:rFonts w:ascii="宋体"/>
                <w:sz w:val="18"/>
              </w:rPr>
              <w:t>2011-12-31 </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6" w:right="0"/>
              <w:jc w:val="left"/>
              <w:rPr>
                <w:rFonts w:ascii="宋体" w:hAnsi="宋体" w:cs="宋体" w:eastAsia="宋体" w:hint="default"/>
                <w:sz w:val="18"/>
                <w:szCs w:val="18"/>
              </w:rPr>
            </w:pPr>
            <w:r>
              <w:rPr>
                <w:rFonts w:ascii="宋体"/>
                <w:sz w:val="18"/>
              </w:rPr>
              <w:t>2010-12-31 </w:t>
            </w:r>
          </w:p>
        </w:tc>
      </w:tr>
      <w:tr>
        <w:trPr>
          <w:trHeight w:val="386"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国画</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6" w:right="0"/>
              <w:jc w:val="left"/>
              <w:rPr>
                <w:rFonts w:ascii="宋体" w:hAnsi="宋体" w:cs="宋体" w:eastAsia="宋体" w:hint="default"/>
                <w:sz w:val="18"/>
                <w:szCs w:val="18"/>
              </w:rPr>
            </w:pPr>
            <w:r>
              <w:rPr>
                <w:rFonts w:ascii="宋体"/>
                <w:sz w:val="18"/>
              </w:rPr>
              <w:t>98,000.00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90" w:right="0"/>
              <w:jc w:val="left"/>
              <w:rPr>
                <w:rFonts w:ascii="宋体" w:hAnsi="宋体" w:cs="宋体" w:eastAsia="宋体" w:hint="default"/>
                <w:sz w:val="18"/>
                <w:szCs w:val="18"/>
              </w:rPr>
            </w:pPr>
            <w:r>
              <w:rPr>
                <w:rFonts w:ascii="宋体"/>
                <w:sz w:val="18"/>
              </w:rPr>
              <w:t>98,000.00</w:t>
            </w:r>
          </w:p>
        </w:tc>
      </w:tr>
    </w:tbl>
    <w:p>
      <w:pPr>
        <w:spacing w:after="0" w:line="240" w:lineRule="auto"/>
        <w:jc w:val="left"/>
        <w:rPr>
          <w:rFonts w:ascii="宋体" w:hAnsi="宋体" w:cs="宋体" w:eastAsia="宋体" w:hint="default"/>
          <w:sz w:val="18"/>
          <w:szCs w:val="18"/>
        </w:rPr>
        <w:sectPr>
          <w:pgSz w:w="11900" w:h="16840"/>
          <w:pgMar w:header="877" w:footer="987" w:top="1100" w:bottom="1180" w:left="1580" w:right="1620"/>
        </w:sectPr>
      </w:pPr>
    </w:p>
    <w:p>
      <w:pPr>
        <w:spacing w:line="240" w:lineRule="auto" w:before="6"/>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3690"/>
        <w:gridCol w:w="2411"/>
        <w:gridCol w:w="2214"/>
      </w:tblGrid>
      <w:tr>
        <w:trPr>
          <w:trHeight w:val="38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年新准则追溯后的原股权投资差额借方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913,142.27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913,142.27</w:t>
            </w:r>
          </w:p>
        </w:tc>
      </w:tr>
      <w:tr>
        <w:trPr>
          <w:trHeight w:val="38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1,011,142.27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1,011,142.27</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16</w:t>
      </w:r>
      <w:r>
        <w:rPr/>
        <w:t>．短期借款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54"/>
        <w:gridCol w:w="2774"/>
        <w:gridCol w:w="2674"/>
      </w:tblGrid>
      <w:tr>
        <w:trPr>
          <w:trHeight w:val="48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宋体" w:hAnsi="宋体" w:cs="宋体" w:eastAsia="宋体" w:hint="default"/>
                <w:sz w:val="18"/>
                <w:szCs w:val="18"/>
              </w:rPr>
            </w:pPr>
            <w:r>
              <w:rPr>
                <w:rFonts w:ascii="宋体"/>
                <w:sz w:val="18"/>
              </w:rPr>
              <w:t>2011-12-31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7" w:right="0"/>
              <w:jc w:val="left"/>
              <w:rPr>
                <w:rFonts w:ascii="宋体" w:hAnsi="宋体" w:cs="宋体" w:eastAsia="宋体" w:hint="default"/>
                <w:sz w:val="18"/>
                <w:szCs w:val="18"/>
              </w:rPr>
            </w:pPr>
            <w:r>
              <w:rPr>
                <w:rFonts w:ascii="宋体"/>
                <w:sz w:val="18"/>
              </w:rPr>
              <w:t>2010-12-31 </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115,000,000.00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105,000,000.00 </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保证借款</w:t>
            </w:r>
            <w:r>
              <w:rPr>
                <w:rFonts w:ascii="宋体" w:hAnsi="宋体" w:cs="宋体" w:eastAsia="宋体" w:hint="default"/>
                <w:sz w:val="18"/>
                <w:szCs w:val="18"/>
              </w:rPr>
              <w:t> </w:t>
            </w:r>
          </w:p>
        </w:tc>
        <w:tc>
          <w:tcPr>
            <w:tcW w:w="2774"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50,000,000.00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29,000,000.00 </w:t>
            </w:r>
          </w:p>
        </w:tc>
      </w:tr>
      <w:tr>
        <w:trPr>
          <w:trHeight w:val="323"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165,000,000.00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tabs>
                <w:tab w:pos="1201" w:val="left" w:leader="none"/>
              </w:tabs>
              <w:spacing w:line="240" w:lineRule="auto" w:before="7"/>
              <w:ind w:left="-23" w:right="11"/>
              <w:jc w:val="right"/>
              <w:rPr>
                <w:rFonts w:ascii="宋体" w:hAnsi="宋体" w:cs="宋体" w:eastAsia="宋体" w:hint="default"/>
                <w:sz w:val="18"/>
                <w:szCs w:val="18"/>
              </w:rPr>
            </w:pPr>
            <w:r>
              <w:rPr>
                <w:rFonts w:ascii="宋体"/>
                <w:sz w:val="18"/>
              </w:rPr>
              <w:t> </w:t>
              <w:tab/>
            </w:r>
            <w:r>
              <w:rPr>
                <w:rFonts w:ascii="宋体"/>
                <w:spacing w:val="1"/>
                <w:sz w:val="18"/>
              </w:rPr>
              <w:t> </w:t>
            </w:r>
            <w:r>
              <w:rPr>
                <w:rFonts w:ascii="宋体"/>
                <w:sz w:val="18"/>
              </w:rPr>
              <w:t>134,000,000.00 </w:t>
            </w:r>
          </w:p>
        </w:tc>
      </w:tr>
    </w:tbl>
    <w:p>
      <w:pPr>
        <w:pStyle w:val="BodyText"/>
        <w:spacing w:line="238" w:lineRule="exact"/>
        <w:ind w:left="557" w:right="0"/>
        <w:jc w:val="left"/>
        <w:rPr>
          <w:rFonts w:ascii="宋体" w:hAnsi="宋体" w:cs="宋体" w:eastAsia="宋体" w:hint="default"/>
        </w:rPr>
      </w:pPr>
      <w:r>
        <w:rPr>
          <w:rFonts w:ascii="宋体"/>
        </w:rPr>
        <w:t> </w:t>
      </w:r>
    </w:p>
    <w:p>
      <w:pPr>
        <w:pStyle w:val="BodyText"/>
        <w:spacing w:line="272" w:lineRule="exact" w:before="26"/>
        <w:ind w:right="187" w:firstLine="420"/>
        <w:jc w:val="both"/>
      </w:pPr>
      <w:r>
        <w:rPr>
          <w:rFonts w:ascii="宋体" w:hAnsi="宋体" w:cs="宋体" w:eastAsia="宋体" w:hint="default"/>
        </w:rPr>
        <w:t>1</w:t>
      </w:r>
      <w:r>
        <w:rPr/>
        <w:t>、本公司之控股子公司安徽国润投资发展有限公司与中国工商银行股份有限公司肥东 支行签订了合同编号为</w:t>
      </w:r>
      <w:r>
        <w:rPr>
          <w:spacing w:val="-51"/>
        </w:rPr>
        <w:t> </w:t>
      </w:r>
      <w:r>
        <w:rPr>
          <w:rFonts w:ascii="宋体" w:hAnsi="宋体" w:cs="宋体" w:eastAsia="宋体" w:hint="default"/>
        </w:rPr>
        <w:t>2011</w:t>
      </w:r>
      <w:r>
        <w:rPr>
          <w:rFonts w:ascii="宋体" w:hAnsi="宋体" w:cs="宋体" w:eastAsia="宋体" w:hint="default"/>
          <w:spacing w:val="-51"/>
        </w:rPr>
        <w:t> </w:t>
      </w:r>
      <w:r>
        <w:rPr/>
        <w:t>年肥东（抵）字</w:t>
      </w:r>
      <w:r>
        <w:rPr>
          <w:spacing w:val="-51"/>
        </w:rPr>
        <w:t> </w:t>
      </w:r>
      <w:r>
        <w:rPr>
          <w:rFonts w:ascii="宋体" w:hAnsi="宋体" w:cs="宋体" w:eastAsia="宋体" w:hint="default"/>
        </w:rPr>
        <w:t>0038</w:t>
      </w:r>
      <w:r>
        <w:rPr>
          <w:rFonts w:ascii="宋体" w:hAnsi="宋体" w:cs="宋体" w:eastAsia="宋体" w:hint="default"/>
          <w:spacing w:val="-52"/>
        </w:rPr>
        <w:t> </w:t>
      </w:r>
      <w:r>
        <w:rPr/>
        <w:t>号的最高额抵押合同，并签订</w:t>
      </w:r>
      <w:r>
        <w:rPr>
          <w:spacing w:val="-51"/>
        </w:rPr>
        <w:t> </w:t>
      </w:r>
      <w:r>
        <w:rPr>
          <w:rFonts w:ascii="宋体" w:hAnsi="宋体" w:cs="宋体" w:eastAsia="宋体" w:hint="default"/>
        </w:rPr>
        <w:t>2011</w:t>
      </w:r>
      <w:r>
        <w:rPr>
          <w:rFonts w:ascii="宋体" w:hAnsi="宋体" w:cs="宋体" w:eastAsia="宋体" w:hint="default"/>
          <w:spacing w:val="-52"/>
        </w:rPr>
        <w:t> </w:t>
      </w:r>
      <w:r>
        <w:rPr/>
        <w:t>年肥 东（保）字 </w:t>
      </w:r>
      <w:r>
        <w:rPr>
          <w:rFonts w:ascii="宋体" w:hAnsi="宋体" w:cs="宋体" w:eastAsia="宋体" w:hint="default"/>
        </w:rPr>
        <w:t>1020 </w:t>
      </w:r>
      <w:r>
        <w:rPr/>
        <w:t>号保证合同，以安徽国润投资发展有限公司持有的肥东字第</w:t>
      </w:r>
      <w:r>
        <w:rPr>
          <w:spacing w:val="7"/>
        </w:rPr>
        <w:t> </w:t>
      </w:r>
      <w:r>
        <w:rPr>
          <w:rFonts w:ascii="宋体" w:hAnsi="宋体" w:cs="宋体" w:eastAsia="宋体" w:hint="default"/>
        </w:rPr>
        <w:t>10007386</w:t>
      </w:r>
      <w:r>
        <w:rPr/>
        <w:t>、 </w:t>
      </w:r>
      <w:r>
        <w:rPr>
          <w:rFonts w:ascii="宋体" w:hAnsi="宋体" w:cs="宋体" w:eastAsia="宋体" w:hint="default"/>
        </w:rPr>
        <w:t>10009536</w:t>
      </w:r>
      <w:r>
        <w:rPr>
          <w:rFonts w:ascii="宋体" w:hAnsi="宋体" w:cs="宋体" w:eastAsia="宋体" w:hint="default"/>
          <w:spacing w:val="-31"/>
        </w:rPr>
        <w:t> </w:t>
      </w:r>
      <w:r>
        <w:rPr/>
        <w:t>号房产为抵押，设立最高额人民币</w:t>
      </w:r>
      <w:r>
        <w:rPr>
          <w:spacing w:val="-32"/>
        </w:rPr>
        <w:t> </w:t>
      </w:r>
      <w:r>
        <w:rPr>
          <w:rFonts w:ascii="宋体" w:hAnsi="宋体" w:cs="宋体" w:eastAsia="宋体" w:hint="default"/>
        </w:rPr>
        <w:t>800</w:t>
      </w:r>
      <w:r>
        <w:rPr>
          <w:rFonts w:ascii="宋体" w:hAnsi="宋体" w:cs="宋体" w:eastAsia="宋体" w:hint="default"/>
          <w:spacing w:val="-31"/>
        </w:rPr>
        <w:t> </w:t>
      </w:r>
      <w:r>
        <w:rPr/>
        <w:t>万元的抵押担保，为安徽省新长江商品交</w:t>
      </w:r>
    </w:p>
    <w:p>
      <w:pPr>
        <w:pStyle w:val="BodyText"/>
        <w:spacing w:line="246" w:lineRule="exact"/>
        <w:ind w:right="0"/>
        <w:jc w:val="left"/>
      </w:pPr>
      <w:r>
        <w:rPr/>
        <w:t>易有限公司在中国工商银行股份有限公司肥东支行的 </w:t>
      </w:r>
      <w:r>
        <w:rPr>
          <w:rFonts w:ascii="宋体" w:hAnsi="宋体" w:cs="宋体" w:eastAsia="宋体" w:hint="default"/>
        </w:rPr>
        <w:t>800</w:t>
      </w:r>
      <w:r>
        <w:rPr>
          <w:rFonts w:ascii="宋体" w:hAnsi="宋体" w:cs="宋体" w:eastAsia="宋体" w:hint="default"/>
          <w:spacing w:val="10"/>
        </w:rPr>
        <w:t> </w:t>
      </w:r>
      <w:r>
        <w:rPr/>
        <w:t>万元的流动资金贷款提供抵押担</w:t>
      </w:r>
    </w:p>
    <w:p>
      <w:pPr>
        <w:pStyle w:val="BodyText"/>
        <w:spacing w:line="272" w:lineRule="exact" w:before="26"/>
        <w:ind w:left="557" w:right="188" w:hanging="420"/>
        <w:jc w:val="left"/>
      </w:pPr>
      <w:r>
        <w:rPr/>
        <w:t>保，抵押期限为</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日至</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w:t>
      </w:r>
      <w:r>
        <w:rPr>
          <w:rFonts w:ascii="宋体" w:hAnsi="宋体" w:cs="宋体" w:eastAsia="宋体" w:hint="default"/>
        </w:rPr>
        <w:t> 2</w:t>
      </w:r>
      <w:r>
        <w:rPr/>
        <w:t>、本公司之控股子公司安徽国润投资发展有限公司与安徽肥东农村合作银行磨店支行</w:t>
      </w:r>
    </w:p>
    <w:p>
      <w:pPr>
        <w:pStyle w:val="BodyText"/>
        <w:spacing w:line="272" w:lineRule="exact"/>
        <w:ind w:right="188"/>
        <w:jc w:val="both"/>
      </w:pPr>
      <w:r>
        <w:rPr/>
        <w:t>签订了合同编号为（磨）社抵字（</w:t>
      </w:r>
      <w:r>
        <w:rPr>
          <w:rFonts w:ascii="宋体" w:hAnsi="宋体" w:cs="宋体" w:eastAsia="宋体" w:hint="default"/>
        </w:rPr>
        <w:t>2011</w:t>
      </w:r>
      <w:r>
        <w:rPr/>
        <w:t>）第</w:t>
      </w:r>
      <w:r>
        <w:rPr>
          <w:spacing w:val="-47"/>
        </w:rPr>
        <w:t> </w:t>
      </w:r>
      <w:r>
        <w:rPr>
          <w:rFonts w:ascii="宋体" w:hAnsi="宋体" w:cs="宋体" w:eastAsia="宋体" w:hint="default"/>
        </w:rPr>
        <w:t>0010</w:t>
      </w:r>
      <w:r>
        <w:rPr>
          <w:rFonts w:ascii="宋体" w:hAnsi="宋体" w:cs="宋体" w:eastAsia="宋体" w:hint="default"/>
          <w:spacing w:val="-47"/>
        </w:rPr>
        <w:t> </w:t>
      </w:r>
      <w:r>
        <w:rPr/>
        <w:t>号的最高额抵押合同，以安徽国润投资发 展有限公司持有的肥东字第</w:t>
      </w:r>
      <w:r>
        <w:rPr>
          <w:spacing w:val="-50"/>
        </w:rPr>
        <w:t> </w:t>
      </w:r>
      <w:r>
        <w:rPr>
          <w:rFonts w:ascii="宋体" w:hAnsi="宋体" w:cs="宋体" w:eastAsia="宋体" w:hint="default"/>
        </w:rPr>
        <w:t>10007391</w:t>
      </w:r>
      <w:r>
        <w:rPr/>
        <w:t>、</w:t>
      </w:r>
      <w:r>
        <w:rPr>
          <w:rFonts w:ascii="宋体" w:hAnsi="宋体" w:cs="宋体" w:eastAsia="宋体" w:hint="default"/>
        </w:rPr>
        <w:t>10009511</w:t>
      </w:r>
      <w:r>
        <w:rPr/>
        <w:t>、</w:t>
      </w:r>
      <w:r>
        <w:rPr>
          <w:rFonts w:ascii="宋体" w:hAnsi="宋体" w:cs="宋体" w:eastAsia="宋体" w:hint="default"/>
        </w:rPr>
        <w:t>10009535</w:t>
      </w:r>
      <w:r>
        <w:rPr>
          <w:rFonts w:ascii="宋体" w:hAnsi="宋体" w:cs="宋体" w:eastAsia="宋体" w:hint="default"/>
          <w:spacing w:val="-51"/>
        </w:rPr>
        <w:t> </w:t>
      </w:r>
      <w:r>
        <w:rPr/>
        <w:t>号房产为抵押，设立最高额人 民币</w:t>
      </w:r>
      <w:r>
        <w:rPr>
          <w:spacing w:val="-46"/>
        </w:rPr>
        <w:t> </w:t>
      </w:r>
      <w:r>
        <w:rPr>
          <w:rFonts w:ascii="宋体" w:hAnsi="宋体" w:cs="宋体" w:eastAsia="宋体" w:hint="default"/>
        </w:rPr>
        <w:t>1500</w:t>
      </w:r>
      <w:r>
        <w:rPr>
          <w:rFonts w:ascii="宋体" w:hAnsi="宋体" w:cs="宋体" w:eastAsia="宋体" w:hint="default"/>
          <w:spacing w:val="-46"/>
        </w:rPr>
        <w:t> </w:t>
      </w:r>
      <w:r>
        <w:rPr/>
        <w:t>万元的抵押担保，为安徽省新长江商品交易有限公司在安徽肥东农村合作银行磨</w:t>
      </w:r>
    </w:p>
    <w:p>
      <w:pPr>
        <w:pStyle w:val="BodyText"/>
        <w:spacing w:line="272" w:lineRule="exact"/>
        <w:ind w:left="557" w:right="188" w:hanging="420"/>
        <w:jc w:val="left"/>
      </w:pPr>
      <w:r>
        <w:rPr/>
        <w:t>店支行的人民币</w:t>
      </w:r>
      <w:r>
        <w:rPr>
          <w:spacing w:val="-54"/>
        </w:rPr>
        <w:t> </w:t>
      </w:r>
      <w:r>
        <w:rPr>
          <w:rFonts w:ascii="宋体" w:hAnsi="宋体" w:cs="宋体" w:eastAsia="宋体" w:hint="default"/>
        </w:rPr>
        <w:t>1500</w:t>
      </w:r>
      <w:r>
        <w:rPr>
          <w:rFonts w:ascii="宋体" w:hAnsi="宋体" w:cs="宋体" w:eastAsia="宋体" w:hint="default"/>
          <w:spacing w:val="-53"/>
        </w:rPr>
        <w:t> </w:t>
      </w:r>
      <w:r>
        <w:rPr/>
        <w:t>万元的流动资金贷款提供抵押担保。</w:t>
      </w:r>
      <w:r>
        <w:rPr>
          <w:rFonts w:ascii="宋体" w:hAnsi="宋体" w:cs="宋体" w:eastAsia="宋体" w:hint="default"/>
        </w:rPr>
        <w:t> 3</w:t>
      </w:r>
      <w:r>
        <w:rPr/>
        <w:t>、本公司之控股子公司安徽国润投资发展有限公司与交通银行股份有限公司安徽省分</w:t>
      </w:r>
    </w:p>
    <w:p>
      <w:pPr>
        <w:pStyle w:val="BodyText"/>
        <w:spacing w:line="245" w:lineRule="exact"/>
        <w:ind w:right="0"/>
        <w:jc w:val="left"/>
      </w:pPr>
      <w:r>
        <w:rPr/>
        <w:t>行签订了合同编号为</w:t>
      </w:r>
      <w:r>
        <w:rPr>
          <w:spacing w:val="-47"/>
        </w:rPr>
        <w:t> </w:t>
      </w:r>
      <w:r>
        <w:rPr>
          <w:rFonts w:ascii="宋体" w:hAnsi="宋体" w:cs="宋体" w:eastAsia="宋体" w:hint="default"/>
        </w:rPr>
        <w:t>110367</w:t>
      </w:r>
      <w:r>
        <w:rPr>
          <w:rFonts w:ascii="宋体" w:hAnsi="宋体" w:cs="宋体" w:eastAsia="宋体" w:hint="default"/>
          <w:spacing w:val="-47"/>
        </w:rPr>
        <w:t> </w:t>
      </w:r>
      <w:r>
        <w:rPr/>
        <w:t>的最高额抵押合同，以安徽国润投资发展有限公司持有的肥东</w:t>
      </w:r>
    </w:p>
    <w:p>
      <w:pPr>
        <w:pStyle w:val="BodyText"/>
        <w:spacing w:line="272" w:lineRule="exact" w:before="26"/>
        <w:ind w:right="188"/>
        <w:jc w:val="both"/>
      </w:pPr>
      <w:r>
        <w:rPr/>
        <w:t>字第</w:t>
      </w:r>
      <w:r>
        <w:rPr>
          <w:spacing w:val="-59"/>
        </w:rPr>
        <w:t> </w:t>
      </w:r>
      <w:r>
        <w:rPr>
          <w:rFonts w:ascii="宋体" w:hAnsi="宋体" w:cs="宋体" w:eastAsia="宋体" w:hint="default"/>
          <w:spacing w:val="-3"/>
        </w:rPr>
        <w:t>10007388</w:t>
      </w:r>
      <w:r>
        <w:rPr>
          <w:spacing w:val="-3"/>
        </w:rPr>
        <w:t>、</w:t>
      </w:r>
      <w:r>
        <w:rPr>
          <w:rFonts w:ascii="宋体" w:hAnsi="宋体" w:cs="宋体" w:eastAsia="宋体" w:hint="default"/>
          <w:spacing w:val="-3"/>
        </w:rPr>
        <w:t>10007389</w:t>
      </w:r>
      <w:r>
        <w:rPr>
          <w:spacing w:val="-3"/>
        </w:rPr>
        <w:t>、</w:t>
      </w:r>
      <w:r>
        <w:rPr>
          <w:rFonts w:ascii="宋体" w:hAnsi="宋体" w:cs="宋体" w:eastAsia="宋体" w:hint="default"/>
          <w:spacing w:val="-3"/>
        </w:rPr>
        <w:t>10007387</w:t>
      </w:r>
      <w:r>
        <w:rPr>
          <w:rFonts w:ascii="宋体" w:hAnsi="宋体" w:cs="宋体" w:eastAsia="宋体" w:hint="default"/>
          <w:spacing w:val="-59"/>
        </w:rPr>
        <w:t> </w:t>
      </w:r>
      <w:r>
        <w:rPr/>
        <w:t>号房产为抵押，设立最高额人民币</w:t>
      </w:r>
      <w:r>
        <w:rPr>
          <w:spacing w:val="-59"/>
        </w:rPr>
        <w:t> </w:t>
      </w:r>
      <w:r>
        <w:rPr>
          <w:rFonts w:ascii="宋体" w:hAnsi="宋体" w:cs="宋体" w:eastAsia="宋体" w:hint="default"/>
        </w:rPr>
        <w:t>1500</w:t>
      </w:r>
      <w:r>
        <w:rPr>
          <w:rFonts w:ascii="宋体" w:hAnsi="宋体" w:cs="宋体" w:eastAsia="宋体" w:hint="default"/>
          <w:spacing w:val="-58"/>
        </w:rPr>
        <w:t> </w:t>
      </w:r>
      <w:r>
        <w:rPr/>
        <w:t>万元的抵押担 保，为安徽国润投资发展有限公司在交通银行股份有限公司安徽省分行的人民币</w:t>
      </w:r>
      <w:r>
        <w:rPr>
          <w:spacing w:val="-45"/>
        </w:rPr>
        <w:t> </w:t>
      </w:r>
      <w:r>
        <w:rPr>
          <w:rFonts w:ascii="宋体" w:hAnsi="宋体" w:cs="宋体" w:eastAsia="宋体" w:hint="default"/>
        </w:rPr>
        <w:t>1500</w:t>
      </w:r>
      <w:r>
        <w:rPr>
          <w:rFonts w:ascii="宋体" w:hAnsi="宋体" w:cs="宋体" w:eastAsia="宋体" w:hint="default"/>
          <w:spacing w:val="-45"/>
        </w:rPr>
        <w:t> </w:t>
      </w:r>
      <w:r>
        <w:rPr/>
        <w:t>万元</w:t>
      </w:r>
    </w:p>
    <w:p>
      <w:pPr>
        <w:pStyle w:val="BodyText"/>
        <w:spacing w:line="272" w:lineRule="exact"/>
        <w:ind w:left="557" w:right="188" w:hanging="420"/>
        <w:jc w:val="left"/>
      </w:pPr>
      <w:r>
        <w:rPr/>
        <w:t>流动资金贷款提供抵押担保，抵押担保期限为</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w:t>
      </w:r>
      <w:r>
        <w:rPr>
          <w:rFonts w:ascii="宋体" w:hAnsi="宋体" w:cs="宋体" w:eastAsia="宋体" w:hint="default"/>
        </w:rPr>
        <w:t>. 4</w:t>
      </w:r>
      <w:r>
        <w:rPr/>
        <w:t>、本公司之控股子公司淮南国润渤海物流有限公司与淮南通商农村合作银行签订了合</w:t>
      </w:r>
    </w:p>
    <w:p>
      <w:pPr>
        <w:pStyle w:val="BodyText"/>
        <w:spacing w:line="272" w:lineRule="exact"/>
        <w:ind w:right="96"/>
        <w:jc w:val="left"/>
        <w:rPr>
          <w:rFonts w:ascii="宋体" w:hAnsi="宋体" w:cs="宋体" w:eastAsia="宋体" w:hint="default"/>
        </w:rPr>
      </w:pPr>
      <w:r>
        <w:rPr/>
        <w:t>同编号为</w:t>
      </w:r>
      <w:r>
        <w:rPr>
          <w:spacing w:val="-50"/>
        </w:rPr>
        <w:t> </w:t>
      </w:r>
      <w:r>
        <w:rPr>
          <w:rFonts w:ascii="宋体" w:hAnsi="宋体" w:cs="宋体" w:eastAsia="宋体" w:hint="default"/>
          <w:spacing w:val="-1"/>
        </w:rPr>
        <w:t>2011</w:t>
      </w:r>
      <w:r>
        <w:rPr>
          <w:rFonts w:ascii="宋体" w:hAnsi="宋体" w:cs="宋体" w:eastAsia="宋体" w:hint="default"/>
          <w:spacing w:val="-49"/>
        </w:rPr>
        <w:t> </w:t>
      </w:r>
      <w:r>
        <w:rPr>
          <w:spacing w:val="-1"/>
        </w:rPr>
        <w:t>年通商抵字第</w:t>
      </w:r>
      <w:r>
        <w:rPr>
          <w:spacing w:val="-50"/>
        </w:rPr>
        <w:t> </w:t>
      </w:r>
      <w:r>
        <w:rPr>
          <w:rFonts w:ascii="宋体" w:hAnsi="宋体" w:cs="宋体" w:eastAsia="宋体" w:hint="default"/>
          <w:spacing w:val="-1"/>
        </w:rPr>
        <w:t>0044</w:t>
      </w:r>
      <w:r>
        <w:rPr>
          <w:rFonts w:ascii="宋体" w:hAnsi="宋体" w:cs="宋体" w:eastAsia="宋体" w:hint="default"/>
          <w:spacing w:val="-49"/>
        </w:rPr>
        <w:t> </w:t>
      </w:r>
      <w:r>
        <w:rPr>
          <w:spacing w:val="-4"/>
        </w:rPr>
        <w:t>号的最高额抵押合同，以淮南国润渤海物流有限公司持有</w:t>
      </w:r>
      <w:r>
        <w:rPr>
          <w:spacing w:val="-100"/>
        </w:rPr>
        <w:t> </w:t>
      </w:r>
      <w:r>
        <w:rPr>
          <w:spacing w:val="-100"/>
        </w:rPr>
      </w:r>
      <w:r>
        <w:rPr/>
        <w:t>的淮谢字第</w:t>
      </w:r>
      <w:r>
        <w:rPr>
          <w:spacing w:val="-56"/>
        </w:rPr>
        <w:t> </w:t>
      </w:r>
      <w:r>
        <w:rPr>
          <w:rFonts w:ascii="宋体" w:hAnsi="宋体" w:cs="宋体" w:eastAsia="宋体" w:hint="default"/>
        </w:rPr>
        <w:t>11004006</w:t>
      </w:r>
      <w:r>
        <w:rPr/>
        <w:t>、</w:t>
      </w:r>
      <w:r>
        <w:rPr>
          <w:rFonts w:ascii="宋体" w:hAnsi="宋体" w:cs="宋体" w:eastAsia="宋体" w:hint="default"/>
        </w:rPr>
        <w:t>11004008</w:t>
      </w:r>
      <w:r>
        <w:rPr>
          <w:rFonts w:ascii="宋体" w:hAnsi="宋体" w:cs="宋体" w:eastAsia="宋体" w:hint="default"/>
          <w:spacing w:val="-55"/>
        </w:rPr>
        <w:t> </w:t>
      </w:r>
      <w:r>
        <w:rPr/>
        <w:t>号房产为抵押，设立最高额人民币</w:t>
      </w:r>
      <w:r>
        <w:rPr>
          <w:spacing w:val="-56"/>
        </w:rPr>
        <w:t> </w:t>
      </w:r>
      <w:r>
        <w:rPr>
          <w:rFonts w:ascii="宋体" w:hAnsi="宋体" w:cs="宋体" w:eastAsia="宋体" w:hint="default"/>
        </w:rPr>
        <w:t>1500</w:t>
      </w:r>
      <w:r>
        <w:rPr>
          <w:rFonts w:ascii="宋体" w:hAnsi="宋体" w:cs="宋体" w:eastAsia="宋体" w:hint="default"/>
          <w:spacing w:val="-56"/>
        </w:rPr>
        <w:t> </w:t>
      </w:r>
      <w:r>
        <w:rPr/>
        <w:t>万元的抵押担保， </w:t>
      </w:r>
      <w:r>
        <w:rPr>
          <w:spacing w:val="-3"/>
        </w:rPr>
        <w:t>为淮南国润渤海物流有限公司在淮南通商农村合作银行的流动资金贷款提供抵押担保，抵押</w:t>
      </w:r>
      <w:r>
        <w:rPr>
          <w:spacing w:val="-73"/>
        </w:rPr>
        <w:t> </w:t>
      </w:r>
      <w:r>
        <w:rPr>
          <w:spacing w:val="-73"/>
        </w:rPr>
      </w:r>
      <w:r>
        <w:rPr/>
        <w:t>担保期限为在</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日期间贷款发放日起一年</w:t>
      </w:r>
      <w:r>
        <w:rPr>
          <w:rFonts w:ascii="宋体" w:hAnsi="宋体" w:cs="宋体" w:eastAsia="宋体" w:hint="default"/>
        </w:rPr>
        <w:t>. </w:t>
      </w:r>
    </w:p>
    <w:p>
      <w:pPr>
        <w:pStyle w:val="BodyText"/>
        <w:spacing w:line="272" w:lineRule="exact"/>
        <w:ind w:right="188" w:firstLine="420"/>
        <w:jc w:val="both"/>
      </w:pPr>
      <w:r>
        <w:rPr>
          <w:rFonts w:ascii="宋体" w:hAnsi="宋体" w:cs="宋体" w:eastAsia="宋体" w:hint="default"/>
        </w:rPr>
        <w:t>5</w:t>
      </w:r>
      <w:r>
        <w:rPr/>
        <w:t>、本公司之控股子公司滁州国润投资发展有限公司与滁州市市郊农村信用合作联社清 流信用社于</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2"/>
        </w:rPr>
        <w:t> </w:t>
      </w:r>
      <w:r>
        <w:rPr/>
        <w:t>日签订了清流最高抵字</w:t>
      </w:r>
      <w:r>
        <w:rPr>
          <w:spacing w:val="-52"/>
        </w:rPr>
        <w:t> </w:t>
      </w:r>
      <w:r>
        <w:rPr>
          <w:rFonts w:ascii="宋体" w:hAnsi="宋体" w:cs="宋体" w:eastAsia="宋体" w:hint="default"/>
        </w:rPr>
        <w:t>2010</w:t>
      </w:r>
      <w:r>
        <w:rPr>
          <w:rFonts w:ascii="宋体" w:hAnsi="宋体" w:cs="宋体" w:eastAsia="宋体" w:hint="default"/>
          <w:spacing w:val="-52"/>
        </w:rPr>
        <w:t> </w:t>
      </w:r>
      <w:r>
        <w:rPr/>
        <w:t>第</w:t>
      </w:r>
      <w:r>
        <w:rPr>
          <w:spacing w:val="-52"/>
        </w:rPr>
        <w:t> </w:t>
      </w:r>
      <w:r>
        <w:rPr>
          <w:rFonts w:ascii="宋体" w:hAnsi="宋体" w:cs="宋体" w:eastAsia="宋体" w:hint="default"/>
        </w:rPr>
        <w:t>0106</w:t>
      </w:r>
      <w:r>
        <w:rPr>
          <w:rFonts w:ascii="宋体" w:hAnsi="宋体" w:cs="宋体" w:eastAsia="宋体" w:hint="default"/>
          <w:spacing w:val="-52"/>
        </w:rPr>
        <w:t> </w:t>
      </w:r>
      <w:r>
        <w:rPr/>
        <w:t>号最高额抵押合同，以滁</w:t>
      </w:r>
    </w:p>
    <w:p>
      <w:pPr>
        <w:pStyle w:val="BodyText"/>
        <w:spacing w:line="246" w:lineRule="exact"/>
        <w:ind w:right="0"/>
        <w:jc w:val="left"/>
      </w:pPr>
      <w:r>
        <w:rPr/>
        <w:t>州国润投资发展有限公司持有的土地使用权</w:t>
      </w:r>
      <w:r>
        <w:rPr>
          <w:spacing w:val="-52"/>
        </w:rPr>
        <w:t> </w:t>
      </w:r>
      <w:r>
        <w:rPr>
          <w:rFonts w:ascii="宋体" w:hAnsi="宋体" w:cs="宋体" w:eastAsia="宋体" w:hint="default"/>
        </w:rPr>
        <w:t>2002</w:t>
      </w:r>
      <w:r>
        <w:rPr>
          <w:rFonts w:ascii="宋体" w:hAnsi="宋体" w:cs="宋体" w:eastAsia="宋体" w:hint="default"/>
          <w:spacing w:val="-52"/>
        </w:rPr>
        <w:t> </w:t>
      </w:r>
      <w:r>
        <w:rPr/>
        <w:t>字第</w:t>
      </w:r>
      <w:r>
        <w:rPr>
          <w:spacing w:val="-52"/>
        </w:rPr>
        <w:t> </w:t>
      </w:r>
      <w:r>
        <w:rPr>
          <w:rFonts w:ascii="宋体" w:hAnsi="宋体" w:cs="宋体" w:eastAsia="宋体" w:hint="default"/>
        </w:rPr>
        <w:t>181</w:t>
      </w:r>
      <w:r>
        <w:rPr>
          <w:rFonts w:ascii="宋体" w:hAnsi="宋体" w:cs="宋体" w:eastAsia="宋体" w:hint="default"/>
          <w:spacing w:val="-52"/>
        </w:rPr>
        <w:t> </w:t>
      </w:r>
      <w:r>
        <w:rPr/>
        <w:t>号的</w:t>
      </w:r>
      <w:r>
        <w:rPr>
          <w:spacing w:val="-52"/>
        </w:rPr>
        <w:t> </w:t>
      </w:r>
      <w:r>
        <w:rPr>
          <w:rFonts w:ascii="宋体" w:hAnsi="宋体" w:cs="宋体" w:eastAsia="宋体" w:hint="default"/>
        </w:rPr>
        <w:t>13000</w:t>
      </w:r>
      <w:r>
        <w:rPr>
          <w:rFonts w:ascii="宋体" w:hAnsi="宋体" w:cs="宋体" w:eastAsia="宋体" w:hint="default"/>
          <w:spacing w:val="-52"/>
        </w:rPr>
        <w:t> </w:t>
      </w:r>
      <w:r>
        <w:rPr/>
        <w:t>平方米土地使用权为</w:t>
      </w:r>
    </w:p>
    <w:p>
      <w:pPr>
        <w:pStyle w:val="BodyText"/>
        <w:spacing w:line="272" w:lineRule="exact"/>
        <w:ind w:right="0"/>
        <w:jc w:val="left"/>
      </w:pPr>
      <w:r>
        <w:rPr/>
        <w:t>抵押，设立最高额人民币</w:t>
      </w:r>
      <w:r>
        <w:rPr>
          <w:spacing w:val="-46"/>
        </w:rPr>
        <w:t> </w:t>
      </w:r>
      <w:r>
        <w:rPr>
          <w:rFonts w:ascii="宋体" w:hAnsi="宋体" w:cs="宋体" w:eastAsia="宋体" w:hint="default"/>
        </w:rPr>
        <w:t>1000</w:t>
      </w:r>
      <w:r>
        <w:rPr>
          <w:rFonts w:ascii="宋体" w:hAnsi="宋体" w:cs="宋体" w:eastAsia="宋体" w:hint="default"/>
          <w:spacing w:val="-46"/>
        </w:rPr>
        <w:t> </w:t>
      </w:r>
      <w:r>
        <w:rPr/>
        <w:t>万元的抵押担保，为滁州国润投资发展有限公司在滁州市市</w:t>
      </w:r>
    </w:p>
    <w:p>
      <w:pPr>
        <w:pStyle w:val="BodyText"/>
        <w:spacing w:line="272" w:lineRule="exact"/>
        <w:ind w:right="0"/>
        <w:jc w:val="left"/>
        <w:rPr>
          <w:rFonts w:ascii="宋体" w:hAnsi="宋体" w:cs="宋体" w:eastAsia="宋体" w:hint="default"/>
        </w:rPr>
      </w:pPr>
      <w:r>
        <w:rPr/>
        <w:t>郊农村信用合作联社清流信用的流动资金贷款提供抵押担保，抵押担保期限为在</w:t>
      </w:r>
      <w:r>
        <w:rPr>
          <w:spacing w:val="-66"/>
        </w:rPr>
        <w:t> </w:t>
      </w:r>
      <w:r>
        <w:rPr>
          <w:rFonts w:ascii="宋体" w:hAnsi="宋体" w:cs="宋体" w:eastAsia="宋体" w:hint="default"/>
        </w:rPr>
        <w:t>2010</w:t>
      </w:r>
      <w:r>
        <w:rPr>
          <w:rFonts w:ascii="宋体" w:hAnsi="宋体" w:cs="宋体" w:eastAsia="宋体" w:hint="default"/>
          <w:spacing w:val="-65"/>
        </w:rPr>
        <w:t> </w:t>
      </w:r>
      <w:r>
        <w:rPr/>
        <w:t>年</w:t>
      </w:r>
      <w:r>
        <w:rPr>
          <w:spacing w:val="-67"/>
        </w:rPr>
        <w:t> </w:t>
      </w:r>
      <w:r>
        <w:rPr>
          <w:rFonts w:ascii="宋体" w:hAnsi="宋体" w:cs="宋体" w:eastAsia="宋体" w:hint="default"/>
        </w:rPr>
        <w:t>10</w:t>
      </w:r>
    </w:p>
    <w:p>
      <w:pPr>
        <w:pStyle w:val="BodyText"/>
        <w:spacing w:line="272" w:lineRule="exact"/>
        <w:ind w:right="0"/>
        <w:jc w:val="left"/>
        <w:rPr>
          <w:rFonts w:ascii="宋体" w:hAnsi="宋体" w:cs="宋体" w:eastAsia="宋体" w:hint="default"/>
        </w:rPr>
      </w:pPr>
      <w:r>
        <w:rPr/>
        <w:t>月</w:t>
      </w:r>
      <w:r>
        <w:rPr>
          <w:spacing w:val="-54"/>
        </w:rPr>
        <w:t> </w:t>
      </w:r>
      <w:r>
        <w:rPr>
          <w:rFonts w:ascii="宋体" w:hAnsi="宋体" w:cs="宋体" w:eastAsia="宋体" w:hint="default"/>
        </w:rPr>
        <w:t>15</w:t>
      </w:r>
      <w:r>
        <w:rPr>
          <w:rFonts w:ascii="宋体" w:hAnsi="宋体" w:cs="宋体" w:eastAsia="宋体" w:hint="default"/>
          <w:spacing w:val="-53"/>
        </w:rPr>
        <w:t> </w:t>
      </w:r>
      <w:r>
        <w:rPr/>
        <w:t>日至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w:t>
      </w:r>
      <w:r>
        <w:rPr>
          <w:rFonts w:ascii="宋体" w:hAnsi="宋体" w:cs="宋体" w:eastAsia="宋体" w:hint="default"/>
        </w:rPr>
        <w:t>. </w:t>
      </w:r>
    </w:p>
    <w:p>
      <w:pPr>
        <w:pStyle w:val="BodyText"/>
        <w:spacing w:line="272" w:lineRule="exact" w:before="26"/>
        <w:ind w:right="187" w:firstLine="420"/>
        <w:jc w:val="both"/>
      </w:pPr>
      <w:r>
        <w:rPr>
          <w:rFonts w:ascii="宋体" w:hAnsi="宋体" w:cs="宋体" w:eastAsia="宋体" w:hint="default"/>
        </w:rPr>
        <w:t>6</w:t>
      </w:r>
      <w:r>
        <w:rPr/>
        <w:t>、本公司之控股子公司芜湖国润投资发展有限公司以公司所持有的</w:t>
      </w:r>
      <w:r>
        <w:rPr>
          <w:spacing w:val="-47"/>
        </w:rPr>
        <w:t> </w:t>
      </w:r>
      <w:r>
        <w:rPr>
          <w:rFonts w:ascii="宋体" w:hAnsi="宋体" w:cs="宋体" w:eastAsia="宋体" w:hint="default"/>
        </w:rPr>
        <w:t>13334</w:t>
      </w:r>
      <w:r>
        <w:rPr>
          <w:rFonts w:ascii="宋体" w:hAnsi="宋体" w:cs="宋体" w:eastAsia="宋体" w:hint="default"/>
          <w:spacing w:val="-47"/>
        </w:rPr>
        <w:t> </w:t>
      </w:r>
      <w:r>
        <w:rPr/>
        <w:t>平米土地使 </w:t>
      </w:r>
      <w:r>
        <w:rPr>
          <w:spacing w:val="-4"/>
        </w:rPr>
        <w:t>用权作为抵押，与债权人建设银行芜湖经济开发区支行签订编号为</w:t>
      </w:r>
      <w:r>
        <w:rPr>
          <w:spacing w:val="-46"/>
        </w:rPr>
        <w:t> </w:t>
      </w:r>
      <w:r>
        <w:rPr>
          <w:rFonts w:ascii="宋体" w:hAnsi="宋体" w:cs="宋体" w:eastAsia="宋体" w:hint="default"/>
        </w:rPr>
        <w:t>C</w:t>
      </w:r>
      <w:r>
        <w:rPr>
          <w:rFonts w:ascii="宋体" w:hAnsi="宋体" w:cs="宋体" w:eastAsia="宋体" w:hint="default"/>
          <w:spacing w:val="-44"/>
        </w:rPr>
        <w:t> </w:t>
      </w:r>
      <w:r>
        <w:rPr>
          <w:spacing w:val="-1"/>
        </w:rPr>
        <w:t>芜小企</w:t>
      </w:r>
      <w:r>
        <w:rPr>
          <w:spacing w:val="-46"/>
        </w:rPr>
        <w:t> </w:t>
      </w:r>
      <w:r>
        <w:rPr>
          <w:rFonts w:ascii="宋体" w:hAnsi="宋体" w:cs="宋体" w:eastAsia="宋体" w:hint="default"/>
          <w:spacing w:val="-1"/>
        </w:rPr>
        <w:t>2009048</w:t>
      </w:r>
      <w:r>
        <w:rPr>
          <w:rFonts w:ascii="宋体" w:hAnsi="宋体" w:cs="宋体" w:eastAsia="宋体" w:hint="default"/>
          <w:spacing w:val="-44"/>
        </w:rPr>
        <w:t> </w:t>
      </w:r>
      <w:r>
        <w:rPr/>
        <w:t>抵押担 </w:t>
      </w:r>
      <w:r>
        <w:rPr>
          <w:spacing w:val="-3"/>
        </w:rPr>
        <w:t>保合同，同时安徽国润投资发展有限公司与债权人建设银行芜湖经济开发区支行签订</w:t>
      </w:r>
      <w:r>
        <w:rPr/>
        <w:t> </w:t>
      </w:r>
      <w:r>
        <w:rPr>
          <w:rFonts w:ascii="宋体" w:hAnsi="宋体" w:cs="宋体" w:eastAsia="宋体" w:hint="default"/>
        </w:rPr>
        <w:t>C</w:t>
      </w:r>
      <w:r>
        <w:rPr>
          <w:rFonts w:ascii="宋体" w:hAnsi="宋体" w:cs="宋体" w:eastAsia="宋体" w:hint="default"/>
          <w:spacing w:val="-83"/>
        </w:rPr>
        <w:t> </w:t>
      </w:r>
      <w:r>
        <w:rPr/>
        <w:t>芜小 企</w:t>
      </w:r>
      <w:r>
        <w:rPr>
          <w:spacing w:val="-50"/>
        </w:rPr>
        <w:t> </w:t>
      </w:r>
      <w:r>
        <w:rPr>
          <w:rFonts w:ascii="宋体" w:hAnsi="宋体" w:cs="宋体" w:eastAsia="宋体" w:hint="default"/>
          <w:spacing w:val="-1"/>
        </w:rPr>
        <w:t>2011009</w:t>
      </w:r>
      <w:r>
        <w:rPr>
          <w:rFonts w:ascii="宋体" w:hAnsi="宋体" w:cs="宋体" w:eastAsia="宋体" w:hint="default"/>
          <w:spacing w:val="-51"/>
        </w:rPr>
        <w:t> </w:t>
      </w:r>
      <w:r>
        <w:rPr>
          <w:spacing w:val="-9"/>
        </w:rPr>
        <w:t>号《保证合同》，为债权人在</w:t>
      </w:r>
      <w:r>
        <w:rPr>
          <w:spacing w:val="-50"/>
        </w:rPr>
        <w:t> </w:t>
      </w:r>
      <w:r>
        <w:rPr>
          <w:rFonts w:ascii="宋体" w:hAnsi="宋体" w:cs="宋体" w:eastAsia="宋体" w:hint="default"/>
          <w:spacing w:val="-1"/>
        </w:rPr>
        <w:t>2011</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spacing w:val="-1"/>
        </w:rPr>
        <w:t>15</w:t>
      </w:r>
      <w:r>
        <w:rPr>
          <w:rFonts w:ascii="宋体" w:hAnsi="宋体" w:cs="宋体" w:eastAsia="宋体" w:hint="default"/>
          <w:spacing w:val="-50"/>
        </w:rPr>
        <w:t> </w:t>
      </w:r>
      <w:r>
        <w:rPr/>
        <w:t>日至</w:t>
      </w:r>
      <w:r>
        <w:rPr>
          <w:spacing w:val="-52"/>
        </w:rPr>
        <w:t> </w:t>
      </w:r>
      <w:r>
        <w:rPr>
          <w:rFonts w:ascii="宋体" w:hAnsi="宋体" w:cs="宋体" w:eastAsia="宋体" w:hint="default"/>
          <w:spacing w:val="-1"/>
        </w:rPr>
        <w:t>2012</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2"/>
        </w:rPr>
        <w:t> </w:t>
      </w:r>
      <w:r>
        <w:rPr>
          <w:rFonts w:ascii="宋体" w:hAnsi="宋体" w:cs="宋体" w:eastAsia="宋体" w:hint="default"/>
        </w:rPr>
        <w:t>14</w:t>
      </w:r>
      <w:r>
        <w:rPr>
          <w:rFonts w:ascii="宋体" w:hAnsi="宋体" w:cs="宋体" w:eastAsia="宋体" w:hint="default"/>
          <w:spacing w:val="-50"/>
        </w:rPr>
        <w:t> </w:t>
      </w:r>
      <w:r>
        <w:rPr>
          <w:spacing w:val="-1"/>
        </w:rPr>
        <w:t>日期间内，给</w:t>
      </w:r>
    </w:p>
    <w:p>
      <w:pPr>
        <w:pStyle w:val="BodyText"/>
        <w:spacing w:line="246" w:lineRule="exact"/>
        <w:ind w:right="0"/>
        <w:jc w:val="left"/>
        <w:rPr>
          <w:rFonts w:ascii="宋体" w:hAnsi="宋体" w:cs="宋体" w:eastAsia="宋体" w:hint="default"/>
        </w:rPr>
      </w:pPr>
      <w:r>
        <w:rPr>
          <w:spacing w:val="2"/>
        </w:rPr>
        <w:t>予其所属控股子公司芜湖国润投资发展有限公司的借款提供连带责任保证，担保金额</w:t>
      </w:r>
      <w:r>
        <w:rPr>
          <w:spacing w:val="28"/>
        </w:rPr>
        <w:t> </w:t>
      </w:r>
      <w:r>
        <w:rPr>
          <w:rFonts w:ascii="宋体" w:hAnsi="宋体" w:cs="宋体" w:eastAsia="宋体" w:hint="default"/>
        </w:rPr>
        <w:t>500</w:t>
      </w:r>
    </w:p>
    <w:p>
      <w:pPr>
        <w:pStyle w:val="BodyText"/>
        <w:spacing w:line="237" w:lineRule="auto" w:before="1"/>
        <w:ind w:left="0" w:right="187"/>
        <w:jc w:val="right"/>
        <w:rPr>
          <w:rFonts w:ascii="宋体" w:hAnsi="宋体" w:cs="宋体" w:eastAsia="宋体" w:hint="default"/>
        </w:rPr>
      </w:pPr>
      <w:r>
        <w:rPr/>
        <w:t>万元，保证期间为为借款合同生效之日起至主合同项下的债务履行期限届满之日后两年。</w:t>
      </w:r>
      <w:r>
        <w:rPr>
          <w:rFonts w:ascii="宋体" w:hAnsi="宋体" w:cs="宋体" w:eastAsia="宋体" w:hint="default"/>
        </w:rPr>
        <w:t> 7</w:t>
      </w:r>
      <w:r>
        <w:rPr/>
        <w:t>、本公司之控股子公司芜湖国润投资发展有限公司以公司所持有的</w:t>
      </w:r>
      <w:r>
        <w:rPr>
          <w:spacing w:val="-47"/>
        </w:rPr>
        <w:t> </w:t>
      </w:r>
      <w:r>
        <w:rPr>
          <w:rFonts w:ascii="宋体" w:hAnsi="宋体" w:cs="宋体" w:eastAsia="宋体" w:hint="default"/>
        </w:rPr>
        <w:t>27100</w:t>
      </w:r>
      <w:r>
        <w:rPr>
          <w:rFonts w:ascii="宋体" w:hAnsi="宋体" w:cs="宋体" w:eastAsia="宋体" w:hint="default"/>
          <w:spacing w:val="-47"/>
        </w:rPr>
        <w:t> </w:t>
      </w:r>
      <w:r>
        <w:rPr/>
        <w:t>平米土地使 用权作为抵押，与交通银行芜湖弋江北路支行签订编号为</w:t>
      </w:r>
      <w:r>
        <w:rPr>
          <w:spacing w:val="-50"/>
        </w:rPr>
        <w:t> </w:t>
      </w:r>
      <w:r>
        <w:rPr>
          <w:rFonts w:ascii="宋体" w:hAnsi="宋体" w:cs="宋体" w:eastAsia="宋体" w:hint="default"/>
        </w:rPr>
        <w:t>3420502011MR00000400</w:t>
      </w:r>
      <w:r>
        <w:rPr>
          <w:rFonts w:ascii="宋体" w:hAnsi="宋体" w:cs="宋体" w:eastAsia="宋体" w:hint="default"/>
          <w:spacing w:val="-50"/>
        </w:rPr>
        <w:t> </w:t>
      </w:r>
      <w:r>
        <w:rPr/>
        <w:t>抵押担保 合同，为债权人在</w:t>
      </w:r>
      <w:r>
        <w:rPr>
          <w:spacing w:val="-44"/>
        </w:rPr>
        <w:t> </w:t>
      </w:r>
      <w:r>
        <w:rPr>
          <w:rFonts w:ascii="宋体" w:hAnsi="宋体" w:cs="宋体" w:eastAsia="宋体" w:hint="default"/>
        </w:rPr>
        <w:t>2011</w:t>
      </w:r>
      <w:r>
        <w:rPr>
          <w:rFonts w:ascii="宋体" w:hAnsi="宋体" w:cs="宋体" w:eastAsia="宋体" w:hint="default"/>
          <w:spacing w:val="-45"/>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4"/>
        </w:rPr>
        <w:t> </w:t>
      </w:r>
      <w:r>
        <w:rPr>
          <w:rFonts w:ascii="宋体" w:hAnsi="宋体" w:cs="宋体" w:eastAsia="宋体" w:hint="default"/>
        </w:rPr>
        <w:t>24</w:t>
      </w:r>
      <w:r>
        <w:rPr>
          <w:rFonts w:ascii="宋体" w:hAnsi="宋体" w:cs="宋体" w:eastAsia="宋体" w:hint="default"/>
          <w:spacing w:val="-44"/>
        </w:rPr>
        <w:t> </w:t>
      </w:r>
      <w:r>
        <w:rPr/>
        <w:t>日至</w:t>
      </w:r>
      <w:r>
        <w:rPr>
          <w:spacing w:val="-44"/>
        </w:rPr>
        <w:t> </w:t>
      </w:r>
      <w:r>
        <w:rPr>
          <w:rFonts w:ascii="宋体" w:hAnsi="宋体" w:cs="宋体" w:eastAsia="宋体" w:hint="default"/>
        </w:rPr>
        <w:t>2012</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5"/>
        </w:rPr>
        <w:t> </w:t>
      </w:r>
      <w:r>
        <w:rPr/>
        <w:t>月</w:t>
      </w:r>
      <w:r>
        <w:rPr>
          <w:spacing w:val="-44"/>
        </w:rPr>
        <w:t> </w:t>
      </w:r>
      <w:r>
        <w:rPr>
          <w:rFonts w:ascii="宋体" w:hAnsi="宋体" w:cs="宋体" w:eastAsia="宋体" w:hint="default"/>
        </w:rPr>
        <w:t>24</w:t>
      </w:r>
      <w:r>
        <w:rPr>
          <w:rFonts w:ascii="宋体" w:hAnsi="宋体" w:cs="宋体" w:eastAsia="宋体" w:hint="default"/>
          <w:spacing w:val="-44"/>
        </w:rPr>
        <w:t> </w:t>
      </w:r>
      <w:r>
        <w:rPr/>
        <w:t>日期间及</w:t>
      </w:r>
      <w:r>
        <w:rPr>
          <w:spacing w:val="-44"/>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9</w:t>
      </w:r>
      <w:r>
        <w:rPr>
          <w:rFonts w:ascii="宋体" w:hAnsi="宋体" w:cs="宋体" w:eastAsia="宋体" w:hint="default"/>
          <w:spacing w:val="-45"/>
        </w:rPr>
        <w:t> </w:t>
      </w:r>
      <w:r>
        <w:rPr/>
        <w:t>月</w:t>
      </w:r>
      <w:r>
        <w:rPr>
          <w:spacing w:val="-44"/>
        </w:rPr>
        <w:t> </w:t>
      </w:r>
      <w:r>
        <w:rPr>
          <w:rFonts w:ascii="宋体" w:hAnsi="宋体" w:cs="宋体" w:eastAsia="宋体" w:hint="default"/>
        </w:rPr>
        <w:t>7</w:t>
      </w:r>
      <w:r>
        <w:rPr>
          <w:rFonts w:ascii="宋体" w:hAnsi="宋体" w:cs="宋体" w:eastAsia="宋体" w:hint="default"/>
          <w:spacing w:val="-44"/>
        </w:rPr>
        <w:t> </w:t>
      </w:r>
      <w:r>
        <w:rPr/>
        <w:t>日至</w:t>
      </w:r>
      <w:r>
        <w:rPr>
          <w:spacing w:val="-44"/>
        </w:rPr>
        <w:t> </w:t>
      </w:r>
      <w:r>
        <w:rPr>
          <w:rFonts w:ascii="宋体" w:hAnsi="宋体" w:cs="宋体" w:eastAsia="宋体" w:hint="default"/>
        </w:rPr>
        <w:t>2012</w:t>
      </w:r>
    </w:p>
    <w:p>
      <w:pPr>
        <w:pStyle w:val="BodyText"/>
        <w:spacing w:line="272" w:lineRule="exact" w:before="25"/>
        <w:ind w:right="189"/>
        <w:jc w:val="both"/>
        <w:rPr>
          <w:rFonts w:ascii="宋体" w:hAnsi="宋体" w:cs="宋体" w:eastAsia="宋体" w:hint="default"/>
        </w:rPr>
      </w:pP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51"/>
        </w:rPr>
        <w:t> </w:t>
      </w:r>
      <w:r>
        <w:rPr>
          <w:rFonts w:ascii="宋体" w:hAnsi="宋体" w:cs="宋体" w:eastAsia="宋体" w:hint="default"/>
        </w:rPr>
        <w:t>7</w:t>
      </w:r>
      <w:r>
        <w:rPr>
          <w:rFonts w:ascii="宋体" w:hAnsi="宋体" w:cs="宋体" w:eastAsia="宋体" w:hint="default"/>
          <w:spacing w:val="-51"/>
        </w:rPr>
        <w:t> </w:t>
      </w:r>
      <w:r>
        <w:rPr/>
        <w:t>日给予芜湖国润投资发展有限公司的共计</w:t>
      </w:r>
      <w:r>
        <w:rPr>
          <w:spacing w:val="-51"/>
        </w:rPr>
        <w:t> </w:t>
      </w:r>
      <w:r>
        <w:rPr>
          <w:rFonts w:ascii="宋体" w:hAnsi="宋体" w:cs="宋体" w:eastAsia="宋体" w:hint="default"/>
        </w:rPr>
        <w:t>2000</w:t>
      </w:r>
      <w:r>
        <w:rPr>
          <w:rFonts w:ascii="宋体" w:hAnsi="宋体" w:cs="宋体" w:eastAsia="宋体" w:hint="default"/>
          <w:spacing w:val="-51"/>
        </w:rPr>
        <w:t> </w:t>
      </w:r>
      <w:r>
        <w:rPr/>
        <w:t>万借款提供抵押保证。另外，以建 筑面积</w:t>
      </w:r>
      <w:r>
        <w:rPr>
          <w:spacing w:val="-51"/>
        </w:rPr>
        <w:t> </w:t>
      </w:r>
      <w:r>
        <w:rPr>
          <w:rFonts w:ascii="宋体" w:hAnsi="宋体" w:cs="宋体" w:eastAsia="宋体" w:hint="default"/>
          <w:spacing w:val="-1"/>
        </w:rPr>
        <w:t>7920.56</w:t>
      </w:r>
      <w:r>
        <w:rPr>
          <w:rFonts w:ascii="宋体" w:hAnsi="宋体" w:cs="宋体" w:eastAsia="宋体" w:hint="default"/>
          <w:spacing w:val="-50"/>
        </w:rPr>
        <w:t> </w:t>
      </w:r>
      <w:r>
        <w:rPr>
          <w:spacing w:val="-1"/>
        </w:rPr>
        <w:t>平米的</w:t>
      </w:r>
      <w:r>
        <w:rPr>
          <w:spacing w:val="-51"/>
        </w:rPr>
        <w:t> </w:t>
      </w:r>
      <w:r>
        <w:rPr>
          <w:rFonts w:ascii="宋体" w:hAnsi="宋体" w:cs="宋体" w:eastAsia="宋体" w:hint="default"/>
          <w:spacing w:val="-1"/>
        </w:rPr>
        <w:t>F11</w:t>
      </w:r>
      <w:r>
        <w:rPr>
          <w:rFonts w:ascii="宋体" w:hAnsi="宋体" w:cs="宋体" w:eastAsia="宋体" w:hint="default"/>
          <w:spacing w:val="-50"/>
        </w:rPr>
        <w:t> </w:t>
      </w:r>
      <w:r>
        <w:rPr>
          <w:spacing w:val="-5"/>
        </w:rPr>
        <w:t>建材大棚作抵押，与中信银行芜湖分行签订</w:t>
      </w:r>
      <w:r>
        <w:rPr>
          <w:spacing w:val="-51"/>
        </w:rPr>
        <w:t> </w:t>
      </w:r>
      <w:r>
        <w:rPr>
          <w:rFonts w:ascii="宋体" w:hAnsi="宋体" w:cs="宋体" w:eastAsia="宋体" w:hint="default"/>
          <w:spacing w:val="-1"/>
        </w:rPr>
        <w:t>11whA0189-B</w:t>
      </w:r>
      <w:r>
        <w:rPr>
          <w:rFonts w:ascii="宋体" w:hAnsi="宋体" w:cs="宋体" w:eastAsia="宋体" w:hint="default"/>
          <w:spacing w:val="-50"/>
        </w:rPr>
        <w:t> </w:t>
      </w:r>
      <w:r>
        <w:rPr>
          <w:spacing w:val="-1"/>
        </w:rPr>
        <w:t>号抵押</w:t>
      </w:r>
      <w:r>
        <w:rPr/>
        <w:t> 合同，并签订了</w:t>
      </w:r>
      <w:r>
        <w:rPr>
          <w:spacing w:val="-40"/>
        </w:rPr>
        <w:t> </w:t>
      </w:r>
      <w:r>
        <w:rPr>
          <w:rFonts w:ascii="宋体" w:hAnsi="宋体" w:cs="宋体" w:eastAsia="宋体" w:hint="default"/>
        </w:rPr>
        <w:t>11whA0189-D</w:t>
      </w:r>
      <w:r>
        <w:rPr>
          <w:rFonts w:ascii="宋体" w:hAnsi="宋体" w:cs="宋体" w:eastAsia="宋体" w:hint="default"/>
          <w:spacing w:val="-40"/>
        </w:rPr>
        <w:t> </w:t>
      </w:r>
      <w:r>
        <w:rPr/>
        <w:t>号保证合同为债权人在</w:t>
      </w:r>
      <w:r>
        <w:rPr>
          <w:spacing w:val="-40"/>
        </w:rPr>
        <w:t> </w:t>
      </w:r>
      <w:r>
        <w:rPr>
          <w:rFonts w:ascii="宋体" w:hAnsi="宋体" w:cs="宋体" w:eastAsia="宋体" w:hint="default"/>
        </w:rPr>
        <w:t>2011</w:t>
      </w:r>
      <w:r>
        <w:rPr>
          <w:rFonts w:ascii="宋体" w:hAnsi="宋体" w:cs="宋体" w:eastAsia="宋体" w:hint="default"/>
          <w:spacing w:val="-41"/>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42"/>
        </w:rPr>
        <w:t> </w:t>
      </w:r>
      <w:r>
        <w:rPr>
          <w:rFonts w:ascii="宋体" w:hAnsi="宋体" w:cs="宋体" w:eastAsia="宋体" w:hint="default"/>
        </w:rPr>
        <w:t>3</w:t>
      </w:r>
      <w:r>
        <w:rPr>
          <w:rFonts w:ascii="宋体" w:hAnsi="宋体" w:cs="宋体" w:eastAsia="宋体" w:hint="default"/>
          <w:spacing w:val="-40"/>
        </w:rPr>
        <w:t> </w:t>
      </w:r>
      <w:r>
        <w:rPr/>
        <w:t>日至</w:t>
      </w:r>
      <w:r>
        <w:rPr>
          <w:spacing w:val="-40"/>
        </w:rPr>
        <w:t> </w:t>
      </w:r>
      <w:r>
        <w:rPr>
          <w:rFonts w:ascii="宋体" w:hAnsi="宋体" w:cs="宋体" w:eastAsia="宋体" w:hint="default"/>
        </w:rPr>
        <w:t>2012</w:t>
      </w:r>
      <w:r>
        <w:rPr>
          <w:rFonts w:ascii="宋体" w:hAnsi="宋体" w:cs="宋体" w:eastAsia="宋体" w:hint="default"/>
          <w:spacing w:val="-40"/>
        </w:rPr>
        <w:t> </w:t>
      </w:r>
      <w:r>
        <w:rPr/>
        <w:t>年</w:t>
      </w:r>
      <w:r>
        <w:rPr>
          <w:spacing w:val="-42"/>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3</w:t>
      </w:r>
    </w:p>
    <w:p>
      <w:pPr>
        <w:spacing w:after="0" w:line="272" w:lineRule="exact"/>
        <w:jc w:val="both"/>
        <w:rPr>
          <w:rFonts w:ascii="宋体" w:hAnsi="宋体" w:cs="宋体" w:eastAsia="宋体" w:hint="default"/>
        </w:rPr>
        <w:sectPr>
          <w:pgSz w:w="11900" w:h="16840"/>
          <w:pgMar w:header="877" w:footer="987" w:top="1100" w:bottom="1180" w:left="1660" w:right="1600"/>
        </w:sectPr>
      </w:pPr>
    </w:p>
    <w:p>
      <w:pPr>
        <w:spacing w:line="240" w:lineRule="auto" w:before="1"/>
        <w:rPr>
          <w:rFonts w:ascii="宋体" w:hAnsi="宋体" w:cs="宋体" w:eastAsia="宋体" w:hint="default"/>
          <w:sz w:val="19"/>
          <w:szCs w:val="19"/>
        </w:rPr>
      </w:pPr>
    </w:p>
    <w:p>
      <w:pPr>
        <w:pStyle w:val="BodyText"/>
        <w:spacing w:line="272" w:lineRule="exact" w:before="63"/>
        <w:ind w:left="557" w:right="188" w:hanging="420"/>
        <w:jc w:val="left"/>
      </w:pPr>
      <w:r>
        <w:rPr/>
        <w:t>日期间给予芜湖国润投资发展有限公司的借款提供抵押担保，担保金额为</w:t>
      </w:r>
      <w:r>
        <w:rPr>
          <w:spacing w:val="-54"/>
        </w:rPr>
        <w:t> </w:t>
      </w:r>
      <w:r>
        <w:rPr>
          <w:rFonts w:ascii="宋体" w:hAnsi="宋体" w:cs="宋体" w:eastAsia="宋体" w:hint="default"/>
        </w:rPr>
        <w:t>1,000</w:t>
      </w:r>
      <w:r>
        <w:rPr>
          <w:rFonts w:ascii="宋体" w:hAnsi="宋体" w:cs="宋体" w:eastAsia="宋体" w:hint="default"/>
          <w:spacing w:val="-54"/>
        </w:rPr>
        <w:t> </w:t>
      </w:r>
      <w:r>
        <w:rPr/>
        <w:t>万元。</w:t>
      </w:r>
      <w:r>
        <w:rPr>
          <w:rFonts w:ascii="宋体" w:hAnsi="宋体" w:cs="宋体" w:eastAsia="宋体" w:hint="default"/>
        </w:rPr>
        <w:t> 8</w:t>
      </w:r>
      <w:r>
        <w:rPr/>
        <w:t>、本公司之控股子公司安徽国润投资发展有限公司为本公司之控股子公司淮南国润渤</w:t>
      </w:r>
    </w:p>
    <w:p>
      <w:pPr>
        <w:pStyle w:val="BodyText"/>
        <w:spacing w:line="272" w:lineRule="exact"/>
        <w:ind w:right="100"/>
        <w:jc w:val="both"/>
        <w:rPr>
          <w:rFonts w:ascii="宋体" w:hAnsi="宋体" w:cs="宋体" w:eastAsia="宋体" w:hint="default"/>
        </w:rPr>
      </w:pPr>
      <w:r>
        <w:rPr/>
        <w:t>海物流有限公司的商铺销售按揭贷款业务，向债权人交通银行淮南分行提供连带责任保证， 担保金额 </w:t>
      </w:r>
      <w:r>
        <w:rPr>
          <w:rFonts w:ascii="宋体" w:hAnsi="宋体" w:cs="宋体" w:eastAsia="宋体" w:hint="default"/>
        </w:rPr>
        <w:t>1,000</w:t>
      </w:r>
      <w:r>
        <w:rPr>
          <w:rFonts w:ascii="宋体" w:hAnsi="宋体" w:cs="宋体" w:eastAsia="宋体" w:hint="default"/>
          <w:spacing w:val="-58"/>
        </w:rPr>
        <w:t> </w:t>
      </w:r>
      <w:r>
        <w:rPr/>
        <w:t>万元，期限为该担保项下按揭贷款的起止时间。</w:t>
      </w:r>
      <w:r>
        <w:rPr>
          <w:rFonts w:ascii="宋体" w:hAnsi="宋体" w:cs="宋体" w:eastAsia="宋体" w:hint="default"/>
        </w:rPr>
        <w:t> </w:t>
      </w:r>
    </w:p>
    <w:p>
      <w:pPr>
        <w:pStyle w:val="BodyText"/>
        <w:spacing w:line="246" w:lineRule="exact"/>
        <w:ind w:left="557" w:right="0"/>
        <w:jc w:val="left"/>
      </w:pPr>
      <w:r>
        <w:rPr>
          <w:rFonts w:ascii="宋体" w:hAnsi="宋体" w:cs="宋体" w:eastAsia="宋体" w:hint="default"/>
        </w:rPr>
        <w:t>9</w:t>
      </w:r>
      <w:r>
        <w:rPr>
          <w:rFonts w:ascii="宋体" w:hAnsi="宋体" w:cs="宋体" w:eastAsia="宋体" w:hint="default"/>
          <w:spacing w:val="-79"/>
        </w:rPr>
        <w:t> </w:t>
      </w:r>
      <w:r>
        <w:rPr>
          <w:spacing w:val="18"/>
        </w:rPr>
        <w:t>、本公司与中国农业银行秦皇岛市建国支行签订编号为“</w:t>
      </w:r>
      <w:r>
        <w:rPr>
          <w:spacing w:val="-80"/>
        </w:rPr>
        <w:t> </w:t>
      </w:r>
      <w:r>
        <w:rPr>
          <w:rFonts w:ascii="宋体" w:hAnsi="宋体" w:cs="宋体" w:eastAsia="宋体" w:hint="default"/>
        </w:rPr>
        <w:t>13906200900000084</w:t>
      </w:r>
      <w:r>
        <w:rPr>
          <w:rFonts w:ascii="宋体" w:hAnsi="宋体" w:cs="宋体" w:eastAsia="宋体" w:hint="default"/>
          <w:spacing w:val="-79"/>
        </w:rPr>
        <w:t> </w:t>
      </w:r>
      <w:r>
        <w:rPr/>
        <w:t>、</w:t>
      </w:r>
    </w:p>
    <w:p>
      <w:pPr>
        <w:pStyle w:val="BodyText"/>
        <w:spacing w:line="272" w:lineRule="exact" w:before="26"/>
        <w:ind w:right="189"/>
        <w:jc w:val="both"/>
        <w:rPr>
          <w:rFonts w:ascii="宋体" w:hAnsi="宋体" w:cs="宋体" w:eastAsia="宋体" w:hint="default"/>
        </w:rPr>
      </w:pPr>
      <w:r>
        <w:rPr>
          <w:rFonts w:ascii="宋体" w:hAnsi="宋体" w:cs="宋体" w:eastAsia="宋体" w:hint="default"/>
        </w:rPr>
        <w:t>13100120110021598</w:t>
      </w:r>
      <w:r>
        <w:rPr/>
        <w:t>”抵押合同和保证合同，为本公司短期借款</w:t>
      </w:r>
      <w:r>
        <w:rPr>
          <w:spacing w:val="-50"/>
        </w:rPr>
        <w:t> </w:t>
      </w:r>
      <w:r>
        <w:rPr>
          <w:rFonts w:ascii="宋体" w:hAnsi="宋体" w:cs="宋体" w:eastAsia="宋体" w:hint="default"/>
        </w:rPr>
        <w:t>900</w:t>
      </w:r>
      <w:r>
        <w:rPr>
          <w:rFonts w:ascii="宋体" w:hAnsi="宋体" w:cs="宋体" w:eastAsia="宋体" w:hint="default"/>
          <w:spacing w:val="-50"/>
        </w:rPr>
        <w:t> </w:t>
      </w:r>
      <w:r>
        <w:rPr/>
        <w:t>万元提供担保、与中国 </w:t>
      </w:r>
      <w:r>
        <w:rPr>
          <w:spacing w:val="-2"/>
        </w:rPr>
        <w:t>农业银行秦皇岛市建国支行签订编号为“</w:t>
      </w:r>
      <w:r>
        <w:rPr>
          <w:rFonts w:ascii="宋体" w:hAnsi="宋体" w:cs="宋体" w:eastAsia="宋体" w:hint="default"/>
          <w:spacing w:val="-2"/>
        </w:rPr>
        <w:t>13906201000000087</w:t>
      </w:r>
      <w:r>
        <w:rPr>
          <w:spacing w:val="-2"/>
        </w:rPr>
        <w:t>、</w:t>
      </w:r>
      <w:r>
        <w:rPr>
          <w:rFonts w:ascii="宋体" w:hAnsi="宋体" w:cs="宋体" w:eastAsia="宋体" w:hint="default"/>
          <w:spacing w:val="-2"/>
        </w:rPr>
        <w:t>13100120110022730</w:t>
      </w:r>
      <w:r>
        <w:rPr>
          <w:spacing w:val="-2"/>
        </w:rPr>
        <w:t>”抵押合</w:t>
      </w:r>
      <w:r>
        <w:rPr>
          <w:spacing w:val="-97"/>
        </w:rPr>
        <w:t> </w:t>
      </w:r>
      <w:r>
        <w:rPr>
          <w:spacing w:val="-97"/>
        </w:rPr>
      </w:r>
      <w:r>
        <w:rPr>
          <w:spacing w:val="-3"/>
        </w:rPr>
        <w:t>同和保证合同，为本公司短期借款 </w:t>
      </w:r>
      <w:r>
        <w:rPr>
          <w:rFonts w:ascii="宋体" w:hAnsi="宋体" w:cs="宋体" w:eastAsia="宋体" w:hint="default"/>
        </w:rPr>
        <w:t>900</w:t>
      </w:r>
      <w:r>
        <w:rPr>
          <w:rFonts w:ascii="宋体" w:hAnsi="宋体" w:cs="宋体" w:eastAsia="宋体" w:hint="default"/>
          <w:spacing w:val="-83"/>
        </w:rPr>
        <w:t> </w:t>
      </w:r>
      <w:r>
        <w:rPr>
          <w:spacing w:val="-3"/>
        </w:rPr>
        <w:t>万元提供担保、与中国农业银行秦皇岛市建国支行签</w:t>
      </w:r>
      <w:r>
        <w:rPr/>
        <w:t> </w:t>
      </w:r>
      <w:r>
        <w:rPr>
          <w:spacing w:val="-2"/>
        </w:rPr>
        <w:t>订编号为“</w:t>
      </w:r>
      <w:r>
        <w:rPr>
          <w:rFonts w:ascii="宋体" w:hAnsi="宋体" w:cs="宋体" w:eastAsia="宋体" w:hint="default"/>
          <w:spacing w:val="-2"/>
        </w:rPr>
        <w:t>13906200900000202</w:t>
      </w:r>
      <w:r>
        <w:rPr>
          <w:spacing w:val="-2"/>
        </w:rPr>
        <w:t>、</w:t>
      </w:r>
      <w:r>
        <w:rPr>
          <w:rFonts w:ascii="宋体" w:hAnsi="宋体" w:cs="宋体" w:eastAsia="宋体" w:hint="default"/>
          <w:spacing w:val="-2"/>
        </w:rPr>
        <w:t>13100120110032985</w:t>
      </w:r>
      <w:r>
        <w:rPr>
          <w:spacing w:val="-2"/>
        </w:rPr>
        <w:t>”抵押合同和保证合同，为本公司短期</w:t>
      </w:r>
      <w:r>
        <w:rPr>
          <w:spacing w:val="-99"/>
        </w:rPr>
        <w:t> </w:t>
      </w:r>
      <w:r>
        <w:rPr>
          <w:spacing w:val="-99"/>
        </w:rPr>
      </w:r>
      <w:r>
        <w:rPr/>
        <w:t>借款</w:t>
      </w:r>
      <w:r>
        <w:rPr>
          <w:spacing w:val="-55"/>
        </w:rPr>
        <w:t> </w:t>
      </w:r>
      <w:r>
        <w:rPr>
          <w:rFonts w:ascii="宋体" w:hAnsi="宋体" w:cs="宋体" w:eastAsia="宋体" w:hint="default"/>
        </w:rPr>
        <w:t>900</w:t>
      </w:r>
      <w:r>
        <w:rPr>
          <w:rFonts w:ascii="宋体" w:hAnsi="宋体" w:cs="宋体" w:eastAsia="宋体" w:hint="default"/>
          <w:spacing w:val="-54"/>
        </w:rPr>
        <w:t> </w:t>
      </w:r>
      <w:r>
        <w:rPr/>
        <w:t>万元提供担保。</w:t>
      </w:r>
      <w:r>
        <w:rPr>
          <w:rFonts w:ascii="宋体" w:hAnsi="宋体" w:cs="宋体" w:eastAsia="宋体" w:hint="default"/>
        </w:rPr>
        <w:t> </w:t>
      </w:r>
    </w:p>
    <w:p>
      <w:pPr>
        <w:pStyle w:val="BodyText"/>
        <w:spacing w:line="272" w:lineRule="exact"/>
        <w:ind w:right="0" w:firstLine="420"/>
        <w:jc w:val="left"/>
      </w:pPr>
      <w:r>
        <w:rPr>
          <w:rFonts w:ascii="宋体" w:hAnsi="宋体" w:cs="宋体" w:eastAsia="宋体" w:hint="default"/>
        </w:rPr>
        <w:t>10</w:t>
      </w:r>
      <w:r>
        <w:rPr>
          <w:rFonts w:ascii="宋体" w:hAnsi="宋体" w:cs="宋体" w:eastAsia="宋体" w:hint="default"/>
          <w:spacing w:val="-50"/>
        </w:rPr>
        <w:t> </w:t>
      </w:r>
      <w:r>
        <w:rPr>
          <w:spacing w:val="36"/>
        </w:rPr>
        <w:t>、本公</w:t>
      </w:r>
      <w:r>
        <w:rPr>
          <w:spacing w:val="-50"/>
        </w:rPr>
        <w:t> </w:t>
      </w:r>
      <w:r>
        <w:rPr>
          <w:spacing w:val="41"/>
        </w:rPr>
        <w:t>司与上海</w:t>
      </w:r>
      <w:r>
        <w:rPr>
          <w:spacing w:val="-50"/>
        </w:rPr>
        <w:t> </w:t>
      </w:r>
      <w:r>
        <w:rPr>
          <w:spacing w:val="41"/>
        </w:rPr>
        <w:t>浦东发展</w:t>
      </w:r>
      <w:r>
        <w:rPr>
          <w:spacing w:val="-50"/>
        </w:rPr>
        <w:t> </w:t>
      </w:r>
      <w:r>
        <w:rPr>
          <w:spacing w:val="41"/>
        </w:rPr>
        <w:t>银行股份</w:t>
      </w:r>
      <w:r>
        <w:rPr>
          <w:spacing w:val="-50"/>
        </w:rPr>
        <w:t> </w:t>
      </w:r>
      <w:r>
        <w:rPr>
          <w:spacing w:val="41"/>
        </w:rPr>
        <w:t>有限公司</w:t>
      </w:r>
      <w:r>
        <w:rPr>
          <w:spacing w:val="-50"/>
        </w:rPr>
        <w:t> </w:t>
      </w:r>
      <w:r>
        <w:rPr>
          <w:spacing w:val="41"/>
        </w:rPr>
        <w:t>石家庄分</w:t>
      </w:r>
      <w:r>
        <w:rPr>
          <w:spacing w:val="-50"/>
        </w:rPr>
        <w:t> </w:t>
      </w:r>
      <w:r>
        <w:rPr>
          <w:spacing w:val="41"/>
        </w:rPr>
        <w:t>行签订编</w:t>
      </w:r>
      <w:r>
        <w:rPr>
          <w:spacing w:val="-50"/>
        </w:rPr>
        <w:t> </w:t>
      </w:r>
      <w:r>
        <w:rPr>
          <w:spacing w:val="27"/>
        </w:rPr>
        <w:t>号为</w:t>
      </w:r>
      <w:r>
        <w:rPr>
          <w:spacing w:val="-50"/>
        </w:rPr>
        <w:t> </w:t>
      </w:r>
      <w:r>
        <w:rPr>
          <w:spacing w:val="-1"/>
        </w:rPr>
        <w:t>“</w:t>
      </w:r>
      <w:r>
        <w:rPr>
          <w:rFonts w:ascii="宋体" w:hAnsi="宋体" w:cs="宋体" w:eastAsia="宋体" w:hint="default"/>
          <w:spacing w:val="-1"/>
        </w:rPr>
        <w:t>ZD4501201028001501</w:t>
      </w:r>
      <w:r>
        <w:rPr>
          <w:rFonts w:ascii="宋体" w:hAnsi="宋体" w:cs="宋体" w:eastAsia="宋体" w:hint="default"/>
          <w:spacing w:val="-35"/>
        </w:rPr>
        <w:t> </w:t>
      </w:r>
      <w:r>
        <w:rPr>
          <w:spacing w:val="-5"/>
        </w:rPr>
        <w:t>号”的《最高额抵押合同》，以房地产抵押在上海浦东发展银行股份</w:t>
      </w:r>
    </w:p>
    <w:p>
      <w:pPr>
        <w:pStyle w:val="BodyText"/>
        <w:spacing w:line="248" w:lineRule="exact"/>
        <w:ind w:right="0"/>
        <w:jc w:val="both"/>
        <w:rPr>
          <w:rFonts w:ascii="宋体" w:hAnsi="宋体" w:cs="宋体" w:eastAsia="宋体" w:hint="default"/>
        </w:rPr>
      </w:pPr>
      <w:r>
        <w:rPr/>
        <w:t>有限公司唐山分行取得借款</w:t>
      </w:r>
      <w:r>
        <w:rPr>
          <w:spacing w:val="-55"/>
        </w:rPr>
        <w:t> </w:t>
      </w:r>
      <w:r>
        <w:rPr>
          <w:rFonts w:ascii="宋体" w:hAnsi="宋体" w:cs="宋体" w:eastAsia="宋体" w:hint="default"/>
        </w:rPr>
        <w:t>4,000.00</w:t>
      </w:r>
      <w:r>
        <w:rPr>
          <w:rFonts w:ascii="宋体" w:hAnsi="宋体" w:cs="宋体" w:eastAsia="宋体" w:hint="default"/>
          <w:spacing w:val="-54"/>
        </w:rPr>
        <w:t> </w:t>
      </w:r>
      <w:r>
        <w:rPr/>
        <w:t>万元。</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BodyText"/>
        <w:spacing w:line="240" w:lineRule="auto"/>
        <w:ind w:left="559" w:right="0"/>
        <w:jc w:val="left"/>
        <w:rPr>
          <w:rFonts w:ascii="宋体" w:hAnsi="宋体" w:cs="宋体" w:eastAsia="宋体" w:hint="default"/>
        </w:rPr>
      </w:pPr>
      <w:r>
        <w:rPr/>
        <w:t>注释</w:t>
      </w:r>
      <w:r>
        <w:rPr>
          <w:spacing w:val="-47"/>
        </w:rPr>
        <w:t> </w:t>
      </w:r>
      <w:r>
        <w:rPr>
          <w:rFonts w:ascii="宋体" w:hAnsi="宋体" w:cs="宋体" w:eastAsia="宋体" w:hint="default"/>
        </w:rPr>
        <w:t>17</w:t>
      </w:r>
      <w:r>
        <w:rPr/>
        <w:t>．应付票据</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16"/>
        <w:gridCol w:w="2988"/>
        <w:gridCol w:w="2626"/>
      </w:tblGrid>
      <w:tr>
        <w:trPr>
          <w:trHeight w:val="43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65" w:right="0"/>
              <w:jc w:val="left"/>
              <w:rPr>
                <w:rFonts w:ascii="宋体" w:hAnsi="宋体" w:cs="宋体" w:eastAsia="宋体" w:hint="default"/>
                <w:sz w:val="18"/>
                <w:szCs w:val="18"/>
              </w:rPr>
            </w:pPr>
            <w:r>
              <w:rPr>
                <w:rFonts w:ascii="宋体"/>
                <w:sz w:val="18"/>
              </w:rPr>
              <w:t>2011-12-31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2010-12-31</w:t>
            </w:r>
          </w:p>
        </w:tc>
      </w:tr>
      <w:tr>
        <w:trPr>
          <w:trHeight w:val="34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55" w:right="0"/>
              <w:jc w:val="left"/>
              <w:rPr>
                <w:rFonts w:ascii="宋体" w:hAnsi="宋体" w:cs="宋体" w:eastAsia="宋体" w:hint="default"/>
                <w:sz w:val="18"/>
                <w:szCs w:val="18"/>
              </w:rPr>
            </w:pPr>
            <w:r>
              <w:rPr>
                <w:rFonts w:ascii="宋体"/>
                <w:sz w:val="18"/>
              </w:rPr>
              <w:t>     10,000,000.00 </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 4,000,000.00</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 </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5" w:right="0"/>
              <w:jc w:val="left"/>
              <w:rPr>
                <w:rFonts w:ascii="宋体" w:hAnsi="宋体" w:cs="宋体" w:eastAsia="宋体" w:hint="default"/>
                <w:sz w:val="18"/>
                <w:szCs w:val="18"/>
              </w:rPr>
            </w:pPr>
            <w:r>
              <w:rPr>
                <w:rFonts w:ascii="宋体"/>
                <w:spacing w:val="1"/>
                <w:sz w:val="18"/>
              </w:rPr>
              <w:t> </w:t>
            </w:r>
            <w:r>
              <w:rPr>
                <w:rFonts w:ascii="宋体"/>
                <w:sz w:val="18"/>
              </w:rPr>
              <w:t> 10,000,000.00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1333" w:val="left" w:leader="none"/>
              </w:tabs>
              <w:spacing w:line="240" w:lineRule="auto" w:before="10"/>
              <w:ind w:left="-22" w:right="0"/>
              <w:jc w:val="left"/>
              <w:rPr>
                <w:rFonts w:ascii="宋体" w:hAnsi="宋体" w:cs="宋体" w:eastAsia="宋体" w:hint="default"/>
                <w:sz w:val="18"/>
                <w:szCs w:val="18"/>
              </w:rPr>
            </w:pPr>
            <w:r>
              <w:rPr>
                <w:rFonts w:ascii="宋体"/>
                <w:sz w:val="18"/>
              </w:rPr>
              <w:t> </w:t>
              <w:tab/>
            </w:r>
            <w:r>
              <w:rPr>
                <w:rFonts w:ascii="宋体"/>
                <w:spacing w:val="1"/>
                <w:sz w:val="18"/>
              </w:rPr>
              <w:t> </w:t>
            </w:r>
            <w:r>
              <w:rPr>
                <w:rFonts w:ascii="宋体"/>
                <w:sz w:val="18"/>
              </w:rPr>
              <w:t>4,000,000.00</w:t>
            </w:r>
          </w:p>
        </w:tc>
      </w:tr>
    </w:tbl>
    <w:p>
      <w:pPr>
        <w:spacing w:line="240" w:lineRule="auto" w:before="12"/>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18</w:t>
      </w:r>
      <w:r>
        <w:rPr/>
        <w:t>．应付账款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16"/>
        <w:gridCol w:w="2988"/>
        <w:gridCol w:w="2626"/>
      </w:tblGrid>
      <w:tr>
        <w:trPr>
          <w:trHeight w:val="40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5" w:right="0"/>
              <w:jc w:val="left"/>
              <w:rPr>
                <w:rFonts w:ascii="宋体" w:hAnsi="宋体" w:cs="宋体" w:eastAsia="宋体" w:hint="default"/>
                <w:sz w:val="18"/>
                <w:szCs w:val="18"/>
              </w:rPr>
            </w:pPr>
            <w:r>
              <w:rPr>
                <w:rFonts w:ascii="宋体"/>
                <w:sz w:val="18"/>
              </w:rPr>
              <w:t>2011-12-31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2010-12-31</w:t>
            </w:r>
          </w:p>
        </w:tc>
      </w:tr>
      <w:tr>
        <w:trPr>
          <w:trHeight w:val="34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150,847,694.8 </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sz w:val="18"/>
              </w:rPr>
              <w:t> 223,775,071.58 </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17,080,163.95 </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4,238,638.19 </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3" w:right="0"/>
              <w:jc w:val="left"/>
              <w:rPr>
                <w:rFonts w:ascii="宋体" w:hAnsi="宋体" w:cs="宋体" w:eastAsia="宋体" w:hint="default"/>
                <w:sz w:val="18"/>
                <w:szCs w:val="18"/>
              </w:rPr>
            </w:pPr>
            <w:r>
              <w:rPr>
                <w:rFonts w:ascii="宋体"/>
                <w:spacing w:val="1"/>
                <w:sz w:val="18"/>
              </w:rPr>
              <w:t> </w:t>
            </w:r>
            <w:r>
              <w:rPr>
                <w:rFonts w:ascii="宋体"/>
                <w:sz w:val="18"/>
              </w:rPr>
              <w:t>  167,927,858.75</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pacing w:val="1"/>
                <w:sz w:val="18"/>
              </w:rPr>
              <w:t> </w:t>
            </w:r>
            <w:r>
              <w:rPr>
                <w:rFonts w:ascii="宋体"/>
                <w:sz w:val="18"/>
              </w:rPr>
              <w:t>228,013,709.77 </w:t>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1</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年的大额应付账款情况的原因：工程尚未最后决算。</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188" w:firstLine="420"/>
        <w:jc w:val="left"/>
        <w:rPr>
          <w:rFonts w:ascii="宋体" w:hAnsi="宋体" w:cs="宋体" w:eastAsia="宋体" w:hint="default"/>
        </w:rPr>
      </w:pPr>
      <w:r>
        <w:rPr/>
        <w:t>（</w:t>
      </w:r>
      <w:r>
        <w:rPr>
          <w:rFonts w:ascii="宋体" w:hAnsi="宋体" w:cs="宋体" w:eastAsia="宋体" w:hint="default"/>
        </w:rPr>
        <w:t>3</w:t>
      </w:r>
      <w:r>
        <w:rPr/>
        <w:t>）金额较大的应付账款说明：应支付秦皇岛茂业商厦经营管理有限公司一卡通划卡 货款</w:t>
      </w:r>
      <w:r>
        <w:rPr>
          <w:spacing w:val="-56"/>
        </w:rPr>
        <w:t> </w:t>
      </w:r>
      <w:r>
        <w:rPr>
          <w:rFonts w:ascii="宋体" w:hAnsi="宋体" w:cs="宋体" w:eastAsia="宋体" w:hint="default"/>
        </w:rPr>
        <w:t>3,456,573.58</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128"/>
        <w:ind w:left="560" w:right="0"/>
        <w:jc w:val="left"/>
        <w:rPr>
          <w:rFonts w:ascii="宋体" w:hAnsi="宋体" w:cs="宋体" w:eastAsia="宋体" w:hint="default"/>
        </w:rPr>
      </w:pPr>
      <w:r>
        <w:rPr/>
        <w:t>注释</w:t>
      </w:r>
      <w:r>
        <w:rPr>
          <w:spacing w:val="-47"/>
        </w:rPr>
        <w:t> </w:t>
      </w:r>
      <w:r>
        <w:rPr>
          <w:rFonts w:ascii="宋体" w:hAnsi="宋体" w:cs="宋体" w:eastAsia="宋体" w:hint="default"/>
        </w:rPr>
        <w:t>19</w:t>
      </w:r>
      <w:r>
        <w:rPr/>
        <w:t>．预收账款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28"/>
        <w:gridCol w:w="2976"/>
        <w:gridCol w:w="2576"/>
      </w:tblGrid>
      <w:tr>
        <w:trPr>
          <w:trHeight w:val="43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52" w:right="0"/>
              <w:jc w:val="left"/>
              <w:rPr>
                <w:rFonts w:ascii="宋体" w:hAnsi="宋体" w:cs="宋体" w:eastAsia="宋体" w:hint="default"/>
                <w:sz w:val="18"/>
                <w:szCs w:val="18"/>
              </w:rPr>
            </w:pPr>
            <w:r>
              <w:rPr>
                <w:rFonts w:ascii="宋体"/>
                <w:sz w:val="18"/>
              </w:rPr>
              <w:t>2011-12-31</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18"/>
                <w:szCs w:val="18"/>
              </w:rPr>
            </w:pPr>
            <w:r>
              <w:rPr>
                <w:rFonts w:ascii="宋体"/>
                <w:sz w:val="18"/>
              </w:rPr>
              <w:t>2010-12-31</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     309,159,868.04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z w:val="18"/>
              </w:rPr>
              <w:t> 311,715,815.91 </w:t>
            </w:r>
          </w:p>
        </w:tc>
      </w:tr>
      <w:tr>
        <w:trPr>
          <w:trHeight w:val="32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r>
              <w:rPr>
                <w:rFonts w:ascii="宋体" w:hAnsi="宋体" w:cs="宋体" w:eastAsia="宋体" w:hint="default"/>
                <w:sz w:val="18"/>
                <w:szCs w:val="18"/>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
              <w:jc w:val="right"/>
              <w:rPr>
                <w:rFonts w:ascii="宋体" w:hAnsi="宋体" w:cs="宋体" w:eastAsia="宋体" w:hint="default"/>
                <w:sz w:val="18"/>
                <w:szCs w:val="18"/>
              </w:rPr>
            </w:pPr>
            <w:r>
              <w:rPr>
                <w:rFonts w:ascii="宋体"/>
                <w:sz w:val="18"/>
              </w:rPr>
              <w:t>       32,728,589.50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3,459,033.50 </w:t>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
              <w:jc w:val="righ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341,888,457.54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
              <w:jc w:val="right"/>
              <w:rPr>
                <w:rFonts w:ascii="宋体" w:hAnsi="宋体" w:cs="宋体" w:eastAsia="宋体" w:hint="default"/>
                <w:sz w:val="18"/>
                <w:szCs w:val="18"/>
              </w:rPr>
            </w:pPr>
            <w:r>
              <w:rPr>
                <w:rFonts w:ascii="宋体"/>
                <w:sz w:val="18"/>
              </w:rPr>
              <w:t> 315,174,849.41 </w:t>
            </w:r>
          </w:p>
        </w:tc>
      </w:tr>
    </w:tbl>
    <w:p>
      <w:pPr>
        <w:spacing w:line="240" w:lineRule="auto" w:before="7"/>
        <w:rPr>
          <w:rFonts w:ascii="宋体" w:hAnsi="宋体" w:cs="宋体" w:eastAsia="宋体" w:hint="default"/>
          <w:sz w:val="6"/>
          <w:szCs w:val="6"/>
        </w:rPr>
      </w:pPr>
    </w:p>
    <w:p>
      <w:pPr>
        <w:pStyle w:val="BodyText"/>
        <w:spacing w:line="272" w:lineRule="exact" w:before="63"/>
        <w:ind w:right="175" w:firstLine="420"/>
        <w:jc w:val="left"/>
        <w:rPr>
          <w:rFonts w:ascii="宋体" w:hAnsi="宋体" w:cs="宋体" w:eastAsia="宋体" w:hint="default"/>
        </w:rPr>
      </w:pPr>
      <w:r>
        <w:rPr/>
        <w:t>（</w:t>
      </w:r>
      <w:r>
        <w:rPr>
          <w:rFonts w:ascii="宋体" w:hAnsi="宋体" w:cs="宋体" w:eastAsia="宋体" w:hint="default"/>
        </w:rPr>
        <w:t>1</w:t>
      </w: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年的大额预收账款情况的说明：本年超过一年的预收账款为预收的房 款，虽合同已签订但已收房款未达到确定收入的条件。</w:t>
      </w:r>
      <w:r>
        <w:rPr>
          <w:rFonts w:ascii="宋体" w:hAnsi="宋体" w:cs="宋体" w:eastAsia="宋体" w:hint="default"/>
        </w:rPr>
        <w:t> </w:t>
      </w:r>
    </w:p>
    <w:p>
      <w:pPr>
        <w:pStyle w:val="BodyText"/>
        <w:spacing w:line="240" w:lineRule="auto" w:before="128"/>
        <w:ind w:left="557" w:right="0"/>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53"/>
        <w:ind w:left="560" w:right="0"/>
        <w:jc w:val="left"/>
        <w:rPr>
          <w:rFonts w:ascii="宋体" w:hAnsi="宋体" w:cs="宋体" w:eastAsia="宋体" w:hint="default"/>
        </w:rPr>
      </w:pPr>
      <w:r>
        <w:rPr/>
        <w:t>注释</w:t>
      </w:r>
      <w:r>
        <w:rPr>
          <w:spacing w:val="-47"/>
        </w:rPr>
        <w:t> </w:t>
      </w:r>
      <w:r>
        <w:rPr>
          <w:rFonts w:ascii="宋体" w:hAnsi="宋体" w:cs="宋体" w:eastAsia="宋体" w:hint="default"/>
        </w:rPr>
        <w:t>20</w:t>
      </w:r>
      <w:r>
        <w:rPr/>
        <w:t>．应付职工薪酬</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552"/>
        <w:gridCol w:w="1559"/>
        <w:gridCol w:w="1418"/>
        <w:gridCol w:w="1416"/>
        <w:gridCol w:w="1362"/>
      </w:tblGrid>
      <w:tr>
        <w:trPr>
          <w:trHeight w:val="41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9" w:right="0"/>
              <w:jc w:val="left"/>
              <w:rPr>
                <w:rFonts w:ascii="宋体" w:hAnsi="宋体" w:cs="宋体" w:eastAsia="宋体" w:hint="default"/>
                <w:sz w:val="18"/>
                <w:szCs w:val="18"/>
              </w:rPr>
            </w:pPr>
            <w:r>
              <w:rPr>
                <w:rFonts w:ascii="宋体"/>
                <w:sz w:val="18"/>
              </w:rPr>
              <w:t>2010-12-31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9" w:right="0"/>
              <w:jc w:val="left"/>
              <w:rPr>
                <w:rFonts w:ascii="宋体" w:hAnsi="宋体" w:cs="宋体" w:eastAsia="宋体" w:hint="default"/>
                <w:sz w:val="18"/>
                <w:szCs w:val="18"/>
              </w:rPr>
            </w:pPr>
            <w:r>
              <w:rPr>
                <w:rFonts w:ascii="宋体"/>
                <w:sz w:val="18"/>
              </w:rPr>
              <w:t>2011-12-31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w w:val="89"/>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1,498,021.03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center"/>
              <w:rPr>
                <w:rFonts w:ascii="宋体" w:hAnsi="宋体" w:cs="宋体" w:eastAsia="宋体" w:hint="default"/>
                <w:sz w:val="18"/>
                <w:szCs w:val="18"/>
              </w:rPr>
            </w:pPr>
            <w:r>
              <w:rPr>
                <w:rFonts w:ascii="宋体"/>
                <w:sz w:val="18"/>
              </w:rPr>
              <w:t>59,791,272.45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宋体"/>
                <w:sz w:val="18"/>
              </w:rPr>
              <w:t>53,869,439.02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1" w:right="0"/>
              <w:jc w:val="left"/>
              <w:rPr>
                <w:rFonts w:ascii="宋体" w:hAnsi="宋体" w:cs="宋体" w:eastAsia="宋体" w:hint="default"/>
                <w:sz w:val="18"/>
                <w:szCs w:val="18"/>
              </w:rPr>
            </w:pPr>
            <w:r>
              <w:rPr>
                <w:rFonts w:ascii="宋体"/>
                <w:sz w:val="18"/>
              </w:rPr>
              <w:t>7,419,854.46</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3,127,630.91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center"/>
              <w:rPr>
                <w:rFonts w:ascii="宋体" w:hAnsi="宋体" w:cs="宋体" w:eastAsia="宋体" w:hint="default"/>
                <w:sz w:val="18"/>
                <w:szCs w:val="18"/>
              </w:rPr>
            </w:pPr>
            <w:r>
              <w:rPr>
                <w:rFonts w:ascii="宋体"/>
                <w:sz w:val="18"/>
              </w:rPr>
              <w:t>18,842,757.15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18,647,238.61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1" w:right="-50"/>
              <w:jc w:val="left"/>
              <w:rPr>
                <w:rFonts w:ascii="宋体" w:hAnsi="宋体" w:cs="宋体" w:eastAsia="宋体" w:hint="default"/>
                <w:sz w:val="18"/>
                <w:szCs w:val="18"/>
              </w:rPr>
            </w:pPr>
            <w:r>
              <w:rPr>
                <w:rFonts w:ascii="宋体"/>
                <w:sz w:val="18"/>
              </w:rPr>
              <w:t>3,323,149.45 </w:t>
            </w:r>
          </w:p>
        </w:tc>
      </w:tr>
    </w:tbl>
    <w:p>
      <w:pPr>
        <w:spacing w:after="0" w:line="240" w:lineRule="auto"/>
        <w:jc w:val="left"/>
        <w:rPr>
          <w:rFonts w:ascii="宋体" w:hAnsi="宋体" w:cs="宋体" w:eastAsia="宋体" w:hint="default"/>
          <w:sz w:val="18"/>
          <w:szCs w:val="18"/>
        </w:rPr>
        <w:sectPr>
          <w:pgSz w:w="11900" w:h="16840"/>
          <w:pgMar w:header="877" w:footer="987" w:top="1100" w:bottom="1180" w:left="1660" w:right="160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552"/>
        <w:gridCol w:w="1559"/>
        <w:gridCol w:w="1418"/>
        <w:gridCol w:w="1416"/>
        <w:gridCol w:w="1362"/>
      </w:tblGrid>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570,426.17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4,266,564.19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4,160,963.60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676,026.76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．基本养老保险费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2,078,524.84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12,429,208.98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12,608,212.58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1,899,521.24 </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．年金缴费</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．失业保险费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219,534.39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1,392,958.61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1,150,523.66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461,969.34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．工伤保险费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188,095.69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399,674.59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318,136.72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269,633.56 </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．生育保险费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71,049.82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354,350.78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409,402.05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15,998.55 </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132,911.76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5,394,219.54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5,369,445.24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157,686.06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971,963.05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1,143,845.38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858,338.85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1,257,469.58 </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六、非货币性福利</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pacing w:val="-10"/>
                <w:sz w:val="18"/>
                <w:szCs w:val="18"/>
              </w:rPr>
              <w:t>七、因解除劳动关系给予的补偿</w:t>
            </w:r>
            <w:r>
              <w:rPr>
                <w:rFonts w:ascii="宋体" w:hAnsi="宋体" w:cs="宋体" w:eastAsia="宋体" w:hint="default"/>
                <w:w w:val="80"/>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5,045,003.44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442,707.06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4,602,296.38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八、其他</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r>
              <w:rPr>
                <w:rFonts w:ascii="宋体" w:hAnsi="宋体" w:cs="宋体" w:eastAsia="宋体" w:hint="default"/>
                <w:w w:val="89"/>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sz w:val="18"/>
              </w:rPr>
              <w:t>10,775,530.19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85,172,094.52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6" w:right="0"/>
              <w:jc w:val="left"/>
              <w:rPr>
                <w:rFonts w:ascii="宋体" w:hAnsi="宋体" w:cs="宋体" w:eastAsia="宋体" w:hint="default"/>
                <w:sz w:val="18"/>
                <w:szCs w:val="18"/>
              </w:rPr>
            </w:pPr>
            <w:r>
              <w:rPr>
                <w:rFonts w:ascii="宋体"/>
                <w:sz w:val="18"/>
              </w:rPr>
              <w:t>79,187,168.78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sz w:val="18"/>
              </w:rPr>
              <w:t>16,760,455.93</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21</w:t>
      </w:r>
      <w:r>
        <w:rPr/>
        <w:t>．应交税费</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18"/>
        <w:gridCol w:w="3302"/>
        <w:gridCol w:w="2800"/>
      </w:tblGrid>
      <w:tr>
        <w:trPr>
          <w:trHeight w:val="520"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9"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2011-12-31</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2010-12-31</w:t>
            </w:r>
          </w:p>
        </w:tc>
      </w:tr>
      <w:tr>
        <w:trPr>
          <w:trHeight w:val="385"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-55,410,524.46</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  -39,285,415.09</w:t>
            </w:r>
          </w:p>
        </w:tc>
      </w:tr>
      <w:tr>
        <w:trPr>
          <w:trHeight w:val="419"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 w:right="0"/>
              <w:jc w:val="left"/>
              <w:rPr>
                <w:rFonts w:ascii="宋体" w:hAnsi="宋体" w:cs="宋体" w:eastAsia="宋体" w:hint="default"/>
                <w:sz w:val="18"/>
                <w:szCs w:val="18"/>
              </w:rPr>
            </w:pPr>
            <w:r>
              <w:rPr>
                <w:rFonts w:ascii="宋体" w:hAnsi="宋体" w:cs="宋体" w:eastAsia="宋体" w:hint="default"/>
                <w:sz w:val="18"/>
                <w:szCs w:val="18"/>
              </w:rPr>
              <w:t>消费税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595,943.74</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      427,718.66</w:t>
            </w:r>
          </w:p>
        </w:tc>
      </w:tr>
      <w:tr>
        <w:trPr>
          <w:trHeight w:val="42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3,936,631.24</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    5,221,114.97</w:t>
            </w:r>
          </w:p>
        </w:tc>
      </w:tr>
      <w:tr>
        <w:trPr>
          <w:trHeight w:val="43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z w:val="18"/>
              </w:rPr>
              <w:t>1,027,799.56</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right"/>
              <w:rPr>
                <w:rFonts w:ascii="宋体" w:hAnsi="宋体" w:cs="宋体" w:eastAsia="宋体" w:hint="default"/>
                <w:sz w:val="18"/>
                <w:szCs w:val="18"/>
              </w:rPr>
            </w:pPr>
            <w:r>
              <w:rPr>
                <w:rFonts w:ascii="宋体"/>
                <w:sz w:val="18"/>
              </w:rPr>
              <w:t>      472,332.14</w:t>
            </w:r>
          </w:p>
        </w:tc>
      </w:tr>
      <w:tr>
        <w:trPr>
          <w:trHeight w:val="42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18"/>
                <w:szCs w:val="18"/>
              </w:rPr>
            </w:pPr>
            <w:r>
              <w:rPr>
                <w:rFonts w:ascii="宋体"/>
                <w:sz w:val="18"/>
              </w:rPr>
              <w:t>11,906,652.15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   -1,098,483.04</w:t>
            </w:r>
          </w:p>
        </w:tc>
      </w:tr>
      <w:tr>
        <w:trPr>
          <w:trHeight w:val="428"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247,218.50</w:t>
            </w:r>
          </w:p>
        </w:tc>
      </w:tr>
      <w:tr>
        <w:trPr>
          <w:trHeight w:val="426"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 w:right="0"/>
              <w:jc w:val="left"/>
              <w:rPr>
                <w:rFonts w:ascii="宋体" w:hAnsi="宋体" w:cs="宋体" w:eastAsia="宋体" w:hint="default"/>
                <w:sz w:val="18"/>
                <w:szCs w:val="18"/>
              </w:rPr>
            </w:pPr>
            <w:r>
              <w:rPr>
                <w:rFonts w:ascii="宋体" w:hAnsi="宋体" w:cs="宋体" w:eastAsia="宋体" w:hint="default"/>
                <w:sz w:val="18"/>
                <w:szCs w:val="18"/>
              </w:rPr>
              <w:t>个人所得税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宋体" w:hAnsi="宋体" w:cs="宋体" w:eastAsia="宋体" w:hint="default"/>
                <w:sz w:val="18"/>
                <w:szCs w:val="18"/>
              </w:rPr>
            </w:pPr>
            <w:r>
              <w:rPr>
                <w:rFonts w:ascii="宋体"/>
                <w:sz w:val="18"/>
              </w:rPr>
              <w:t>141,959.72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right"/>
              <w:rPr>
                <w:rFonts w:ascii="宋体" w:hAnsi="宋体" w:cs="宋体" w:eastAsia="宋体" w:hint="default"/>
                <w:sz w:val="18"/>
                <w:szCs w:val="18"/>
              </w:rPr>
            </w:pPr>
            <w:r>
              <w:rPr>
                <w:rFonts w:ascii="宋体"/>
                <w:sz w:val="18"/>
              </w:rPr>
              <w:t>       96,110.16</w:t>
            </w:r>
          </w:p>
        </w:tc>
      </w:tr>
      <w:tr>
        <w:trPr>
          <w:trHeight w:val="406"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 w:right="0"/>
              <w:jc w:val="left"/>
              <w:rPr>
                <w:rFonts w:ascii="宋体" w:hAnsi="宋体" w:cs="宋体" w:eastAsia="宋体" w:hint="default"/>
                <w:sz w:val="18"/>
                <w:szCs w:val="18"/>
              </w:rPr>
            </w:pPr>
            <w:r>
              <w:rPr>
                <w:rFonts w:ascii="宋体" w:hAnsi="宋体" w:cs="宋体" w:eastAsia="宋体" w:hint="default"/>
                <w:sz w:val="18"/>
                <w:szCs w:val="18"/>
              </w:rPr>
              <w:t>土地增值税</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7,055,825.48</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z w:val="18"/>
              </w:rPr>
              <w:t>    2,745,212.66</w:t>
            </w:r>
          </w:p>
        </w:tc>
      </w:tr>
      <w:tr>
        <w:trPr>
          <w:trHeight w:val="425"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714,894.64</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      231,534.06</w:t>
            </w:r>
          </w:p>
        </w:tc>
      </w:tr>
      <w:tr>
        <w:trPr>
          <w:trHeight w:val="430"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宋体" w:hAnsi="宋体" w:cs="宋体" w:eastAsia="宋体" w:hint="default"/>
                <w:sz w:val="18"/>
                <w:szCs w:val="18"/>
              </w:rPr>
            </w:pPr>
            <w:r>
              <w:rPr>
                <w:rFonts w:ascii="宋体" w:hAnsi="宋体" w:cs="宋体" w:eastAsia="宋体" w:hint="default"/>
                <w:sz w:val="18"/>
                <w:szCs w:val="18"/>
              </w:rPr>
              <w:t>河道费</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18"/>
                <w:szCs w:val="18"/>
              </w:rPr>
            </w:pPr>
            <w:r>
              <w:rPr>
                <w:rFonts w:ascii="宋体"/>
                <w:sz w:val="18"/>
              </w:rPr>
              <w:t>121,056.55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宋体" w:hAnsi="宋体" w:cs="宋体" w:eastAsia="宋体" w:hint="default"/>
                <w:sz w:val="18"/>
                <w:szCs w:val="18"/>
              </w:rPr>
            </w:pPr>
            <w:r>
              <w:rPr>
                <w:rFonts w:ascii="宋体"/>
                <w:sz w:val="18"/>
              </w:rPr>
              <w:t>       63,622.53</w:t>
            </w:r>
          </w:p>
        </w:tc>
      </w:tr>
      <w:tr>
        <w:trPr>
          <w:trHeight w:val="42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代扣代缴及其他</w:t>
            </w:r>
            <w:r>
              <w:rPr>
                <w:rFonts w:ascii="宋体" w:hAnsi="宋体" w:cs="宋体" w:eastAsia="宋体"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18"/>
                <w:szCs w:val="18"/>
              </w:rPr>
            </w:pPr>
            <w:r>
              <w:rPr>
                <w:rFonts w:ascii="宋体"/>
                <w:sz w:val="18"/>
              </w:rPr>
              <w:t>-3,811,350.00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   -1,183,241.79</w:t>
            </w:r>
          </w:p>
        </w:tc>
      </w:tr>
      <w:tr>
        <w:trPr>
          <w:trHeight w:val="520"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宋体" w:hAnsi="宋体" w:cs="宋体" w:eastAsia="宋体" w:hint="default"/>
                <w:sz w:val="18"/>
                <w:szCs w:val="18"/>
              </w:rPr>
            </w:pPr>
            <w:r>
              <w:rPr>
                <w:rFonts w:ascii="宋体"/>
                <w:sz w:val="18"/>
              </w:rPr>
              <w:t>-33,721,111.38</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tabs>
                <w:tab w:pos="1339" w:val="left" w:leader="none"/>
              </w:tabs>
              <w:spacing w:line="240" w:lineRule="auto" w:before="117"/>
              <w:ind w:left="-11" w:right="-2"/>
              <w:jc w:val="right"/>
              <w:rPr>
                <w:rFonts w:ascii="宋体" w:hAnsi="宋体" w:cs="宋体" w:eastAsia="宋体" w:hint="default"/>
                <w:sz w:val="18"/>
                <w:szCs w:val="18"/>
              </w:rPr>
            </w:pPr>
            <w:r>
              <w:rPr>
                <w:rFonts w:ascii="宋体"/>
                <w:sz w:val="18"/>
              </w:rPr>
              <w:t> </w:t>
              <w:tab/>
            </w:r>
            <w:r>
              <w:rPr>
                <w:rFonts w:ascii="宋体"/>
                <w:spacing w:val="1"/>
                <w:sz w:val="18"/>
              </w:rPr>
              <w:t> </w:t>
            </w:r>
            <w:r>
              <w:rPr>
                <w:rFonts w:ascii="宋体"/>
                <w:sz w:val="18"/>
              </w:rPr>
              <w:t> -32,062,276.24</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22</w:t>
      </w:r>
      <w:r>
        <w:rPr/>
        <w:t>．应付利息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119"/>
        <w:gridCol w:w="2551"/>
        <w:gridCol w:w="2674"/>
      </w:tblGrid>
      <w:tr>
        <w:trPr>
          <w:trHeight w:val="46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2011-12-31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652" w:right="0"/>
              <w:jc w:val="left"/>
              <w:rPr>
                <w:rFonts w:ascii="宋体" w:hAnsi="宋体" w:cs="宋体" w:eastAsia="宋体" w:hint="default"/>
                <w:sz w:val="18"/>
                <w:szCs w:val="18"/>
              </w:rPr>
            </w:pPr>
            <w:r>
              <w:rPr>
                <w:rFonts w:ascii="宋体"/>
                <w:sz w:val="18"/>
              </w:rPr>
              <w:t>2010-12-31</w:t>
            </w:r>
          </w:p>
        </w:tc>
      </w:tr>
      <w:tr>
        <w:trPr>
          <w:trHeight w:val="43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r>
              <w:rPr>
                <w:rFonts w:ascii="宋体" w:hAnsi="宋体" w:cs="宋体" w:eastAsia="宋体"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r>
              <w:rPr>
                <w:rFonts w:ascii="宋体" w:hAnsi="宋体" w:cs="宋体" w:eastAsia="宋体"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165,928.37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0" w:right="0"/>
              <w:jc w:val="left"/>
              <w:rPr>
                <w:rFonts w:ascii="宋体" w:hAnsi="宋体" w:cs="宋体" w:eastAsia="宋体" w:hint="default"/>
                <w:sz w:val="18"/>
                <w:szCs w:val="18"/>
              </w:rPr>
            </w:pPr>
            <w:r>
              <w:rPr>
                <w:rFonts w:ascii="宋体"/>
                <w:sz w:val="18"/>
              </w:rPr>
              <w:t> 31,417.50 </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
                <w:sz w:val="18"/>
              </w:rPr>
              <w:t> </w:t>
            </w:r>
            <w:r>
              <w:rPr>
                <w:rFonts w:ascii="宋体"/>
                <w:sz w:val="18"/>
              </w:rPr>
              <w:t> 165,928.37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3" w:right="0"/>
              <w:jc w:val="left"/>
              <w:rPr>
                <w:rFonts w:ascii="宋体" w:hAnsi="宋体" w:cs="宋体" w:eastAsia="宋体" w:hint="default"/>
                <w:sz w:val="18"/>
                <w:szCs w:val="18"/>
              </w:rPr>
            </w:pPr>
            <w:r>
              <w:rPr>
                <w:rFonts w:ascii="宋体"/>
                <w:spacing w:val="1"/>
                <w:sz w:val="18"/>
              </w:rPr>
              <w:t> </w:t>
            </w:r>
            <w:r>
              <w:rPr>
                <w:rFonts w:ascii="宋体"/>
                <w:sz w:val="18"/>
              </w:rPr>
              <w:t>31,417.50 </w:t>
            </w:r>
          </w:p>
        </w:tc>
      </w:tr>
    </w:tbl>
    <w:p>
      <w:pPr>
        <w:spacing w:line="240" w:lineRule="auto" w:before="7"/>
        <w:rPr>
          <w:rFonts w:ascii="宋体" w:hAnsi="宋体" w:cs="宋体" w:eastAsia="宋体" w:hint="default"/>
          <w:sz w:val="6"/>
          <w:szCs w:val="6"/>
        </w:rPr>
      </w:pPr>
    </w:p>
    <w:p>
      <w:pPr>
        <w:pStyle w:val="BodyText"/>
        <w:spacing w:line="272" w:lineRule="exact" w:before="63"/>
        <w:ind w:right="138" w:firstLine="420"/>
        <w:jc w:val="left"/>
        <w:rPr>
          <w:rFonts w:ascii="宋体" w:hAnsi="宋体" w:cs="宋体" w:eastAsia="宋体" w:hint="default"/>
        </w:rPr>
      </w:pPr>
      <w:r>
        <w:rPr>
          <w:spacing w:val="-3"/>
        </w:rPr>
        <w:t>注：应付利息为子公司安徽国润投资发展有限公司新增贷款结息日至</w:t>
      </w:r>
      <w:r>
        <w:rPr>
          <w:spacing w:val="-52"/>
        </w:rPr>
        <w:t> </w:t>
      </w:r>
      <w:r>
        <w:rPr>
          <w:rFonts w:ascii="宋体" w:hAnsi="宋体" w:cs="宋体" w:eastAsia="宋体" w:hint="default"/>
          <w:spacing w:val="-1"/>
        </w:rPr>
        <w:t>12</w:t>
      </w:r>
      <w:r>
        <w:rPr>
          <w:rFonts w:ascii="宋体" w:hAnsi="宋体" w:cs="宋体" w:eastAsia="宋体" w:hint="default"/>
          <w:spacing w:val="-52"/>
        </w:rPr>
        <w:t> </w:t>
      </w:r>
      <w:r>
        <w:rPr/>
        <w:t>月</w:t>
      </w:r>
      <w:r>
        <w:rPr>
          <w:spacing w:val="-52"/>
        </w:rPr>
        <w:t> </w:t>
      </w:r>
      <w:r>
        <w:rPr>
          <w:rFonts w:ascii="宋体" w:hAnsi="宋体" w:cs="宋体" w:eastAsia="宋体" w:hint="default"/>
          <w:spacing w:val="-1"/>
        </w:rPr>
        <w:t>31</w:t>
      </w:r>
      <w:r>
        <w:rPr>
          <w:rFonts w:ascii="宋体" w:hAnsi="宋体" w:cs="宋体" w:eastAsia="宋体" w:hint="default"/>
          <w:spacing w:val="-51"/>
        </w:rPr>
        <w:t> </w:t>
      </w:r>
      <w:r>
        <w:rPr>
          <w:spacing w:val="-1"/>
        </w:rPr>
        <w:t>日应计利</w:t>
      </w:r>
      <w:r>
        <w:rPr/>
        <w:t> 息。</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注释</w:t>
      </w:r>
      <w:r>
        <w:rPr>
          <w:spacing w:val="-47"/>
        </w:rPr>
        <w:t> </w:t>
      </w:r>
      <w:r>
        <w:rPr>
          <w:rFonts w:ascii="宋体" w:hAnsi="宋体" w:cs="宋体" w:eastAsia="宋体" w:hint="default"/>
        </w:rPr>
        <w:t>23</w:t>
      </w:r>
      <w:r>
        <w:rPr/>
        <w:t>．应付股利</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565"/>
        <w:gridCol w:w="1842"/>
        <w:gridCol w:w="1843"/>
        <w:gridCol w:w="3056"/>
      </w:tblGrid>
      <w:tr>
        <w:trPr>
          <w:trHeight w:val="49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2011-12-31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2010-12-31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7" w:right="0"/>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年未支付原因</w:t>
            </w:r>
            <w:r>
              <w:rPr>
                <w:rFonts w:ascii="宋体" w:hAnsi="宋体" w:cs="宋体" w:eastAsia="宋体" w:hint="default"/>
                <w:sz w:val="18"/>
                <w:szCs w:val="18"/>
              </w:rPr>
              <w:t> </w:t>
            </w:r>
          </w:p>
        </w:tc>
      </w:tr>
      <w:tr>
        <w:trPr>
          <w:trHeight w:val="409"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流通股股东</w:t>
            </w:r>
            <w:r>
              <w:rPr>
                <w:rFonts w:ascii="宋体" w:hAnsi="宋体" w:cs="宋体" w:eastAsia="宋体" w:hint="default"/>
                <w:sz w:val="18"/>
                <w:szCs w:val="18"/>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tabs>
                <w:tab w:pos="1069" w:val="left" w:leader="none"/>
              </w:tabs>
              <w:spacing w:line="240" w:lineRule="auto" w:before="53"/>
              <w:ind w:left="-1" w:right="-37"/>
              <w:jc w:val="right"/>
              <w:rPr>
                <w:rFonts w:ascii="宋体" w:hAnsi="宋体" w:cs="宋体" w:eastAsia="宋体" w:hint="default"/>
                <w:sz w:val="18"/>
                <w:szCs w:val="18"/>
              </w:rPr>
            </w:pPr>
            <w:r>
              <w:rPr>
                <w:rFonts w:ascii="宋体"/>
                <w:sz w:val="18"/>
              </w:rPr>
              <w:t> </w:t>
              <w:tab/>
              <w:t> </w:t>
            </w:r>
            <w:r>
              <w:rPr>
                <w:rFonts w:ascii="宋体"/>
                <w:spacing w:val="-11"/>
                <w:sz w:val="18"/>
              </w:rPr>
              <w:t> </w:t>
            </w:r>
            <w:r>
              <w:rPr>
                <w:rFonts w:ascii="宋体"/>
                <w:sz w:val="18"/>
              </w:rPr>
              <w:t>874,026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874,026.67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 w:right="0"/>
              <w:jc w:val="center"/>
              <w:rPr>
                <w:rFonts w:ascii="宋体" w:hAnsi="宋体" w:cs="宋体" w:eastAsia="宋体" w:hint="default"/>
                <w:sz w:val="18"/>
                <w:szCs w:val="18"/>
              </w:rPr>
            </w:pPr>
            <w:r>
              <w:rPr>
                <w:rFonts w:ascii="宋体" w:hAnsi="宋体" w:cs="宋体" w:eastAsia="宋体" w:hint="default"/>
                <w:sz w:val="18"/>
                <w:szCs w:val="18"/>
              </w:rPr>
              <w:t>以前年度部分流通股股东未前来认领</w:t>
            </w:r>
            <w:r>
              <w:rPr>
                <w:rFonts w:ascii="宋体" w:hAnsi="宋体" w:cs="宋体" w:eastAsia="宋体" w:hint="default"/>
                <w:sz w:val="18"/>
                <w:szCs w:val="18"/>
              </w:rPr>
              <w:t>.</w:t>
            </w:r>
          </w:p>
        </w:tc>
      </w:tr>
      <w:tr>
        <w:trPr>
          <w:trHeight w:val="49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874,026.67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874,026.67</w:t>
            </w:r>
          </w:p>
        </w:tc>
        <w:tc>
          <w:tcPr>
            <w:tcW w:w="3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221"/>
        <w:jc w:val="left"/>
        <w:rPr>
          <w:rFonts w:ascii="宋体" w:hAnsi="宋体" w:cs="宋体" w:eastAsia="宋体" w:hint="default"/>
        </w:rPr>
      </w:pPr>
      <w:r>
        <w:rPr/>
        <w:t>注释</w:t>
      </w:r>
      <w:r>
        <w:rPr>
          <w:spacing w:val="-46"/>
        </w:rPr>
        <w:t> </w:t>
      </w:r>
      <w:r>
        <w:rPr>
          <w:rFonts w:ascii="宋体" w:hAnsi="宋体" w:cs="宋体" w:eastAsia="宋体" w:hint="default"/>
        </w:rPr>
        <w:t>24</w:t>
      </w:r>
      <w:r>
        <w:rPr/>
        <w:t>．其他应付款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341"/>
        <w:gridCol w:w="3300"/>
        <w:gridCol w:w="2639"/>
      </w:tblGrid>
      <w:tr>
        <w:trPr>
          <w:trHeight w:val="45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2011-12-31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2010-12-31</w:t>
            </w: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5,096,002.57 </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526,714.95 </w:t>
            </w:r>
          </w:p>
        </w:tc>
      </w:tr>
      <w:tr>
        <w:trPr>
          <w:trHeight w:val="32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 31,048,528.68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30,822,108.67 </w:t>
            </w: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18"/>
                <w:szCs w:val="18"/>
              </w:rPr>
            </w:pPr>
            <w:r>
              <w:rPr>
                <w:rFonts w:ascii="宋体"/>
                <w:sz w:val="18"/>
              </w:rPr>
              <w:t>36,144,531.25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pacing w:val="1"/>
                <w:sz w:val="18"/>
              </w:rPr>
              <w:t> </w:t>
            </w:r>
            <w:r>
              <w:rPr>
                <w:rFonts w:ascii="宋体"/>
                <w:sz w:val="18"/>
              </w:rPr>
              <w:t>31,348,823.62 </w:t>
            </w:r>
          </w:p>
        </w:tc>
      </w:tr>
    </w:tbl>
    <w:p>
      <w:pPr>
        <w:spacing w:line="240" w:lineRule="auto" w:before="1"/>
        <w:rPr>
          <w:rFonts w:ascii="宋体" w:hAnsi="宋体" w:cs="宋体" w:eastAsia="宋体" w:hint="default"/>
          <w:sz w:val="8"/>
          <w:szCs w:val="8"/>
        </w:rPr>
      </w:pPr>
    </w:p>
    <w:p>
      <w:pPr>
        <w:pStyle w:val="BodyText"/>
        <w:spacing w:line="273" w:lineRule="auto" w:before="35"/>
        <w:ind w:right="215" w:firstLine="420"/>
        <w:jc w:val="left"/>
        <w:rPr>
          <w:rFonts w:ascii="宋体" w:hAnsi="宋体" w:cs="宋体" w:eastAsia="宋体" w:hint="default"/>
        </w:rPr>
      </w:pPr>
      <w:r>
        <w:rPr/>
        <w:t>（</w:t>
      </w:r>
      <w:r>
        <w:rPr>
          <w:rFonts w:ascii="宋体" w:hAnsi="宋体" w:cs="宋体" w:eastAsia="宋体" w:hint="default"/>
        </w:rPr>
        <w:t>1</w:t>
      </w: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年的大额其他应付款情况的说明：一年以上的其他应付款主要为商户 保证金。</w:t>
      </w:r>
      <w:r>
        <w:rPr>
          <w:rFonts w:ascii="宋体" w:hAnsi="宋体" w:cs="宋体" w:eastAsia="宋体" w:hint="default"/>
        </w:rPr>
        <w:t> </w:t>
      </w:r>
    </w:p>
    <w:p>
      <w:pPr>
        <w:pStyle w:val="BodyText"/>
        <w:spacing w:line="240" w:lineRule="auto" w:before="38"/>
        <w:ind w:left="557" w:right="221"/>
        <w:jc w:val="left"/>
        <w:rPr>
          <w:rFonts w:ascii="宋体" w:hAnsi="宋体" w:cs="宋体" w:eastAsia="宋体" w:hint="default"/>
        </w:rPr>
      </w:pPr>
      <w:r>
        <w:rPr/>
        <w:t>（</w:t>
      </w:r>
      <w:r>
        <w:rPr>
          <w:rFonts w:ascii="宋体" w:hAnsi="宋体" w:cs="宋体" w:eastAsia="宋体" w:hint="default"/>
        </w:rPr>
        <w:t>2</w:t>
      </w:r>
      <w:r>
        <w:rPr/>
        <w:t>）本期末其他应付款中无应付持本公司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72" w:lineRule="exact" w:before="75"/>
        <w:ind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）金额较大的其他应付款应说明：本公司其他应付款多为和商户的往来款或保证金。</w:t>
      </w:r>
      <w:r>
        <w:rPr/>
        <w:t> 无单笔巨大的应付款项。</w:t>
      </w:r>
      <w:r>
        <w:rPr>
          <w:rFonts w:ascii="宋体" w:hAnsi="宋体" w:cs="宋体" w:eastAsia="宋体" w:hint="default"/>
        </w:rPr>
        <w:t> </w:t>
      </w:r>
    </w:p>
    <w:p>
      <w:pPr>
        <w:pStyle w:val="BodyText"/>
        <w:spacing w:line="240" w:lineRule="auto" w:before="127"/>
        <w:ind w:left="559" w:right="221"/>
        <w:jc w:val="left"/>
        <w:rPr>
          <w:rFonts w:ascii="宋体" w:hAnsi="宋体" w:cs="宋体" w:eastAsia="宋体" w:hint="default"/>
        </w:rPr>
      </w:pPr>
      <w:r>
        <w:rPr/>
        <w:t>注释</w:t>
      </w:r>
      <w:r>
        <w:rPr>
          <w:spacing w:val="-47"/>
        </w:rPr>
        <w:t> </w:t>
      </w:r>
      <w:r>
        <w:rPr>
          <w:rFonts w:ascii="宋体" w:hAnsi="宋体" w:cs="宋体" w:eastAsia="宋体" w:hint="default"/>
        </w:rPr>
        <w:t>25</w:t>
      </w:r>
      <w:r>
        <w:rPr/>
        <w:t>．预计负债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44"/>
        <w:ind w:left="0" w:right="1624" w:firstLine="0"/>
        <w:jc w:val="right"/>
        <w:rPr>
          <w:rFonts w:ascii="宋体" w:hAnsi="宋体" w:cs="宋体" w:eastAsia="宋体" w:hint="default"/>
          <w:sz w:val="18"/>
          <w:szCs w:val="18"/>
        </w:rPr>
      </w:pPr>
      <w:r>
        <w:rPr/>
        <w:pict>
          <v:shape style="position:absolute;margin-left:89.940002pt;margin-top:-42.487991pt;width:421.45pt;height:82.4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8"/>
                    <w:gridCol w:w="1800"/>
                    <w:gridCol w:w="1620"/>
                    <w:gridCol w:w="1440"/>
                    <w:gridCol w:w="1487"/>
                  </w:tblGrid>
                  <w:tr>
                    <w:trPr>
                      <w:trHeight w:val="438"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2"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4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5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01"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未决诉讼、未决仲裁</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334,070.00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2,558,842.00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宋体" w:hAnsi="宋体" w:cs="宋体" w:eastAsia="宋体" w:hint="default"/>
                            <w:sz w:val="18"/>
                            <w:szCs w:val="18"/>
                          </w:rPr>
                        </w:pPr>
                        <w:r>
                          <w:rPr>
                            <w:rFonts w:ascii="宋体"/>
                            <w:sz w:val="18"/>
                          </w:rPr>
                          <w:t>334,070.00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2"/>
                          <w:jc w:val="right"/>
                          <w:rPr>
                            <w:rFonts w:ascii="宋体" w:hAnsi="宋体" w:cs="宋体" w:eastAsia="宋体" w:hint="default"/>
                            <w:sz w:val="18"/>
                            <w:szCs w:val="18"/>
                          </w:rPr>
                        </w:pPr>
                        <w:r>
                          <w:rPr>
                            <w:rFonts w:ascii="宋体"/>
                            <w:sz w:val="18"/>
                          </w:rPr>
                          <w:t>2,558,842.00 </w:t>
                        </w:r>
                      </w:p>
                    </w:tc>
                  </w:tr>
                  <w:tr>
                    <w:trPr>
                      <w:trHeight w:val="40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217,408.67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298,949.33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2"/>
                          <w:jc w:val="right"/>
                          <w:rPr>
                            <w:rFonts w:ascii="宋体" w:hAnsi="宋体" w:cs="宋体" w:eastAsia="宋体" w:hint="default"/>
                            <w:sz w:val="18"/>
                            <w:szCs w:val="18"/>
                          </w:rPr>
                        </w:pPr>
                        <w:r>
                          <w:rPr>
                            <w:rFonts w:ascii="宋体"/>
                            <w:sz w:val="18"/>
                          </w:rPr>
                          <w:t>16,358.00 </w:t>
                        </w:r>
                      </w:p>
                    </w:tc>
                  </w:tr>
                  <w:tr>
                    <w:trPr>
                      <w:trHeight w:val="401"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551,478.67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z w:val="18"/>
                          </w:rPr>
                          <w:t>2,857,791.33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8" w:right="0"/>
                          <w:jc w:val="left"/>
                          <w:rPr>
                            <w:rFonts w:ascii="宋体" w:hAnsi="宋体" w:cs="宋体" w:eastAsia="宋体" w:hint="default"/>
                            <w:sz w:val="18"/>
                            <w:szCs w:val="18"/>
                          </w:rPr>
                        </w:pPr>
                        <w:r>
                          <w:rPr>
                            <w:rFonts w:ascii="宋体"/>
                            <w:sz w:val="18"/>
                          </w:rPr>
                          <w:t>334,070.00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3" w:right="0"/>
                          <w:jc w:val="left"/>
                          <w:rPr>
                            <w:rFonts w:ascii="宋体" w:hAnsi="宋体" w:cs="宋体" w:eastAsia="宋体" w:hint="default"/>
                            <w:sz w:val="18"/>
                            <w:szCs w:val="18"/>
                          </w:rPr>
                        </w:pPr>
                        <w:r>
                          <w:rPr>
                            <w:rFonts w:ascii="宋体"/>
                            <w:sz w:val="18"/>
                          </w:rPr>
                          <w:t>3,075,200.00</w:t>
                        </w:r>
                      </w:p>
                    </w:tc>
                  </w:tr>
                </w:tbl>
                <w:p>
                  <w:pPr/>
                </w:p>
              </w:txbxContent>
            </v:textbox>
            <w10:wrap type="none"/>
          </v:shape>
        </w:pict>
      </w:r>
      <w:r>
        <w:rPr>
          <w:rFonts w:ascii="宋体"/>
          <w:sz w:val="18"/>
        </w:rPr>
        <w:t>5</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2" w:lineRule="exact" w:before="63"/>
        <w:ind w:right="229" w:firstLine="420"/>
        <w:jc w:val="both"/>
        <w:rPr>
          <w:rFonts w:ascii="宋体" w:hAnsi="宋体" w:cs="宋体" w:eastAsia="宋体" w:hint="default"/>
        </w:rPr>
      </w:pPr>
      <w:r>
        <w:rPr>
          <w:spacing w:val="-3"/>
        </w:rPr>
        <w:t>注：预计负债中的其他为秦皇岛地区商业顾客办理牡丹渤海物流联名卡后消费累计积分</w:t>
      </w:r>
      <w:r>
        <w:rPr/>
        <w:t> 预计应给予的积分反馈。</w:t>
      </w:r>
      <w:r>
        <w:rPr>
          <w:rFonts w:ascii="宋体" w:hAnsi="宋体" w:cs="宋体" w:eastAsia="宋体" w:hint="default"/>
        </w:rPr>
        <w:t> </w:t>
      </w:r>
    </w:p>
    <w:p>
      <w:pPr>
        <w:pStyle w:val="BodyText"/>
        <w:spacing w:line="272" w:lineRule="exact" w:before="156"/>
        <w:ind w:right="226" w:firstLine="420"/>
        <w:jc w:val="both"/>
        <w:rPr>
          <w:rFonts w:ascii="宋体" w:hAnsi="宋体" w:cs="宋体" w:eastAsia="宋体" w:hint="default"/>
        </w:rPr>
      </w:pPr>
      <w:r>
        <w:rPr/>
        <w:t>本年度增加的未决仲裁为本公司之间接控股子公司滁州国润投资发展有限公司</w:t>
      </w:r>
      <w:r>
        <w:rPr>
          <w:spacing w:val="-45"/>
        </w:rPr>
        <w:t> </w:t>
      </w:r>
      <w:r>
        <w:rPr>
          <w:rFonts w:ascii="宋体" w:hAnsi="宋体" w:cs="宋体" w:eastAsia="宋体" w:hint="default"/>
        </w:rPr>
        <w:t>2009</w:t>
      </w:r>
      <w:r>
        <w:rPr>
          <w:rFonts w:ascii="宋体" w:hAnsi="宋体" w:cs="宋体" w:eastAsia="宋体" w:hint="default"/>
          <w:spacing w:val="-45"/>
        </w:rPr>
        <w:t> </w:t>
      </w:r>
      <w:r>
        <w:rPr/>
        <w:t>年 </w:t>
      </w:r>
      <w:r>
        <w:rPr>
          <w:spacing w:val="-3"/>
        </w:rPr>
        <w:t>与滁州市国土资源局签订土地开发补充协议，协议中滁州国润投资发展有限公司承诺其获取</w:t>
      </w:r>
      <w:r>
        <w:rPr>
          <w:spacing w:val="-73"/>
        </w:rPr>
        <w:t> </w:t>
      </w:r>
      <w:r>
        <w:rPr>
          <w:spacing w:val="-73"/>
        </w:rPr>
      </w:r>
      <w:r>
        <w:rPr/>
        <w:t>的位于滁州开发区丰乐大道与花园路交叉口东北角，国际车城西侧地（</w:t>
      </w:r>
      <w:r>
        <w:rPr>
          <w:rFonts w:ascii="宋体" w:hAnsi="宋体" w:cs="宋体" w:eastAsia="宋体" w:hint="default"/>
        </w:rPr>
        <w:t>28</w:t>
      </w:r>
      <w:r>
        <w:rPr>
          <w:rFonts w:ascii="宋体" w:hAnsi="宋体" w:cs="宋体" w:eastAsia="宋体" w:hint="default"/>
          <w:spacing w:val="-68"/>
        </w:rPr>
        <w:t> </w:t>
      </w:r>
      <w:r>
        <w:rPr>
          <w:spacing w:val="-10"/>
        </w:rPr>
        <w:t>亩）在</w:t>
      </w:r>
      <w:r>
        <w:rPr>
          <w:spacing w:val="-69"/>
        </w:rPr>
        <w:t> </w:t>
      </w:r>
      <w:r>
        <w:rPr>
          <w:rFonts w:ascii="宋体" w:hAnsi="宋体" w:cs="宋体" w:eastAsia="宋体" w:hint="default"/>
        </w:rPr>
        <w:t>2009</w:t>
      </w:r>
      <w:r>
        <w:rPr>
          <w:rFonts w:ascii="宋体" w:hAnsi="宋体" w:cs="宋体" w:eastAsia="宋体" w:hint="default"/>
          <w:spacing w:val="-68"/>
        </w:rPr>
        <w:t> </w:t>
      </w:r>
      <w:r>
        <w:rPr/>
        <w:t>年</w:t>
      </w:r>
      <w:r>
        <w:rPr>
          <w:spacing w:val="-69"/>
        </w:rPr>
        <w:t> </w:t>
      </w:r>
      <w:r>
        <w:rPr>
          <w:rFonts w:ascii="宋体" w:hAnsi="宋体" w:cs="宋体" w:eastAsia="宋体" w:hint="default"/>
        </w:rPr>
        <w:t>12</w:t>
      </w:r>
    </w:p>
    <w:p>
      <w:pPr>
        <w:pStyle w:val="BodyText"/>
        <w:spacing w:line="246" w:lineRule="exact"/>
        <w:ind w:right="0"/>
        <w:jc w:val="both"/>
        <w:rPr>
          <w:rFonts w:ascii="宋体" w:hAnsi="宋体" w:cs="宋体" w:eastAsia="宋体" w:hint="default"/>
        </w:rPr>
      </w:pP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4"/>
        </w:rPr>
        <w:t>日开工，</w:t>
      </w:r>
      <w:r>
        <w:rPr>
          <w:rFonts w:ascii="宋体" w:hAnsi="宋体" w:cs="宋体" w:eastAsia="宋体" w:hint="default"/>
          <w:spacing w:val="-4"/>
        </w:rPr>
        <w:t>2011</w:t>
      </w:r>
      <w:r>
        <w:rPr>
          <w:rFonts w:ascii="宋体" w:hAnsi="宋体" w:cs="宋体" w:eastAsia="宋体" w:hint="default"/>
          <w:spacing w:val="-50"/>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30</w:t>
      </w:r>
      <w:r>
        <w:rPr>
          <w:rFonts w:ascii="宋体" w:hAnsi="宋体" w:cs="宋体" w:eastAsia="宋体" w:hint="default"/>
          <w:spacing w:val="-50"/>
        </w:rPr>
        <w:t> </w:t>
      </w:r>
      <w:r>
        <w:rPr>
          <w:spacing w:val="-4"/>
        </w:rPr>
        <w:t>日前主体竣工。如未按时竣工，每延期一日，应按</w:t>
      </w:r>
      <w:r>
        <w:rPr>
          <w:spacing w:val="-51"/>
        </w:rPr>
        <w:t> </w:t>
      </w:r>
      <w:r>
        <w:rPr>
          <w:rFonts w:ascii="宋体" w:hAnsi="宋体" w:cs="宋体" w:eastAsia="宋体" w:hint="default"/>
        </w:rPr>
        <w:t>2009</w:t>
      </w:r>
      <w:r>
        <w:rPr>
          <w:rFonts w:ascii="宋体" w:hAnsi="宋体" w:cs="宋体" w:eastAsia="宋体" w:hint="default"/>
          <w:spacing w:val="-50"/>
        </w:rPr>
        <w:t> </w:t>
      </w:r>
      <w:r>
        <w:rPr/>
        <w:t>年</w:t>
      </w:r>
      <w:r>
        <w:rPr>
          <w:spacing w:val="-52"/>
        </w:rPr>
        <w:t> </w:t>
      </w:r>
      <w:r>
        <w:rPr>
          <w:rFonts w:ascii="宋体" w:hAnsi="宋体" w:cs="宋体" w:eastAsia="宋体" w:hint="default"/>
        </w:rPr>
        <w:t>11</w:t>
      </w:r>
    </w:p>
    <w:p>
      <w:pPr>
        <w:pStyle w:val="BodyText"/>
        <w:spacing w:line="272" w:lineRule="exact" w:before="26"/>
        <w:ind w:right="226" w:hanging="1"/>
        <w:jc w:val="both"/>
        <w:rPr>
          <w:rFonts w:ascii="宋体" w:hAnsi="宋体" w:cs="宋体" w:eastAsia="宋体" w:hint="default"/>
        </w:rPr>
      </w:pPr>
      <w:r>
        <w:rPr/>
        <w:t>月该宗地市场价（评估价格）向滁州市国土资源局支付</w:t>
      </w:r>
      <w:r>
        <w:rPr>
          <w:spacing w:val="-51"/>
        </w:rPr>
        <w:t> </w:t>
      </w:r>
      <w:r>
        <w:rPr>
          <w:rFonts w:ascii="宋体" w:hAnsi="宋体" w:cs="宋体" w:eastAsia="宋体" w:hint="default"/>
        </w:rPr>
        <w:t>1</w:t>
      </w:r>
      <w:r>
        <w:rPr/>
        <w:t>‰的滞纳金。截止</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30 </w:t>
      </w:r>
      <w:r>
        <w:rPr>
          <w:spacing w:val="-3"/>
        </w:rPr>
        <w:t>日前，该地块的西侧未依约竣工。后经申请人、被申请人共同委托安徽金地源不动产评估有</w:t>
      </w:r>
      <w:r>
        <w:rPr>
          <w:spacing w:val="-73"/>
        </w:rPr>
        <w:t> </w:t>
      </w:r>
      <w:r>
        <w:rPr>
          <w:spacing w:val="-73"/>
        </w:rPr>
      </w:r>
      <w:r>
        <w:rPr>
          <w:spacing w:val="-3"/>
        </w:rPr>
        <w:t>限责任公司对该西侧地进行了评估，评估市场价为 </w:t>
      </w:r>
      <w:r>
        <w:rPr>
          <w:rFonts w:ascii="宋体" w:hAnsi="宋体" w:cs="宋体" w:eastAsia="宋体" w:hint="default"/>
        </w:rPr>
        <w:t>2781.35</w:t>
      </w:r>
      <w:r>
        <w:rPr>
          <w:rFonts w:ascii="宋体" w:hAnsi="宋体" w:cs="宋体" w:eastAsia="宋体" w:hint="default"/>
          <w:spacing w:val="-77"/>
        </w:rPr>
        <w:t> </w:t>
      </w:r>
      <w:r>
        <w:rPr>
          <w:spacing w:val="-4"/>
        </w:rPr>
        <w:t>万元。由于滁州国润投资有限公</w:t>
      </w:r>
      <w:r>
        <w:rPr/>
        <w:t> </w:t>
      </w:r>
      <w:r>
        <w:rPr>
          <w:spacing w:val="-3"/>
        </w:rPr>
        <w:t>司一直未履约支付滞纳金，滁州市国土资源局已向滁州仲裁委员会提起仲裁申请。根据上述</w:t>
      </w:r>
      <w:r>
        <w:rPr>
          <w:spacing w:val="-76"/>
        </w:rPr>
        <w:t> </w:t>
      </w:r>
      <w:r>
        <w:rPr>
          <w:spacing w:val="-76"/>
        </w:rPr>
      </w:r>
      <w:r>
        <w:rPr/>
        <w:t>协议书的约定，本年度应支付滞纳金</w:t>
      </w:r>
      <w:r>
        <w:rPr>
          <w:spacing w:val="-56"/>
        </w:rPr>
        <w:t> </w:t>
      </w:r>
      <w:r>
        <w:rPr>
          <w:rFonts w:ascii="宋体" w:hAnsi="宋体" w:cs="宋体" w:eastAsia="宋体" w:hint="default"/>
        </w:rPr>
        <w:t>2,558,842.00</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23"/>
        <w:ind w:left="559" w:right="221"/>
        <w:jc w:val="left"/>
        <w:rPr>
          <w:rFonts w:ascii="宋体" w:hAnsi="宋体" w:cs="宋体" w:eastAsia="宋体" w:hint="default"/>
        </w:rPr>
      </w:pPr>
      <w:r>
        <w:rPr/>
        <w:t>注释</w:t>
      </w:r>
      <w:r>
        <w:rPr>
          <w:spacing w:val="-45"/>
        </w:rPr>
        <w:t> </w:t>
      </w:r>
      <w:r>
        <w:rPr>
          <w:rFonts w:ascii="宋体" w:hAnsi="宋体" w:cs="宋体" w:eastAsia="宋体" w:hint="default"/>
        </w:rPr>
        <w:t>26</w:t>
      </w:r>
      <w:r>
        <w:rPr/>
        <w:t>．一年内到期的非流动负债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871"/>
        <w:gridCol w:w="1560"/>
        <w:gridCol w:w="1842"/>
        <w:gridCol w:w="1277"/>
        <w:gridCol w:w="1865"/>
      </w:tblGrid>
      <w:tr>
        <w:trPr>
          <w:trHeight w:val="54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01"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9" w:right="0"/>
              <w:jc w:val="left"/>
              <w:rPr>
                <w:rFonts w:ascii="宋体" w:hAnsi="宋体" w:cs="宋体" w:eastAsia="宋体" w:hint="default"/>
                <w:sz w:val="18"/>
                <w:szCs w:val="18"/>
              </w:rPr>
            </w:pPr>
            <w:r>
              <w:rPr>
                <w:rFonts w:ascii="宋体"/>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20,000,000.00</w:t>
            </w:r>
          </w:p>
        </w:tc>
      </w:tr>
      <w:tr>
        <w:trPr>
          <w:trHeight w:val="40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49" w:right="0"/>
              <w:jc w:val="left"/>
              <w:rPr>
                <w:rFonts w:ascii="宋体" w:hAnsi="宋体" w:cs="宋体" w:eastAsia="宋体" w:hint="default"/>
                <w:sz w:val="18"/>
                <w:szCs w:val="18"/>
              </w:rPr>
            </w:pPr>
            <w:r>
              <w:rPr>
                <w:rFonts w:ascii="宋体"/>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z w:val="18"/>
              </w:rPr>
              <w:t>20,000,000.00</w:t>
            </w:r>
          </w:p>
        </w:tc>
      </w:tr>
    </w:tbl>
    <w:p>
      <w:pPr>
        <w:spacing w:line="240" w:lineRule="auto" w:before="7"/>
        <w:rPr>
          <w:rFonts w:ascii="宋体" w:hAnsi="宋体" w:cs="宋体" w:eastAsia="宋体" w:hint="default"/>
          <w:sz w:val="6"/>
          <w:szCs w:val="6"/>
        </w:rPr>
      </w:pPr>
    </w:p>
    <w:p>
      <w:pPr>
        <w:pStyle w:val="BodyText"/>
        <w:spacing w:line="391" w:lineRule="auto" w:before="35"/>
        <w:ind w:left="559" w:right="5948" w:firstLine="418"/>
        <w:jc w:val="left"/>
      </w:pPr>
      <w:r>
        <w:rPr/>
        <w:pict>
          <v:shape style="position:absolute;margin-left:89.639999pt;margin-top:40.533974pt;width:417.2pt;height:38.3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6"/>
                    <w:gridCol w:w="3125"/>
                    <w:gridCol w:w="2838"/>
                  </w:tblGrid>
                  <w:tr>
                    <w:trPr>
                      <w:trHeight w:val="43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2011-12-31</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2010-12-31</w:t>
                        </w:r>
                      </w:p>
                    </w:tc>
                  </w:tr>
                  <w:tr>
                    <w:trPr>
                      <w:trHeight w:val="32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 120,000,000.00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160,000,000.00</w:t>
                        </w:r>
                      </w:p>
                    </w:tc>
                  </w:tr>
                </w:tbl>
                <w:p>
                  <w:pPr/>
                </w:p>
              </w:txbxContent>
            </v:textbox>
            <w10:wrap type="none"/>
          </v:shape>
        </w:pict>
      </w:r>
      <w:r>
        <w:rPr/>
        <w:t>注释</w:t>
      </w:r>
      <w:r>
        <w:rPr>
          <w:spacing w:val="-50"/>
        </w:rPr>
        <w:t> </w:t>
      </w:r>
      <w:r>
        <w:rPr>
          <w:rFonts w:ascii="宋体" w:hAnsi="宋体" w:cs="宋体" w:eastAsia="宋体" w:hint="default"/>
        </w:rPr>
        <w:t>27</w:t>
      </w:r>
      <w:r>
        <w:rPr/>
        <w:t>．长期借款 长期借款分类</w:t>
      </w:r>
    </w:p>
    <w:p>
      <w:pPr>
        <w:spacing w:after="0" w:line="391" w:lineRule="auto"/>
        <w:jc w:val="left"/>
        <w:sectPr>
          <w:pgSz w:w="11900" w:h="16840"/>
          <w:pgMar w:header="877" w:footer="987" w:top="1100" w:bottom="1180" w:left="1660" w:right="156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366"/>
        <w:gridCol w:w="3125"/>
        <w:gridCol w:w="2838"/>
      </w:tblGrid>
      <w:tr>
        <w:trPr>
          <w:trHeight w:val="32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40" w:right="0"/>
              <w:jc w:val="left"/>
              <w:rPr>
                <w:rFonts w:ascii="宋体" w:hAnsi="宋体" w:cs="宋体" w:eastAsia="宋体" w:hint="default"/>
                <w:sz w:val="18"/>
                <w:szCs w:val="18"/>
              </w:rPr>
            </w:pPr>
            <w:r>
              <w:rPr>
                <w:rFonts w:ascii="宋体"/>
                <w:sz w:val="18"/>
              </w:rPr>
              <w:t>120,000,000.00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454" w:right="0"/>
              <w:jc w:val="left"/>
              <w:rPr>
                <w:rFonts w:ascii="宋体" w:hAnsi="宋体" w:cs="宋体" w:eastAsia="宋体" w:hint="default"/>
                <w:sz w:val="18"/>
                <w:szCs w:val="18"/>
              </w:rPr>
            </w:pPr>
            <w:r>
              <w:rPr>
                <w:rFonts w:ascii="宋体"/>
                <w:sz w:val="18"/>
              </w:rPr>
              <w:t>160,000,000.00</w:t>
            </w:r>
          </w:p>
        </w:tc>
      </w:tr>
    </w:tbl>
    <w:p>
      <w:pPr>
        <w:pStyle w:val="BodyText"/>
        <w:spacing w:line="272" w:lineRule="exact" w:before="112"/>
        <w:ind w:right="138" w:firstLine="419"/>
        <w:jc w:val="left"/>
        <w:rPr>
          <w:rFonts w:ascii="宋体" w:hAnsi="宋体" w:cs="宋体" w:eastAsia="宋体" w:hint="default"/>
        </w:rPr>
      </w:pPr>
      <w:r>
        <w:rPr/>
        <w:t>注：本公司与中国工商银行股份有限公司秦皇岛滨海支行签订编号为“</w:t>
      </w:r>
      <w:r>
        <w:rPr>
          <w:rFonts w:ascii="宋体" w:hAnsi="宋体" w:cs="宋体" w:eastAsia="宋体" w:hint="default"/>
        </w:rPr>
        <w:t>2006</w:t>
      </w:r>
      <w:r>
        <w:rPr>
          <w:rFonts w:ascii="宋体" w:hAnsi="宋体" w:cs="宋体" w:eastAsia="宋体" w:hint="default"/>
          <w:spacing w:val="11"/>
        </w:rPr>
        <w:t> </w:t>
      </w:r>
      <w:r>
        <w:rPr/>
        <w:t>年滨海抵 字</w:t>
      </w:r>
      <w:r>
        <w:rPr>
          <w:spacing w:val="-50"/>
        </w:rPr>
        <w:t> </w:t>
      </w:r>
      <w:r>
        <w:rPr>
          <w:rFonts w:ascii="宋体" w:hAnsi="宋体" w:cs="宋体" w:eastAsia="宋体" w:hint="default"/>
          <w:spacing w:val="-1"/>
        </w:rPr>
        <w:t>0020</w:t>
      </w:r>
      <w:r>
        <w:rPr>
          <w:rFonts w:ascii="宋体" w:hAnsi="宋体" w:cs="宋体" w:eastAsia="宋体" w:hint="default"/>
          <w:spacing w:val="-49"/>
        </w:rPr>
        <w:t> </w:t>
      </w:r>
      <w:r>
        <w:rPr>
          <w:spacing w:val="-5"/>
        </w:rPr>
        <w:t>号”的《最高额抵押合同》，以房地产抵押取得借款</w:t>
      </w:r>
      <w:r>
        <w:rPr>
          <w:spacing w:val="-50"/>
        </w:rPr>
        <w:t> </w:t>
      </w:r>
      <w:r>
        <w:rPr>
          <w:rFonts w:ascii="宋体" w:hAnsi="宋体" w:cs="宋体" w:eastAsia="宋体" w:hint="default"/>
          <w:spacing w:val="-1"/>
        </w:rPr>
        <w:t>14,000.00</w:t>
      </w:r>
      <w:r>
        <w:rPr>
          <w:rFonts w:ascii="宋体" w:hAnsi="宋体" w:cs="宋体" w:eastAsia="宋体" w:hint="default"/>
          <w:spacing w:val="-49"/>
        </w:rPr>
        <w:t> </w:t>
      </w:r>
      <w:r>
        <w:rPr>
          <w:spacing w:val="-1"/>
        </w:rPr>
        <w:t>万元。</w:t>
      </w:r>
      <w:r>
        <w:rPr>
          <w:rFonts w:ascii="宋体" w:hAnsi="宋体" w:cs="宋体" w:eastAsia="宋体" w:hint="default"/>
          <w:spacing w:val="-1"/>
        </w:rPr>
        <w:t> </w:t>
      </w:r>
    </w:p>
    <w:p>
      <w:pPr>
        <w:pStyle w:val="BodyText"/>
        <w:spacing w:line="240" w:lineRule="auto" w:before="92"/>
        <w:ind w:left="559" w:right="0"/>
        <w:jc w:val="left"/>
        <w:rPr>
          <w:rFonts w:ascii="宋体" w:hAnsi="宋体" w:cs="宋体" w:eastAsia="宋体" w:hint="default"/>
        </w:rPr>
      </w:pPr>
      <w:r>
        <w:rPr/>
        <w:t>注释</w:t>
      </w:r>
      <w:r>
        <w:rPr>
          <w:spacing w:val="-46"/>
        </w:rPr>
        <w:t> </w:t>
      </w:r>
      <w:r>
        <w:rPr>
          <w:rFonts w:ascii="宋体" w:hAnsi="宋体" w:cs="宋体" w:eastAsia="宋体" w:hint="default"/>
        </w:rPr>
        <w:t>28</w:t>
      </w:r>
      <w:r>
        <w:rPr/>
        <w:t>．其他非流动负债</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366"/>
        <w:gridCol w:w="3108"/>
        <w:gridCol w:w="2855"/>
      </w:tblGrid>
      <w:tr>
        <w:trPr>
          <w:trHeight w:val="420"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2011-12-31</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2010-12-31</w:t>
            </w:r>
          </w:p>
        </w:tc>
      </w:tr>
      <w:tr>
        <w:trPr>
          <w:trHeight w:val="32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芜湖农贸项目资金</w:t>
            </w:r>
            <w:r>
              <w:rPr>
                <w:rFonts w:ascii="宋体" w:hAnsi="宋体" w:cs="宋体" w:eastAsia="宋体" w:hint="default"/>
                <w:sz w:val="18"/>
                <w:szCs w:val="18"/>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2,561,231.58</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2,561,020.84</w:t>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2,561,231.58 </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2,561,020.84</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9"/>
        </w:rPr>
        <w:t> </w:t>
      </w:r>
      <w:r>
        <w:rPr>
          <w:rFonts w:ascii="宋体" w:hAnsi="宋体" w:cs="宋体" w:eastAsia="宋体" w:hint="default"/>
        </w:rPr>
        <w:t>29</w:t>
      </w:r>
      <w:r>
        <w:rPr/>
        <w:t>．股本</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463"/>
        <w:gridCol w:w="1057"/>
        <w:gridCol w:w="658"/>
        <w:gridCol w:w="650"/>
        <w:gridCol w:w="568"/>
        <w:gridCol w:w="644"/>
        <w:gridCol w:w="772"/>
        <w:gridCol w:w="726"/>
        <w:gridCol w:w="1063"/>
        <w:gridCol w:w="728"/>
      </w:tblGrid>
      <w:tr>
        <w:trPr>
          <w:trHeight w:val="479" w:hRule="exact"/>
        </w:trPr>
        <w:tc>
          <w:tcPr>
            <w:tcW w:w="14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2"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3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29"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 </w:t>
            </w:r>
          </w:p>
        </w:tc>
        <w:tc>
          <w:tcPr>
            <w:tcW w:w="1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0"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478" w:hRule="exact"/>
        </w:trPr>
        <w:tc>
          <w:tcPr>
            <w:tcW w:w="1463" w:type="dxa"/>
            <w:vMerge/>
            <w:tcBorders>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7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2" w:right="0"/>
              <w:jc w:val="left"/>
              <w:rPr>
                <w:rFonts w:ascii="宋体" w:hAnsi="宋体" w:cs="宋体" w:eastAsia="宋体" w:hint="default"/>
                <w:sz w:val="15"/>
                <w:szCs w:val="15"/>
              </w:rPr>
            </w:pPr>
            <w:r>
              <w:rPr>
                <w:rFonts w:ascii="宋体" w:hAnsi="宋体" w:cs="宋体" w:eastAsia="宋体" w:hint="default"/>
                <w:spacing w:val="-12"/>
                <w:sz w:val="15"/>
                <w:szCs w:val="15"/>
              </w:rPr>
              <w:t>发新股</w:t>
            </w:r>
            <w:r>
              <w:rPr>
                <w:rFonts w:ascii="宋体" w:hAnsi="宋体" w:cs="宋体" w:eastAsia="宋体" w:hint="default"/>
                <w:sz w:val="15"/>
                <w:szCs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83" w:right="98" w:hanging="68"/>
              <w:jc w:val="left"/>
              <w:rPr>
                <w:rFonts w:ascii="宋体" w:hAnsi="宋体" w:cs="宋体" w:eastAsia="宋体" w:hint="default"/>
                <w:sz w:val="15"/>
                <w:szCs w:val="15"/>
              </w:rPr>
            </w:pPr>
            <w:r>
              <w:rPr>
                <w:rFonts w:ascii="宋体" w:hAnsi="宋体" w:cs="宋体" w:eastAsia="宋体" w:hint="default"/>
                <w:spacing w:val="-11"/>
                <w:sz w:val="15"/>
                <w:szCs w:val="15"/>
              </w:rPr>
              <w:t>公积金</w:t>
            </w:r>
            <w:r>
              <w:rPr>
                <w:rFonts w:ascii="宋体" w:hAnsi="宋体" w:cs="宋体" w:eastAsia="宋体" w:hint="default"/>
                <w:sz w:val="15"/>
                <w:szCs w:val="15"/>
              </w:rPr>
              <w:t> </w:t>
            </w:r>
            <w:r>
              <w:rPr>
                <w:rFonts w:ascii="宋体" w:hAnsi="宋体" w:cs="宋体" w:eastAsia="宋体" w:hint="default"/>
                <w:spacing w:val="-17"/>
                <w:sz w:val="15"/>
                <w:szCs w:val="15"/>
              </w:rPr>
              <w:t>转股</w:t>
            </w:r>
            <w:r>
              <w:rPr>
                <w:rFonts w:ascii="宋体" w:hAnsi="宋体" w:cs="宋体" w:eastAsia="宋体" w:hint="default"/>
                <w:sz w:val="15"/>
                <w:szCs w:val="15"/>
              </w:rPr>
              <w:t>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3" w:right="0"/>
              <w:jc w:val="left"/>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z w:val="15"/>
                <w:szCs w:val="15"/>
              </w:rPr>
            </w:r>
            <w:r>
              <w:rPr>
                <w:rFonts w:ascii="宋体" w:hAnsi="宋体" w:cs="宋体" w:eastAsia="宋体" w:hint="default"/>
                <w:sz w:val="15"/>
                <w:szCs w:val="15"/>
              </w:rPr>
              <w:t>他</w:t>
            </w:r>
            <w:r>
              <w:rPr>
                <w:rFonts w:ascii="宋体" w:hAnsi="宋体" w:cs="宋体" w:eastAsia="宋体" w:hint="default"/>
                <w:sz w:val="15"/>
                <w:szCs w:val="15"/>
              </w:rPr>
              <w:t> </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9"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6"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20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7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446"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187,943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3"/>
              <w:jc w:val="right"/>
              <w:rPr>
                <w:rFonts w:ascii="Arial" w:hAnsi="Arial" w:cs="Arial" w:eastAsia="Arial" w:hint="default"/>
                <w:sz w:val="15"/>
                <w:szCs w:val="15"/>
              </w:rPr>
            </w:pPr>
            <w:r>
              <w:rPr>
                <w:rFonts w:ascii="Arial"/>
                <w:spacing w:val="-1"/>
                <w:sz w:val="15"/>
              </w:rPr>
              <w:t>0.06</w:t>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187,943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2"/>
              <w:jc w:val="right"/>
              <w:rPr>
                <w:rFonts w:ascii="Arial" w:hAnsi="Arial" w:cs="Arial" w:eastAsia="Arial" w:hint="default"/>
                <w:sz w:val="15"/>
                <w:szCs w:val="15"/>
              </w:rPr>
            </w:pPr>
            <w:r>
              <w:rPr>
                <w:rFonts w:ascii="Arial"/>
                <w:spacing w:val="-1"/>
                <w:sz w:val="15"/>
              </w:rPr>
              <w:t>0.06</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187,943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0.06</w:t>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187,943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0.06</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173,368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0.05</w:t>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173,368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0.05</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14,575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0.01</w:t>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14,575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0.01</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Arial" w:hAnsi="Arial" w:cs="Arial" w:eastAsia="Arial" w:hint="default"/>
                <w:b/>
                <w:bCs/>
                <w:spacing w:val="-8"/>
                <w:sz w:val="15"/>
                <w:szCs w:val="15"/>
              </w:rPr>
              <w:t>.</w:t>
            </w:r>
            <w:r>
              <w:rPr>
                <w:rFonts w:ascii="宋体" w:hAnsi="宋体" w:cs="宋体" w:eastAsia="宋体" w:hint="default"/>
                <w:spacing w:val="-8"/>
                <w:sz w:val="15"/>
                <w:szCs w:val="15"/>
              </w:rPr>
              <w:t>无限售条件股份</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338,519,625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99.94</w:t>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338,519,625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w:hAnsi="Arial" w:cs="Arial" w:eastAsia="Arial" w:hint="default"/>
                <w:sz w:val="15"/>
                <w:szCs w:val="15"/>
              </w:rPr>
            </w:pPr>
            <w:r>
              <w:rPr>
                <w:rFonts w:ascii="Arial"/>
                <w:spacing w:val="-1"/>
                <w:sz w:val="15"/>
              </w:rPr>
              <w:t>99.94</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人民币普通股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338,519,625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99.94</w:t>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338,519,625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99.94</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Arial" w:hAnsi="Arial" w:cs="Arial" w:eastAsia="Arial"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Arial" w:hAnsi="Arial" w:cs="Arial" w:eastAsia="Arial"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Arial" w:hAnsi="Arial" w:cs="Arial" w:eastAsia="Arial" w:hint="default"/>
                <w:b/>
                <w:bCs/>
                <w:sz w:val="15"/>
                <w:szCs w:val="15"/>
              </w:rPr>
              <w:t>.</w:t>
            </w:r>
            <w:r>
              <w:rPr>
                <w:rFonts w:ascii="宋体" w:hAnsi="宋体" w:cs="宋体" w:eastAsia="宋体" w:hint="default"/>
                <w:sz w:val="15"/>
                <w:szCs w:val="15"/>
              </w:rPr>
              <w:t>股份总数</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Arial" w:hAnsi="Arial" w:cs="Arial" w:eastAsia="Arial" w:hint="default"/>
                <w:sz w:val="15"/>
                <w:szCs w:val="15"/>
              </w:rPr>
            </w:pPr>
            <w:r>
              <w:rPr>
                <w:rFonts w:ascii="Arial"/>
                <w:spacing w:val="-1"/>
                <w:sz w:val="15"/>
              </w:rPr>
              <w:t>338,707,568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Arial" w:hAnsi="Arial" w:cs="Arial" w:eastAsia="Arial" w:hint="default"/>
                <w:sz w:val="15"/>
                <w:szCs w:val="15"/>
              </w:rPr>
            </w:pPr>
            <w:r>
              <w:rPr>
                <w:rFonts w:ascii="Arial"/>
                <w:spacing w:val="-4"/>
                <w:w w:val="95"/>
                <w:sz w:val="15"/>
              </w:rPr>
              <w:t>100.00</w:t>
            </w:r>
            <w:r>
              <w:rPr>
                <w:rFonts w:ascii="Arial"/>
                <w:spacing w:val="-4"/>
                <w:sz w:val="15"/>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Arial" w:hAnsi="Arial" w:cs="Arial" w:eastAsia="Arial" w:hint="default"/>
                <w:sz w:val="15"/>
                <w:szCs w:val="15"/>
              </w:rPr>
            </w:pPr>
            <w:r>
              <w:rPr>
                <w:rFonts w:ascii="Arial"/>
                <w:spacing w:val="-1"/>
                <w:sz w:val="15"/>
              </w:rPr>
              <w:t>338,707,568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Arial" w:hAnsi="Arial" w:cs="Arial" w:eastAsia="Arial" w:hint="default"/>
                <w:sz w:val="15"/>
                <w:szCs w:val="15"/>
              </w:rPr>
            </w:pPr>
            <w:r>
              <w:rPr>
                <w:rFonts w:ascii="Arial"/>
                <w:spacing w:val="-1"/>
                <w:sz w:val="15"/>
              </w:rPr>
              <w:t>100.00</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30</w:t>
      </w:r>
      <w:r>
        <w:rPr/>
        <w:t>．资本公积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24"/>
        <w:gridCol w:w="1660"/>
        <w:gridCol w:w="1607"/>
        <w:gridCol w:w="1634"/>
        <w:gridCol w:w="1816"/>
      </w:tblGrid>
      <w:tr>
        <w:trPr>
          <w:trHeight w:val="44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宋体" w:hAnsi="宋体" w:cs="宋体" w:eastAsia="宋体" w:hint="default"/>
                <w:sz w:val="18"/>
                <w:szCs w:val="18"/>
              </w:rPr>
            </w:pPr>
            <w:r>
              <w:rPr>
                <w:rFonts w:ascii="宋体"/>
                <w:sz w:val="18"/>
              </w:rPr>
              <w:t>2010-12-31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18"/>
                <w:szCs w:val="18"/>
              </w:rPr>
            </w:pPr>
            <w:r>
              <w:rPr>
                <w:rFonts w:ascii="宋体"/>
                <w:sz w:val="18"/>
              </w:rPr>
              <w:t>2011-12-31</w:t>
            </w:r>
          </w:p>
        </w:tc>
      </w:tr>
      <w:tr>
        <w:trPr>
          <w:trHeight w:val="44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股本溢价</w:t>
            </w:r>
            <w:r>
              <w:rPr>
                <w:rFonts w:ascii="宋体" w:hAnsi="宋体" w:cs="宋体" w:eastAsia="宋体" w:hint="default"/>
                <w:sz w:val="18"/>
                <w:szCs w:val="18"/>
              </w:rPr>
              <w:t>  </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宋体" w:hAnsi="宋体" w:cs="宋体" w:eastAsia="宋体" w:hint="default"/>
                <w:sz w:val="18"/>
                <w:szCs w:val="18"/>
              </w:rPr>
            </w:pPr>
            <w:r>
              <w:rPr>
                <w:rFonts w:ascii="宋体"/>
                <w:sz w:val="18"/>
              </w:rPr>
              <w:t>286,653,843.40</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18"/>
                <w:szCs w:val="18"/>
              </w:rPr>
            </w:pPr>
            <w:r>
              <w:rPr>
                <w:rFonts w:ascii="宋体"/>
                <w:sz w:val="18"/>
              </w:rPr>
              <w:t>286,653,843.40</w:t>
            </w:r>
          </w:p>
        </w:tc>
      </w:tr>
      <w:tr>
        <w:trPr>
          <w:trHeight w:val="44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宋体" w:hAnsi="宋体" w:cs="宋体" w:eastAsia="宋体" w:hint="default"/>
                <w:sz w:val="18"/>
                <w:szCs w:val="18"/>
              </w:rPr>
            </w:pPr>
            <w:r>
              <w:rPr>
                <w:rFonts w:ascii="宋体"/>
                <w:sz w:val="18"/>
              </w:rPr>
              <w:t>1,639,981.88</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18"/>
                <w:szCs w:val="18"/>
              </w:rPr>
            </w:pPr>
            <w:r>
              <w:rPr>
                <w:rFonts w:ascii="宋体"/>
                <w:sz w:val="18"/>
              </w:rPr>
              <w:t>1,639,981.88</w:t>
            </w:r>
          </w:p>
        </w:tc>
      </w:tr>
      <w:tr>
        <w:trPr>
          <w:trHeight w:val="44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18"/>
                <w:szCs w:val="18"/>
              </w:rPr>
            </w:pPr>
            <w:r>
              <w:rPr>
                <w:rFonts w:ascii="宋体"/>
                <w:sz w:val="18"/>
              </w:rPr>
              <w:t>288,293,825.28</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18"/>
                <w:szCs w:val="18"/>
              </w:rPr>
            </w:pPr>
            <w:r>
              <w:rPr>
                <w:rFonts w:ascii="宋体"/>
                <w:sz w:val="18"/>
              </w:rPr>
              <w:t>288,293,825.28</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31</w:t>
      </w:r>
      <w:r>
        <w:rPr/>
        <w:t>．盈余公积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5"/>
        <w:gridCol w:w="1561"/>
        <w:gridCol w:w="1613"/>
        <w:gridCol w:w="1638"/>
        <w:gridCol w:w="1800"/>
      </w:tblGrid>
      <w:tr>
        <w:trPr>
          <w:trHeight w:val="40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2010-12-31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18"/>
                <w:szCs w:val="18"/>
              </w:rPr>
            </w:pPr>
            <w:r>
              <w:rPr>
                <w:rFonts w:ascii="宋体"/>
                <w:sz w:val="18"/>
              </w:rPr>
              <w:t>2011-12-31</w:t>
            </w:r>
          </w:p>
        </w:tc>
      </w:tr>
      <w:tr>
        <w:trPr>
          <w:trHeight w:val="32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法定盈余公积</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9,625,333.70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7,020,609.74</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16,645,943.44</w:t>
            </w:r>
          </w:p>
        </w:tc>
      </w:tr>
      <w:tr>
        <w:trPr>
          <w:trHeight w:val="38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9,625,333.70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7,020,609.74</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z w:val="18"/>
              </w:rPr>
              <w:t>16,645,943.44</w:t>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pPr>
      <w:r>
        <w:rPr>
          <w:spacing w:val="-3"/>
        </w:rPr>
        <w:t>注：因会计政策变更，本公司对以前年度利润进行追溯调整，同时调减盈余公积期初数</w:t>
      </w:r>
    </w:p>
    <w:p>
      <w:pPr>
        <w:spacing w:after="0" w:line="240" w:lineRule="auto"/>
        <w:jc w:val="left"/>
        <w:sectPr>
          <w:pgSz w:w="11900" w:h="16840"/>
          <w:pgMar w:header="877" w:footer="987" w:top="1100" w:bottom="1180" w:left="1660" w:right="1640"/>
        </w:sectPr>
      </w:pPr>
    </w:p>
    <w:p>
      <w:pPr>
        <w:spacing w:line="240" w:lineRule="auto" w:before="1"/>
        <w:rPr>
          <w:rFonts w:ascii="宋体" w:hAnsi="宋体" w:cs="宋体" w:eastAsia="宋体" w:hint="default"/>
          <w:sz w:val="19"/>
          <w:szCs w:val="19"/>
        </w:rPr>
      </w:pPr>
    </w:p>
    <w:p>
      <w:pPr>
        <w:pStyle w:val="BodyText"/>
        <w:spacing w:line="374" w:lineRule="auto" w:before="35"/>
        <w:ind w:left="559" w:right="2763" w:hanging="423"/>
        <w:jc w:val="left"/>
        <w:rPr>
          <w:rFonts w:ascii="宋体" w:hAnsi="宋体" w:cs="宋体" w:eastAsia="宋体" w:hint="default"/>
        </w:rPr>
      </w:pPr>
      <w:r>
        <w:rPr/>
        <w:pict>
          <v:shape style="position:absolute;margin-left:89.459999pt;margin-top:38.553978pt;width:416.6pt;height:193.0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2"/>
                    <w:gridCol w:w="2167"/>
                    <w:gridCol w:w="2458"/>
                  </w:tblGrid>
                  <w:tr>
                    <w:trPr>
                      <w:trHeight w:val="440"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0" w:right="0"/>
                          <w:jc w:val="center"/>
                          <w:rPr>
                            <w:rFonts w:ascii="宋体" w:hAnsi="宋体" w:cs="宋体" w:eastAsia="宋体" w:hint="default"/>
                            <w:sz w:val="18"/>
                            <w:szCs w:val="18"/>
                          </w:rPr>
                        </w:pPr>
                        <w:r>
                          <w:rPr>
                            <w:rFonts w:ascii="宋体" w:hAnsi="宋体" w:cs="宋体" w:eastAsia="宋体" w:hint="default"/>
                            <w:sz w:val="18"/>
                            <w:szCs w:val="18"/>
                          </w:rPr>
                          <w:t>提取或分配比例</w:t>
                        </w:r>
                        <w:r>
                          <w:rPr>
                            <w:rFonts w:ascii="宋体" w:hAnsi="宋体" w:cs="宋体" w:eastAsia="宋体" w:hint="default"/>
                            <w:sz w:val="18"/>
                            <w:szCs w:val="18"/>
                          </w:rPr>
                          <w:t> </w:t>
                        </w:r>
                      </w:p>
                    </w:tc>
                  </w:tr>
                  <w:tr>
                    <w:trPr>
                      <w:trHeight w:val="40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23,391,310.69</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 </w:t>
                        </w:r>
                      </w:p>
                    </w:tc>
                  </w:tr>
                  <w:tr>
                    <w:trPr>
                      <w:trHeight w:val="40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153,580.00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 </w:t>
                        </w:r>
                      </w:p>
                    </w:tc>
                  </w:tr>
                  <w:tr>
                    <w:trPr>
                      <w:trHeight w:val="40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23,544,890.69</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 </w:t>
                        </w:r>
                      </w:p>
                    </w:tc>
                  </w:tr>
                  <w:tr>
                    <w:trPr>
                      <w:trHeight w:val="322"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70,206,097.37</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r>
                  <w:tr>
                    <w:trPr>
                      <w:trHeight w:val="420"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z w:val="18"/>
                          </w:rPr>
                          <w:t>7,020,609.74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按净利润的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提取</w:t>
                        </w:r>
                        <w:r>
                          <w:rPr>
                            <w:rFonts w:ascii="宋体" w:hAnsi="宋体" w:cs="宋体" w:eastAsia="宋体" w:hint="default"/>
                            <w:sz w:val="18"/>
                            <w:szCs w:val="18"/>
                          </w:rPr>
                          <w:t> </w:t>
                        </w:r>
                      </w:p>
                    </w:tc>
                  </w:tr>
                  <w:tr>
                    <w:trPr>
                      <w:trHeight w:val="32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提取任意盈余公积</w:t>
                        </w:r>
                        <w:r>
                          <w:rPr>
                            <w:rFonts w:ascii="宋体" w:hAnsi="宋体" w:cs="宋体" w:eastAsia="宋体" w:hint="default"/>
                            <w:sz w:val="18"/>
                            <w:szCs w:val="18"/>
                          </w:rPr>
                          <w:t> </w:t>
                        </w:r>
                      </w:p>
                    </w:tc>
                    <w:tc>
                      <w:tcPr>
                        <w:tcW w:w="2167" w:type="dxa"/>
                        <w:tcBorders>
                          <w:top w:val="single" w:sz="4" w:space="0" w:color="000000"/>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r>
                  <w:tr>
                    <w:trPr>
                      <w:trHeight w:val="322"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应付普通股股利</w:t>
                        </w:r>
                        <w:r>
                          <w:rPr>
                            <w:rFonts w:ascii="宋体" w:hAnsi="宋体" w:cs="宋体" w:eastAsia="宋体" w:hint="default"/>
                            <w:sz w:val="18"/>
                            <w:szCs w:val="18"/>
                          </w:rPr>
                          <w:t> </w:t>
                        </w:r>
                      </w:p>
                    </w:tc>
                    <w:tc>
                      <w:tcPr>
                        <w:tcW w:w="2167" w:type="dxa"/>
                        <w:tcBorders>
                          <w:top w:val="single" w:sz="4" w:space="0" w:color="000000"/>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r>
                  <w:tr>
                    <w:trPr>
                      <w:trHeight w:val="322"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r>
                          <w:rPr>
                            <w:rFonts w:ascii="宋体" w:hAnsi="宋体" w:cs="宋体" w:eastAsia="宋体" w:hint="default"/>
                            <w:sz w:val="18"/>
                            <w:szCs w:val="18"/>
                          </w:rPr>
                          <w:t> </w:t>
                        </w:r>
                      </w:p>
                    </w:tc>
                    <w:tc>
                      <w:tcPr>
                        <w:tcW w:w="2167" w:type="dxa"/>
                        <w:tcBorders>
                          <w:top w:val="single" w:sz="4" w:space="0" w:color="000000"/>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r>
                  <w:tr>
                    <w:trPr>
                      <w:trHeight w:val="488"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18"/>
                            <w:szCs w:val="18"/>
                          </w:rPr>
                        </w:pPr>
                        <w:r>
                          <w:rPr>
                            <w:rFonts w:ascii="宋体"/>
                            <w:sz w:val="18"/>
                          </w:rPr>
                          <w:t>86,730,378.32</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宋体" w:hAnsi="宋体" w:cs="宋体" w:eastAsia="宋体" w:hint="default"/>
                            <w:sz w:val="18"/>
                            <w:szCs w:val="18"/>
                          </w:rPr>
                        </w:pPr>
                        <w:r>
                          <w:rPr>
                            <w:rFonts w:ascii="宋体"/>
                            <w:sz w:val="18"/>
                          </w:rPr>
                          <w:t> </w:t>
                        </w:r>
                      </w:p>
                    </w:tc>
                  </w:tr>
                </w:tbl>
                <w:p>
                  <w:pPr/>
                </w:p>
              </w:txbxContent>
            </v:textbox>
            <w10:wrap type="none"/>
          </v:shape>
        </w:pict>
      </w:r>
      <w:r>
        <w:rPr>
          <w:rFonts w:ascii="宋体" w:hAnsi="宋体" w:cs="宋体" w:eastAsia="宋体" w:hint="default"/>
        </w:rPr>
        <w:t>1,355.23</w:t>
      </w:r>
      <w:r>
        <w:rPr>
          <w:rFonts w:ascii="宋体" w:hAnsi="宋体" w:cs="宋体" w:eastAsia="宋体" w:hint="default"/>
          <w:spacing w:val="-54"/>
        </w:rPr>
        <w:t> </w:t>
      </w:r>
      <w:r>
        <w:rPr/>
        <w:t>元。盈余公积增加数为根据本年度净利润计提。</w:t>
      </w:r>
      <w:r>
        <w:rPr>
          <w:rFonts w:ascii="宋体" w:hAnsi="宋体" w:cs="宋体" w:eastAsia="宋体" w:hint="default"/>
        </w:rPr>
        <w:t> </w:t>
      </w:r>
      <w:r>
        <w:rPr/>
        <w:t>注释</w:t>
      </w:r>
      <w:r>
        <w:rPr>
          <w:spacing w:val="-46"/>
        </w:rPr>
        <w:t> </w:t>
      </w:r>
      <w:r>
        <w:rPr>
          <w:rFonts w:ascii="宋体" w:hAnsi="宋体" w:cs="宋体" w:eastAsia="宋体" w:hint="default"/>
        </w:rPr>
        <w:t>32</w:t>
      </w:r>
      <w:r>
        <w:rPr/>
        <w:t>．未分配利润</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0" w:right="0"/>
        <w:jc w:val="left"/>
        <w:rPr>
          <w:rFonts w:ascii="宋体" w:hAnsi="宋体" w:cs="宋体" w:eastAsia="宋体" w:hint="default"/>
        </w:rPr>
      </w:pPr>
      <w:r>
        <w:rPr/>
        <w:t>注释</w:t>
      </w:r>
      <w:r>
        <w:rPr>
          <w:spacing w:val="-45"/>
        </w:rPr>
        <w:t> </w:t>
      </w:r>
      <w:r>
        <w:rPr>
          <w:rFonts w:ascii="宋体" w:hAnsi="宋体" w:cs="宋体" w:eastAsia="宋体" w:hint="default"/>
        </w:rPr>
        <w:t>33</w:t>
      </w:r>
      <w:r>
        <w:rPr/>
        <w:t>．营业收入、营业成本</w:t>
      </w:r>
      <w:r>
        <w:rPr>
          <w:rFonts w:ascii="宋体" w:hAnsi="宋体" w:cs="宋体" w:eastAsia="宋体" w:hint="default"/>
        </w:rPr>
        <w:t> </w:t>
      </w:r>
    </w:p>
    <w:p>
      <w:pPr>
        <w:pStyle w:val="BodyText"/>
        <w:spacing w:line="240" w:lineRule="auto" w:before="153"/>
        <w:ind w:left="559" w:right="0"/>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87"/>
        <w:gridCol w:w="2776"/>
        <w:gridCol w:w="2388"/>
      </w:tblGrid>
      <w:tr>
        <w:trPr>
          <w:trHeight w:val="39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5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1,604,625,288.15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1,350,360,199.88 </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85,694,137.12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68,545,869.04 </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1,354,442,997.88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5" w:right="0"/>
              <w:jc w:val="left"/>
              <w:rPr>
                <w:rFonts w:ascii="宋体" w:hAnsi="宋体" w:cs="宋体" w:eastAsia="宋体" w:hint="default"/>
                <w:sz w:val="18"/>
                <w:szCs w:val="18"/>
              </w:rPr>
            </w:pPr>
            <w:r>
              <w:rPr>
                <w:rFonts w:ascii="宋体"/>
                <w:sz w:val="18"/>
              </w:rPr>
              <w:t>  1,179,570,130.02</w:t>
            </w:r>
          </w:p>
        </w:tc>
      </w:tr>
    </w:tbl>
    <w:p>
      <w:pPr>
        <w:spacing w:line="240" w:lineRule="auto" w:before="1"/>
        <w:rPr>
          <w:rFonts w:ascii="宋体" w:hAnsi="宋体" w:cs="宋体" w:eastAsia="宋体" w:hint="default"/>
          <w:sz w:val="8"/>
          <w:szCs w:val="8"/>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2</w:t>
      </w:r>
      <w:r>
        <w:rPr/>
        <w:t>）营业收入（分行业）</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64"/>
        <w:gridCol w:w="1801"/>
        <w:gridCol w:w="1812"/>
        <w:gridCol w:w="1638"/>
        <w:gridCol w:w="1726"/>
      </w:tblGrid>
      <w:tr>
        <w:trPr>
          <w:trHeight w:val="406"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行业名称</w:t>
            </w:r>
            <w:r>
              <w:rPr>
                <w:rFonts w:ascii="宋体" w:hAnsi="宋体" w:cs="宋体" w:eastAsia="宋体" w:hint="default"/>
                <w:sz w:val="18"/>
                <w:szCs w:val="18"/>
              </w:rPr>
              <w:t> </w:t>
            </w:r>
          </w:p>
        </w:tc>
        <w:tc>
          <w:tcPr>
            <w:tcW w:w="3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3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25" w:hRule="exact"/>
        </w:trPr>
        <w:tc>
          <w:tcPr>
            <w:tcW w:w="1364"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3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38"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 1,422,292,281.36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1,155,812,982.51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1,193,127,835.76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995,915,445.40</w:t>
            </w:r>
          </w:p>
        </w:tc>
      </w:tr>
      <w:tr>
        <w:trPr>
          <w:trHeight w:val="43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房地产业</w:t>
            </w:r>
            <w:r>
              <w:rPr>
                <w:rFonts w:ascii="宋体" w:hAnsi="宋体" w:cs="宋体" w:eastAsia="宋体" w:hint="default"/>
                <w:sz w:val="18"/>
                <w:szCs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7"/>
              <w:jc w:val="right"/>
              <w:rPr>
                <w:rFonts w:ascii="宋体" w:hAnsi="宋体" w:cs="宋体" w:eastAsia="宋体" w:hint="default"/>
                <w:sz w:val="18"/>
                <w:szCs w:val="18"/>
              </w:rPr>
            </w:pPr>
            <w:r>
              <w:rPr>
                <w:rFonts w:ascii="宋体"/>
                <w:sz w:val="18"/>
              </w:rPr>
              <w:t>171,640,982.14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8"/>
              <w:jc w:val="right"/>
              <w:rPr>
                <w:rFonts w:ascii="宋体" w:hAnsi="宋体" w:cs="宋体" w:eastAsia="宋体" w:hint="default"/>
                <w:sz w:val="18"/>
                <w:szCs w:val="18"/>
              </w:rPr>
            </w:pPr>
            <w:r>
              <w:rPr>
                <w:rFonts w:ascii="宋体"/>
                <w:sz w:val="18"/>
              </w:rPr>
              <w:t>92,318,632.47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7"/>
              <w:jc w:val="right"/>
              <w:rPr>
                <w:rFonts w:ascii="宋体" w:hAnsi="宋体" w:cs="宋体" w:eastAsia="宋体" w:hint="default"/>
                <w:sz w:val="18"/>
                <w:szCs w:val="18"/>
              </w:rPr>
            </w:pPr>
            <w:r>
              <w:rPr>
                <w:rFonts w:ascii="宋体"/>
                <w:sz w:val="18"/>
              </w:rPr>
              <w:t>149,096,452.34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8"/>
              <w:jc w:val="right"/>
              <w:rPr>
                <w:rFonts w:ascii="宋体" w:hAnsi="宋体" w:cs="宋体" w:eastAsia="宋体" w:hint="default"/>
                <w:sz w:val="18"/>
                <w:szCs w:val="18"/>
              </w:rPr>
            </w:pPr>
            <w:r>
              <w:rPr>
                <w:rFonts w:ascii="宋体"/>
                <w:sz w:val="18"/>
              </w:rPr>
              <w:t>101,136,337.57</w:t>
            </w:r>
          </w:p>
        </w:tc>
      </w:tr>
      <w:tr>
        <w:trPr>
          <w:trHeight w:val="39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宋体" w:hAnsi="宋体" w:cs="宋体" w:eastAsia="宋体" w:hint="default"/>
                <w:sz w:val="18"/>
                <w:szCs w:val="18"/>
              </w:rPr>
            </w:pPr>
            <w:r>
              <w:rPr>
                <w:rFonts w:ascii="宋体"/>
                <w:sz w:val="18"/>
              </w:rPr>
              <w:t>96,386,161.77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宋体" w:hAnsi="宋体" w:cs="宋体" w:eastAsia="宋体" w:hint="default"/>
                <w:sz w:val="18"/>
                <w:szCs w:val="18"/>
              </w:rPr>
            </w:pPr>
            <w:r>
              <w:rPr>
                <w:rFonts w:ascii="宋体"/>
                <w:sz w:val="18"/>
              </w:rPr>
              <w:t>106,311,382.90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宋体" w:hAnsi="宋体" w:cs="宋体" w:eastAsia="宋体" w:hint="default"/>
                <w:sz w:val="18"/>
                <w:szCs w:val="18"/>
              </w:rPr>
            </w:pPr>
            <w:r>
              <w:rPr>
                <w:rFonts w:ascii="宋体"/>
                <w:sz w:val="18"/>
              </w:rPr>
              <w:t>76,681,780.82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宋体" w:hAnsi="宋体" w:cs="宋体" w:eastAsia="宋体" w:hint="default"/>
                <w:sz w:val="18"/>
                <w:szCs w:val="18"/>
              </w:rPr>
            </w:pPr>
            <w:r>
              <w:rPr>
                <w:rFonts w:ascii="宋体"/>
                <w:sz w:val="18"/>
              </w:rPr>
              <w:t>82,518,347.05</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pacing w:val="1"/>
                <w:sz w:val="18"/>
              </w:rPr>
              <w:t> </w:t>
            </w:r>
            <w:r>
              <w:rPr>
                <w:rFonts w:ascii="宋体"/>
                <w:sz w:val="18"/>
              </w:rPr>
              <w:t>1,690,319,425.27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pacing w:val="1"/>
                <w:sz w:val="18"/>
              </w:rPr>
              <w:t> </w:t>
            </w:r>
            <w:r>
              <w:rPr>
                <w:rFonts w:ascii="宋体"/>
                <w:sz w:val="18"/>
              </w:rPr>
              <w:t> 1,354,442,997.88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1,418,906,068.92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1,179,570,130.02</w:t>
            </w:r>
          </w:p>
        </w:tc>
      </w:tr>
    </w:tbl>
    <w:p>
      <w:pPr>
        <w:spacing w:line="240" w:lineRule="auto" w:before="1"/>
        <w:rPr>
          <w:rFonts w:ascii="宋体" w:hAnsi="宋体" w:cs="宋体" w:eastAsia="宋体" w:hint="default"/>
          <w:sz w:val="8"/>
          <w:szCs w:val="8"/>
        </w:rPr>
      </w:pPr>
    </w:p>
    <w:p>
      <w:pPr>
        <w:pStyle w:val="BodyText"/>
        <w:spacing w:line="240" w:lineRule="auto" w:before="35"/>
        <w:ind w:left="560" w:right="0"/>
        <w:jc w:val="left"/>
        <w:rPr>
          <w:rFonts w:ascii="宋体" w:hAnsi="宋体" w:cs="宋体" w:eastAsia="宋体" w:hint="default"/>
        </w:rPr>
      </w:pPr>
      <w:r>
        <w:rPr/>
        <w:t>（</w:t>
      </w:r>
      <w:r>
        <w:rPr>
          <w:rFonts w:ascii="宋体" w:hAnsi="宋体" w:cs="宋体" w:eastAsia="宋体" w:hint="default"/>
        </w:rPr>
        <w:t>3</w:t>
      </w:r>
      <w:r>
        <w:rPr/>
        <w:t>）营业收入（分地区）</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64"/>
        <w:gridCol w:w="1813"/>
        <w:gridCol w:w="1813"/>
        <w:gridCol w:w="1637"/>
        <w:gridCol w:w="1716"/>
      </w:tblGrid>
      <w:tr>
        <w:trPr>
          <w:trHeight w:val="446"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地区名称</w:t>
            </w:r>
            <w:r>
              <w:rPr>
                <w:rFonts w:ascii="宋体" w:hAnsi="宋体" w:cs="宋体" w:eastAsia="宋体" w:hint="default"/>
                <w:sz w:val="18"/>
                <w:szCs w:val="18"/>
              </w:rPr>
              <w:t> </w:t>
            </w:r>
          </w:p>
        </w:tc>
        <w:tc>
          <w:tcPr>
            <w:tcW w:w="3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3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6"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77" w:hRule="exact"/>
        </w:trPr>
        <w:tc>
          <w:tcPr>
            <w:tcW w:w="1364" w:type="dxa"/>
            <w:vMerge/>
            <w:tcBorders>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0"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51"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90"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1,499,979,512.15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1,244,868,280.96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1,282,285,642.97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sz w:val="18"/>
              </w:rPr>
              <w:t>1,096,257,671.69</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安徽地区</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190,339,913.12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109,574,716.92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136,620,425.95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83,312,458.33</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pacing w:val="1"/>
                <w:sz w:val="18"/>
              </w:rPr>
              <w:t> </w:t>
            </w:r>
            <w:r>
              <w:rPr>
                <w:rFonts w:ascii="宋体"/>
                <w:sz w:val="18"/>
              </w:rPr>
              <w:t>1,690,319,425.27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pacing w:val="1"/>
                <w:sz w:val="18"/>
              </w:rPr>
              <w:t> </w:t>
            </w:r>
            <w:r>
              <w:rPr>
                <w:rFonts w:ascii="宋体"/>
                <w:sz w:val="18"/>
              </w:rPr>
              <w:t> 1,354,442,997.88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1,418,906,068.92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1,179,570,130.02 </w:t>
            </w:r>
          </w:p>
        </w:tc>
      </w:tr>
    </w:tbl>
    <w:p>
      <w:pPr>
        <w:spacing w:line="240" w:lineRule="auto" w:before="1"/>
        <w:rPr>
          <w:rFonts w:ascii="宋体" w:hAnsi="宋体" w:cs="宋体" w:eastAsia="宋体" w:hint="default"/>
          <w:sz w:val="8"/>
          <w:szCs w:val="8"/>
        </w:rPr>
      </w:pPr>
    </w:p>
    <w:p>
      <w:pPr>
        <w:pStyle w:val="BodyText"/>
        <w:spacing w:line="240" w:lineRule="auto" w:before="35"/>
        <w:ind w:left="560" w:right="0"/>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191"/>
        <w:gridCol w:w="2209"/>
        <w:gridCol w:w="2915"/>
      </w:tblGrid>
      <w:tr>
        <w:trPr>
          <w:trHeight w:val="4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0" w:right="0"/>
              <w:jc w:val="center"/>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3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9"/>
              <w:jc w:val="righ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 </w:t>
            </w:r>
          </w:p>
        </w:tc>
      </w:tr>
      <w:tr>
        <w:trPr>
          <w:trHeight w:val="32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秦皇岛市天盈煤炭有限公司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46,750,228.28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r>
              <w:rPr>
                <w:rFonts w:ascii="宋体" w:hAnsi="宋体" w:cs="宋体" w:eastAsia="宋体" w:hint="default"/>
                <w:sz w:val="18"/>
                <w:szCs w:val="18"/>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44,500,857.00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2.63</w:t>
            </w:r>
          </w:p>
        </w:tc>
      </w:tr>
      <w:tr>
        <w:trPr>
          <w:trHeight w:val="32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安徽永安工程公司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18,893,017.75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tabs>
                <w:tab w:pos="2441" w:val="left" w:leader="none"/>
              </w:tabs>
              <w:spacing w:line="240" w:lineRule="auto" w:before="10"/>
              <w:ind w:left="-23" w:right="101"/>
              <w:jc w:val="right"/>
              <w:rPr>
                <w:rFonts w:ascii="宋体" w:hAnsi="宋体" w:cs="宋体" w:eastAsia="宋体" w:hint="default"/>
                <w:sz w:val="18"/>
                <w:szCs w:val="18"/>
              </w:rPr>
            </w:pPr>
            <w:r>
              <w:rPr>
                <w:rFonts w:ascii="宋体"/>
                <w:sz w:val="18"/>
              </w:rPr>
              <w:t> </w:t>
              <w:tab/>
              <w:t>1.12</w:t>
            </w:r>
          </w:p>
        </w:tc>
      </w:tr>
    </w:tbl>
    <w:p>
      <w:pPr>
        <w:spacing w:after="0" w:line="240" w:lineRule="auto"/>
        <w:jc w:val="right"/>
        <w:rPr>
          <w:rFonts w:ascii="宋体" w:hAnsi="宋体" w:cs="宋体" w:eastAsia="宋体" w:hint="default"/>
          <w:sz w:val="18"/>
          <w:szCs w:val="18"/>
        </w:rPr>
        <w:sectPr>
          <w:footerReference w:type="default" r:id="rId35"/>
          <w:pgSz w:w="11900" w:h="16840"/>
          <w:pgMar w:footer="987" w:header="877" w:top="1100" w:bottom="1180" w:left="1660" w:right="1640"/>
          <w:pgNumType w:start="7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191"/>
        <w:gridCol w:w="2209"/>
        <w:gridCol w:w="2915"/>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合肥旺坤物资有限公司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17,807,296.63</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w:t>
            </w:r>
          </w:p>
        </w:tc>
      </w:tr>
      <w:tr>
        <w:trPr>
          <w:trHeight w:val="32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9,000,000.00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0.53</w:t>
            </w:r>
          </w:p>
        </w:tc>
      </w:tr>
    </w:tbl>
    <w:p>
      <w:pPr>
        <w:spacing w:line="240" w:lineRule="auto" w:before="1"/>
        <w:rPr>
          <w:rFonts w:ascii="宋体" w:hAnsi="宋体" w:cs="宋体" w:eastAsia="宋体" w:hint="default"/>
          <w:sz w:val="8"/>
          <w:szCs w:val="8"/>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34</w:t>
      </w:r>
      <w:r>
        <w:rPr/>
        <w:t>．营业税金及附加</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34"/>
        <w:gridCol w:w="1418"/>
        <w:gridCol w:w="2125"/>
        <w:gridCol w:w="1560"/>
        <w:gridCol w:w="2077"/>
      </w:tblGrid>
      <w:tr>
        <w:trPr>
          <w:trHeight w:val="322"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3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3" w:hRule="exact"/>
        </w:trPr>
        <w:tc>
          <w:tcPr>
            <w:tcW w:w="113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2"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2"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7,339,032.08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4,287,350.94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21,585,095.25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16,803,095.48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r>
      <w:tr>
        <w:trPr>
          <w:trHeight w:val="43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宋体" w:hAnsi="宋体" w:cs="宋体" w:eastAsia="宋体" w:hint="default"/>
                <w:sz w:val="18"/>
                <w:szCs w:val="18"/>
              </w:rPr>
            </w:pPr>
            <w:r>
              <w:rPr>
                <w:rFonts w:ascii="宋体"/>
                <w:sz w:val="18"/>
              </w:rPr>
              <w:t>4,276,132.12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right"/>
              <w:rPr>
                <w:rFonts w:ascii="宋体" w:hAnsi="宋体" w:cs="宋体" w:eastAsia="宋体" w:hint="default"/>
                <w:sz w:val="18"/>
                <w:szCs w:val="18"/>
              </w:rPr>
            </w:pPr>
            <w:r>
              <w:rPr>
                <w:rFonts w:ascii="宋体"/>
                <w:sz w:val="18"/>
              </w:rPr>
              <w:t>3,851,568.97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宋体" w:hAnsi="宋体" w:cs="宋体" w:eastAsia="宋体" w:hint="default"/>
                <w:sz w:val="18"/>
                <w:szCs w:val="18"/>
              </w:rPr>
            </w:pPr>
            <w:r>
              <w:rPr>
                <w:rFonts w:ascii="宋体"/>
                <w:sz w:val="18"/>
              </w:rPr>
              <w:t>2,639,405.39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right"/>
              <w:rPr>
                <w:rFonts w:ascii="宋体" w:hAnsi="宋体" w:cs="宋体" w:eastAsia="宋体" w:hint="default"/>
                <w:sz w:val="18"/>
                <w:szCs w:val="18"/>
              </w:rPr>
            </w:pPr>
            <w:r>
              <w:rPr>
                <w:rFonts w:ascii="宋体"/>
                <w:sz w:val="18"/>
              </w:rPr>
              <w:t>2,390,551.86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p>
        </w:tc>
      </w:tr>
      <w:tr>
        <w:trPr>
          <w:trHeight w:val="4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宋体" w:hAnsi="宋体" w:cs="宋体" w:eastAsia="宋体" w:hint="default"/>
                <w:sz w:val="18"/>
                <w:szCs w:val="18"/>
              </w:rPr>
            </w:pPr>
            <w:r>
              <w:rPr>
                <w:rFonts w:ascii="宋体"/>
                <w:sz w:val="18"/>
              </w:rPr>
              <w:t>10,105,420.22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right"/>
              <w:rPr>
                <w:rFonts w:ascii="宋体" w:hAnsi="宋体" w:cs="宋体" w:eastAsia="宋体" w:hint="default"/>
                <w:sz w:val="18"/>
                <w:szCs w:val="18"/>
              </w:rPr>
            </w:pPr>
            <w:r>
              <w:rPr>
                <w:rFonts w:ascii="宋体"/>
                <w:sz w:val="18"/>
              </w:rPr>
              <w:t> 3,447,533.95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21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45,945,085.06 </w:t>
            </w:r>
          </w:p>
        </w:tc>
        <w:tc>
          <w:tcPr>
            <w:tcW w:w="21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right"/>
              <w:rPr>
                <w:rFonts w:ascii="宋体" w:hAnsi="宋体" w:cs="宋体" w:eastAsia="宋体" w:hint="default"/>
                <w:sz w:val="18"/>
                <w:szCs w:val="18"/>
              </w:rPr>
            </w:pPr>
            <w:r>
              <w:rPr>
                <w:rFonts w:ascii="宋体"/>
                <w:sz w:val="18"/>
              </w:rPr>
              <w:t> 30,780,101.20</w:t>
            </w: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 </w:t>
      </w:r>
      <w:r>
        <w:rPr>
          <w:rFonts w:ascii="宋体" w:hAnsi="宋体" w:cs="宋体" w:eastAsia="宋体" w:hint="default"/>
        </w:rPr>
        <w:t>35.</w:t>
      </w:r>
      <w:r>
        <w:rPr>
          <w:rFonts w:ascii="宋体" w:hAnsi="宋体" w:cs="宋体" w:eastAsia="宋体" w:hint="default"/>
          <w:spacing w:val="-49"/>
        </w:rPr>
        <w:t> </w:t>
      </w:r>
      <w:r>
        <w:rPr/>
        <w:t>销售费用</w:t>
      </w:r>
      <w:r>
        <w:rPr>
          <w:rFonts w:ascii="宋体" w:hAnsi="宋体" w:cs="宋体" w:eastAsia="宋体" w:hint="default"/>
          <w:spacing w:val="1"/>
        </w:rPr>
        <w:t>  </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16"/>
        <w:gridCol w:w="2790"/>
        <w:gridCol w:w="2839"/>
      </w:tblGrid>
      <w:tr>
        <w:trPr>
          <w:trHeight w:val="427"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4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8"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 </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0"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37,849,872.90</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43,092,889.17</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10,998,272.04</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10,579,729.92</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水电气费</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9,387,085.57</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8,325,240.45</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广告费</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8,355,358.12</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5,579,546.59</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7,591,751.04</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11,814,791.48</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办公及其他费用</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13,108,691.42</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12,532,985.45</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4,765,784.90</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3,057,598.39</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3,314,196.32</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3,787,422.13</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2,573,409.13</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6,653,959.44</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经营用品</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1,837,408.74</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3,775,526.02</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1,207,161.88</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1,449,648.81</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环保清洁费</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1,361,079.60</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1,327,262.00</w:t>
            </w:r>
          </w:p>
        </w:tc>
      </w:tr>
      <w:tr>
        <w:trPr>
          <w:trHeight w:val="39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102,350,071.66</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111,976,599.85</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 </w:t>
      </w:r>
      <w:r>
        <w:rPr>
          <w:rFonts w:ascii="宋体" w:hAnsi="宋体" w:cs="宋体" w:eastAsia="宋体" w:hint="default"/>
        </w:rPr>
        <w:t>36.</w:t>
      </w:r>
      <w:r>
        <w:rPr>
          <w:rFonts w:ascii="宋体" w:hAnsi="宋体" w:cs="宋体" w:eastAsia="宋体" w:hint="default"/>
          <w:spacing w:val="-48"/>
        </w:rPr>
        <w:t> </w:t>
      </w:r>
      <w:r>
        <w:rPr/>
        <w:t>管理费用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10"/>
        <w:gridCol w:w="2794"/>
        <w:gridCol w:w="2842"/>
      </w:tblGrid>
      <w:tr>
        <w:trPr>
          <w:trHeight w:val="47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66"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4" w:right="0"/>
              <w:jc w:val="left"/>
              <w:rPr>
                <w:rFonts w:ascii="宋体" w:hAnsi="宋体" w:cs="宋体" w:eastAsia="宋体" w:hint="default"/>
                <w:sz w:val="18"/>
                <w:szCs w:val="18"/>
              </w:rPr>
            </w:pPr>
            <w:r>
              <w:rPr>
                <w:rFonts w:ascii="宋体" w:hAnsi="宋体" w:cs="宋体" w:eastAsia="宋体" w:hint="default"/>
                <w:spacing w:val="-3"/>
                <w:sz w:val="18"/>
                <w:szCs w:val="18"/>
              </w:rPr>
              <w:t>工资、福利、社保费及相关费用</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13,364,012.51</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23,424,215.83</w:t>
            </w:r>
          </w:p>
        </w:tc>
      </w:tr>
      <w:tr>
        <w:trPr>
          <w:trHeight w:val="41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7,487,149.86</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8,051,520.62</w:t>
            </w:r>
          </w:p>
        </w:tc>
      </w:tr>
      <w:tr>
        <w:trPr>
          <w:trHeight w:val="377"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7,186,586.79</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2,085,452.62</w:t>
            </w:r>
          </w:p>
        </w:tc>
      </w:tr>
      <w:tr>
        <w:trPr>
          <w:trHeight w:val="43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5,611,109.18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5,607,881.05</w:t>
            </w:r>
          </w:p>
        </w:tc>
      </w:tr>
      <w:tr>
        <w:trPr>
          <w:trHeight w:val="377"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5,457,298.78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4,632,496.39</w:t>
            </w:r>
          </w:p>
        </w:tc>
      </w:tr>
      <w:tr>
        <w:trPr>
          <w:trHeight w:val="39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专业服务费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3,609,984.68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2,031,259.40</w:t>
            </w:r>
          </w:p>
        </w:tc>
      </w:tr>
      <w:tr>
        <w:trPr>
          <w:trHeight w:val="39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2,426,937.83</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1,964,675.69</w:t>
            </w:r>
          </w:p>
        </w:tc>
      </w:tr>
      <w:tr>
        <w:trPr>
          <w:trHeight w:val="39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2,237,467.14</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1,030,503.96</w:t>
            </w:r>
          </w:p>
        </w:tc>
      </w:tr>
      <w:tr>
        <w:trPr>
          <w:trHeight w:val="39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水电气费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2,008,627.48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1,319,667.83</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710"/>
        <w:gridCol w:w="2794"/>
        <w:gridCol w:w="2842"/>
      </w:tblGrid>
      <w:tr>
        <w:trPr>
          <w:trHeight w:val="36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车辆费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934,468.42</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1,123,839.11</w:t>
            </w:r>
          </w:p>
        </w:tc>
      </w:tr>
      <w:tr>
        <w:trPr>
          <w:trHeight w:val="406"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董事会费</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447,334.30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264,683.16</w:t>
            </w:r>
          </w:p>
        </w:tc>
      </w:tr>
      <w:tr>
        <w:trPr>
          <w:trHeight w:val="39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121,243.80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28,871.76</w:t>
            </w:r>
          </w:p>
        </w:tc>
      </w:tr>
      <w:tr>
        <w:trPr>
          <w:trHeight w:val="419"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383,799.84</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383,799.68</w:t>
            </w:r>
          </w:p>
        </w:tc>
      </w:tr>
      <w:tr>
        <w:trPr>
          <w:trHeight w:val="36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其他费用</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3,857,892.74</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5,624,239.99</w:t>
            </w:r>
          </w:p>
        </w:tc>
      </w:tr>
      <w:tr>
        <w:trPr>
          <w:trHeight w:val="445"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z w:val="18"/>
              </w:rPr>
              <w:t>55,133,913.35</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z w:val="18"/>
              </w:rPr>
              <w:t>57,573,107.09</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 </w:t>
      </w:r>
      <w:r>
        <w:rPr>
          <w:rFonts w:ascii="宋体" w:hAnsi="宋体" w:cs="宋体" w:eastAsia="宋体" w:hint="default"/>
        </w:rPr>
        <w:t>37.</w:t>
      </w:r>
      <w:r>
        <w:rPr>
          <w:rFonts w:ascii="宋体" w:hAnsi="宋体" w:cs="宋体" w:eastAsia="宋体" w:hint="default"/>
          <w:spacing w:val="-48"/>
        </w:rPr>
        <w:t> </w:t>
      </w:r>
      <w:r>
        <w:rPr/>
        <w:t>财务费用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94"/>
        <w:gridCol w:w="2794"/>
        <w:gridCol w:w="2827"/>
      </w:tblGrid>
      <w:tr>
        <w:trPr>
          <w:trHeight w:val="45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19,210,465.92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19,876,344.84</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689,753.56</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1,113,769.14</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1,396,655.76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1,500,756.89 </w:t>
            </w:r>
          </w:p>
        </w:tc>
      </w:tr>
      <w:tr>
        <w:trPr>
          <w:trHeight w:val="46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
              <w:jc w:val="right"/>
              <w:rPr>
                <w:rFonts w:ascii="宋体" w:hAnsi="宋体" w:cs="宋体" w:eastAsia="宋体" w:hint="default"/>
                <w:sz w:val="18"/>
                <w:szCs w:val="18"/>
              </w:rPr>
            </w:pPr>
            <w:r>
              <w:rPr>
                <w:rFonts w:ascii="宋体"/>
                <w:spacing w:val="1"/>
                <w:sz w:val="18"/>
              </w:rPr>
              <w:t> </w:t>
            </w:r>
            <w:r>
              <w:rPr>
                <w:rFonts w:ascii="宋体"/>
                <w:sz w:val="18"/>
              </w:rPr>
              <w:t>19,917,368.12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
              <w:jc w:val="righ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20,263,332.59 </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5"/>
        </w:rPr>
        <w:t> </w:t>
      </w:r>
      <w:r>
        <w:rPr>
          <w:rFonts w:ascii="宋体" w:hAnsi="宋体" w:cs="宋体" w:eastAsia="宋体" w:hint="default"/>
        </w:rPr>
        <w:t>38</w:t>
      </w:r>
      <w:r>
        <w:rPr/>
        <w:t>．公允价值变动收益</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94"/>
        <w:gridCol w:w="2794"/>
        <w:gridCol w:w="2842"/>
      </w:tblGrid>
      <w:tr>
        <w:trPr>
          <w:trHeight w:val="4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
                <w:sz w:val="18"/>
                <w:szCs w:val="18"/>
              </w:rPr>
              <w:t> </w:t>
            </w:r>
            <w:r>
              <w:rPr>
                <w:rFonts w:ascii="宋体" w:hAnsi="宋体" w:cs="宋体" w:eastAsia="宋体" w:hint="default"/>
                <w:sz w:val="18"/>
                <w:szCs w:val="18"/>
              </w:rPr>
              <w:t>年度</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3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-157,074.25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-170,992.21</w:t>
            </w:r>
          </w:p>
        </w:tc>
      </w:tr>
      <w:tr>
        <w:trPr>
          <w:trHeight w:val="40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-157,074.25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-170,992.21</w:t>
            </w:r>
          </w:p>
        </w:tc>
      </w:tr>
    </w:tbl>
    <w:p>
      <w:pPr>
        <w:spacing w:line="240" w:lineRule="auto" w:before="7"/>
        <w:rPr>
          <w:rFonts w:ascii="宋体" w:hAnsi="宋体" w:cs="宋体" w:eastAsia="宋体" w:hint="default"/>
          <w:sz w:val="6"/>
          <w:szCs w:val="6"/>
        </w:rPr>
      </w:pPr>
    </w:p>
    <w:p>
      <w:pPr>
        <w:pStyle w:val="BodyText"/>
        <w:spacing w:line="374" w:lineRule="auto" w:before="35"/>
        <w:ind w:left="559" w:right="4074" w:hanging="3"/>
        <w:jc w:val="left"/>
        <w:rPr>
          <w:rFonts w:ascii="宋体" w:hAnsi="宋体" w:cs="宋体" w:eastAsia="宋体" w:hint="default"/>
        </w:rPr>
      </w:pPr>
      <w:r>
        <w:rPr/>
        <w:t>注：已购入基金的公允价值变动损益。</w:t>
      </w:r>
      <w:r>
        <w:rPr>
          <w:rFonts w:ascii="宋体" w:hAnsi="宋体" w:cs="宋体" w:eastAsia="宋体" w:hint="default"/>
        </w:rPr>
        <w:t> </w:t>
      </w:r>
      <w:r>
        <w:rPr/>
        <w:t>注释</w:t>
      </w:r>
      <w:r>
        <w:rPr>
          <w:spacing w:val="-47"/>
        </w:rPr>
        <w:t> </w:t>
      </w:r>
      <w:r>
        <w:rPr>
          <w:rFonts w:ascii="宋体" w:hAnsi="宋体" w:cs="宋体" w:eastAsia="宋体" w:hint="default"/>
        </w:rPr>
        <w:t>39</w:t>
      </w:r>
      <w:r>
        <w:rPr/>
        <w:t>．投资收益</w:t>
      </w:r>
      <w:r>
        <w:rPr>
          <w:rFonts w:ascii="宋体" w:hAnsi="宋体" w:cs="宋体" w:eastAsia="宋体" w:hint="default"/>
        </w:rPr>
        <w:t> </w:t>
      </w:r>
    </w:p>
    <w:p>
      <w:pPr>
        <w:pStyle w:val="BodyText"/>
        <w:spacing w:line="240" w:lineRule="auto" w:before="36"/>
        <w:ind w:left="559" w:right="0"/>
        <w:jc w:val="left"/>
        <w:rPr>
          <w:rFonts w:ascii="宋体" w:hAnsi="宋体" w:cs="宋体" w:eastAsia="宋体" w:hint="default"/>
        </w:rPr>
      </w:pPr>
      <w:r>
        <w:rPr/>
        <w:t>投资收益明细情况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77"/>
        <w:gridCol w:w="2675"/>
        <w:gridCol w:w="2676"/>
      </w:tblGrid>
      <w:tr>
        <w:trPr>
          <w:trHeight w:val="39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r>
      <w:tr>
        <w:trPr>
          <w:trHeight w:val="36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
              <w:jc w:val="right"/>
              <w:rPr>
                <w:rFonts w:ascii="宋体" w:hAnsi="宋体" w:cs="宋体" w:eastAsia="宋体" w:hint="default"/>
                <w:sz w:val="18"/>
                <w:szCs w:val="18"/>
              </w:rPr>
            </w:pPr>
            <w:r>
              <w:rPr>
                <w:rFonts w:ascii="宋体"/>
                <w:sz w:val="18"/>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
              <w:jc w:val="right"/>
              <w:rPr>
                <w:rFonts w:ascii="宋体" w:hAnsi="宋体" w:cs="宋体" w:eastAsia="宋体" w:hint="default"/>
                <w:sz w:val="18"/>
                <w:szCs w:val="18"/>
              </w:rPr>
            </w:pPr>
            <w:r>
              <w:rPr>
                <w:rFonts w:ascii="宋体"/>
                <w:sz w:val="18"/>
              </w:rPr>
              <w:t>647,973.19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675"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pacing w:val="1"/>
                <w:sz w:val="18"/>
              </w:rPr>
              <w:t> </w:t>
            </w:r>
            <w:r>
              <w:rPr>
                <w:rFonts w:ascii="宋体"/>
                <w:sz w:val="18"/>
              </w:rPr>
              <w:t>647,973.19 </w:t>
            </w:r>
          </w:p>
        </w:tc>
      </w:tr>
    </w:tbl>
    <w:p>
      <w:pPr>
        <w:pStyle w:val="BodyText"/>
        <w:spacing w:line="240" w:lineRule="auto" w:before="84"/>
        <w:ind w:left="560" w:right="0"/>
        <w:jc w:val="left"/>
        <w:rPr>
          <w:rFonts w:ascii="宋体" w:hAnsi="宋体" w:cs="宋体" w:eastAsia="宋体" w:hint="default"/>
        </w:rPr>
      </w:pPr>
      <w:r>
        <w:rPr/>
        <w:t>注释</w:t>
      </w:r>
      <w:r>
        <w:rPr>
          <w:spacing w:val="-47"/>
        </w:rPr>
        <w:t> </w:t>
      </w:r>
      <w:r>
        <w:rPr>
          <w:rFonts w:ascii="宋体" w:hAnsi="宋体" w:cs="宋体" w:eastAsia="宋体" w:hint="default"/>
        </w:rPr>
        <w:t>40</w:t>
      </w:r>
      <w:r>
        <w:rPr/>
        <w:t>．资产减值损失</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03"/>
        <w:gridCol w:w="2988"/>
        <w:gridCol w:w="2437"/>
      </w:tblGrid>
      <w:tr>
        <w:trPr>
          <w:trHeight w:val="45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4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1,223,965.16</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-1,040,901.66</w:t>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存货跌价损失</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-33,878.68</w:t>
            </w:r>
          </w:p>
        </w:tc>
      </w:tr>
      <w:tr>
        <w:trPr>
          <w:trHeight w:val="33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988" w:type="dxa"/>
            <w:tcBorders>
              <w:top w:val="single" w:sz="4" w:space="0" w:color="000000"/>
              <w:left w:val="single" w:sz="4" w:space="0" w:color="000000"/>
              <w:bottom w:val="single" w:sz="4" w:space="0" w:color="000000"/>
              <w:right w:val="single" w:sz="4" w:space="0" w:color="000000"/>
            </w:tcBorders>
          </w:tcPr>
          <w:p>
            <w:pP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200,000.00</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固定资产减值损失</w:t>
            </w:r>
            <w:r>
              <w:rPr>
                <w:rFonts w:ascii="宋体" w:hAnsi="宋体" w:cs="宋体" w:eastAsia="宋体" w:hint="default"/>
                <w:sz w:val="18"/>
                <w:szCs w:val="18"/>
              </w:rPr>
              <w:t> </w:t>
            </w:r>
          </w:p>
        </w:tc>
        <w:tc>
          <w:tcPr>
            <w:tcW w:w="2988" w:type="dxa"/>
            <w:tcBorders>
              <w:top w:val="single" w:sz="4" w:space="0" w:color="000000"/>
              <w:left w:val="single" w:sz="4" w:space="0" w:color="000000"/>
              <w:bottom w:val="single" w:sz="4" w:space="0" w:color="000000"/>
              <w:right w:val="single" w:sz="4" w:space="0" w:color="000000"/>
            </w:tcBorders>
          </w:tcPr>
          <w:p>
            <w:pPr/>
          </w:p>
        </w:tc>
        <w:tc>
          <w:tcPr>
            <w:tcW w:w="2437"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1,223,965.16</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-874,780.34</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41</w:t>
      </w:r>
      <w:r>
        <w:rPr/>
        <w:t>．营业外收入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91"/>
        <w:gridCol w:w="3012"/>
        <w:gridCol w:w="2426"/>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30"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r>
              <w:rPr>
                <w:rFonts w:ascii="宋体" w:hAnsi="宋体" w:cs="宋体" w:eastAsia="宋体" w:hint="default"/>
                <w:sz w:val="18"/>
                <w:szCs w:val="18"/>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                    4,400.00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400.00</w:t>
            </w:r>
          </w:p>
        </w:tc>
      </w:tr>
      <w:tr>
        <w:trPr>
          <w:trHeight w:val="43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r>
              <w:rPr>
                <w:rFonts w:ascii="宋体" w:hAnsi="宋体" w:cs="宋体" w:eastAsia="宋体" w:hint="default"/>
                <w:sz w:val="18"/>
                <w:szCs w:val="18"/>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                    4,400.00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 400.00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无形资产处置利得</w:t>
            </w:r>
            <w:r>
              <w:rPr>
                <w:rFonts w:ascii="宋体" w:hAnsi="宋体" w:cs="宋体" w:eastAsia="宋体" w:hint="default"/>
                <w:sz w:val="18"/>
                <w:szCs w:val="18"/>
              </w:rPr>
              <w:t> </w:t>
            </w:r>
          </w:p>
        </w:tc>
        <w:tc>
          <w:tcPr>
            <w:tcW w:w="3012" w:type="dxa"/>
            <w:tcBorders>
              <w:top w:val="single" w:sz="4" w:space="0" w:color="000000"/>
              <w:left w:val="single" w:sz="4" w:space="0" w:color="000000"/>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891"/>
        <w:gridCol w:w="3012"/>
        <w:gridCol w:w="2426"/>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100,100.00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1,346,327.16</w:t>
            </w:r>
          </w:p>
        </w:tc>
      </w:tr>
      <w:tr>
        <w:trPr>
          <w:trHeight w:val="32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1,915,390.75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1,213,500.24</w:t>
            </w:r>
          </w:p>
        </w:tc>
      </w:tr>
      <w:tr>
        <w:trPr>
          <w:trHeight w:val="45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2,019,890.75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
              <w:jc w:val="right"/>
              <w:rPr>
                <w:rFonts w:ascii="宋体" w:hAnsi="宋体" w:cs="宋体" w:eastAsia="宋体" w:hint="default"/>
                <w:sz w:val="18"/>
                <w:szCs w:val="18"/>
              </w:rPr>
            </w:pPr>
            <w:r>
              <w:rPr>
                <w:rFonts w:ascii="宋体"/>
                <w:spacing w:val="1"/>
                <w:sz w:val="18"/>
              </w:rPr>
              <w:t> </w:t>
            </w:r>
            <w:r>
              <w:rPr>
                <w:rFonts w:ascii="宋体"/>
                <w:sz w:val="18"/>
              </w:rPr>
              <w:t>2,560,227.40 </w:t>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pPr>
      <w:r>
        <w:rPr/>
        <w:t>政府补助明细：</w:t>
      </w:r>
    </w:p>
    <w:p>
      <w:pPr>
        <w:spacing w:line="240" w:lineRule="auto" w:before="8"/>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691"/>
        <w:gridCol w:w="1843"/>
        <w:gridCol w:w="1559"/>
        <w:gridCol w:w="1243"/>
      </w:tblGrid>
      <w:tr>
        <w:trPr>
          <w:trHeight w:val="475"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年度</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374"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农贸项目补助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宋体" w:hAnsi="宋体" w:cs="宋体" w:eastAsia="宋体" w:hint="default"/>
                <w:sz w:val="18"/>
                <w:szCs w:val="18"/>
              </w:rPr>
            </w:pPr>
            <w:r>
              <w:rPr>
                <w:rFonts w:ascii="宋体"/>
                <w:sz w:val="18"/>
              </w:rPr>
              <w:t>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tabs>
                <w:tab w:pos="649" w:val="left" w:leader="none"/>
              </w:tabs>
              <w:spacing w:line="240" w:lineRule="auto" w:before="37"/>
              <w:ind w:left="-11" w:right="-1"/>
              <w:jc w:val="right"/>
              <w:rPr>
                <w:rFonts w:ascii="宋体" w:hAnsi="宋体" w:cs="宋体" w:eastAsia="宋体" w:hint="default"/>
                <w:sz w:val="18"/>
                <w:szCs w:val="18"/>
              </w:rPr>
            </w:pPr>
            <w:r>
              <w:rPr>
                <w:rFonts w:ascii="宋体"/>
                <w:sz w:val="18"/>
              </w:rPr>
              <w:t> </w:t>
              <w:tab/>
              <w:t>438,979.16</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企业财政补贴、物业补贴</w:t>
            </w:r>
            <w:r>
              <w:rPr>
                <w:rFonts w:ascii="宋体" w:hAnsi="宋体" w:cs="宋体" w:eastAsia="宋体" w:hint="default"/>
                <w:spacing w:val="-1"/>
                <w:sz w:val="18"/>
                <w:szCs w:val="18"/>
              </w:rPr>
              <w:t>,</w:t>
            </w:r>
            <w:r>
              <w:rPr>
                <w:rFonts w:ascii="宋体" w:hAnsi="宋体" w:cs="宋体" w:eastAsia="宋体" w:hint="default"/>
                <w:spacing w:val="-1"/>
                <w:sz w:val="18"/>
                <w:szCs w:val="18"/>
              </w:rPr>
              <w:t>先进纳税企业奖等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宋体" w:hAnsi="宋体" w:cs="宋体" w:eastAsia="宋体" w:hint="default"/>
                <w:sz w:val="18"/>
                <w:szCs w:val="18"/>
              </w:rPr>
            </w:pPr>
            <w:r>
              <w:rPr>
                <w:rFonts w:ascii="宋体"/>
                <w:sz w:val="18"/>
              </w:rPr>
              <w:t>90,100.00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 w:right="0"/>
              <w:jc w:val="right"/>
              <w:rPr>
                <w:rFonts w:ascii="宋体" w:hAnsi="宋体" w:cs="宋体" w:eastAsia="宋体" w:hint="default"/>
                <w:sz w:val="18"/>
                <w:szCs w:val="18"/>
              </w:rPr>
            </w:pPr>
            <w:r>
              <w:rPr>
                <w:rFonts w:ascii="宋体"/>
                <w:spacing w:val="30"/>
                <w:sz w:val="18"/>
              </w:rPr>
              <w:t> </w:t>
            </w:r>
            <w:r>
              <w:rPr>
                <w:rFonts w:ascii="宋体"/>
                <w:sz w:val="18"/>
              </w:rPr>
              <w:t>      907,348.00</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100,100.00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40" w:lineRule="auto" w:before="87"/>
              <w:ind w:left="-11" w:right="-2"/>
              <w:jc w:val="right"/>
              <w:rPr>
                <w:rFonts w:ascii="宋体" w:hAnsi="宋体" w:cs="宋体" w:eastAsia="宋体" w:hint="default"/>
                <w:sz w:val="18"/>
                <w:szCs w:val="18"/>
              </w:rPr>
            </w:pPr>
            <w:r>
              <w:rPr>
                <w:rFonts w:ascii="宋体"/>
                <w:sz w:val="18"/>
              </w:rPr>
              <w:t> </w:t>
              <w:tab/>
              <w:t>1,346,327.16</w:t>
            </w:r>
          </w:p>
        </w:tc>
        <w:tc>
          <w:tcPr>
            <w:tcW w:w="12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22"/>
        <w:ind w:left="559" w:right="0"/>
        <w:jc w:val="left"/>
        <w:rPr>
          <w:rFonts w:ascii="宋体" w:hAnsi="宋体" w:cs="宋体" w:eastAsia="宋体" w:hint="default"/>
        </w:rPr>
      </w:pPr>
      <w:r>
        <w:rPr/>
        <w:t>注释</w:t>
      </w:r>
      <w:r>
        <w:rPr>
          <w:spacing w:val="-46"/>
        </w:rPr>
        <w:t> </w:t>
      </w:r>
      <w:r>
        <w:rPr>
          <w:rFonts w:ascii="宋体" w:hAnsi="宋体" w:cs="宋体" w:eastAsia="宋体" w:hint="default"/>
        </w:rPr>
        <w:t>42</w:t>
      </w:r>
      <w:r>
        <w:rPr/>
        <w:t>．营业外支出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66"/>
        <w:gridCol w:w="3076"/>
        <w:gridCol w:w="2400"/>
      </w:tblGrid>
      <w:tr>
        <w:trPr>
          <w:trHeight w:val="52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r>
              <w:rPr>
                <w:rFonts w:ascii="宋体" w:hAnsi="宋体" w:cs="宋体" w:eastAsia="宋体" w:hint="default"/>
                <w:sz w:val="18"/>
                <w:szCs w:val="18"/>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8"/>
                <w:szCs w:val="18"/>
              </w:rPr>
            </w:pPr>
            <w:r>
              <w:rPr>
                <w:rFonts w:ascii="宋体"/>
                <w:sz w:val="18"/>
              </w:rPr>
              <w:t>                718,805.31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1,846,929.09 </w:t>
            </w:r>
          </w:p>
        </w:tc>
      </w:tr>
      <w:tr>
        <w:trPr>
          <w:trHeight w:val="34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r>
              <w:rPr>
                <w:rFonts w:ascii="宋体" w:hAnsi="宋体" w:cs="宋体" w:eastAsia="宋体" w:hint="default"/>
                <w:sz w:val="18"/>
                <w:szCs w:val="18"/>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宋体" w:hAnsi="宋体" w:cs="宋体" w:eastAsia="宋体" w:hint="default"/>
                <w:sz w:val="18"/>
                <w:szCs w:val="18"/>
              </w:rPr>
            </w:pPr>
            <w:r>
              <w:rPr>
                <w:rFonts w:ascii="宋体"/>
                <w:sz w:val="18"/>
              </w:rPr>
              <w:t>                718,805.31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957,988.28 </w:t>
            </w:r>
          </w:p>
        </w:tc>
      </w:tr>
      <w:tr>
        <w:trPr>
          <w:trHeight w:val="32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无形资产处置损失</w:t>
            </w:r>
            <w:r>
              <w:rPr>
                <w:rFonts w:ascii="宋体" w:hAnsi="宋体" w:cs="宋体" w:eastAsia="宋体" w:hint="default"/>
                <w:sz w:val="18"/>
                <w:szCs w:val="18"/>
              </w:rPr>
              <w:t> </w:t>
            </w:r>
          </w:p>
        </w:tc>
        <w:tc>
          <w:tcPr>
            <w:tcW w:w="3076"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888,940.81 </w:t>
            </w:r>
          </w:p>
        </w:tc>
      </w:tr>
      <w:tr>
        <w:trPr>
          <w:trHeight w:val="3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对外捐赠</w:t>
            </w:r>
            <w:r>
              <w:rPr>
                <w:rFonts w:ascii="宋体" w:hAnsi="宋体" w:cs="宋体" w:eastAsia="宋体" w:hint="default"/>
                <w:sz w:val="18"/>
                <w:szCs w:val="18"/>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221,340.00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190,000.00 </w:t>
            </w:r>
          </w:p>
        </w:tc>
      </w:tr>
      <w:tr>
        <w:trPr>
          <w:trHeight w:val="3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2,985,721.40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617,284.60 </w:t>
            </w:r>
          </w:p>
        </w:tc>
      </w:tr>
      <w:tr>
        <w:trPr>
          <w:trHeight w:val="48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3,925,866.71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18"/>
                <w:szCs w:val="18"/>
              </w:rPr>
            </w:pPr>
            <w:r>
              <w:rPr>
                <w:rFonts w:ascii="宋体"/>
                <w:sz w:val="18"/>
              </w:rPr>
              <w:t> 2,654,213.69 </w:t>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注：营业外支出—其他增加的原因见附注六、注释</w:t>
      </w:r>
      <w:r>
        <w:rPr>
          <w:spacing w:val="-54"/>
        </w:rPr>
        <w:t> </w:t>
      </w:r>
      <w:r>
        <w:rPr>
          <w:rFonts w:ascii="宋体" w:hAnsi="宋体" w:cs="宋体" w:eastAsia="宋体" w:hint="default"/>
        </w:rPr>
        <w:t>25. </w:t>
      </w:r>
    </w:p>
    <w:p>
      <w:pPr>
        <w:pStyle w:val="BodyText"/>
        <w:spacing w:line="240" w:lineRule="auto" w:before="153"/>
        <w:ind w:left="559" w:right="0"/>
        <w:jc w:val="left"/>
        <w:rPr>
          <w:rFonts w:ascii="宋体" w:hAnsi="宋体" w:cs="宋体" w:eastAsia="宋体" w:hint="default"/>
        </w:rPr>
      </w:pPr>
      <w:r>
        <w:rPr/>
        <w:t>注释</w:t>
      </w:r>
      <w:r>
        <w:rPr>
          <w:spacing w:val="-46"/>
        </w:rPr>
        <w:t> </w:t>
      </w:r>
      <w:r>
        <w:rPr>
          <w:rFonts w:ascii="宋体" w:hAnsi="宋体" w:cs="宋体" w:eastAsia="宋体" w:hint="default"/>
        </w:rPr>
        <w:t>43</w:t>
      </w:r>
      <w:r>
        <w:rPr/>
        <w:t>．所得税费用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262"/>
        <w:gridCol w:w="2692"/>
        <w:gridCol w:w="2404"/>
      </w:tblGrid>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3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r>
              <w:rPr>
                <w:rFonts w:ascii="宋体" w:hAnsi="宋体" w:cs="宋体" w:eastAsia="宋体" w:hint="default"/>
                <w:sz w:val="18"/>
                <w:szCs w:val="18"/>
              </w:rPr>
              <w:t> </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       26,637,302.17</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
              <w:jc w:val="right"/>
              <w:rPr>
                <w:rFonts w:ascii="宋体" w:hAnsi="宋体" w:cs="宋体" w:eastAsia="宋体" w:hint="default"/>
                <w:sz w:val="18"/>
                <w:szCs w:val="18"/>
              </w:rPr>
            </w:pPr>
            <w:r>
              <w:rPr>
                <w:rFonts w:ascii="宋体"/>
                <w:sz w:val="18"/>
              </w:rPr>
              <w:t>  1,539,165.52 </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r>
              <w:rPr>
                <w:rFonts w:ascii="宋体" w:hAnsi="宋体" w:cs="宋体" w:eastAsia="宋体" w:hint="default"/>
                <w:sz w:val="18"/>
                <w:szCs w:val="18"/>
              </w:rPr>
              <w:t> </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91,290.75 </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301,092.63</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     26,728,592.92</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tabs>
                <w:tab w:pos="1112" w:val="left" w:leader="none"/>
              </w:tabs>
              <w:spacing w:line="240" w:lineRule="auto" w:before="10"/>
              <w:ind w:left="-23" w:right="11"/>
              <w:jc w:val="right"/>
              <w:rPr>
                <w:rFonts w:ascii="宋体" w:hAnsi="宋体" w:cs="宋体" w:eastAsia="宋体" w:hint="default"/>
                <w:sz w:val="18"/>
                <w:szCs w:val="18"/>
              </w:rPr>
            </w:pPr>
            <w:r>
              <w:rPr>
                <w:rFonts w:ascii="宋体"/>
                <w:sz w:val="18"/>
              </w:rPr>
              <w:t> </w:t>
              <w:tab/>
            </w:r>
            <w:r>
              <w:rPr>
                <w:rFonts w:ascii="宋体"/>
                <w:spacing w:val="1"/>
                <w:sz w:val="18"/>
              </w:rPr>
              <w:t> </w:t>
            </w:r>
            <w:r>
              <w:rPr>
                <w:rFonts w:ascii="宋体"/>
                <w:sz w:val="18"/>
              </w:rPr>
              <w:t>1,840,258.15 </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0"/>
        </w:rPr>
        <w:t> </w:t>
      </w:r>
      <w:r>
        <w:rPr>
          <w:rFonts w:ascii="宋体" w:hAnsi="宋体" w:cs="宋体" w:eastAsia="宋体" w:hint="default"/>
        </w:rPr>
        <w:t>44</w:t>
      </w:r>
      <w:r>
        <w:rPr/>
        <w:t>．基本每股收益和稀释每股收益的计算过程</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0" w:firstLine="420"/>
        <w:jc w:val="left"/>
        <w:rPr>
          <w:rFonts w:ascii="宋体" w:hAnsi="宋体" w:cs="宋体" w:eastAsia="宋体" w:hint="default"/>
        </w:rPr>
      </w:pPr>
      <w:r>
        <w:rPr>
          <w:spacing w:val="-3"/>
        </w:rPr>
        <w:t>本公司按照归属于普通股股东的当期净利润，除以发行在外普通股的加权平均数计算基</w:t>
      </w:r>
      <w:r>
        <w:rPr/>
        <w:t> 本每股收益。本公司不存在发行在外的稀释性潜在普通股。</w:t>
      </w:r>
      <w:r>
        <w:rPr>
          <w:rFonts w:ascii="宋体" w:hAnsi="宋体" w:cs="宋体" w:eastAsia="宋体" w:hint="default"/>
        </w:rPr>
        <w:t> </w:t>
      </w:r>
    </w:p>
    <w:p>
      <w:pPr>
        <w:pStyle w:val="BodyText"/>
        <w:spacing w:line="374" w:lineRule="auto" w:before="128"/>
        <w:ind w:left="559" w:right="491" w:hanging="3"/>
        <w:jc w:val="left"/>
        <w:rPr>
          <w:rFonts w:ascii="宋体" w:hAnsi="宋体" w:cs="宋体" w:eastAsia="宋体" w:hint="default"/>
        </w:rPr>
      </w:pPr>
      <w:r>
        <w:rPr/>
        <w:t>基本每股收益 </w:t>
      </w:r>
      <w:r>
        <w:rPr>
          <w:rFonts w:ascii="宋体" w:hAnsi="宋体" w:cs="宋体" w:eastAsia="宋体" w:hint="default"/>
        </w:rPr>
        <w:t>= </w:t>
      </w:r>
      <w:r>
        <w:rPr/>
        <w:t>净利润</w:t>
      </w:r>
      <w:r>
        <w:rPr>
          <w:rFonts w:ascii="宋体" w:hAnsi="宋体" w:cs="宋体" w:eastAsia="宋体" w:hint="default"/>
        </w:rPr>
        <w:t>/</w:t>
      </w:r>
      <w:r>
        <w:rPr/>
        <w:t>总股本</w:t>
      </w:r>
      <w:r>
        <w:rPr>
          <w:rFonts w:ascii="宋体" w:hAnsi="宋体" w:cs="宋体" w:eastAsia="宋体" w:hint="default"/>
        </w:rPr>
        <w:t>=70,206,097.37 / 338,707,568.00=0.2073</w:t>
      </w:r>
      <w:r>
        <w:rPr>
          <w:rFonts w:ascii="宋体" w:hAnsi="宋体" w:cs="宋体" w:eastAsia="宋体" w:hint="default"/>
          <w:spacing w:val="-72"/>
        </w:rPr>
        <w:t> </w:t>
      </w:r>
      <w:r>
        <w:rPr/>
        <w:t>元</w:t>
      </w:r>
      <w:r>
        <w:rPr>
          <w:rFonts w:ascii="宋体" w:hAnsi="宋体" w:cs="宋体" w:eastAsia="宋体" w:hint="default"/>
        </w:rPr>
        <w:t> </w:t>
      </w:r>
      <w:r>
        <w:rPr/>
        <w:t>注释</w:t>
      </w:r>
      <w:r>
        <w:rPr>
          <w:spacing w:val="-45"/>
        </w:rPr>
        <w:t> </w:t>
      </w:r>
      <w:r>
        <w:rPr>
          <w:rFonts w:ascii="宋体" w:hAnsi="宋体" w:cs="宋体" w:eastAsia="宋体" w:hint="default"/>
        </w:rPr>
        <w:t>45</w:t>
      </w:r>
      <w:r>
        <w:rPr/>
        <w:t>．现金流量表项目注释</w:t>
      </w:r>
      <w:r>
        <w:rPr>
          <w:rFonts w:ascii="宋体" w:hAnsi="宋体" w:cs="宋体" w:eastAsia="宋体" w:hint="default"/>
        </w:rPr>
        <w:t> </w:t>
      </w:r>
    </w:p>
    <w:p>
      <w:pPr>
        <w:pStyle w:val="BodyText"/>
        <w:spacing w:line="240" w:lineRule="auto" w:before="36"/>
        <w:ind w:left="559" w:right="0"/>
        <w:jc w:val="left"/>
        <w:rPr>
          <w:rFonts w:ascii="宋体" w:hAnsi="宋体" w:cs="宋体" w:eastAsia="宋体" w:hint="default"/>
        </w:rPr>
      </w:pPr>
      <w:r>
        <w:rPr>
          <w:spacing w:val="1"/>
        </w:rPr>
        <w:t>（</w:t>
      </w:r>
      <w:r>
        <w:rPr>
          <w:rFonts w:ascii="宋体" w:hAnsi="宋体" w:cs="宋体" w:eastAsia="宋体" w:hint="default"/>
          <w:spacing w:val="1"/>
        </w:rPr>
        <w:t>1</w:t>
      </w:r>
      <w:r>
        <w:rPr>
          <w:spacing w:val="-106"/>
        </w:rPr>
        <w:t>）</w:t>
      </w:r>
      <w:r>
        <w:rPr>
          <w:spacing w:val="1"/>
        </w:rPr>
        <w:t>．收</w:t>
      </w:r>
      <w:r>
        <w:rPr/>
        <w:t>到</w:t>
      </w:r>
      <w:r>
        <w:rPr>
          <w:spacing w:val="1"/>
        </w:rPr>
        <w:t>的其他</w:t>
      </w:r>
      <w:r>
        <w:rPr/>
        <w:t>与经</w:t>
      </w:r>
      <w:r>
        <w:rPr>
          <w:spacing w:val="1"/>
        </w:rPr>
        <w:t>营活动</w:t>
      </w:r>
      <w:r>
        <w:rPr/>
        <w:t>有关</w:t>
      </w:r>
      <w:r>
        <w:rPr>
          <w:spacing w:val="1"/>
        </w:rPr>
        <w:t>的现金</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153"/>
        <w:gridCol w:w="4163"/>
      </w:tblGrid>
      <w:tr>
        <w:trPr>
          <w:trHeight w:val="47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47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1,338,892.23</w:t>
            </w:r>
          </w:p>
        </w:tc>
      </w:tr>
      <w:tr>
        <w:trPr>
          <w:trHeight w:val="47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税务局代收代缴手续费返还等</w:t>
            </w:r>
            <w:r>
              <w:rPr>
                <w:rFonts w:ascii="宋体" w:hAnsi="宋体" w:cs="宋体" w:eastAsia="宋体" w:hint="default"/>
                <w:sz w:val="18"/>
                <w:szCs w:val="18"/>
              </w:rPr>
              <w:t> </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1,469,340.38</w:t>
            </w:r>
          </w:p>
        </w:tc>
      </w:tr>
      <w:tr>
        <w:trPr>
          <w:trHeight w:val="47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政府补贴</w:t>
            </w:r>
            <w:r>
              <w:rPr>
                <w:rFonts w:ascii="宋体" w:hAnsi="宋体" w:cs="宋体" w:eastAsia="宋体" w:hint="default"/>
                <w:sz w:val="18"/>
                <w:szCs w:val="18"/>
              </w:rPr>
              <w:t> </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100,100.00</w:t>
            </w:r>
          </w:p>
        </w:tc>
      </w:tr>
      <w:tr>
        <w:trPr>
          <w:trHeight w:val="47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2,908,332.61</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spacing w:val="1"/>
        </w:rPr>
        <w:t>（</w:t>
      </w:r>
      <w:r>
        <w:rPr>
          <w:rFonts w:ascii="宋体" w:hAnsi="宋体" w:cs="宋体" w:eastAsia="宋体" w:hint="default"/>
          <w:spacing w:val="1"/>
        </w:rPr>
        <w:t>2</w:t>
      </w:r>
      <w:r>
        <w:rPr>
          <w:spacing w:val="-106"/>
        </w:rPr>
        <w:t>）</w:t>
      </w:r>
      <w:r>
        <w:rPr>
          <w:spacing w:val="1"/>
        </w:rPr>
        <w:t>．支</w:t>
      </w:r>
      <w:r>
        <w:rPr/>
        <w:t>付</w:t>
      </w:r>
      <w:r>
        <w:rPr>
          <w:spacing w:val="1"/>
        </w:rPr>
        <w:t>的其他</w:t>
      </w:r>
      <w:r>
        <w:rPr/>
        <w:t>与经</w:t>
      </w:r>
      <w:r>
        <w:rPr>
          <w:spacing w:val="1"/>
        </w:rPr>
        <w:t>营活动</w:t>
      </w:r>
      <w:r>
        <w:rPr/>
        <w:t>有关</w:t>
      </w:r>
      <w:r>
        <w:rPr>
          <w:spacing w:val="1"/>
        </w:rPr>
        <w:t>的现金</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62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141"/>
        <w:gridCol w:w="4187"/>
      </w:tblGrid>
      <w:tr>
        <w:trPr>
          <w:trHeight w:val="527"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14,705,480.06</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水电气费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10,202,706.93</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广告费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6,159,182.79</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5,843,405.99</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5,659,696.82</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经营用品</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4,322,050.15</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运费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3,457,387.64 </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4,086,733.50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专业服务费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1,826,078.14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车辆费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1,501,499.65 </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1,332,758.32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环保清洁费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1,318,262.00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教育培训费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1,066,218.74 </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通讯费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979,465.75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保险费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632,578.72 </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会议费</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450,882.40 </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其它费用</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5,149,092.12</w:t>
            </w:r>
          </w:p>
        </w:tc>
      </w:tr>
      <w:tr>
        <w:trPr>
          <w:trHeight w:val="419"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z w:val="18"/>
              </w:rPr>
              <w:t>68,693,479.72</w:t>
            </w:r>
          </w:p>
        </w:tc>
      </w:tr>
    </w:tbl>
    <w:p>
      <w:pPr>
        <w:pStyle w:val="BodyText"/>
        <w:spacing w:line="240" w:lineRule="auto" w:before="84"/>
        <w:ind w:left="560" w:right="0"/>
        <w:jc w:val="left"/>
        <w:rPr>
          <w:rFonts w:ascii="宋体" w:hAnsi="宋体" w:cs="宋体" w:eastAsia="宋体" w:hint="default"/>
        </w:rPr>
      </w:pPr>
      <w:r>
        <w:rPr/>
        <w:t>（</w:t>
      </w:r>
      <w:r>
        <w:rPr>
          <w:rFonts w:ascii="宋体" w:hAnsi="宋体" w:cs="宋体" w:eastAsia="宋体" w:hint="default"/>
        </w:rPr>
        <w:t>3</w:t>
      </w:r>
      <w:r>
        <w:rPr/>
        <w:t>）收到的其他与投资活动有关的现金：无</w:t>
      </w:r>
      <w:r>
        <w:rPr>
          <w:rFonts w:ascii="宋体" w:hAnsi="宋体" w:cs="宋体" w:eastAsia="宋体" w:hint="default"/>
        </w:rPr>
        <w:t> </w:t>
      </w:r>
    </w:p>
    <w:p>
      <w:pPr>
        <w:pStyle w:val="BodyText"/>
        <w:spacing w:line="240" w:lineRule="auto" w:before="117"/>
        <w:ind w:left="560" w:right="0"/>
        <w:jc w:val="left"/>
        <w:rPr>
          <w:rFonts w:ascii="宋体" w:hAnsi="宋体" w:cs="宋体" w:eastAsia="宋体" w:hint="default"/>
        </w:rPr>
      </w:pPr>
      <w:r>
        <w:rPr/>
        <w:t>（</w:t>
      </w:r>
      <w:r>
        <w:rPr>
          <w:rFonts w:ascii="宋体" w:hAnsi="宋体" w:cs="宋体" w:eastAsia="宋体" w:hint="default"/>
        </w:rPr>
        <w:t>4</w:t>
      </w:r>
      <w:r>
        <w:rPr/>
        <w:t>）支付的其他与投资活动有关的现金：无</w:t>
      </w:r>
      <w:r>
        <w:rPr>
          <w:rFonts w:ascii="宋体" w:hAnsi="宋体" w:cs="宋体" w:eastAsia="宋体" w:hint="default"/>
        </w:rPr>
        <w:t> </w:t>
      </w:r>
    </w:p>
    <w:p>
      <w:pPr>
        <w:pStyle w:val="BodyText"/>
        <w:spacing w:line="240" w:lineRule="auto" w:before="117"/>
        <w:ind w:left="560" w:right="0"/>
        <w:jc w:val="left"/>
        <w:rPr>
          <w:rFonts w:ascii="宋体" w:hAnsi="宋体" w:cs="宋体" w:eastAsia="宋体" w:hint="default"/>
        </w:rPr>
      </w:pPr>
      <w:r>
        <w:rPr/>
        <w:t>（</w:t>
      </w:r>
      <w:r>
        <w:rPr>
          <w:rFonts w:ascii="宋体" w:hAnsi="宋体" w:cs="宋体" w:eastAsia="宋体" w:hint="default"/>
        </w:rPr>
        <w:t>5</w:t>
      </w:r>
      <w:r>
        <w:rPr/>
        <w:t>）收到的其他与筹资活动有关的现金：无</w:t>
      </w:r>
      <w:r>
        <w:rPr>
          <w:rFonts w:ascii="宋体" w:hAnsi="宋体" w:cs="宋体" w:eastAsia="宋体" w:hint="default"/>
        </w:rPr>
        <w:t> </w:t>
      </w:r>
    </w:p>
    <w:p>
      <w:pPr>
        <w:pStyle w:val="BodyText"/>
        <w:spacing w:line="343" w:lineRule="auto" w:before="117"/>
        <w:ind w:left="560" w:right="3545"/>
        <w:jc w:val="left"/>
        <w:rPr>
          <w:rFonts w:ascii="宋体" w:hAnsi="宋体" w:cs="宋体" w:eastAsia="宋体" w:hint="default"/>
        </w:rPr>
      </w:pPr>
      <w:r>
        <w:rPr/>
        <w:t>（</w:t>
      </w:r>
      <w:r>
        <w:rPr>
          <w:rFonts w:ascii="宋体" w:hAnsi="宋体" w:cs="宋体" w:eastAsia="宋体" w:hint="default"/>
        </w:rPr>
        <w:t>6</w:t>
      </w:r>
      <w:r>
        <w:rPr/>
        <w:t>）支付的其他与筹资活动有关的现金：无</w:t>
      </w:r>
      <w:r>
        <w:rPr>
          <w:spacing w:val="-92"/>
        </w:rPr>
        <w:t> </w:t>
      </w:r>
      <w:r>
        <w:rPr>
          <w:rFonts w:ascii="宋体" w:hAnsi="宋体" w:cs="宋体" w:eastAsia="宋体" w:hint="default"/>
          <w:spacing w:val="-92"/>
        </w:rPr>
      </w:r>
      <w:r>
        <w:rPr/>
        <w:t>注释</w:t>
      </w:r>
      <w:r>
        <w:rPr>
          <w:spacing w:val="-45"/>
        </w:rPr>
        <w:t> </w:t>
      </w:r>
      <w:r>
        <w:rPr>
          <w:rFonts w:ascii="宋体" w:hAnsi="宋体" w:cs="宋体" w:eastAsia="宋体" w:hint="default"/>
        </w:rPr>
        <w:t>46</w:t>
      </w:r>
      <w:r>
        <w:rPr/>
        <w:t>．现金流量表补充资料</w:t>
      </w:r>
      <w:r>
        <w:rPr>
          <w:rFonts w:ascii="宋体" w:hAnsi="宋体" w:cs="宋体" w:eastAsia="宋体" w:hint="default"/>
        </w:rPr>
        <w:t> </w:t>
      </w:r>
    </w:p>
    <w:p>
      <w:pPr>
        <w:pStyle w:val="BodyText"/>
        <w:spacing w:line="240" w:lineRule="auto" w:before="27"/>
        <w:ind w:left="559" w:right="0"/>
        <w:jc w:val="left"/>
        <w:rPr>
          <w:rFonts w:ascii="宋体" w:hAnsi="宋体" w:cs="宋体" w:eastAsia="宋体" w:hint="default"/>
        </w:rPr>
      </w:pPr>
      <w:r>
        <w:rPr/>
        <w:t>（</w:t>
      </w:r>
      <w:r>
        <w:rPr>
          <w:rFonts w:ascii="宋体" w:hAnsi="宋体" w:cs="宋体" w:eastAsia="宋体" w:hint="default"/>
        </w:rPr>
        <w:t>1</w:t>
      </w:r>
      <w:r>
        <w:rPr/>
        <w:t>）现金流量表补充资料</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316"/>
        <w:gridCol w:w="2164"/>
        <w:gridCol w:w="1800"/>
      </w:tblGrid>
      <w:tr>
        <w:trPr>
          <w:trHeight w:val="467"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1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净利润</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     70,102,694.51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30,572,001.45</w:t>
            </w:r>
          </w:p>
        </w:tc>
      </w:tr>
      <w:tr>
        <w:trPr>
          <w:trHeight w:val="32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1,223,965.16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-874,780.34</w:t>
            </w:r>
          </w:p>
        </w:tc>
      </w:tr>
      <w:tr>
        <w:trPr>
          <w:trHeight w:val="635"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
                <w:sz w:val="18"/>
                <w:szCs w:val="18"/>
              </w:rPr>
              <w:t>固定资产折旧、油气资产折耗、生产性生物资产</w:t>
            </w:r>
            <w:r>
              <w:rPr>
                <w:rFonts w:ascii="宋体" w:hAnsi="宋体" w:cs="宋体" w:eastAsia="宋体" w:hint="default"/>
                <w:sz w:val="18"/>
                <w:szCs w:val="18"/>
              </w:rPr>
              <w:t> 折旧</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26,610,410.95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28,820,412.00</w:t>
            </w:r>
          </w:p>
        </w:tc>
      </w:tr>
      <w:tr>
        <w:trPr>
          <w:trHeight w:val="32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10,608,601.68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11,119,515.84</w:t>
            </w:r>
          </w:p>
        </w:tc>
      </w:tr>
      <w:tr>
        <w:trPr>
          <w:trHeight w:val="39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1,833,448.49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1,590,961.72</w:t>
            </w:r>
          </w:p>
        </w:tc>
      </w:tr>
      <w:tr>
        <w:trPr>
          <w:trHeight w:val="63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-12,860,053.27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1,846,529.09</w:t>
            </w:r>
          </w:p>
        </w:tc>
      </w:tr>
      <w:tr>
        <w:trPr>
          <w:trHeight w:val="350"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157,074.25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170,992.21</w:t>
            </w:r>
          </w:p>
        </w:tc>
      </w:tr>
      <w:tr>
        <w:trPr>
          <w:trHeight w:val="40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财务费用（收益以“－”号填列）</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19,876,344.84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19,210,465.92</w:t>
            </w:r>
          </w:p>
        </w:tc>
      </w:tr>
      <w:tr>
        <w:trPr>
          <w:trHeight w:val="427"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-647,973.19</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316"/>
        <w:gridCol w:w="2164"/>
        <w:gridCol w:w="1800"/>
      </w:tblGrid>
      <w:tr>
        <w:trPr>
          <w:trHeight w:val="43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递延所得税资产减少（增加以“－”号填列）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91,290.75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343,388.51</w:t>
            </w:r>
          </w:p>
        </w:tc>
      </w:tr>
      <w:tr>
        <w:trPr>
          <w:trHeight w:val="42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-4,569,928.02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-150,473,462.40</w:t>
            </w:r>
          </w:p>
        </w:tc>
      </w:tr>
      <w:tr>
        <w:trPr>
          <w:trHeight w:val="36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经营性应收项目的减少（增加以“－”号填列）</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-16,554,116.26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63,401,849.99 </w:t>
            </w:r>
          </w:p>
        </w:tc>
      </w:tr>
      <w:tr>
        <w:trPr>
          <w:trHeight w:val="37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经营性应付项目的增加（减少以“－”号填列）</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-56,371,841.66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131,130,285.96</w:t>
            </w:r>
          </w:p>
        </w:tc>
      </w:tr>
      <w:tr>
        <w:trPr>
          <w:trHeight w:val="37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   40,147,891.42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136,210,186.76</w:t>
            </w:r>
          </w:p>
        </w:tc>
      </w:tr>
      <w:tr>
        <w:trPr>
          <w:trHeight w:val="398"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281,842,011.28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248,405,628.93</w:t>
            </w:r>
          </w:p>
        </w:tc>
      </w:tr>
      <w:tr>
        <w:trPr>
          <w:trHeight w:val="385"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248,405,628.93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139,251,462.59</w:t>
            </w:r>
          </w:p>
        </w:tc>
      </w:tr>
      <w:tr>
        <w:trPr>
          <w:trHeight w:val="390"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216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33,436,382.35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109,154,166.34</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w:t>
      </w:r>
      <w:r>
        <w:rPr>
          <w:rFonts w:ascii="宋体" w:hAnsi="宋体" w:cs="宋体" w:eastAsia="宋体" w:hint="default"/>
        </w:rPr>
        <w:t>2</w:t>
      </w:r>
      <w:r>
        <w:rPr/>
        <w:t>）本期取得或处置子公司及其他营业单位的相关信息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536"/>
        <w:gridCol w:w="1985"/>
        <w:gridCol w:w="1759"/>
      </w:tblGrid>
      <w:tr>
        <w:trPr>
          <w:trHeight w:val="47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0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76"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．取得子公司及其他营业单位的价格</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取得子公司及其他营业单位支付的现金和现金等价物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．取得子公司的净资产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流动负债</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非流动负债</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．处置子公司及其他营业单位的价格</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处置子公司及其他营业单位收到的现金和现金等价物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13,000,000.00</w:t>
            </w: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减：子公司及其他营业单位持有的现金和现金等价物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13,000,000.00</w:t>
            </w:r>
          </w:p>
        </w:tc>
      </w:tr>
      <w:tr>
        <w:trPr>
          <w:trHeight w:val="37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8,183,898.86</w:t>
            </w: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8,045,221.71</w:t>
            </w: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224,536.20</w:t>
            </w:r>
          </w:p>
        </w:tc>
      </w:tr>
      <w:tr>
        <w:trPr>
          <w:trHeight w:val="32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流动负债</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85,859.05</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536"/>
        <w:gridCol w:w="1985"/>
        <w:gridCol w:w="1759"/>
      </w:tblGrid>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pPr>
      <w:r>
        <w:rPr/>
        <w:t>（</w:t>
      </w:r>
      <w:r>
        <w:rPr>
          <w:rFonts w:ascii="宋体" w:hAnsi="宋体" w:cs="宋体" w:eastAsia="宋体" w:hint="default"/>
        </w:rPr>
        <w:t>3</w:t>
      </w:r>
      <w:r>
        <w:rPr/>
        <w:t>）现金和现金等价物的构成</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84"/>
        <w:gridCol w:w="2826"/>
        <w:gridCol w:w="2762"/>
      </w:tblGrid>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76"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4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1,555,599.77</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1,052,772.32</w:t>
            </w:r>
          </w:p>
        </w:tc>
      </w:tr>
      <w:tr>
        <w:trPr>
          <w:trHeight w:val="474"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243,028,330.73</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220,310,796.69</w:t>
            </w: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37,258,080.78</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27,042,059.92</w:t>
            </w:r>
          </w:p>
        </w:tc>
      </w:tr>
      <w:tr>
        <w:trPr>
          <w:trHeight w:val="359"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存放同业款项</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拆放同业款项</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二、现金等价物</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281,842,011.28</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248,405,628.93</w:t>
            </w:r>
          </w:p>
        </w:tc>
      </w:tr>
    </w:tbl>
    <w:p>
      <w:pPr>
        <w:spacing w:line="240" w:lineRule="auto" w:before="0"/>
        <w:rPr>
          <w:rFonts w:ascii="宋体" w:hAnsi="宋体" w:cs="宋体" w:eastAsia="宋体" w:hint="default"/>
          <w:sz w:val="20"/>
          <w:szCs w:val="20"/>
        </w:rPr>
      </w:pPr>
    </w:p>
    <w:p>
      <w:pPr>
        <w:pStyle w:val="BodyText"/>
        <w:spacing w:line="240" w:lineRule="auto" w:before="172"/>
        <w:ind w:left="560" w:right="0"/>
        <w:jc w:val="left"/>
        <w:rPr>
          <w:rFonts w:ascii="宋体" w:hAnsi="宋体" w:cs="宋体" w:eastAsia="宋体" w:hint="default"/>
        </w:rPr>
      </w:pPr>
      <w:r>
        <w:rPr/>
        <w:pict>
          <v:group style="position:absolute;margin-left:365.640015pt;margin-top:-33.646042pt;width:136.4pt;height:16.9pt;mso-position-horizontal-relative:page;mso-position-vertical-relative:paragraph;z-index:-598552" coordorigin="7313,-673" coordsize="2728,338">
            <v:group style="position:absolute;left:7325;top:-660;width:2;height:312" coordorigin="7325,-660" coordsize="2,312">
              <v:shape style="position:absolute;left:7325;top:-660;width:2;height:312" coordorigin="7325,-660" coordsize="0,312" path="m7325,-660l7325,-348e" filled="false" stroked="true" strokeweight="1.26pt" strokecolor="#ffffff">
                <v:path arrowok="t"/>
              </v:shape>
            </v:group>
            <v:group style="position:absolute;left:7338;top:-660;width:2703;height:312" coordorigin="7338,-660" coordsize="2703,312">
              <v:shape style="position:absolute;left:7338;top:-660;width:2703;height:312" coordorigin="7338,-660" coordsize="2703,312" path="m7338,-660l10040,-660,10040,-348,7338,-348,7338,-660xe" filled="true" fillcolor="#ffffff" stroked="false">
                <v:path arrowok="t"/>
                <v:fill type="solid"/>
              </v:shape>
            </v:group>
            <w10:wrap type="none"/>
          </v:group>
        </w:pict>
      </w:r>
      <w:r>
        <w:rPr/>
        <w:t>七．关联方关系及其交易</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BodyText"/>
        <w:spacing w:line="240" w:lineRule="auto"/>
        <w:ind w:left="557" w:right="0"/>
        <w:jc w:val="left"/>
        <w:rPr>
          <w:rFonts w:ascii="宋体" w:hAnsi="宋体" w:cs="宋体" w:eastAsia="宋体" w:hint="default"/>
        </w:rPr>
      </w:pPr>
      <w:r>
        <w:rPr/>
        <w:t>（一）本企业的第一大股东情况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854"/>
        <w:gridCol w:w="840"/>
        <w:gridCol w:w="826"/>
        <w:gridCol w:w="714"/>
        <w:gridCol w:w="906"/>
        <w:gridCol w:w="774"/>
        <w:gridCol w:w="811"/>
        <w:gridCol w:w="935"/>
        <w:gridCol w:w="900"/>
        <w:gridCol w:w="769"/>
      </w:tblGrid>
      <w:tr>
        <w:trPr>
          <w:trHeight w:val="94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9" w:right="-29"/>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2" w:right="-37"/>
              <w:jc w:val="center"/>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 w:right="-44"/>
              <w:jc w:val="center"/>
              <w:rPr>
                <w:rFonts w:ascii="宋体" w:hAnsi="宋体" w:cs="宋体" w:eastAsia="宋体" w:hint="default"/>
                <w:sz w:val="18"/>
                <w:szCs w:val="18"/>
              </w:rPr>
            </w:pPr>
            <w:r>
              <w:rPr>
                <w:rFonts w:ascii="宋体" w:hAnsi="宋体" w:cs="宋体" w:eastAsia="宋体" w:hint="default"/>
                <w:sz w:val="18"/>
                <w:szCs w:val="18"/>
              </w:rPr>
              <w:t>企业类型</w:t>
            </w:r>
            <w:r>
              <w:rPr>
                <w:rFonts w:ascii="宋体" w:hAnsi="宋体" w:cs="宋体" w:eastAsia="宋体" w:hint="default"/>
                <w:sz w:val="18"/>
                <w:szCs w:val="18"/>
              </w:rPr>
              <w:t> </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70" w:right="78" w:hanging="9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87"/>
                <w:sz w:val="18"/>
                <w:szCs w:val="18"/>
              </w:rPr>
              <w:t> </w:t>
            </w:r>
            <w:r>
              <w:rPr>
                <w:rFonts w:ascii="宋体" w:hAnsi="宋体" w:cs="宋体" w:eastAsia="宋体" w:hint="default"/>
                <w:sz w:val="18"/>
                <w:szCs w:val="18"/>
              </w:rPr>
              <w:t>表人</w:t>
            </w:r>
            <w:r>
              <w:rPr>
                <w:rFonts w:ascii="宋体" w:hAnsi="宋体" w:cs="宋体" w:eastAsia="宋体" w:hint="default"/>
                <w:sz w:val="18"/>
                <w:szCs w:val="18"/>
              </w:rPr>
              <w:t> </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 w:right="7"/>
              <w:jc w:val="center"/>
              <w:rPr>
                <w:rFonts w:ascii="宋体" w:hAnsi="宋体" w:cs="宋体" w:eastAsia="宋体" w:hint="default"/>
                <w:sz w:val="18"/>
                <w:szCs w:val="18"/>
              </w:rPr>
            </w:pPr>
            <w:r>
              <w:rPr>
                <w:rFonts w:ascii="宋体" w:hAnsi="宋体" w:cs="宋体" w:eastAsia="宋体" w:hint="default"/>
                <w:sz w:val="18"/>
                <w:szCs w:val="18"/>
              </w:rPr>
              <w:t>控股股东对</w:t>
            </w:r>
            <w:r>
              <w:rPr>
                <w:rFonts w:ascii="宋体" w:hAnsi="宋体" w:cs="宋体" w:eastAsia="宋体" w:hint="default"/>
                <w:spacing w:val="1"/>
                <w:sz w:val="18"/>
                <w:szCs w:val="18"/>
              </w:rPr>
              <w:t> </w:t>
            </w:r>
            <w:r>
              <w:rPr>
                <w:rFonts w:ascii="宋体" w:hAnsi="宋体" w:cs="宋体" w:eastAsia="宋体" w:hint="default"/>
                <w:sz w:val="18"/>
                <w:szCs w:val="18"/>
              </w:rPr>
              <w:t>本企业的持</w:t>
            </w:r>
            <w:r>
              <w:rPr>
                <w:rFonts w:ascii="宋体" w:hAnsi="宋体" w:cs="宋体" w:eastAsia="宋体" w:hint="default"/>
                <w:spacing w:val="1"/>
                <w:sz w:val="18"/>
                <w:szCs w:val="18"/>
              </w:rPr>
              <w:t> </w:t>
            </w:r>
            <w:r>
              <w:rPr>
                <w:rFonts w:ascii="宋体" w:hAnsi="宋体" w:cs="宋体" w:eastAsia="宋体" w:hint="default"/>
                <w:sz w:val="18"/>
                <w:szCs w:val="18"/>
              </w:rPr>
              <w:t>股比例</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pacing w:val="42"/>
                <w:sz w:val="18"/>
                <w:szCs w:val="18"/>
              </w:rPr>
              <w:t>控股股东</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7" w:lineRule="auto" w:before="1"/>
              <w:ind w:right="-10"/>
              <w:jc w:val="both"/>
              <w:rPr>
                <w:rFonts w:ascii="宋体" w:hAnsi="宋体" w:cs="宋体" w:eastAsia="宋体" w:hint="default"/>
                <w:sz w:val="18"/>
                <w:szCs w:val="18"/>
              </w:rPr>
            </w:pPr>
            <w:r>
              <w:rPr>
                <w:rFonts w:ascii="宋体" w:hAnsi="宋体" w:cs="宋体" w:eastAsia="宋体" w:hint="default"/>
                <w:spacing w:val="37"/>
                <w:sz w:val="18"/>
                <w:szCs w:val="18"/>
              </w:rPr>
              <w:t>对本企</w:t>
            </w:r>
            <w:r>
              <w:rPr>
                <w:rFonts w:ascii="宋体" w:hAnsi="宋体" w:cs="宋体" w:eastAsia="宋体" w:hint="default"/>
                <w:spacing w:val="-34"/>
                <w:sz w:val="18"/>
                <w:szCs w:val="18"/>
              </w:rPr>
              <w:t> </w:t>
            </w:r>
            <w:r>
              <w:rPr>
                <w:rFonts w:ascii="宋体" w:hAnsi="宋体" w:cs="宋体" w:eastAsia="宋体" w:hint="default"/>
                <w:spacing w:val="10"/>
                <w:sz w:val="18"/>
                <w:szCs w:val="18"/>
              </w:rPr>
              <w:t>业</w:t>
            </w:r>
            <w:r>
              <w:rPr>
                <w:rFonts w:ascii="宋体" w:hAnsi="宋体" w:cs="宋体" w:eastAsia="宋体" w:hint="default"/>
                <w:spacing w:val="10"/>
                <w:sz w:val="18"/>
                <w:szCs w:val="18"/>
              </w:rPr>
              <w:t> </w:t>
            </w:r>
            <w:r>
              <w:rPr>
                <w:rFonts w:ascii="宋体" w:hAnsi="宋体" w:cs="宋体" w:eastAsia="宋体" w:hint="default"/>
                <w:spacing w:val="37"/>
                <w:sz w:val="18"/>
                <w:szCs w:val="18"/>
              </w:rPr>
              <w:t>的表决</w:t>
            </w:r>
            <w:r>
              <w:rPr>
                <w:rFonts w:ascii="宋体" w:hAnsi="宋体" w:cs="宋体" w:eastAsia="宋体" w:hint="default"/>
                <w:spacing w:val="-34"/>
                <w:sz w:val="18"/>
                <w:szCs w:val="18"/>
              </w:rPr>
              <w:t> </w:t>
            </w:r>
            <w:r>
              <w:rPr>
                <w:rFonts w:ascii="宋体" w:hAnsi="宋体" w:cs="宋体" w:eastAsia="宋体" w:hint="default"/>
                <w:spacing w:val="10"/>
                <w:sz w:val="18"/>
                <w:szCs w:val="18"/>
              </w:rPr>
              <w:t>权</w:t>
            </w:r>
            <w:r>
              <w:rPr>
                <w:rFonts w:ascii="宋体" w:hAnsi="宋体" w:cs="宋体" w:eastAsia="宋体" w:hint="default"/>
                <w:spacing w:val="10"/>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left"/>
              <w:rPr>
                <w:rFonts w:ascii="宋体" w:hAnsi="宋体" w:cs="宋体" w:eastAsia="宋体" w:hint="default"/>
                <w:sz w:val="18"/>
                <w:szCs w:val="18"/>
              </w:rPr>
            </w:pPr>
            <w:r>
              <w:rPr>
                <w:rFonts w:ascii="宋体" w:hAnsi="宋体" w:cs="宋体" w:eastAsia="宋体" w:hint="default"/>
                <w:spacing w:val="9"/>
                <w:sz w:val="18"/>
                <w:szCs w:val="18"/>
              </w:rPr>
              <w:t>本企业最</w:t>
            </w:r>
            <w:r>
              <w:rPr>
                <w:rFonts w:ascii="宋体" w:hAnsi="宋体" w:cs="宋体" w:eastAsia="宋体" w:hint="default"/>
                <w:sz w:val="18"/>
                <w:szCs w:val="18"/>
              </w:rPr>
              <w:t> 终控制方</w:t>
            </w:r>
          </w:p>
        </w:tc>
      </w:tr>
      <w:tr>
        <w:trPr>
          <w:trHeight w:val="78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10"/>
              <w:ind w:left="-1" w:right="-24"/>
              <w:jc w:val="left"/>
              <w:rPr>
                <w:rFonts w:ascii="宋体" w:hAnsi="宋体" w:cs="宋体" w:eastAsia="宋体" w:hint="default"/>
                <w:sz w:val="15"/>
                <w:szCs w:val="15"/>
              </w:rPr>
            </w:pPr>
            <w:r>
              <w:rPr>
                <w:rFonts w:ascii="宋体" w:hAnsi="宋体" w:cs="宋体" w:eastAsia="宋体" w:hint="default"/>
                <w:spacing w:val="16"/>
                <w:sz w:val="15"/>
                <w:szCs w:val="15"/>
              </w:rPr>
              <w:t>中兆投</w:t>
            </w:r>
            <w:r>
              <w:rPr>
                <w:rFonts w:ascii="宋体" w:hAnsi="宋体" w:cs="宋体" w:eastAsia="宋体" w:hint="default"/>
                <w:spacing w:val="-53"/>
                <w:sz w:val="15"/>
                <w:szCs w:val="15"/>
              </w:rPr>
              <w:t> </w:t>
            </w:r>
            <w:r>
              <w:rPr>
                <w:rFonts w:ascii="宋体" w:hAnsi="宋体" w:cs="宋体" w:eastAsia="宋体" w:hint="default"/>
                <w:spacing w:val="12"/>
                <w:sz w:val="15"/>
                <w:szCs w:val="15"/>
              </w:rPr>
              <w:t>资管</w:t>
            </w:r>
            <w:r>
              <w:rPr>
                <w:rFonts w:ascii="宋体" w:hAnsi="宋体" w:cs="宋体" w:eastAsia="宋体" w:hint="default"/>
                <w:spacing w:val="-51"/>
                <w:sz w:val="15"/>
                <w:szCs w:val="15"/>
              </w:rPr>
              <w:t> </w:t>
            </w:r>
            <w:r>
              <w:rPr>
                <w:rFonts w:ascii="宋体" w:hAnsi="宋体" w:cs="宋体" w:eastAsia="宋体" w:hint="default"/>
                <w:sz w:val="15"/>
                <w:szCs w:val="15"/>
              </w:rPr>
              <w:t>理有限公司</w:t>
            </w:r>
            <w:r>
              <w:rPr>
                <w:rFonts w:ascii="宋体" w:hAnsi="宋体" w:cs="宋体" w:eastAsia="宋体" w:hint="default"/>
                <w:sz w:val="15"/>
                <w:szCs w:val="15"/>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控股股东</w:t>
            </w:r>
            <w:r>
              <w:rPr>
                <w:rFonts w:ascii="宋体" w:hAnsi="宋体" w:cs="宋体" w:eastAsia="宋体" w:hint="default"/>
                <w:sz w:val="15"/>
                <w:szCs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私营企业</w:t>
            </w:r>
            <w:r>
              <w:rPr>
                <w:rFonts w:ascii="宋体" w:hAnsi="宋体" w:cs="宋体" w:eastAsia="宋体" w:hint="default"/>
                <w:sz w:val="15"/>
                <w:szCs w:val="15"/>
              </w:rPr>
              <w:t> </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张静</w:t>
            </w:r>
            <w:r>
              <w:rPr>
                <w:rFonts w:ascii="宋体" w:hAnsi="宋体" w:cs="宋体" w:eastAsia="宋体" w:hint="default"/>
                <w:sz w:val="15"/>
                <w:szCs w:val="15"/>
              </w:rPr>
              <w:t> </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both"/>
              <w:rPr>
                <w:rFonts w:ascii="宋体" w:hAnsi="宋体" w:cs="宋体" w:eastAsia="宋体" w:hint="default"/>
                <w:sz w:val="15"/>
                <w:szCs w:val="15"/>
              </w:rPr>
            </w:pPr>
            <w:r>
              <w:rPr>
                <w:rFonts w:ascii="宋体" w:hAnsi="宋体" w:cs="宋体" w:eastAsia="宋体" w:hint="default"/>
                <w:sz w:val="15"/>
                <w:szCs w:val="15"/>
              </w:rPr>
              <w:t>深圳市罗湖区</w:t>
            </w:r>
          </w:p>
          <w:p>
            <w:pPr>
              <w:pStyle w:val="TableParagraph"/>
              <w:spacing w:line="240" w:lineRule="auto"/>
              <w:ind w:right="-10"/>
              <w:jc w:val="both"/>
              <w:rPr>
                <w:rFonts w:ascii="宋体" w:hAnsi="宋体" w:cs="宋体" w:eastAsia="宋体" w:hint="default"/>
                <w:sz w:val="15"/>
                <w:szCs w:val="15"/>
              </w:rPr>
            </w:pPr>
            <w:r>
              <w:rPr>
                <w:rFonts w:ascii="宋体" w:hAnsi="宋体" w:cs="宋体" w:eastAsia="宋体" w:hint="default"/>
                <w:spacing w:val="-3"/>
                <w:sz w:val="15"/>
                <w:szCs w:val="15"/>
              </w:rPr>
              <w:t>深南路</w:t>
            </w:r>
            <w:r>
              <w:rPr>
                <w:rFonts w:ascii="宋体" w:hAnsi="宋体" w:cs="宋体" w:eastAsia="宋体" w:hint="default"/>
                <w:spacing w:val="-3"/>
                <w:sz w:val="15"/>
                <w:szCs w:val="15"/>
              </w:rPr>
              <w:t>4003</w:t>
            </w:r>
            <w:r>
              <w:rPr>
                <w:rFonts w:ascii="宋体" w:hAnsi="宋体" w:cs="宋体" w:eastAsia="宋体" w:hint="default"/>
                <w:spacing w:val="-55"/>
                <w:sz w:val="15"/>
                <w:szCs w:val="15"/>
              </w:rPr>
              <w:t> </w:t>
            </w:r>
            <w:r>
              <w:rPr>
                <w:rFonts w:ascii="宋体" w:hAnsi="宋体" w:cs="宋体" w:eastAsia="宋体" w:hint="default"/>
                <w:sz w:val="15"/>
                <w:szCs w:val="15"/>
              </w:rPr>
              <w:t>号 世界金融中心</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3"/>
                <w:sz w:val="15"/>
                <w:szCs w:val="15"/>
              </w:rPr>
              <w:t>39</w:t>
            </w:r>
            <w:r>
              <w:rPr>
                <w:rFonts w:ascii="宋体" w:hAnsi="宋体" w:cs="宋体" w:eastAsia="宋体" w:hint="default"/>
                <w:spacing w:val="-43"/>
                <w:sz w:val="15"/>
                <w:szCs w:val="15"/>
              </w:rPr>
              <w:t> </w:t>
            </w:r>
            <w:r>
              <w:rPr>
                <w:rFonts w:ascii="宋体" w:hAnsi="宋体" w:cs="宋体" w:eastAsia="宋体" w:hint="default"/>
                <w:spacing w:val="-8"/>
                <w:sz w:val="15"/>
                <w:szCs w:val="15"/>
              </w:rPr>
              <w:t>楼</w:t>
            </w:r>
            <w:r>
              <w:rPr>
                <w:rFonts w:ascii="宋体" w:hAnsi="宋体" w:cs="宋体" w:eastAsia="宋体" w:hint="default"/>
                <w:sz w:val="15"/>
                <w:szCs w:val="15"/>
              </w:rPr>
              <w:t> </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z w:val="15"/>
                <w:szCs w:val="15"/>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left"/>
              <w:rPr>
                <w:rFonts w:ascii="宋体" w:hAnsi="宋体" w:cs="宋体" w:eastAsia="宋体" w:hint="default"/>
                <w:sz w:val="15"/>
                <w:szCs w:val="15"/>
              </w:rPr>
            </w:pPr>
            <w:r>
              <w:rPr>
                <w:rFonts w:ascii="宋体" w:hAnsi="宋体" w:cs="宋体" w:eastAsia="宋体" w:hint="default"/>
                <w:sz w:val="15"/>
                <w:szCs w:val="15"/>
              </w:rPr>
              <w:t>人民币</w:t>
            </w:r>
            <w:r>
              <w:rPr>
                <w:rFonts w:ascii="宋体" w:hAnsi="宋体" w:cs="宋体" w:eastAsia="宋体" w:hint="default"/>
                <w:spacing w:val="-26"/>
                <w:sz w:val="15"/>
                <w:szCs w:val="15"/>
              </w:rPr>
              <w:t> </w:t>
            </w:r>
            <w:r>
              <w:rPr>
                <w:rFonts w:ascii="宋体" w:hAnsi="宋体" w:cs="宋体" w:eastAsia="宋体" w:hint="default"/>
                <w:sz w:val="15"/>
                <w:szCs w:val="15"/>
              </w:rPr>
              <w:t>5000</w:t>
            </w:r>
          </w:p>
          <w:p>
            <w:pPr>
              <w:pStyle w:val="TableParagraph"/>
              <w:spacing w:line="240" w:lineRule="auto" w:before="115"/>
              <w:ind w:right="0"/>
              <w:jc w:val="left"/>
              <w:rPr>
                <w:rFonts w:ascii="宋体" w:hAnsi="宋体" w:cs="宋体" w:eastAsia="宋体" w:hint="default"/>
                <w:sz w:val="15"/>
                <w:szCs w:val="15"/>
              </w:rPr>
            </w:pPr>
            <w:r>
              <w:rPr>
                <w:rFonts w:ascii="宋体" w:hAnsi="宋体" w:cs="宋体" w:eastAsia="宋体" w:hint="default"/>
                <w:sz w:val="15"/>
                <w:szCs w:val="15"/>
              </w:rPr>
              <w:t>万元</w:t>
            </w:r>
            <w:r>
              <w:rPr>
                <w:rFonts w:ascii="宋体" w:hAnsi="宋体" w:cs="宋体" w:eastAsia="宋体" w:hint="default"/>
                <w:sz w:val="15"/>
                <w:szCs w:val="15"/>
              </w:rPr>
              <w:t> </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6" w:right="0"/>
              <w:jc w:val="left"/>
              <w:rPr>
                <w:rFonts w:ascii="宋体" w:hAnsi="宋体" w:cs="宋体" w:eastAsia="宋体" w:hint="default"/>
                <w:sz w:val="15"/>
                <w:szCs w:val="15"/>
              </w:rPr>
            </w:pPr>
            <w:r>
              <w:rPr>
                <w:rFonts w:ascii="宋体"/>
                <w:sz w:val="15"/>
              </w:rPr>
              <w:t>29.90%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19" w:right="0"/>
              <w:jc w:val="left"/>
              <w:rPr>
                <w:rFonts w:ascii="宋体" w:hAnsi="宋体" w:cs="宋体" w:eastAsia="宋体" w:hint="default"/>
                <w:sz w:val="15"/>
                <w:szCs w:val="15"/>
              </w:rPr>
            </w:pPr>
            <w:r>
              <w:rPr>
                <w:rFonts w:ascii="宋体"/>
                <w:sz w:val="15"/>
              </w:rPr>
              <w:t>29.90%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10"/>
              <w:ind w:right="-2"/>
              <w:jc w:val="left"/>
              <w:rPr>
                <w:rFonts w:ascii="宋体" w:hAnsi="宋体" w:cs="宋体" w:eastAsia="宋体" w:hint="default"/>
                <w:sz w:val="15"/>
                <w:szCs w:val="15"/>
              </w:rPr>
            </w:pPr>
            <w:r>
              <w:rPr>
                <w:rFonts w:ascii="宋体" w:hAnsi="宋体" w:cs="宋体" w:eastAsia="宋体" w:hint="default"/>
                <w:sz w:val="15"/>
                <w:szCs w:val="15"/>
              </w:rPr>
              <w:t>MOY</w:t>
            </w:r>
            <w:r>
              <w:rPr>
                <w:rFonts w:ascii="宋体" w:hAnsi="宋体" w:cs="宋体" w:eastAsia="宋体" w:hint="default"/>
                <w:spacing w:val="2"/>
                <w:sz w:val="15"/>
                <w:szCs w:val="15"/>
              </w:rPr>
              <w:t> </w:t>
            </w:r>
            <w:r>
              <w:rPr>
                <w:rFonts w:ascii="宋体" w:hAnsi="宋体" w:cs="宋体" w:eastAsia="宋体" w:hint="default"/>
                <w:spacing w:val="2"/>
                <w:sz w:val="15"/>
                <w:szCs w:val="15"/>
              </w:rPr>
              <w:t>国际控 </w:t>
            </w:r>
            <w:r>
              <w:rPr>
                <w:rFonts w:ascii="宋体" w:hAnsi="宋体" w:cs="宋体" w:eastAsia="宋体" w:hint="default"/>
                <w:sz w:val="15"/>
                <w:szCs w:val="15"/>
              </w:rPr>
              <w:t>股有限公司</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pPr>
      <w:r>
        <w:rPr/>
        <w:t>（二）本企业的子公司情况</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1440"/>
        <w:gridCol w:w="786"/>
        <w:gridCol w:w="834"/>
        <w:gridCol w:w="734"/>
        <w:gridCol w:w="706"/>
        <w:gridCol w:w="692"/>
        <w:gridCol w:w="827"/>
        <w:gridCol w:w="676"/>
        <w:gridCol w:w="661"/>
        <w:gridCol w:w="991"/>
      </w:tblGrid>
      <w:tr>
        <w:trPr>
          <w:trHeight w:val="6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206" w:right="24" w:hanging="9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类型</w:t>
            </w:r>
            <w:r>
              <w:rPr>
                <w:rFonts w:ascii="宋体" w:hAnsi="宋体" w:cs="宋体" w:eastAsia="宋体" w:hint="default"/>
                <w:sz w:val="18"/>
                <w:szCs w:val="18"/>
              </w:rPr>
              <w:t> </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0" w:right="-40"/>
              <w:jc w:val="left"/>
              <w:rPr>
                <w:rFonts w:ascii="宋体" w:hAnsi="宋体" w:cs="宋体" w:eastAsia="宋体" w:hint="default"/>
                <w:sz w:val="18"/>
                <w:szCs w:val="18"/>
              </w:rPr>
            </w:pPr>
            <w:r>
              <w:rPr>
                <w:rFonts w:ascii="宋体" w:hAnsi="宋体" w:cs="宋体" w:eastAsia="宋体" w:hint="default"/>
                <w:sz w:val="18"/>
                <w:szCs w:val="18"/>
              </w:rPr>
              <w:t>企业类型</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注册地</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75" w:right="74" w:firstLine="91"/>
              <w:jc w:val="left"/>
              <w:rPr>
                <w:rFonts w:ascii="宋体" w:hAnsi="宋体" w:cs="宋体" w:eastAsia="宋体" w:hint="default"/>
                <w:sz w:val="18"/>
                <w:szCs w:val="18"/>
              </w:rPr>
            </w:pPr>
            <w:r>
              <w:rPr>
                <w:rFonts w:ascii="宋体" w:hAnsi="宋体" w:cs="宋体" w:eastAsia="宋体" w:hint="default"/>
                <w:sz w:val="18"/>
                <w:szCs w:val="18"/>
              </w:rPr>
              <w:t>法定</w:t>
            </w:r>
            <w:r>
              <w:rPr>
                <w:rFonts w:ascii="宋体" w:hAnsi="宋体" w:cs="宋体" w:eastAsia="宋体" w:hint="default"/>
                <w:spacing w:val="1"/>
                <w:sz w:val="18"/>
                <w:szCs w:val="18"/>
              </w:rPr>
              <w:t> </w:t>
            </w:r>
            <w:r>
              <w:rPr>
                <w:rFonts w:ascii="宋体" w:hAnsi="宋体" w:cs="宋体" w:eastAsia="宋体" w:hint="default"/>
                <w:sz w:val="18"/>
                <w:szCs w:val="18"/>
              </w:rPr>
              <w:t>代表人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59" w:right="158"/>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
                <w:sz w:val="18"/>
                <w:szCs w:val="18"/>
              </w:rPr>
              <w:t> </w:t>
            </w:r>
            <w:r>
              <w:rPr>
                <w:rFonts w:ascii="宋体" w:hAnsi="宋体" w:cs="宋体" w:eastAsia="宋体" w:hint="default"/>
                <w:sz w:val="18"/>
                <w:szCs w:val="18"/>
              </w:rPr>
              <w:t>性质</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51" w:right="15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1"/>
                <w:sz w:val="18"/>
                <w:szCs w:val="18"/>
              </w:rPr>
              <w:t> </w:t>
            </w:r>
            <w:r>
              <w:rPr>
                <w:rFonts w:ascii="宋体" w:hAnsi="宋体" w:cs="宋体" w:eastAsia="宋体" w:hint="default"/>
                <w:sz w:val="18"/>
                <w:szCs w:val="18"/>
              </w:rPr>
              <w:t>比例</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43" w:right="53"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309" w:right="128" w:hanging="182"/>
              <w:jc w:val="left"/>
              <w:rPr>
                <w:rFonts w:ascii="宋体" w:hAnsi="宋体" w:cs="宋体" w:eastAsia="宋体" w:hint="default"/>
                <w:sz w:val="18"/>
                <w:szCs w:val="18"/>
              </w:rPr>
            </w:pPr>
            <w:r>
              <w:rPr>
                <w:rFonts w:ascii="宋体" w:hAnsi="宋体" w:cs="宋体" w:eastAsia="宋体" w:hint="default"/>
                <w:sz w:val="18"/>
                <w:szCs w:val="18"/>
              </w:rPr>
              <w:t>组织机构 代码</w:t>
            </w:r>
            <w:r>
              <w:rPr>
                <w:rFonts w:ascii="宋体" w:hAnsi="宋体" w:cs="宋体" w:eastAsia="宋体" w:hint="default"/>
                <w:sz w:val="18"/>
                <w:szCs w:val="18"/>
              </w:rPr>
              <w:t> </w:t>
            </w:r>
          </w:p>
        </w:tc>
      </w:tr>
      <w:tr>
        <w:trPr>
          <w:trHeight w:val="6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9"/>
              <w:jc w:val="left"/>
              <w:rPr>
                <w:rFonts w:ascii="宋体" w:hAnsi="宋体" w:cs="宋体" w:eastAsia="宋体" w:hint="default"/>
                <w:sz w:val="15"/>
                <w:szCs w:val="15"/>
              </w:rPr>
            </w:pPr>
            <w:r>
              <w:rPr>
                <w:rFonts w:ascii="宋体" w:hAnsi="宋体" w:cs="宋体" w:eastAsia="宋体" w:hint="default"/>
                <w:spacing w:val="9"/>
                <w:sz w:val="15"/>
                <w:szCs w:val="15"/>
              </w:rPr>
              <w:t>安徽国润投资发展有 </w:t>
            </w:r>
            <w:r>
              <w:rPr>
                <w:rFonts w:ascii="宋体" w:hAnsi="宋体" w:cs="宋体" w:eastAsia="宋体" w:hint="default"/>
                <w:sz w:val="15"/>
                <w:szCs w:val="15"/>
              </w:rPr>
              <w:t>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控股</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合肥市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1"/>
              <w:jc w:val="right"/>
              <w:rPr>
                <w:rFonts w:ascii="宋体" w:hAnsi="宋体" w:cs="宋体" w:eastAsia="宋体" w:hint="default"/>
                <w:sz w:val="15"/>
                <w:szCs w:val="15"/>
              </w:rPr>
            </w:pPr>
            <w:r>
              <w:rPr>
                <w:rFonts w:ascii="宋体" w:hAnsi="宋体" w:cs="宋体" w:eastAsia="宋体" w:hint="default"/>
                <w:sz w:val="15"/>
                <w:szCs w:val="15"/>
              </w:rPr>
              <w:t>张文千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5"/>
                <w:szCs w:val="15"/>
              </w:rPr>
            </w:pPr>
            <w:r>
              <w:rPr>
                <w:rFonts w:ascii="Arial"/>
                <w:spacing w:val="-1"/>
                <w:sz w:val="15"/>
              </w:rPr>
              <w:t>29,433.00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spacing w:val="-1"/>
                <w:sz w:val="15"/>
              </w:rPr>
              <w:t>99.83%</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spacing w:val="-1"/>
                <w:sz w:val="15"/>
              </w:rPr>
              <w:t>99.83%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5"/>
                <w:szCs w:val="15"/>
              </w:rPr>
            </w:pPr>
            <w:r>
              <w:rPr>
                <w:rFonts w:ascii="Arial"/>
                <w:spacing w:val="-2"/>
                <w:sz w:val="15"/>
              </w:rPr>
              <w:t>71172853-2</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9"/>
              <w:jc w:val="left"/>
              <w:rPr>
                <w:rFonts w:ascii="宋体" w:hAnsi="宋体" w:cs="宋体" w:eastAsia="宋体" w:hint="default"/>
                <w:sz w:val="15"/>
                <w:szCs w:val="15"/>
              </w:rPr>
            </w:pPr>
            <w:r>
              <w:rPr>
                <w:rFonts w:ascii="宋体" w:hAnsi="宋体" w:cs="宋体" w:eastAsia="宋体" w:hint="default"/>
                <w:spacing w:val="9"/>
                <w:sz w:val="15"/>
                <w:szCs w:val="15"/>
              </w:rPr>
              <w:t>秦皇岛市金原房地产</w:t>
            </w:r>
            <w:r>
              <w:rPr>
                <w:rFonts w:ascii="宋体" w:hAnsi="宋体" w:cs="宋体" w:eastAsia="宋体" w:hint="default"/>
                <w:sz w:val="15"/>
                <w:szCs w:val="15"/>
              </w:rPr>
            </w:r>
          </w:p>
          <w:p>
            <w:pPr>
              <w:pStyle w:val="TableParagraph"/>
              <w:spacing w:line="196" w:lineRule="exact"/>
              <w:ind w:left="-1" w:right="0"/>
              <w:jc w:val="left"/>
              <w:rPr>
                <w:rFonts w:ascii="宋体" w:hAnsi="宋体" w:cs="宋体" w:eastAsia="宋体" w:hint="default"/>
                <w:sz w:val="15"/>
                <w:szCs w:val="15"/>
              </w:rPr>
            </w:pPr>
            <w:r>
              <w:rPr>
                <w:rFonts w:ascii="宋体" w:hAnsi="宋体" w:cs="宋体" w:eastAsia="宋体" w:hint="default"/>
                <w:sz w:val="15"/>
                <w:szCs w:val="15"/>
              </w:rPr>
              <w:t>开发有限公司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1"/>
              <w:jc w:val="right"/>
              <w:rPr>
                <w:rFonts w:ascii="宋体" w:hAnsi="宋体" w:cs="宋体" w:eastAsia="宋体" w:hint="default"/>
                <w:sz w:val="15"/>
                <w:szCs w:val="15"/>
              </w:rPr>
            </w:pPr>
            <w:r>
              <w:rPr>
                <w:rFonts w:ascii="宋体" w:hAnsi="宋体" w:cs="宋体" w:eastAsia="宋体" w:hint="default"/>
                <w:sz w:val="15"/>
                <w:szCs w:val="15"/>
              </w:rPr>
              <w:t>秦皇岛市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0"/>
              <w:jc w:val="right"/>
              <w:rPr>
                <w:rFonts w:ascii="宋体" w:hAnsi="宋体" w:cs="宋体" w:eastAsia="宋体" w:hint="default"/>
                <w:sz w:val="15"/>
                <w:szCs w:val="15"/>
              </w:rPr>
            </w:pPr>
            <w:r>
              <w:rPr>
                <w:rFonts w:ascii="宋体" w:hAnsi="宋体" w:cs="宋体" w:eastAsia="宋体" w:hint="default"/>
                <w:sz w:val="15"/>
                <w:szCs w:val="15"/>
              </w:rPr>
              <w:t>刘 </w:t>
            </w:r>
            <w:r>
              <w:rPr>
                <w:rFonts w:ascii="宋体" w:hAnsi="宋体" w:cs="宋体" w:eastAsia="宋体" w:hint="default"/>
                <w:spacing w:val="1"/>
                <w:sz w:val="15"/>
                <w:szCs w:val="15"/>
              </w:rPr>
              <w:t> </w:t>
            </w:r>
            <w:r>
              <w:rPr>
                <w:rFonts w:ascii="宋体" w:hAnsi="宋体" w:cs="宋体" w:eastAsia="宋体" w:hint="default"/>
                <w:sz w:val="15"/>
                <w:szCs w:val="15"/>
              </w:rPr>
              <w:t>宏</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4"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13,500.00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60106892-4</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9"/>
              <w:jc w:val="left"/>
              <w:rPr>
                <w:rFonts w:ascii="宋体" w:hAnsi="宋体" w:cs="宋体" w:eastAsia="宋体" w:hint="default"/>
                <w:sz w:val="15"/>
                <w:szCs w:val="15"/>
              </w:rPr>
            </w:pPr>
            <w:r>
              <w:rPr>
                <w:rFonts w:ascii="宋体" w:hAnsi="宋体" w:cs="宋体" w:eastAsia="宋体" w:hint="default"/>
                <w:spacing w:val="9"/>
                <w:sz w:val="15"/>
                <w:szCs w:val="15"/>
              </w:rPr>
              <w:t>秦皇岛华联商城金原</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超市有限公司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1"/>
              <w:jc w:val="right"/>
              <w:rPr>
                <w:rFonts w:ascii="宋体" w:hAnsi="宋体" w:cs="宋体" w:eastAsia="宋体" w:hint="default"/>
                <w:sz w:val="15"/>
                <w:szCs w:val="15"/>
              </w:rPr>
            </w:pPr>
            <w:r>
              <w:rPr>
                <w:rFonts w:ascii="宋体" w:hAnsi="宋体" w:cs="宋体" w:eastAsia="宋体" w:hint="default"/>
                <w:sz w:val="15"/>
                <w:szCs w:val="15"/>
              </w:rPr>
              <w:t>秦皇岛市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1"/>
              <w:jc w:val="right"/>
              <w:rPr>
                <w:rFonts w:ascii="宋体" w:hAnsi="宋体" w:cs="宋体" w:eastAsia="宋体" w:hint="default"/>
                <w:sz w:val="15"/>
                <w:szCs w:val="15"/>
              </w:rPr>
            </w:pPr>
            <w:r>
              <w:rPr>
                <w:rFonts w:ascii="宋体" w:hAnsi="宋体" w:cs="宋体" w:eastAsia="宋体" w:hint="default"/>
                <w:sz w:val="15"/>
                <w:szCs w:val="15"/>
              </w:rPr>
              <w:t>李贵江</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商业</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1,000.00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73025066-9</w:t>
            </w: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9"/>
              <w:jc w:val="left"/>
              <w:rPr>
                <w:rFonts w:ascii="宋体" w:hAnsi="宋体" w:cs="宋体" w:eastAsia="宋体" w:hint="default"/>
                <w:sz w:val="15"/>
                <w:szCs w:val="15"/>
              </w:rPr>
            </w:pPr>
            <w:r>
              <w:rPr>
                <w:rFonts w:ascii="宋体" w:hAnsi="宋体" w:cs="宋体" w:eastAsia="宋体" w:hint="default"/>
                <w:spacing w:val="9"/>
                <w:sz w:val="15"/>
                <w:szCs w:val="15"/>
              </w:rPr>
              <w:t>秦皇岛华联商城金原</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经营服务有限公司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1"/>
              <w:jc w:val="right"/>
              <w:rPr>
                <w:rFonts w:ascii="宋体" w:hAnsi="宋体" w:cs="宋体" w:eastAsia="宋体" w:hint="default"/>
                <w:sz w:val="15"/>
                <w:szCs w:val="15"/>
              </w:rPr>
            </w:pPr>
            <w:r>
              <w:rPr>
                <w:rFonts w:ascii="宋体" w:hAnsi="宋体" w:cs="宋体" w:eastAsia="宋体" w:hint="default"/>
                <w:sz w:val="15"/>
                <w:szCs w:val="15"/>
              </w:rPr>
              <w:t>秦皇岛市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1"/>
              <w:jc w:val="right"/>
              <w:rPr>
                <w:rFonts w:ascii="宋体" w:hAnsi="宋体" w:cs="宋体" w:eastAsia="宋体" w:hint="default"/>
                <w:sz w:val="15"/>
                <w:szCs w:val="15"/>
              </w:rPr>
            </w:pPr>
            <w:r>
              <w:rPr>
                <w:rFonts w:ascii="宋体" w:hAnsi="宋体" w:cs="宋体" w:eastAsia="宋体" w:hint="default"/>
                <w:sz w:val="15"/>
                <w:szCs w:val="15"/>
              </w:rPr>
              <w:t>孙景森</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商业</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73025065-0</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9"/>
              <w:jc w:val="left"/>
              <w:rPr>
                <w:rFonts w:ascii="宋体" w:hAnsi="宋体" w:cs="宋体" w:eastAsia="宋体" w:hint="default"/>
                <w:sz w:val="15"/>
                <w:szCs w:val="15"/>
              </w:rPr>
            </w:pPr>
            <w:r>
              <w:rPr>
                <w:rFonts w:ascii="宋体" w:hAnsi="宋体" w:cs="宋体" w:eastAsia="宋体" w:hint="default"/>
                <w:spacing w:val="9"/>
                <w:sz w:val="15"/>
                <w:szCs w:val="15"/>
              </w:rPr>
              <w:t>秦皇岛华联商城金原</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物业服务有限公司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1"/>
              <w:jc w:val="right"/>
              <w:rPr>
                <w:rFonts w:ascii="宋体" w:hAnsi="宋体" w:cs="宋体" w:eastAsia="宋体" w:hint="default"/>
                <w:sz w:val="15"/>
                <w:szCs w:val="15"/>
              </w:rPr>
            </w:pPr>
            <w:r>
              <w:rPr>
                <w:rFonts w:ascii="宋体" w:hAnsi="宋体" w:cs="宋体" w:eastAsia="宋体" w:hint="default"/>
                <w:sz w:val="15"/>
                <w:szCs w:val="15"/>
              </w:rPr>
              <w:t>秦皇岛市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1"/>
              <w:jc w:val="right"/>
              <w:rPr>
                <w:rFonts w:ascii="宋体" w:hAnsi="宋体" w:cs="宋体" w:eastAsia="宋体" w:hint="default"/>
                <w:sz w:val="15"/>
                <w:szCs w:val="15"/>
              </w:rPr>
            </w:pPr>
            <w:r>
              <w:rPr>
                <w:rFonts w:ascii="宋体" w:hAnsi="宋体" w:cs="宋体" w:eastAsia="宋体" w:hint="default"/>
                <w:sz w:val="15"/>
                <w:szCs w:val="15"/>
              </w:rPr>
              <w:t>李静民</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服务</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500.00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73025064-2</w:t>
            </w: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9"/>
              <w:jc w:val="left"/>
              <w:rPr>
                <w:rFonts w:ascii="宋体" w:hAnsi="宋体" w:cs="宋体" w:eastAsia="宋体" w:hint="default"/>
                <w:sz w:val="15"/>
                <w:szCs w:val="15"/>
              </w:rPr>
            </w:pPr>
            <w:r>
              <w:rPr>
                <w:rFonts w:ascii="宋体" w:hAnsi="宋体" w:cs="宋体" w:eastAsia="宋体" w:hint="default"/>
                <w:spacing w:val="9"/>
                <w:sz w:val="15"/>
                <w:szCs w:val="15"/>
              </w:rPr>
              <w:t>秦皇岛金原家居装饰</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城有限公司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1"/>
              <w:jc w:val="right"/>
              <w:rPr>
                <w:rFonts w:ascii="宋体" w:hAnsi="宋体" w:cs="宋体" w:eastAsia="宋体" w:hint="default"/>
                <w:sz w:val="15"/>
                <w:szCs w:val="15"/>
              </w:rPr>
            </w:pPr>
            <w:r>
              <w:rPr>
                <w:rFonts w:ascii="宋体" w:hAnsi="宋体" w:cs="宋体" w:eastAsia="宋体" w:hint="default"/>
                <w:sz w:val="15"/>
                <w:szCs w:val="15"/>
              </w:rPr>
              <w:t>秦皇岛市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1"/>
              <w:jc w:val="right"/>
              <w:rPr>
                <w:rFonts w:ascii="宋体" w:hAnsi="宋体" w:cs="宋体" w:eastAsia="宋体" w:hint="default"/>
                <w:sz w:val="15"/>
                <w:szCs w:val="15"/>
              </w:rPr>
            </w:pPr>
            <w:r>
              <w:rPr>
                <w:rFonts w:ascii="宋体" w:hAnsi="宋体" w:cs="宋体" w:eastAsia="宋体" w:hint="default"/>
                <w:sz w:val="15"/>
                <w:szCs w:val="15"/>
              </w:rPr>
              <w:t>姜德起</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商业</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75548571-2</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9"/>
              <w:jc w:val="left"/>
              <w:rPr>
                <w:rFonts w:ascii="宋体" w:hAnsi="宋体" w:cs="宋体" w:eastAsia="宋体" w:hint="default"/>
                <w:sz w:val="15"/>
                <w:szCs w:val="15"/>
              </w:rPr>
            </w:pPr>
            <w:r>
              <w:rPr>
                <w:rFonts w:ascii="宋体" w:hAnsi="宋体" w:cs="宋体" w:eastAsia="宋体" w:hint="default"/>
                <w:spacing w:val="9"/>
                <w:sz w:val="15"/>
                <w:szCs w:val="15"/>
              </w:rPr>
              <w:t>秦皇岛市渤海物流煤</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炭经销有限公司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1"/>
              <w:jc w:val="right"/>
              <w:rPr>
                <w:rFonts w:ascii="宋体" w:hAnsi="宋体" w:cs="宋体" w:eastAsia="宋体" w:hint="default"/>
                <w:sz w:val="15"/>
                <w:szCs w:val="15"/>
              </w:rPr>
            </w:pPr>
            <w:r>
              <w:rPr>
                <w:rFonts w:ascii="宋体" w:hAnsi="宋体" w:cs="宋体" w:eastAsia="宋体" w:hint="default"/>
                <w:sz w:val="15"/>
                <w:szCs w:val="15"/>
              </w:rPr>
              <w:t>秦皇岛市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0"/>
              <w:jc w:val="right"/>
              <w:rPr>
                <w:rFonts w:ascii="宋体" w:hAnsi="宋体" w:cs="宋体" w:eastAsia="宋体" w:hint="default"/>
                <w:sz w:val="15"/>
                <w:szCs w:val="15"/>
              </w:rPr>
            </w:pPr>
            <w:r>
              <w:rPr>
                <w:rFonts w:ascii="宋体" w:hAnsi="宋体" w:cs="宋体" w:eastAsia="宋体" w:hint="default"/>
                <w:sz w:val="15"/>
                <w:szCs w:val="15"/>
              </w:rPr>
              <w:t>刘 </w:t>
            </w:r>
            <w:r>
              <w:rPr>
                <w:rFonts w:ascii="宋体" w:hAnsi="宋体" w:cs="宋体" w:eastAsia="宋体" w:hint="default"/>
                <w:spacing w:val="1"/>
                <w:sz w:val="15"/>
                <w:szCs w:val="15"/>
              </w:rPr>
              <w:t> </w:t>
            </w:r>
            <w:r>
              <w:rPr>
                <w:rFonts w:ascii="宋体" w:hAnsi="宋体" w:cs="宋体" w:eastAsia="宋体" w:hint="default"/>
                <w:sz w:val="15"/>
                <w:szCs w:val="15"/>
              </w:rPr>
              <w:t>宏</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煤炭</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3,000.00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69348533-7</w:t>
            </w:r>
          </w:p>
        </w:tc>
      </w:tr>
      <w:tr>
        <w:trPr>
          <w:trHeight w:val="44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9"/>
              <w:jc w:val="left"/>
              <w:rPr>
                <w:rFonts w:ascii="宋体" w:hAnsi="宋体" w:cs="宋体" w:eastAsia="宋体" w:hint="default"/>
                <w:sz w:val="15"/>
                <w:szCs w:val="15"/>
              </w:rPr>
            </w:pPr>
            <w:r>
              <w:rPr>
                <w:rFonts w:ascii="宋体" w:hAnsi="宋体" w:cs="宋体" w:eastAsia="宋体" w:hint="default"/>
                <w:spacing w:val="9"/>
                <w:sz w:val="15"/>
                <w:szCs w:val="15"/>
              </w:rPr>
              <w:t>安徽省新长江商品交 </w:t>
            </w:r>
            <w:r>
              <w:rPr>
                <w:rFonts w:ascii="宋体" w:hAnsi="宋体" w:cs="宋体" w:eastAsia="宋体" w:hint="default"/>
                <w:sz w:val="15"/>
                <w:szCs w:val="15"/>
              </w:rPr>
              <w:t>易有限公司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控股</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7"/>
              <w:jc w:val="right"/>
              <w:rPr>
                <w:rFonts w:ascii="宋体" w:hAnsi="宋体" w:cs="宋体" w:eastAsia="宋体" w:hint="default"/>
                <w:sz w:val="15"/>
                <w:szCs w:val="15"/>
              </w:rPr>
            </w:pPr>
            <w:r>
              <w:rPr>
                <w:rFonts w:ascii="宋体" w:hAnsi="宋体" w:cs="宋体" w:eastAsia="宋体" w:hint="default"/>
                <w:sz w:val="15"/>
                <w:szCs w:val="15"/>
              </w:rPr>
              <w:t>合肥市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1"/>
              <w:jc w:val="right"/>
              <w:rPr>
                <w:rFonts w:ascii="宋体" w:hAnsi="宋体" w:cs="宋体" w:eastAsia="宋体" w:hint="default"/>
                <w:sz w:val="15"/>
                <w:szCs w:val="15"/>
              </w:rPr>
            </w:pPr>
            <w:r>
              <w:rPr>
                <w:rFonts w:ascii="宋体" w:hAnsi="宋体" w:cs="宋体" w:eastAsia="宋体" w:hint="default"/>
                <w:sz w:val="15"/>
                <w:szCs w:val="15"/>
              </w:rPr>
              <w:t>张文千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贸易</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
              <w:jc w:val="right"/>
              <w:rPr>
                <w:rFonts w:ascii="Arial" w:hAnsi="Arial" w:cs="Arial" w:eastAsia="Arial" w:hint="default"/>
                <w:sz w:val="15"/>
                <w:szCs w:val="15"/>
              </w:rPr>
            </w:pPr>
            <w:r>
              <w:rPr>
                <w:rFonts w:ascii="Arial"/>
                <w:spacing w:val="-1"/>
                <w:sz w:val="15"/>
              </w:rPr>
              <w:t>2,000.00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
              <w:jc w:val="right"/>
              <w:rPr>
                <w:rFonts w:ascii="Arial" w:hAnsi="Arial" w:cs="Arial" w:eastAsia="Arial" w:hint="default"/>
                <w:sz w:val="15"/>
                <w:szCs w:val="15"/>
              </w:rPr>
            </w:pPr>
            <w:r>
              <w:rPr>
                <w:rFonts w:ascii="Arial"/>
                <w:w w:val="95"/>
                <w:sz w:val="15"/>
              </w:rPr>
              <w:t>90%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
              <w:jc w:val="right"/>
              <w:rPr>
                <w:rFonts w:ascii="Arial" w:hAnsi="Arial" w:cs="Arial" w:eastAsia="Arial" w:hint="default"/>
                <w:sz w:val="15"/>
                <w:szCs w:val="15"/>
              </w:rPr>
            </w:pPr>
            <w:r>
              <w:rPr>
                <w:rFonts w:ascii="Arial"/>
                <w:w w:val="95"/>
                <w:sz w:val="15"/>
              </w:rPr>
              <w:t>90%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0"/>
              <w:jc w:val="right"/>
              <w:rPr>
                <w:rFonts w:ascii="Arial" w:hAnsi="Arial" w:cs="Arial" w:eastAsia="Arial" w:hint="default"/>
                <w:sz w:val="15"/>
                <w:szCs w:val="15"/>
              </w:rPr>
            </w:pPr>
            <w:r>
              <w:rPr>
                <w:rFonts w:ascii="Arial"/>
                <w:spacing w:val="-1"/>
                <w:sz w:val="15"/>
              </w:rPr>
              <w:t>70490680-4</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pacing w:val="13"/>
                <w:sz w:val="15"/>
                <w:szCs w:val="15"/>
              </w:rPr>
              <w:t>芜湖国润</w:t>
            </w:r>
            <w:r>
              <w:rPr>
                <w:rFonts w:ascii="宋体" w:hAnsi="宋体" w:cs="宋体" w:eastAsia="宋体" w:hint="default"/>
                <w:spacing w:val="-56"/>
                <w:sz w:val="15"/>
                <w:szCs w:val="15"/>
              </w:rPr>
              <w:t> </w:t>
            </w:r>
            <w:r>
              <w:rPr>
                <w:rFonts w:ascii="宋体" w:hAnsi="宋体" w:cs="宋体" w:eastAsia="宋体" w:hint="default"/>
                <w:spacing w:val="12"/>
                <w:sz w:val="15"/>
                <w:szCs w:val="15"/>
              </w:rPr>
              <w:t>投资发</w:t>
            </w:r>
            <w:r>
              <w:rPr>
                <w:rFonts w:ascii="宋体" w:hAnsi="宋体" w:cs="宋体" w:eastAsia="宋体" w:hint="default"/>
                <w:spacing w:val="-56"/>
                <w:sz w:val="15"/>
                <w:szCs w:val="15"/>
              </w:rPr>
              <w:t> </w:t>
            </w:r>
            <w:r>
              <w:rPr>
                <w:rFonts w:ascii="宋体" w:hAnsi="宋体" w:cs="宋体" w:eastAsia="宋体" w:hint="default"/>
                <w:sz w:val="15"/>
                <w:szCs w:val="15"/>
              </w:rPr>
              <w:t>展</w:t>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7"/>
              <w:jc w:val="right"/>
              <w:rPr>
                <w:rFonts w:ascii="宋体" w:hAnsi="宋体" w:cs="宋体" w:eastAsia="宋体" w:hint="default"/>
                <w:sz w:val="15"/>
                <w:szCs w:val="15"/>
              </w:rPr>
            </w:pPr>
            <w:r>
              <w:rPr>
                <w:rFonts w:ascii="宋体" w:hAnsi="宋体" w:cs="宋体" w:eastAsia="宋体" w:hint="default"/>
                <w:sz w:val="15"/>
                <w:szCs w:val="15"/>
              </w:rPr>
              <w:t>芜湖市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5"/>
              <w:jc w:val="right"/>
              <w:rPr>
                <w:rFonts w:ascii="宋体" w:hAnsi="宋体" w:cs="宋体" w:eastAsia="宋体" w:hint="default"/>
                <w:sz w:val="15"/>
                <w:szCs w:val="15"/>
              </w:rPr>
            </w:pPr>
            <w:r>
              <w:rPr>
                <w:rFonts w:ascii="宋体" w:hAnsi="宋体" w:cs="宋体" w:eastAsia="宋体" w:hint="default"/>
                <w:sz w:val="15"/>
                <w:szCs w:val="15"/>
              </w:rPr>
              <w:t>张文千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spacing w:val="-2"/>
                <w:sz w:val="15"/>
              </w:rPr>
              <w:t>11,000.00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9"/>
              <w:jc w:val="right"/>
              <w:rPr>
                <w:rFonts w:ascii="Arial" w:hAnsi="Arial" w:cs="Arial" w:eastAsia="Arial" w:hint="default"/>
                <w:sz w:val="15"/>
                <w:szCs w:val="15"/>
              </w:rPr>
            </w:pPr>
            <w:r>
              <w:rPr>
                <w:rFonts w:ascii="Arial"/>
                <w:spacing w:val="-2"/>
                <w:sz w:val="15"/>
              </w:rPr>
              <w:t>73891126-5</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pacing w:val="13"/>
                <w:sz w:val="15"/>
                <w:szCs w:val="15"/>
              </w:rPr>
              <w:t>滁州国润</w:t>
            </w:r>
            <w:r>
              <w:rPr>
                <w:rFonts w:ascii="宋体" w:hAnsi="宋体" w:cs="宋体" w:eastAsia="宋体" w:hint="default"/>
                <w:spacing w:val="-56"/>
                <w:sz w:val="15"/>
                <w:szCs w:val="15"/>
              </w:rPr>
              <w:t> </w:t>
            </w:r>
            <w:r>
              <w:rPr>
                <w:rFonts w:ascii="宋体" w:hAnsi="宋体" w:cs="宋体" w:eastAsia="宋体" w:hint="default"/>
                <w:spacing w:val="12"/>
                <w:sz w:val="15"/>
                <w:szCs w:val="15"/>
              </w:rPr>
              <w:t>投资发</w:t>
            </w:r>
            <w:r>
              <w:rPr>
                <w:rFonts w:ascii="宋体" w:hAnsi="宋体" w:cs="宋体" w:eastAsia="宋体" w:hint="default"/>
                <w:spacing w:val="-56"/>
                <w:sz w:val="15"/>
                <w:szCs w:val="15"/>
              </w:rPr>
              <w:t> </w:t>
            </w:r>
            <w:r>
              <w:rPr>
                <w:rFonts w:ascii="宋体" w:hAnsi="宋体" w:cs="宋体" w:eastAsia="宋体" w:hint="default"/>
                <w:sz w:val="15"/>
                <w:szCs w:val="15"/>
              </w:rPr>
              <w:t>展</w:t>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1"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7"/>
              <w:jc w:val="right"/>
              <w:rPr>
                <w:rFonts w:ascii="宋体" w:hAnsi="宋体" w:cs="宋体" w:eastAsia="宋体" w:hint="default"/>
                <w:sz w:val="15"/>
                <w:szCs w:val="15"/>
              </w:rPr>
            </w:pPr>
            <w:r>
              <w:rPr>
                <w:rFonts w:ascii="宋体" w:hAnsi="宋体" w:cs="宋体" w:eastAsia="宋体" w:hint="default"/>
                <w:sz w:val="15"/>
                <w:szCs w:val="15"/>
              </w:rPr>
              <w:t>滁州市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5"/>
              <w:jc w:val="right"/>
              <w:rPr>
                <w:rFonts w:ascii="宋体" w:hAnsi="宋体" w:cs="宋体" w:eastAsia="宋体" w:hint="default"/>
                <w:sz w:val="15"/>
                <w:szCs w:val="15"/>
              </w:rPr>
            </w:pPr>
            <w:r>
              <w:rPr>
                <w:rFonts w:ascii="宋体" w:hAnsi="宋体" w:cs="宋体" w:eastAsia="宋体" w:hint="default"/>
                <w:sz w:val="15"/>
                <w:szCs w:val="15"/>
              </w:rPr>
              <w:t>张文千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Arial" w:hAnsi="Arial" w:cs="Arial" w:eastAsia="Arial" w:hint="default"/>
                <w:sz w:val="15"/>
                <w:szCs w:val="15"/>
              </w:rPr>
            </w:pPr>
            <w:r>
              <w:rPr>
                <w:rFonts w:ascii="Arial"/>
                <w:spacing w:val="-1"/>
                <w:sz w:val="15"/>
              </w:rPr>
              <w:t>7,000.00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1"/>
              <w:jc w:val="right"/>
              <w:rPr>
                <w:rFonts w:ascii="Arial" w:hAnsi="Arial" w:cs="Arial" w:eastAsia="Arial" w:hint="default"/>
                <w:sz w:val="15"/>
                <w:szCs w:val="15"/>
              </w:rPr>
            </w:pPr>
            <w:r>
              <w:rPr>
                <w:rFonts w:ascii="Arial"/>
                <w:spacing w:val="-1"/>
                <w:sz w:val="15"/>
              </w:rPr>
              <w:t>75095267-6</w:t>
            </w:r>
          </w:p>
        </w:tc>
      </w:tr>
    </w:tbl>
    <w:p>
      <w:pPr>
        <w:spacing w:after="0" w:line="240" w:lineRule="auto"/>
        <w:jc w:val="right"/>
        <w:rPr>
          <w:rFonts w:ascii="Arial" w:hAnsi="Arial" w:cs="Arial" w:eastAsia="Arial" w:hint="default"/>
          <w:sz w:val="15"/>
          <w:szCs w:val="15"/>
        </w:rPr>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440"/>
        <w:gridCol w:w="786"/>
        <w:gridCol w:w="834"/>
        <w:gridCol w:w="734"/>
        <w:gridCol w:w="706"/>
        <w:gridCol w:w="692"/>
        <w:gridCol w:w="827"/>
        <w:gridCol w:w="676"/>
        <w:gridCol w:w="661"/>
        <w:gridCol w:w="991"/>
      </w:tblGrid>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pacing w:val="13"/>
                <w:sz w:val="15"/>
                <w:szCs w:val="15"/>
              </w:rPr>
              <w:t>淮南国润</w:t>
            </w:r>
            <w:r>
              <w:rPr>
                <w:rFonts w:ascii="宋体" w:hAnsi="宋体" w:cs="宋体" w:eastAsia="宋体" w:hint="default"/>
                <w:spacing w:val="-56"/>
                <w:sz w:val="15"/>
                <w:szCs w:val="15"/>
              </w:rPr>
              <w:t> </w:t>
            </w:r>
            <w:r>
              <w:rPr>
                <w:rFonts w:ascii="宋体" w:hAnsi="宋体" w:cs="宋体" w:eastAsia="宋体" w:hint="default"/>
                <w:spacing w:val="12"/>
                <w:sz w:val="15"/>
                <w:szCs w:val="15"/>
              </w:rPr>
              <w:t>渤海物</w:t>
            </w:r>
            <w:r>
              <w:rPr>
                <w:rFonts w:ascii="宋体" w:hAnsi="宋体" w:cs="宋体" w:eastAsia="宋体" w:hint="default"/>
                <w:spacing w:val="-56"/>
                <w:sz w:val="15"/>
                <w:szCs w:val="15"/>
              </w:rPr>
              <w:t> </w:t>
            </w:r>
            <w:r>
              <w:rPr>
                <w:rFonts w:ascii="宋体" w:hAnsi="宋体" w:cs="宋体" w:eastAsia="宋体" w:hint="default"/>
                <w:sz w:val="15"/>
                <w:szCs w:val="15"/>
              </w:rPr>
              <w:t>流</w:t>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6" w:right="0"/>
              <w:jc w:val="left"/>
              <w:rPr>
                <w:rFonts w:ascii="宋体" w:hAnsi="宋体" w:cs="宋体" w:eastAsia="宋体" w:hint="default"/>
                <w:sz w:val="15"/>
                <w:szCs w:val="15"/>
              </w:rPr>
            </w:pPr>
            <w:r>
              <w:rPr>
                <w:rFonts w:ascii="宋体" w:hAnsi="宋体" w:cs="宋体" w:eastAsia="宋体" w:hint="default"/>
                <w:sz w:val="15"/>
                <w:szCs w:val="15"/>
              </w:rPr>
              <w:t>淮南市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5"/>
              <w:jc w:val="right"/>
              <w:rPr>
                <w:rFonts w:ascii="宋体" w:hAnsi="宋体" w:cs="宋体" w:eastAsia="宋体" w:hint="default"/>
                <w:sz w:val="15"/>
                <w:szCs w:val="15"/>
              </w:rPr>
            </w:pPr>
            <w:r>
              <w:rPr>
                <w:rFonts w:ascii="宋体" w:hAnsi="宋体" w:cs="宋体" w:eastAsia="宋体" w:hint="default"/>
                <w:sz w:val="15"/>
                <w:szCs w:val="15"/>
              </w:rPr>
              <w:t>张文千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Arial" w:hAnsi="Arial" w:cs="Arial" w:eastAsia="Arial" w:hint="default"/>
                <w:sz w:val="15"/>
                <w:szCs w:val="15"/>
              </w:rPr>
            </w:pPr>
            <w:r>
              <w:rPr>
                <w:rFonts w:ascii="Arial"/>
                <w:spacing w:val="-1"/>
                <w:sz w:val="15"/>
              </w:rPr>
              <w:t>31,60.00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1"/>
              <w:jc w:val="right"/>
              <w:rPr>
                <w:rFonts w:ascii="Arial" w:hAnsi="Arial" w:cs="Arial" w:eastAsia="Arial" w:hint="default"/>
                <w:sz w:val="15"/>
                <w:szCs w:val="15"/>
              </w:rPr>
            </w:pPr>
            <w:r>
              <w:rPr>
                <w:rFonts w:ascii="Arial"/>
                <w:spacing w:val="-1"/>
                <w:sz w:val="15"/>
              </w:rPr>
              <w:t>73731018-5</w:t>
            </w: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pacing w:val="13"/>
                <w:sz w:val="15"/>
                <w:szCs w:val="15"/>
              </w:rPr>
              <w:t>芜湖国润</w:t>
            </w:r>
            <w:r>
              <w:rPr>
                <w:rFonts w:ascii="宋体" w:hAnsi="宋体" w:cs="宋体" w:eastAsia="宋体" w:hint="default"/>
                <w:spacing w:val="-56"/>
                <w:sz w:val="15"/>
                <w:szCs w:val="15"/>
              </w:rPr>
              <w:t> </w:t>
            </w:r>
            <w:r>
              <w:rPr>
                <w:rFonts w:ascii="宋体" w:hAnsi="宋体" w:cs="宋体" w:eastAsia="宋体" w:hint="default"/>
                <w:spacing w:val="12"/>
                <w:sz w:val="15"/>
                <w:szCs w:val="15"/>
              </w:rPr>
              <w:t>农副产</w:t>
            </w:r>
            <w:r>
              <w:rPr>
                <w:rFonts w:ascii="宋体" w:hAnsi="宋体" w:cs="宋体" w:eastAsia="宋体" w:hint="default"/>
                <w:spacing w:val="-56"/>
                <w:sz w:val="15"/>
                <w:szCs w:val="15"/>
              </w:rPr>
              <w:t> </w:t>
            </w:r>
            <w:r>
              <w:rPr>
                <w:rFonts w:ascii="宋体" w:hAnsi="宋体" w:cs="宋体" w:eastAsia="宋体" w:hint="default"/>
                <w:sz w:val="15"/>
                <w:szCs w:val="15"/>
              </w:rPr>
              <w:t>品</w:t>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市场有限公司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6" w:right="0"/>
              <w:jc w:val="left"/>
              <w:rPr>
                <w:rFonts w:ascii="宋体" w:hAnsi="宋体" w:cs="宋体" w:eastAsia="宋体" w:hint="default"/>
                <w:sz w:val="15"/>
                <w:szCs w:val="15"/>
              </w:rPr>
            </w:pPr>
            <w:r>
              <w:rPr>
                <w:rFonts w:ascii="宋体" w:hAnsi="宋体" w:cs="宋体" w:eastAsia="宋体" w:hint="default"/>
                <w:sz w:val="15"/>
                <w:szCs w:val="15"/>
              </w:rPr>
              <w:t>芜湖市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5"/>
              <w:jc w:val="right"/>
              <w:rPr>
                <w:rFonts w:ascii="宋体" w:hAnsi="宋体" w:cs="宋体" w:eastAsia="宋体" w:hint="default"/>
                <w:sz w:val="15"/>
                <w:szCs w:val="15"/>
              </w:rPr>
            </w:pPr>
            <w:r>
              <w:rPr>
                <w:rFonts w:ascii="宋体" w:hAnsi="宋体" w:cs="宋体" w:eastAsia="宋体" w:hint="default"/>
                <w:sz w:val="15"/>
                <w:szCs w:val="15"/>
              </w:rPr>
              <w:t>张文千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Arial" w:hAnsi="Arial" w:cs="Arial" w:eastAsia="Arial" w:hint="default"/>
                <w:sz w:val="15"/>
                <w:szCs w:val="15"/>
              </w:rPr>
            </w:pPr>
            <w:r>
              <w:rPr>
                <w:rFonts w:ascii="Arial"/>
                <w:spacing w:val="-1"/>
                <w:sz w:val="15"/>
              </w:rPr>
              <w:t>2,200.00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1"/>
              <w:jc w:val="right"/>
              <w:rPr>
                <w:rFonts w:ascii="Arial" w:hAnsi="Arial" w:cs="Arial" w:eastAsia="Arial" w:hint="default"/>
                <w:sz w:val="15"/>
                <w:szCs w:val="15"/>
              </w:rPr>
            </w:pPr>
            <w:r>
              <w:rPr>
                <w:rFonts w:ascii="Arial"/>
                <w:spacing w:val="-1"/>
                <w:sz w:val="15"/>
              </w:rPr>
              <w:t>68978785-0</w:t>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pacing w:val="13"/>
                <w:sz w:val="15"/>
                <w:szCs w:val="15"/>
              </w:rPr>
              <w:t>秦皇岛市</w:t>
            </w:r>
            <w:r>
              <w:rPr>
                <w:rFonts w:ascii="宋体" w:hAnsi="宋体" w:cs="宋体" w:eastAsia="宋体" w:hint="default"/>
                <w:spacing w:val="-56"/>
                <w:sz w:val="15"/>
                <w:szCs w:val="15"/>
              </w:rPr>
              <w:t> </w:t>
            </w:r>
            <w:r>
              <w:rPr>
                <w:rFonts w:ascii="宋体" w:hAnsi="宋体" w:cs="宋体" w:eastAsia="宋体" w:hint="default"/>
                <w:spacing w:val="12"/>
                <w:sz w:val="15"/>
                <w:szCs w:val="15"/>
              </w:rPr>
              <w:t>金原商</w:t>
            </w:r>
            <w:r>
              <w:rPr>
                <w:rFonts w:ascii="宋体" w:hAnsi="宋体" w:cs="宋体" w:eastAsia="宋体" w:hint="default"/>
                <w:spacing w:val="-56"/>
                <w:sz w:val="15"/>
                <w:szCs w:val="15"/>
              </w:rPr>
              <w:t> </w:t>
            </w:r>
            <w:r>
              <w:rPr>
                <w:rFonts w:ascii="宋体" w:hAnsi="宋体" w:cs="宋体" w:eastAsia="宋体" w:hint="default"/>
                <w:sz w:val="15"/>
                <w:szCs w:val="15"/>
              </w:rPr>
              <w:t>业</w:t>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管理有限责任公司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全资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0" w:right="0"/>
              <w:jc w:val="left"/>
              <w:rPr>
                <w:rFonts w:ascii="宋体" w:hAnsi="宋体" w:cs="宋体" w:eastAsia="宋体" w:hint="default"/>
                <w:sz w:val="15"/>
                <w:szCs w:val="15"/>
              </w:rPr>
            </w:pPr>
            <w:r>
              <w:rPr>
                <w:rFonts w:ascii="宋体" w:hAnsi="宋体" w:cs="宋体" w:eastAsia="宋体" w:hint="default"/>
                <w:spacing w:val="-24"/>
                <w:sz w:val="15"/>
                <w:szCs w:val="15"/>
              </w:rPr>
              <w:t>秦皇岛市</w:t>
            </w:r>
            <w:r>
              <w:rPr>
                <w:rFonts w:ascii="宋体" w:hAnsi="宋体" w:cs="宋体" w:eastAsia="宋体" w:hint="default"/>
                <w:sz w:val="15"/>
                <w:szCs w:val="15"/>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1"/>
              <w:jc w:val="right"/>
              <w:rPr>
                <w:rFonts w:ascii="宋体" w:hAnsi="宋体" w:cs="宋体" w:eastAsia="宋体" w:hint="default"/>
                <w:sz w:val="15"/>
                <w:szCs w:val="15"/>
              </w:rPr>
            </w:pPr>
            <w:r>
              <w:rPr>
                <w:rFonts w:ascii="宋体" w:hAnsi="宋体" w:cs="宋体" w:eastAsia="宋体" w:hint="default"/>
                <w:sz w:val="15"/>
                <w:szCs w:val="15"/>
              </w:rPr>
              <w:t>孙景森</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spacing w:val="-1"/>
                <w:sz w:val="15"/>
              </w:rPr>
              <w:t>200.00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
              <w:jc w:val="right"/>
              <w:rPr>
                <w:rFonts w:ascii="Arial" w:hAnsi="Arial" w:cs="Arial" w:eastAsia="Arial" w:hint="default"/>
                <w:sz w:val="15"/>
                <w:szCs w:val="15"/>
              </w:rPr>
            </w:pPr>
            <w:r>
              <w:rPr>
                <w:rFonts w:ascii="Arial"/>
                <w:w w:val="95"/>
                <w:sz w:val="15"/>
              </w:rPr>
              <w:t>100%</w:t>
            </w:r>
            <w:r>
              <w:rPr>
                <w:rFonts w:ascii="Arial"/>
                <w:sz w:val="15"/>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Arial" w:hAnsi="Arial" w:cs="Arial" w:eastAsia="Arial" w:hint="default"/>
                <w:sz w:val="15"/>
                <w:szCs w:val="15"/>
              </w:rPr>
            </w:pPr>
            <w:r>
              <w:rPr>
                <w:rFonts w:ascii="Arial"/>
                <w:w w:val="95"/>
                <w:sz w:val="15"/>
              </w:rPr>
              <w:t>100%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9"/>
              <w:jc w:val="right"/>
              <w:rPr>
                <w:rFonts w:ascii="Arial" w:hAnsi="Arial" w:cs="Arial" w:eastAsia="Arial" w:hint="default"/>
                <w:sz w:val="15"/>
                <w:szCs w:val="15"/>
              </w:rPr>
            </w:pPr>
            <w:r>
              <w:rPr>
                <w:rFonts w:ascii="Arial"/>
                <w:spacing w:val="-1"/>
                <w:sz w:val="15"/>
              </w:rPr>
              <w:t>57282984-2</w:t>
            </w:r>
          </w:p>
        </w:tc>
      </w:tr>
    </w:tbl>
    <w:p>
      <w:pPr>
        <w:spacing w:line="240" w:lineRule="auto" w:before="1"/>
        <w:rPr>
          <w:rFonts w:ascii="宋体" w:hAnsi="宋体" w:cs="宋体" w:eastAsia="宋体" w:hint="default"/>
          <w:sz w:val="8"/>
          <w:szCs w:val="8"/>
        </w:rPr>
      </w:pPr>
    </w:p>
    <w:p>
      <w:pPr>
        <w:pStyle w:val="BodyText"/>
        <w:spacing w:line="273" w:lineRule="auto" w:before="35"/>
        <w:ind w:right="148" w:firstLine="420"/>
        <w:jc w:val="left"/>
        <w:rPr>
          <w:rFonts w:ascii="宋体" w:hAnsi="宋体" w:cs="宋体" w:eastAsia="宋体" w:hint="default"/>
        </w:rPr>
      </w:pPr>
      <w:r>
        <w:rPr/>
        <w:t>注：除秦皇岛市渤海物流煤炭经销有限公司、秦皇岛市金原商业管理有限责任公司外</w:t>
      </w:r>
      <w:r>
        <w:rPr>
          <w:rFonts w:ascii="宋体" w:hAnsi="宋体" w:cs="宋体" w:eastAsia="宋体" w:hint="default"/>
        </w:rPr>
        <w:t>, </w:t>
      </w:r>
      <w:r>
        <w:rPr/>
        <w:t>本公司其他全资子公司均为直接加间接合计持股</w:t>
      </w:r>
      <w:r>
        <w:rPr>
          <w:spacing w:val="-54"/>
        </w:rPr>
        <w:t> </w:t>
      </w:r>
      <w:r>
        <w:rPr>
          <w:rFonts w:ascii="宋体" w:hAnsi="宋体" w:cs="宋体" w:eastAsia="宋体" w:hint="default"/>
        </w:rPr>
        <w:t>100%</w:t>
      </w:r>
      <w:r>
        <w:rPr/>
        <w:t>。</w:t>
      </w:r>
      <w:r>
        <w:rPr>
          <w:rFonts w:ascii="宋体" w:hAnsi="宋体" w:cs="宋体" w:eastAsia="宋体" w:hint="default"/>
        </w:rPr>
        <w:t> </w:t>
      </w:r>
    </w:p>
    <w:p>
      <w:pPr>
        <w:pStyle w:val="BodyText"/>
        <w:spacing w:line="273" w:lineRule="auto" w:before="164"/>
        <w:ind w:left="557" w:right="0"/>
        <w:jc w:val="left"/>
      </w:pPr>
      <w:r>
        <w:rPr/>
        <w:t>（三）本企业的合营和联营企业情况</w:t>
      </w:r>
      <w:r>
        <w:rPr>
          <w:rFonts w:ascii="宋体" w:hAnsi="宋体" w:cs="宋体" w:eastAsia="宋体" w:hint="default"/>
        </w:rPr>
        <w:t> </w:t>
      </w:r>
      <w:r>
        <w:rPr>
          <w:spacing w:val="-3"/>
        </w:rPr>
        <w:t>本公司关联企业秦皇岛华联康保有限公司因已停业，无法联系，未能获取资产负债及净</w:t>
      </w:r>
    </w:p>
    <w:p>
      <w:pPr>
        <w:pStyle w:val="BodyText"/>
        <w:spacing w:line="273" w:lineRule="auto" w:before="7"/>
        <w:ind w:right="0"/>
        <w:jc w:val="left"/>
        <w:rPr>
          <w:rFonts w:ascii="宋体" w:hAnsi="宋体" w:cs="宋体" w:eastAsia="宋体" w:hint="default"/>
        </w:rPr>
      </w:pPr>
      <w:r>
        <w:rPr>
          <w:spacing w:val="-3"/>
        </w:rPr>
        <w:t>资产及其他相关资料，本公司对秦皇岛华联康保有限公司的投资已全额计提减值准备，对和</w:t>
      </w:r>
      <w:r>
        <w:rPr>
          <w:spacing w:val="-75"/>
        </w:rPr>
        <w:t> </w:t>
      </w:r>
      <w:r>
        <w:rPr>
          <w:spacing w:val="-75"/>
        </w:rPr>
      </w:r>
      <w:r>
        <w:rPr/>
        <w:t>该公司的往来亦全额计提坏账准备。</w:t>
      </w:r>
      <w:r>
        <w:rPr>
          <w:rFonts w:ascii="宋体" w:hAnsi="宋体" w:cs="宋体" w:eastAsia="宋体" w:hint="default"/>
        </w:rPr>
        <w:t> </w:t>
      </w:r>
    </w:p>
    <w:p>
      <w:pPr>
        <w:pStyle w:val="BodyText"/>
        <w:spacing w:line="240" w:lineRule="auto" w:before="164"/>
        <w:ind w:left="557" w:right="0"/>
        <w:jc w:val="left"/>
      </w:pPr>
      <w:r>
        <w:rPr/>
        <w:t>（四）本企业其他关联方情况</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3104"/>
        <w:gridCol w:w="2912"/>
        <w:gridCol w:w="2326"/>
      </w:tblGrid>
      <w:tr>
        <w:trPr>
          <w:trHeight w:val="419"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5"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r>
              <w:rPr>
                <w:rFonts w:ascii="宋体" w:hAnsi="宋体" w:cs="宋体" w:eastAsia="宋体" w:hint="default"/>
                <w:sz w:val="18"/>
                <w:szCs w:val="18"/>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r>
      <w:tr>
        <w:trPr>
          <w:trHeight w:val="378"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0" w:right="0"/>
              <w:jc w:val="left"/>
              <w:rPr>
                <w:rFonts w:ascii="宋体" w:hAnsi="宋体" w:cs="宋体" w:eastAsia="宋体" w:hint="default"/>
                <w:sz w:val="18"/>
                <w:szCs w:val="18"/>
              </w:rPr>
            </w:pPr>
            <w:r>
              <w:rPr>
                <w:rFonts w:ascii="宋体" w:hAnsi="宋体" w:cs="宋体" w:eastAsia="宋体" w:hint="default"/>
                <w:sz w:val="18"/>
                <w:szCs w:val="18"/>
              </w:rPr>
              <w:t>第一大股东之全资子公司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 w:right="0"/>
              <w:jc w:val="center"/>
              <w:rPr>
                <w:rFonts w:ascii="宋体" w:hAnsi="宋体" w:cs="宋体" w:eastAsia="宋体" w:hint="default"/>
                <w:sz w:val="18"/>
                <w:szCs w:val="18"/>
              </w:rPr>
            </w:pPr>
            <w:r>
              <w:rPr>
                <w:rFonts w:ascii="宋体"/>
                <w:sz w:val="18"/>
              </w:rPr>
              <w:t>67851477-7 </w:t>
            </w:r>
          </w:p>
        </w:tc>
      </w:tr>
    </w:tbl>
    <w:p>
      <w:pPr>
        <w:spacing w:line="240" w:lineRule="auto" w:before="1"/>
        <w:rPr>
          <w:rFonts w:ascii="宋体" w:hAnsi="宋体" w:cs="宋体" w:eastAsia="宋体" w:hint="default"/>
          <w:sz w:val="8"/>
          <w:szCs w:val="8"/>
        </w:rPr>
      </w:pPr>
    </w:p>
    <w:p>
      <w:pPr>
        <w:pStyle w:val="BodyText"/>
        <w:spacing w:line="408" w:lineRule="auto" w:before="35"/>
        <w:ind w:left="557" w:right="2763"/>
        <w:jc w:val="left"/>
        <w:rPr>
          <w:rFonts w:ascii="宋体" w:hAnsi="宋体" w:cs="宋体" w:eastAsia="宋体" w:hint="default"/>
        </w:rPr>
      </w:pPr>
      <w:r>
        <w:rPr/>
        <w:pict>
          <v:shape style="position:absolute;margin-left:89.400002pt;margin-top:41.494003pt;width:417.2pt;height:64.9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720"/>
                    <w:gridCol w:w="1080"/>
                    <w:gridCol w:w="1260"/>
                    <w:gridCol w:w="920"/>
                    <w:gridCol w:w="1060"/>
                    <w:gridCol w:w="540"/>
                    <w:gridCol w:w="949"/>
                  </w:tblGrid>
                  <w:tr>
                    <w:trPr>
                      <w:trHeight w:val="322"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20" w:type="dxa"/>
                        <w:vMerge w:val="restart"/>
                        <w:tcBorders>
                          <w:top w:val="single" w:sz="4" w:space="0" w:color="000000"/>
                          <w:left w:val="single" w:sz="4" w:space="0" w:color="000000"/>
                          <w:right w:val="single" w:sz="4" w:space="0" w:color="000000"/>
                        </w:tcBorders>
                      </w:tcPr>
                      <w:p>
                        <w:pPr>
                          <w:pStyle w:val="TableParagraph"/>
                          <w:spacing w:line="316" w:lineRule="auto" w:before="87"/>
                          <w:ind w:left="82" w:right="80" w:firstLine="1"/>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1"/>
                            <w:sz w:val="18"/>
                            <w:szCs w:val="18"/>
                          </w:rPr>
                          <w:t> </w:t>
                        </w:r>
                        <w:r>
                          <w:rPr>
                            <w:rFonts w:ascii="宋体" w:hAnsi="宋体" w:cs="宋体" w:eastAsia="宋体" w:hint="default"/>
                            <w:sz w:val="18"/>
                            <w:szCs w:val="18"/>
                          </w:rPr>
                          <w:t>易类型</w:t>
                        </w:r>
                      </w:p>
                    </w:tc>
                    <w:tc>
                      <w:tcPr>
                        <w:tcW w:w="1080" w:type="dxa"/>
                        <w:vMerge w:val="restart"/>
                        <w:tcBorders>
                          <w:top w:val="single" w:sz="4" w:space="0" w:color="000000"/>
                          <w:left w:val="single" w:sz="4" w:space="0" w:color="000000"/>
                          <w:right w:val="single" w:sz="4" w:space="0" w:color="000000"/>
                        </w:tcBorders>
                      </w:tcPr>
                      <w:p>
                        <w:pPr>
                          <w:pStyle w:val="TableParagraph"/>
                          <w:spacing w:line="316" w:lineRule="auto" w:before="87"/>
                          <w:ind w:left="354" w:right="173" w:hanging="182"/>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60" w:type="dxa"/>
                        <w:vMerge w:val="restart"/>
                        <w:tcBorders>
                          <w:top w:val="single" w:sz="4" w:space="0" w:color="000000"/>
                          <w:left w:val="single" w:sz="4" w:space="0" w:color="000000"/>
                          <w:right w:val="single" w:sz="4" w:space="0" w:color="000000"/>
                        </w:tcBorders>
                      </w:tcPr>
                      <w:p>
                        <w:pPr>
                          <w:pStyle w:val="TableParagraph"/>
                          <w:spacing w:line="237" w:lineRule="auto" w:before="10"/>
                          <w:ind w:right="-33"/>
                          <w:jc w:val="both"/>
                          <w:rPr>
                            <w:rFonts w:ascii="宋体" w:hAnsi="宋体" w:cs="宋体" w:eastAsia="宋体" w:hint="default"/>
                            <w:sz w:val="18"/>
                            <w:szCs w:val="18"/>
                          </w:rPr>
                        </w:pPr>
                        <w:r>
                          <w:rPr>
                            <w:rFonts w:ascii="宋体" w:hAnsi="宋体" w:cs="宋体" w:eastAsia="宋体" w:hint="default"/>
                            <w:spacing w:val="16"/>
                            <w:sz w:val="18"/>
                            <w:szCs w:val="18"/>
                          </w:rPr>
                          <w:t>关联</w:t>
                        </w:r>
                        <w:r>
                          <w:rPr>
                            <w:rFonts w:ascii="宋体" w:hAnsi="宋体" w:cs="宋体" w:eastAsia="宋体" w:hint="default"/>
                            <w:spacing w:val="-55"/>
                            <w:sz w:val="18"/>
                            <w:szCs w:val="18"/>
                          </w:rPr>
                          <w:t> </w:t>
                        </w:r>
                        <w:r>
                          <w:rPr>
                            <w:rFonts w:ascii="宋体" w:hAnsi="宋体" w:cs="宋体" w:eastAsia="宋体" w:hint="default"/>
                            <w:spacing w:val="24"/>
                            <w:sz w:val="18"/>
                            <w:szCs w:val="18"/>
                          </w:rPr>
                          <w:t>交易定价</w:t>
                        </w:r>
                        <w:r>
                          <w:rPr>
                            <w:rFonts w:ascii="宋体" w:hAnsi="宋体" w:cs="宋体" w:eastAsia="宋体" w:hint="default"/>
                            <w:spacing w:val="-88"/>
                            <w:sz w:val="18"/>
                            <w:szCs w:val="18"/>
                          </w:rPr>
                          <w:t> </w:t>
                        </w:r>
                        <w:r>
                          <w:rPr>
                            <w:rFonts w:ascii="宋体" w:hAnsi="宋体" w:cs="宋体" w:eastAsia="宋体" w:hint="default"/>
                            <w:spacing w:val="16"/>
                            <w:sz w:val="18"/>
                            <w:szCs w:val="18"/>
                          </w:rPr>
                          <w:t>方式</w:t>
                        </w:r>
                        <w:r>
                          <w:rPr>
                            <w:rFonts w:ascii="宋体" w:hAnsi="宋体" w:cs="宋体" w:eastAsia="宋体" w:hint="default"/>
                            <w:spacing w:val="-55"/>
                            <w:sz w:val="18"/>
                            <w:szCs w:val="18"/>
                          </w:rPr>
                          <w:t> </w:t>
                        </w:r>
                        <w:r>
                          <w:rPr>
                            <w:rFonts w:ascii="宋体" w:hAnsi="宋体" w:cs="宋体" w:eastAsia="宋体" w:hint="default"/>
                            <w:spacing w:val="24"/>
                            <w:sz w:val="18"/>
                            <w:szCs w:val="18"/>
                          </w:rPr>
                          <w:t>及决策程</w:t>
                        </w:r>
                        <w:r>
                          <w:rPr>
                            <w:rFonts w:ascii="宋体" w:hAnsi="宋体" w:cs="宋体" w:eastAsia="宋体" w:hint="default"/>
                            <w:spacing w:val="-88"/>
                            <w:sz w:val="18"/>
                            <w:szCs w:val="18"/>
                          </w:rPr>
                          <w:t> </w:t>
                        </w:r>
                        <w:r>
                          <w:rPr>
                            <w:rFonts w:ascii="宋体" w:hAnsi="宋体" w:cs="宋体" w:eastAsia="宋体" w:hint="default"/>
                            <w:sz w:val="18"/>
                            <w:szCs w:val="18"/>
                          </w:rPr>
                          <w:t>序</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6" w:hRule="exact"/>
                    </w:trPr>
                    <w:tc>
                      <w:tcPr>
                        <w:tcW w:w="18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5" w:lineRule="exact"/>
                          <w:ind w:left="71" w:right="0"/>
                          <w:jc w:val="left"/>
                          <w:rPr>
                            <w:rFonts w:ascii="宋体" w:hAnsi="宋体" w:cs="宋体" w:eastAsia="宋体" w:hint="default"/>
                            <w:sz w:val="18"/>
                            <w:szCs w:val="18"/>
                          </w:rPr>
                        </w:pPr>
                        <w:r>
                          <w:rPr>
                            <w:rFonts w:ascii="宋体" w:hAnsi="宋体" w:cs="宋体" w:eastAsia="宋体" w:hint="default"/>
                            <w:sz w:val="18"/>
                            <w:szCs w:val="18"/>
                          </w:rPr>
                          <w:t>金额的比例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5" w:lineRule="exact"/>
                          <w:ind w:left="16" w:right="0"/>
                          <w:jc w:val="left"/>
                          <w:rPr>
                            <w:rFonts w:ascii="宋体" w:hAnsi="宋体" w:cs="宋体" w:eastAsia="宋体" w:hint="default"/>
                            <w:sz w:val="18"/>
                            <w:szCs w:val="18"/>
                          </w:rPr>
                        </w:pPr>
                        <w:r>
                          <w:rPr>
                            <w:rFonts w:ascii="宋体" w:hAnsi="宋体" w:cs="宋体" w:eastAsia="宋体" w:hint="default"/>
                            <w:sz w:val="18"/>
                            <w:szCs w:val="18"/>
                          </w:rPr>
                          <w:t>金额的比例</w:t>
                        </w:r>
                      </w:p>
                    </w:tc>
                  </w:tr>
                  <w:tr>
                    <w:trPr>
                      <w:trHeight w:val="49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16"/>
                          <w:jc w:val="left"/>
                          <w:rPr>
                            <w:rFonts w:ascii="宋体" w:hAnsi="宋体" w:cs="宋体" w:eastAsia="宋体" w:hint="default"/>
                            <w:sz w:val="15"/>
                            <w:szCs w:val="15"/>
                          </w:rPr>
                        </w:pPr>
                        <w:r>
                          <w:rPr>
                            <w:rFonts w:ascii="宋体" w:hAnsi="宋体" w:cs="宋体" w:eastAsia="宋体" w:hint="default"/>
                            <w:spacing w:val="12"/>
                            <w:sz w:val="15"/>
                            <w:szCs w:val="15"/>
                          </w:rPr>
                          <w:t>秦皇岛茂业商厦经营管理</w:t>
                        </w:r>
                        <w:r>
                          <w:rPr>
                            <w:rFonts w:ascii="宋体" w:hAnsi="宋体" w:cs="宋体" w:eastAsia="宋体" w:hint="default"/>
                            <w:spacing w:val="-70"/>
                            <w:sz w:val="15"/>
                            <w:szCs w:val="15"/>
                          </w:rPr>
                          <w:t> </w:t>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05"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5" w:right="0"/>
                          <w:jc w:val="left"/>
                          <w:rPr>
                            <w:rFonts w:ascii="宋体" w:hAnsi="宋体" w:cs="宋体" w:eastAsia="宋体" w:hint="default"/>
                            <w:sz w:val="15"/>
                            <w:szCs w:val="15"/>
                          </w:rPr>
                        </w:pPr>
                        <w:r>
                          <w:rPr>
                            <w:rFonts w:ascii="宋体" w:hAnsi="宋体" w:cs="宋体" w:eastAsia="宋体" w:hint="default"/>
                            <w:sz w:val="15"/>
                            <w:szCs w:val="15"/>
                          </w:rPr>
                          <w:t>购物卡使用费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9"/>
                          <w:ind w:left="69" w:right="0"/>
                          <w:jc w:val="left"/>
                          <w:rPr>
                            <w:rFonts w:ascii="Arial" w:hAnsi="Arial" w:cs="Arial" w:eastAsia="Arial" w:hint="default"/>
                            <w:sz w:val="15"/>
                            <w:szCs w:val="15"/>
                          </w:rPr>
                        </w:pPr>
                        <w:r>
                          <w:rPr>
                            <w:rFonts w:ascii="宋体" w:hAnsi="宋体" w:cs="宋体" w:eastAsia="宋体" w:hint="default"/>
                            <w:sz w:val="15"/>
                            <w:szCs w:val="15"/>
                          </w:rPr>
                          <w:t>公司董事会</w:t>
                        </w:r>
                        <w:r>
                          <w:rPr>
                            <w:rFonts w:ascii="宋体" w:hAnsi="宋体" w:cs="宋体" w:eastAsia="宋体" w:hint="default"/>
                            <w:spacing w:val="-39"/>
                            <w:sz w:val="15"/>
                            <w:szCs w:val="15"/>
                          </w:rPr>
                          <w:t> </w:t>
                        </w:r>
                        <w:r>
                          <w:rPr>
                            <w:rFonts w:ascii="Arial" w:hAnsi="Arial" w:cs="Arial" w:eastAsia="Arial" w:hint="default"/>
                            <w:spacing w:val="-3"/>
                            <w:sz w:val="15"/>
                            <w:szCs w:val="15"/>
                          </w:rPr>
                          <w:t>2011</w:t>
                        </w:r>
                      </w:p>
                      <w:p>
                        <w:pPr>
                          <w:pStyle w:val="TableParagraph"/>
                          <w:spacing w:line="190" w:lineRule="exact"/>
                          <w:ind w:left="25" w:right="0"/>
                          <w:jc w:val="left"/>
                          <w:rPr>
                            <w:rFonts w:ascii="宋体" w:hAnsi="宋体" w:cs="宋体" w:eastAsia="宋体" w:hint="default"/>
                            <w:sz w:val="15"/>
                            <w:szCs w:val="15"/>
                          </w:rPr>
                        </w:pPr>
                        <w:r>
                          <w:rPr>
                            <w:rFonts w:ascii="宋体" w:hAnsi="宋体" w:cs="宋体" w:eastAsia="宋体" w:hint="default"/>
                            <w:sz w:val="15"/>
                            <w:szCs w:val="15"/>
                          </w:rPr>
                          <w:t>年第五次会议通过</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58" w:right="0"/>
                          <w:jc w:val="left"/>
                          <w:rPr>
                            <w:rFonts w:ascii="Arial" w:hAnsi="Arial" w:cs="Arial" w:eastAsia="Arial" w:hint="default"/>
                            <w:sz w:val="15"/>
                            <w:szCs w:val="15"/>
                          </w:rPr>
                        </w:pPr>
                        <w:r>
                          <w:rPr>
                            <w:rFonts w:ascii="Arial"/>
                            <w:sz w:val="15"/>
                          </w:rPr>
                          <w:t>322,124.89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63" w:right="0"/>
                          <w:jc w:val="left"/>
                          <w:rPr>
                            <w:rFonts w:ascii="Arial" w:hAnsi="Arial" w:cs="Arial" w:eastAsia="Arial" w:hint="default"/>
                            <w:sz w:val="15"/>
                            <w:szCs w:val="15"/>
                          </w:rPr>
                        </w:pPr>
                        <w:r>
                          <w:rPr>
                            <w:rFonts w:ascii="Arial"/>
                            <w:sz w:val="15"/>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（五）关联交易情况</w:t>
      </w:r>
      <w:r>
        <w:rPr>
          <w:rFonts w:ascii="宋体" w:hAnsi="宋体" w:cs="宋体" w:eastAsia="宋体" w:hint="default"/>
        </w:rPr>
        <w:t> 1</w:t>
      </w:r>
      <w:r>
        <w:rPr/>
        <w:t>、购销商品、提供和接受劳务的关联交易</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2</w:t>
      </w:r>
      <w:r>
        <w:rPr/>
        <w:t>、</w:t>
      </w:r>
      <w:r>
        <w:rPr>
          <w:spacing w:val="-2"/>
        </w:rPr>
        <w:t> </w:t>
      </w:r>
      <w:r>
        <w:rPr>
          <w:rFonts w:ascii="宋体" w:hAnsi="宋体" w:cs="宋体" w:eastAsia="宋体" w:hint="default"/>
          <w:spacing w:val="-2"/>
        </w:rPr>
      </w:r>
      <w:r>
        <w:rPr/>
        <w:t>关联托管情况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630"/>
        <w:gridCol w:w="840"/>
        <w:gridCol w:w="1694"/>
        <w:gridCol w:w="796"/>
        <w:gridCol w:w="720"/>
        <w:gridCol w:w="752"/>
        <w:gridCol w:w="1860"/>
        <w:gridCol w:w="1050"/>
      </w:tblGrid>
      <w:tr>
        <w:trPr>
          <w:trHeight w:val="478"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hanging="90"/>
              <w:jc w:val="left"/>
              <w:rPr>
                <w:rFonts w:ascii="宋体" w:hAnsi="宋体" w:cs="宋体" w:eastAsia="宋体" w:hint="default"/>
                <w:sz w:val="18"/>
                <w:szCs w:val="18"/>
              </w:rPr>
            </w:pPr>
            <w:r>
              <w:rPr>
                <w:rFonts w:ascii="宋体" w:hAnsi="宋体" w:cs="宋体" w:eastAsia="宋体" w:hint="default"/>
                <w:sz w:val="18"/>
                <w:szCs w:val="18"/>
              </w:rPr>
              <w:t>委托方</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4" w:right="0" w:hanging="92"/>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 </w:t>
            </w:r>
          </w:p>
          <w:p>
            <w:pPr>
              <w:pStyle w:val="TableParagraph"/>
              <w:spacing w:line="235" w:lineRule="exact"/>
              <w:ind w:left="23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托管资产情况</w:t>
            </w:r>
            <w:r>
              <w:rPr>
                <w:rFonts w:ascii="宋体" w:hAnsi="宋体" w:cs="宋体" w:eastAsia="宋体" w:hint="default"/>
                <w:sz w:val="18"/>
                <w:szCs w:val="18"/>
              </w:rPr>
              <w:t> </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left"/>
              <w:rPr>
                <w:rFonts w:ascii="宋体" w:hAnsi="宋体" w:cs="宋体" w:eastAsia="宋体" w:hint="default"/>
                <w:sz w:val="18"/>
                <w:szCs w:val="18"/>
              </w:rPr>
            </w:pPr>
            <w:r>
              <w:rPr>
                <w:rFonts w:ascii="宋体" w:hAnsi="宋体" w:cs="宋体" w:eastAsia="宋体" w:hint="default"/>
                <w:sz w:val="18"/>
                <w:szCs w:val="18"/>
              </w:rPr>
              <w:t>托管资产</w:t>
            </w:r>
          </w:p>
          <w:p>
            <w:pPr>
              <w:pStyle w:val="TableParagraph"/>
              <w:spacing w:line="235" w:lineRule="exact"/>
              <w:ind w:left="31"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3" w:right="0" w:hanging="90"/>
              <w:jc w:val="left"/>
              <w:rPr>
                <w:rFonts w:ascii="宋体" w:hAnsi="宋体" w:cs="宋体" w:eastAsia="宋体" w:hint="default"/>
                <w:sz w:val="18"/>
                <w:szCs w:val="18"/>
              </w:rPr>
            </w:pPr>
            <w:r>
              <w:rPr>
                <w:rFonts w:ascii="宋体" w:hAnsi="宋体" w:cs="宋体" w:eastAsia="宋体" w:hint="default"/>
                <w:sz w:val="18"/>
                <w:szCs w:val="18"/>
              </w:rPr>
              <w:t>托管起</w:t>
            </w:r>
          </w:p>
          <w:p>
            <w:pPr>
              <w:pStyle w:val="TableParagraph"/>
              <w:spacing w:line="235" w:lineRule="exact"/>
              <w:ind w:left="173" w:right="0"/>
              <w:jc w:val="left"/>
              <w:rPr>
                <w:rFonts w:ascii="宋体" w:hAnsi="宋体" w:cs="宋体" w:eastAsia="宋体" w:hint="default"/>
                <w:sz w:val="18"/>
                <w:szCs w:val="18"/>
              </w:rPr>
            </w:pPr>
            <w:r>
              <w:rPr>
                <w:rFonts w:ascii="宋体" w:hAnsi="宋体" w:cs="宋体" w:eastAsia="宋体" w:hint="default"/>
                <w:sz w:val="18"/>
                <w:szCs w:val="18"/>
              </w:rPr>
              <w:t>始日</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托管终止</w:t>
            </w:r>
          </w:p>
          <w:p>
            <w:pPr>
              <w:pStyle w:val="TableParagraph"/>
              <w:spacing w:line="235" w:lineRule="exact"/>
              <w:ind w:left="87"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sz w:val="18"/>
                <w:szCs w:val="18"/>
              </w:rPr>
              <w:t>托管收益确定依据</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hanging="90"/>
              <w:jc w:val="left"/>
              <w:rPr>
                <w:rFonts w:ascii="宋体" w:hAnsi="宋体" w:cs="宋体" w:eastAsia="宋体" w:hint="default"/>
                <w:sz w:val="18"/>
                <w:szCs w:val="18"/>
              </w:rPr>
            </w:pPr>
            <w:r>
              <w:rPr>
                <w:rFonts w:ascii="宋体" w:hAnsi="宋体" w:cs="宋体" w:eastAsia="宋体" w:hint="default"/>
                <w:sz w:val="18"/>
                <w:szCs w:val="18"/>
              </w:rPr>
              <w:t>托管收益对</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公司影响</w:t>
            </w:r>
          </w:p>
        </w:tc>
      </w:tr>
      <w:tr>
        <w:trPr>
          <w:trHeight w:val="788"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9"/>
              <w:jc w:val="both"/>
              <w:rPr>
                <w:rFonts w:ascii="宋体" w:hAnsi="宋体" w:cs="宋体" w:eastAsia="宋体" w:hint="default"/>
                <w:sz w:val="15"/>
                <w:szCs w:val="15"/>
              </w:rPr>
            </w:pPr>
            <w:r>
              <w:rPr>
                <w:rFonts w:ascii="宋体" w:hAnsi="宋体" w:cs="宋体" w:eastAsia="宋体" w:hint="default"/>
                <w:spacing w:val="7"/>
                <w:sz w:val="15"/>
                <w:szCs w:val="15"/>
              </w:rPr>
              <w:t>中兆投资 管理有限 </w:t>
            </w:r>
            <w:r>
              <w:rPr>
                <w:rFonts w:ascii="宋体" w:hAnsi="宋体" w:cs="宋体" w:eastAsia="宋体" w:hint="default"/>
                <w:sz w:val="15"/>
                <w:szCs w:val="15"/>
              </w:rPr>
              <w:t>公司</w:t>
            </w:r>
            <w:r>
              <w:rPr>
                <w:rFonts w:ascii="宋体" w:hAnsi="宋体" w:cs="宋体" w:eastAsia="宋体" w:hint="default"/>
                <w:sz w:val="15"/>
                <w:szCs w:val="15"/>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22"/>
              <w:jc w:val="both"/>
              <w:rPr>
                <w:rFonts w:ascii="宋体" w:hAnsi="宋体" w:cs="宋体" w:eastAsia="宋体" w:hint="default"/>
                <w:sz w:val="15"/>
                <w:szCs w:val="15"/>
              </w:rPr>
            </w:pPr>
            <w:r>
              <w:rPr>
                <w:rFonts w:ascii="宋体" w:hAnsi="宋体" w:cs="宋体" w:eastAsia="宋体" w:hint="default"/>
                <w:spacing w:val="16"/>
                <w:sz w:val="15"/>
                <w:szCs w:val="15"/>
              </w:rPr>
              <w:t>秦皇岛渤海</w:t>
            </w:r>
            <w:r>
              <w:rPr>
                <w:rFonts w:ascii="宋体" w:hAnsi="宋体" w:cs="宋体" w:eastAsia="宋体" w:hint="default"/>
                <w:spacing w:val="-55"/>
                <w:sz w:val="15"/>
                <w:szCs w:val="15"/>
              </w:rPr>
              <w:t> </w:t>
            </w:r>
            <w:r>
              <w:rPr>
                <w:rFonts w:ascii="宋体" w:hAnsi="宋体" w:cs="宋体" w:eastAsia="宋体" w:hint="default"/>
                <w:spacing w:val="16"/>
                <w:sz w:val="15"/>
                <w:szCs w:val="15"/>
              </w:rPr>
              <w:t>物流控股股</w:t>
            </w:r>
            <w:r>
              <w:rPr>
                <w:rFonts w:ascii="宋体" w:hAnsi="宋体" w:cs="宋体" w:eastAsia="宋体" w:hint="default"/>
                <w:spacing w:val="-55"/>
                <w:sz w:val="15"/>
                <w:szCs w:val="15"/>
              </w:rPr>
              <w:t> </w:t>
            </w:r>
            <w:r>
              <w:rPr>
                <w:rFonts w:ascii="宋体" w:hAnsi="宋体" w:cs="宋体" w:eastAsia="宋体" w:hint="default"/>
                <w:sz w:val="15"/>
                <w:szCs w:val="15"/>
              </w:rPr>
              <w:t>份有限公司</w:t>
            </w:r>
            <w:r>
              <w:rPr>
                <w:rFonts w:ascii="宋体" w:hAnsi="宋体" w:cs="宋体" w:eastAsia="宋体" w:hint="default"/>
                <w:sz w:val="15"/>
                <w:szCs w:val="15"/>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both"/>
              <w:rPr>
                <w:rFonts w:ascii="宋体" w:hAnsi="宋体" w:cs="宋体" w:eastAsia="宋体" w:hint="default"/>
                <w:sz w:val="15"/>
                <w:szCs w:val="15"/>
              </w:rPr>
            </w:pPr>
            <w:r>
              <w:rPr>
                <w:rFonts w:ascii="宋体" w:hAnsi="宋体" w:cs="宋体" w:eastAsia="宋体" w:hint="default"/>
                <w:spacing w:val="2"/>
                <w:sz w:val="15"/>
                <w:szCs w:val="15"/>
              </w:rPr>
              <w:t>中兆投资管理有限公司下</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属全资子公司秦皇岛茂业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商厦经营管理有限公司</w:t>
            </w:r>
            <w:r>
              <w:rPr>
                <w:rFonts w:ascii="宋体" w:hAnsi="宋体" w:cs="宋体" w:eastAsia="宋体" w:hint="default"/>
                <w:sz w:val="15"/>
                <w:szCs w:val="15"/>
              </w:rPr>
              <w:t> </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Arial" w:hAnsi="Arial" w:cs="Arial" w:eastAsia="Arial" w:hint="default"/>
                <w:sz w:val="15"/>
                <w:szCs w:val="15"/>
              </w:rPr>
              <w:t>3.1</w:t>
            </w:r>
            <w:r>
              <w:rPr>
                <w:rFonts w:ascii="Arial" w:hAnsi="Arial" w:cs="Arial" w:eastAsia="Arial" w:hint="default"/>
                <w:spacing w:val="-4"/>
                <w:sz w:val="15"/>
                <w:szCs w:val="15"/>
              </w:rPr>
              <w:t> </w:t>
            </w:r>
            <w:r>
              <w:rPr>
                <w:rFonts w:ascii="宋体" w:hAnsi="宋体" w:cs="宋体" w:eastAsia="宋体" w:hint="default"/>
                <w:sz w:val="15"/>
                <w:szCs w:val="15"/>
              </w:rPr>
              <w:t>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5"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9</w:t>
            </w:r>
          </w:p>
          <w:p>
            <w:pPr>
              <w:pStyle w:val="TableParagraph"/>
              <w:spacing w:line="240" w:lineRule="auto" w:before="115"/>
              <w:ind w:left="9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宋体" w:hAnsi="宋体" w:cs="宋体" w:eastAsia="宋体" w:hint="default"/>
                <w:sz w:val="15"/>
                <w:szCs w:val="15"/>
              </w:rPr>
              <w:t>12</w:t>
            </w:r>
          </w:p>
          <w:p>
            <w:pPr>
              <w:pStyle w:val="TableParagraph"/>
              <w:spacing w:line="240" w:lineRule="auto" w:before="115"/>
              <w:ind w:left="108"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31</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both"/>
              <w:rPr>
                <w:rFonts w:ascii="宋体" w:hAnsi="宋体" w:cs="宋体" w:eastAsia="宋体" w:hint="default"/>
                <w:sz w:val="15"/>
                <w:szCs w:val="15"/>
              </w:rPr>
            </w:pPr>
            <w:r>
              <w:rPr>
                <w:rFonts w:ascii="宋体" w:hAnsi="宋体" w:cs="宋体" w:eastAsia="宋体" w:hint="default"/>
                <w:spacing w:val="3"/>
                <w:sz w:val="15"/>
                <w:szCs w:val="15"/>
              </w:rPr>
              <w:t>依据秦皇岛茂业商厦经营管</w:t>
            </w:r>
            <w:r>
              <w:rPr>
                <w:rFonts w:ascii="宋体" w:hAnsi="宋体" w:cs="宋体" w:eastAsia="宋体" w:hint="default"/>
                <w:sz w:val="15"/>
                <w:szCs w:val="15"/>
              </w:rPr>
            </w:r>
          </w:p>
          <w:p>
            <w:pPr>
              <w:pStyle w:val="TableParagraph"/>
              <w:spacing w:line="240" w:lineRule="auto"/>
              <w:ind w:right="-7"/>
              <w:jc w:val="both"/>
              <w:rPr>
                <w:rFonts w:ascii="宋体" w:hAnsi="宋体" w:cs="宋体" w:eastAsia="宋体" w:hint="default"/>
                <w:sz w:val="15"/>
                <w:szCs w:val="15"/>
              </w:rPr>
            </w:pPr>
            <w:r>
              <w:rPr>
                <w:rFonts w:ascii="宋体" w:hAnsi="宋体" w:cs="宋体" w:eastAsia="宋体" w:hint="default"/>
                <w:spacing w:val="3"/>
                <w:sz w:val="15"/>
                <w:szCs w:val="15"/>
              </w:rPr>
              <w:t>理有限公司不含税营业收入</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3"/>
                <w:sz w:val="15"/>
                <w:szCs w:val="15"/>
              </w:rPr>
              <w:t>及增长幅度确定相应的比例</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确定应计提的托管费</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right="-27"/>
              <w:jc w:val="left"/>
              <w:rPr>
                <w:rFonts w:ascii="宋体" w:hAnsi="宋体" w:cs="宋体" w:eastAsia="宋体" w:hint="default"/>
                <w:sz w:val="15"/>
                <w:szCs w:val="15"/>
              </w:rPr>
            </w:pPr>
            <w:r>
              <w:rPr>
                <w:rFonts w:ascii="宋体" w:hAnsi="宋体" w:cs="宋体" w:eastAsia="宋体" w:hint="default"/>
                <w:spacing w:val="20"/>
                <w:sz w:val="15"/>
                <w:szCs w:val="15"/>
              </w:rPr>
              <w:t>增加营业</w:t>
            </w:r>
            <w:r>
              <w:rPr>
                <w:rFonts w:ascii="宋体" w:hAnsi="宋体" w:cs="宋体" w:eastAsia="宋体" w:hint="default"/>
                <w:spacing w:val="-46"/>
                <w:sz w:val="15"/>
                <w:szCs w:val="15"/>
              </w:rPr>
              <w:t> </w:t>
            </w:r>
            <w:r>
              <w:rPr>
                <w:rFonts w:ascii="宋体" w:hAnsi="宋体" w:cs="宋体" w:eastAsia="宋体" w:hint="default"/>
                <w:spacing w:val="13"/>
                <w:sz w:val="15"/>
                <w:szCs w:val="15"/>
              </w:rPr>
              <w:t>收入</w:t>
            </w:r>
            <w:r>
              <w:rPr>
                <w:rFonts w:ascii="宋体" w:hAnsi="宋体" w:cs="宋体" w:eastAsia="宋体" w:hint="default"/>
                <w:spacing w:val="-48"/>
                <w:sz w:val="15"/>
                <w:szCs w:val="15"/>
              </w:rPr>
              <w:t> </w:t>
            </w:r>
            <w:r>
              <w:rPr>
                <w:rFonts w:ascii="宋体" w:hAnsi="宋体" w:cs="宋体" w:eastAsia="宋体" w:hint="default"/>
                <w:sz w:val="15"/>
                <w:szCs w:val="15"/>
              </w:rPr>
            </w:r>
          </w:p>
          <w:p>
            <w:pPr>
              <w:pStyle w:val="TableParagraph"/>
              <w:spacing w:line="194" w:lineRule="exact"/>
              <w:ind w:right="0"/>
              <w:jc w:val="left"/>
              <w:rPr>
                <w:rFonts w:ascii="宋体" w:hAnsi="宋体" w:cs="宋体" w:eastAsia="宋体" w:hint="default"/>
                <w:sz w:val="15"/>
                <w:szCs w:val="15"/>
              </w:rPr>
            </w:pPr>
            <w:r>
              <w:rPr>
                <w:rFonts w:ascii="宋体"/>
                <w:sz w:val="15"/>
              </w:rPr>
              <w:t>1,585,705.06</w:t>
            </w:r>
          </w:p>
          <w:p>
            <w:pPr>
              <w:pStyle w:val="TableParagraph"/>
              <w:spacing w:line="195" w:lineRule="exact"/>
              <w:ind w:right="0"/>
              <w:jc w:val="left"/>
              <w:rPr>
                <w:rFonts w:ascii="宋体" w:hAnsi="宋体" w:cs="宋体" w:eastAsia="宋体" w:hint="default"/>
                <w:sz w:val="15"/>
                <w:szCs w:val="15"/>
              </w:rPr>
            </w:pPr>
            <w:r>
              <w:rPr>
                <w:rFonts w:ascii="宋体" w:hAnsi="宋体" w:cs="宋体" w:eastAsia="宋体" w:hint="default"/>
                <w:sz w:val="15"/>
                <w:szCs w:val="15"/>
              </w:rPr>
              <w:t>元</w:t>
            </w:r>
            <w:r>
              <w:rPr>
                <w:rFonts w:ascii="宋体" w:hAnsi="宋体" w:cs="宋体" w:eastAsia="宋体" w:hint="default"/>
                <w:sz w:val="15"/>
                <w:szCs w:val="15"/>
              </w:rPr>
              <w:t> </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pPr>
      <w:r>
        <w:rPr/>
        <w:t>（六）关联往来</w:t>
      </w:r>
    </w:p>
    <w:p>
      <w:pPr>
        <w:spacing w:line="240" w:lineRule="auto" w:before="10"/>
        <w:rPr>
          <w:rFonts w:ascii="宋体" w:hAnsi="宋体" w:cs="宋体" w:eastAsia="宋体" w:hint="default"/>
          <w:sz w:val="14"/>
          <w:szCs w:val="14"/>
        </w:rPr>
      </w:pPr>
    </w:p>
    <w:p>
      <w:pPr>
        <w:pStyle w:val="BodyText"/>
        <w:spacing w:line="240" w:lineRule="auto"/>
        <w:ind w:left="557" w:right="0"/>
        <w:jc w:val="left"/>
      </w:pPr>
      <w:r>
        <w:rPr>
          <w:rFonts w:ascii="Arial" w:hAnsi="Arial" w:cs="Arial" w:eastAsia="Arial" w:hint="default"/>
        </w:rPr>
        <w:t>1</w:t>
      </w:r>
      <w:r>
        <w:rPr/>
        <w:t>、应收款项</w:t>
      </w: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104"/>
        <w:gridCol w:w="2912"/>
        <w:gridCol w:w="2290"/>
      </w:tblGrid>
      <w:tr>
        <w:trPr>
          <w:trHeight w:val="475"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94" w:right="0"/>
              <w:jc w:val="left"/>
              <w:rPr>
                <w:rFonts w:ascii="宋体" w:hAnsi="宋体" w:cs="宋体" w:eastAsia="宋体" w:hint="default"/>
                <w:sz w:val="18"/>
                <w:szCs w:val="18"/>
              </w:rPr>
            </w:pPr>
            <w:r>
              <w:rPr>
                <w:rFonts w:ascii="宋体"/>
                <w:sz w:val="18"/>
              </w:rPr>
              <w:t>2011-12-31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85" w:right="0"/>
              <w:jc w:val="left"/>
              <w:rPr>
                <w:rFonts w:ascii="宋体" w:hAnsi="宋体" w:cs="宋体" w:eastAsia="宋体" w:hint="default"/>
                <w:sz w:val="18"/>
                <w:szCs w:val="18"/>
              </w:rPr>
            </w:pPr>
            <w:r>
              <w:rPr>
                <w:rFonts w:ascii="宋体"/>
                <w:sz w:val="18"/>
              </w:rPr>
              <w:t>2010-12-31 </w:t>
            </w:r>
          </w:p>
        </w:tc>
      </w:tr>
      <w:tr>
        <w:trPr>
          <w:trHeight w:val="404"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2"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1,585,705.06</w:t>
            </w: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912"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      5,443,142.65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      5,443,142.65</w:t>
            </w:r>
          </w:p>
        </w:tc>
      </w:tr>
      <w:tr>
        <w:trPr>
          <w:trHeight w:val="419"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7,028,847.71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5,443,142.65</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pPr>
      <w:r>
        <w:rPr>
          <w:rFonts w:ascii="Arial" w:hAnsi="Arial" w:cs="Arial" w:eastAsia="Arial" w:hint="default"/>
        </w:rPr>
        <w:t>2</w:t>
      </w:r>
      <w:r>
        <w:rPr/>
        <w:t>、</w:t>
      </w:r>
      <w:r>
        <w:rPr>
          <w:spacing w:val="-2"/>
        </w:rPr>
        <w:t> </w:t>
      </w:r>
      <w:r>
        <w:rPr/>
        <w:t>应付款项</w:t>
      </w: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104"/>
        <w:gridCol w:w="2912"/>
        <w:gridCol w:w="2290"/>
      </w:tblGrid>
      <w:tr>
        <w:trPr>
          <w:trHeight w:val="36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94" w:right="0"/>
              <w:jc w:val="left"/>
              <w:rPr>
                <w:rFonts w:ascii="宋体" w:hAnsi="宋体" w:cs="宋体" w:eastAsia="宋体" w:hint="default"/>
                <w:sz w:val="18"/>
                <w:szCs w:val="18"/>
              </w:rPr>
            </w:pPr>
            <w:r>
              <w:rPr>
                <w:rFonts w:ascii="宋体"/>
                <w:sz w:val="18"/>
              </w:rPr>
              <w:t>2011-12-31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85" w:right="0"/>
              <w:jc w:val="left"/>
              <w:rPr>
                <w:rFonts w:ascii="宋体" w:hAnsi="宋体" w:cs="宋体" w:eastAsia="宋体" w:hint="default"/>
                <w:sz w:val="18"/>
                <w:szCs w:val="18"/>
              </w:rPr>
            </w:pPr>
            <w:r>
              <w:rPr>
                <w:rFonts w:ascii="宋体"/>
                <w:sz w:val="18"/>
              </w:rPr>
              <w:t>2010-12-31 </w:t>
            </w:r>
          </w:p>
        </w:tc>
      </w:tr>
      <w:tr>
        <w:trPr>
          <w:trHeight w:val="32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912"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3,456,573.58</w:t>
            </w: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3,456,573.58</w:t>
            </w:r>
          </w:p>
        </w:tc>
        <w:tc>
          <w:tcPr>
            <w:tcW w:w="22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987" w:top="1100" w:bottom="1180" w:left="1660" w:right="1640"/>
        </w:sectPr>
      </w:pPr>
    </w:p>
    <w:p>
      <w:pPr>
        <w:spacing w:line="240" w:lineRule="auto" w:before="2"/>
        <w:rPr>
          <w:rFonts w:ascii="宋体" w:hAnsi="宋体" w:cs="宋体" w:eastAsia="宋体" w:hint="default"/>
          <w:sz w:val="19"/>
          <w:szCs w:val="19"/>
        </w:rPr>
      </w:pPr>
    </w:p>
    <w:p>
      <w:pPr>
        <w:pStyle w:val="BodyText"/>
        <w:spacing w:line="240" w:lineRule="auto" w:before="35"/>
        <w:ind w:left="560" w:right="0"/>
        <w:jc w:val="left"/>
        <w:rPr>
          <w:rFonts w:ascii="宋体" w:hAnsi="宋体" w:cs="宋体" w:eastAsia="宋体" w:hint="default"/>
        </w:rPr>
      </w:pPr>
      <w:r>
        <w:rPr/>
        <w:t>八、或有事项</w:t>
      </w:r>
      <w:r>
        <w:rPr>
          <w:rFonts w:ascii="宋体" w:hAnsi="宋体" w:cs="宋体" w:eastAsia="宋体" w:hint="default"/>
        </w:rPr>
        <w:t> </w:t>
      </w:r>
    </w:p>
    <w:p>
      <w:pPr>
        <w:spacing w:line="240" w:lineRule="auto" w:before="3"/>
        <w:rPr>
          <w:rFonts w:ascii="宋体" w:hAnsi="宋体" w:cs="宋体" w:eastAsia="宋体" w:hint="default"/>
          <w:sz w:val="23"/>
          <w:szCs w:val="23"/>
        </w:rPr>
      </w:pPr>
    </w:p>
    <w:p>
      <w:pPr>
        <w:pStyle w:val="BodyText"/>
        <w:spacing w:line="272" w:lineRule="exact"/>
        <w:ind w:right="206" w:firstLine="420"/>
        <w:jc w:val="left"/>
      </w:pPr>
      <w:r>
        <w:rPr>
          <w:rFonts w:ascii="宋体" w:hAnsi="宋体" w:cs="宋体" w:eastAsia="宋体" w:hint="default"/>
        </w:rPr>
        <w:t>1</w:t>
      </w:r>
      <w:r>
        <w:rPr/>
        <w:t>、本公司诉秦皇岛华联康保有限公司和匈牙利东方多瑙河贸易有限公司，要求偿还欠 款</w:t>
      </w:r>
      <w:r>
        <w:rPr>
          <w:spacing w:val="-52"/>
        </w:rPr>
        <w:t> </w:t>
      </w:r>
      <w:r>
        <w:rPr>
          <w:rFonts w:ascii="宋体" w:hAnsi="宋体" w:cs="宋体" w:eastAsia="宋体" w:hint="default"/>
        </w:rPr>
        <w:t>5,828,783.65</w:t>
      </w:r>
      <w:r>
        <w:rPr>
          <w:rFonts w:ascii="宋体" w:hAnsi="宋体" w:cs="宋体" w:eastAsia="宋体" w:hint="default"/>
          <w:spacing w:val="-52"/>
        </w:rPr>
        <w:t> </w:t>
      </w:r>
      <w:r>
        <w:rPr/>
        <w:t>元，经河北省秦皇岛市中级人民法院（</w:t>
      </w:r>
      <w:r>
        <w:rPr>
          <w:rFonts w:ascii="宋体" w:hAnsi="宋体" w:cs="宋体" w:eastAsia="宋体" w:hint="default"/>
        </w:rPr>
        <w:t>2000</w:t>
      </w:r>
      <w:r>
        <w:rPr/>
        <w:t>）秦经初字第</w:t>
      </w:r>
      <w:r>
        <w:rPr>
          <w:spacing w:val="-52"/>
        </w:rPr>
        <w:t> </w:t>
      </w:r>
      <w:r>
        <w:rPr>
          <w:rFonts w:ascii="宋体" w:hAnsi="宋体" w:cs="宋体" w:eastAsia="宋体" w:hint="default"/>
        </w:rPr>
        <w:t>100</w:t>
      </w:r>
      <w:r>
        <w:rPr>
          <w:rFonts w:ascii="宋体" w:hAnsi="宋体" w:cs="宋体" w:eastAsia="宋体" w:hint="default"/>
          <w:spacing w:val="-52"/>
        </w:rPr>
        <w:t> </w:t>
      </w:r>
      <w:r>
        <w:rPr/>
        <w:t>号判决书判</w:t>
      </w:r>
    </w:p>
    <w:p>
      <w:pPr>
        <w:pStyle w:val="BodyText"/>
        <w:spacing w:line="272" w:lineRule="exact"/>
        <w:ind w:right="103"/>
        <w:jc w:val="both"/>
      </w:pPr>
      <w:r>
        <w:rPr/>
        <w:t>决，秦皇岛华联康保有限公司偿付本公司欠款</w:t>
      </w:r>
      <w:r>
        <w:rPr>
          <w:spacing w:val="-46"/>
        </w:rPr>
        <w:t> </w:t>
      </w:r>
      <w:r>
        <w:rPr>
          <w:rFonts w:ascii="宋体" w:hAnsi="宋体" w:cs="宋体" w:eastAsia="宋体" w:hint="default"/>
        </w:rPr>
        <w:t>5,828,783.65</w:t>
      </w:r>
      <w:r>
        <w:rPr>
          <w:rFonts w:ascii="宋体" w:hAnsi="宋体" w:cs="宋体" w:eastAsia="宋体" w:hint="default"/>
          <w:spacing w:val="-47"/>
        </w:rPr>
        <w:t> </w:t>
      </w:r>
      <w:r>
        <w:rPr/>
        <w:t>元，匈牙利东方多瑙河贸易有 限公司在</w:t>
      </w:r>
      <w:r>
        <w:rPr>
          <w:spacing w:val="-51"/>
        </w:rPr>
        <w:t> </w:t>
      </w:r>
      <w:r>
        <w:rPr>
          <w:rFonts w:ascii="宋体" w:hAnsi="宋体" w:cs="宋体" w:eastAsia="宋体" w:hint="default"/>
        </w:rPr>
        <w:t>535</w:t>
      </w:r>
      <w:r>
        <w:rPr>
          <w:rFonts w:ascii="宋体" w:hAnsi="宋体" w:cs="宋体" w:eastAsia="宋体" w:hint="default"/>
          <w:spacing w:val="-50"/>
        </w:rPr>
        <w:t> </w:t>
      </w:r>
      <w:r>
        <w:rPr>
          <w:spacing w:val="-3"/>
        </w:rPr>
        <w:t>万元的范围内承担赔偿责任。据此判决，本公司与秦皇岛华联康保有限公司于</w:t>
      </w:r>
      <w:r>
        <w:rPr>
          <w:spacing w:val="-101"/>
        </w:rPr>
        <w:t> </w:t>
      </w:r>
      <w:r>
        <w:rPr>
          <w:spacing w:val="-101"/>
        </w:rPr>
      </w:r>
      <w:r>
        <w:rPr>
          <w:rFonts w:ascii="宋体" w:hAnsi="宋体" w:cs="宋体" w:eastAsia="宋体" w:hint="default"/>
          <w:spacing w:val="-1"/>
        </w:rPr>
        <w:t>2002</w:t>
      </w:r>
      <w:r>
        <w:rPr>
          <w:rFonts w:ascii="宋体" w:hAnsi="宋体" w:cs="宋体" w:eastAsia="宋体" w:hint="default"/>
          <w:spacing w:val="-50"/>
        </w:rPr>
        <w:t> </w:t>
      </w:r>
      <w:r>
        <w:rPr/>
        <w:t>年</w:t>
      </w:r>
      <w:r>
        <w:rPr>
          <w:spacing w:val="-50"/>
        </w:rPr>
        <w:t> </w:t>
      </w:r>
      <w:r>
        <w:rPr>
          <w:rFonts w:ascii="宋体" w:hAnsi="宋体" w:cs="宋体" w:eastAsia="宋体" w:hint="default"/>
        </w:rPr>
        <w:t>2</w:t>
      </w:r>
      <w:r>
        <w:rPr>
          <w:rFonts w:ascii="宋体" w:hAnsi="宋体" w:cs="宋体" w:eastAsia="宋体" w:hint="default"/>
          <w:spacing w:val="-50"/>
        </w:rPr>
        <w:t> </w:t>
      </w:r>
      <w:r>
        <w:rPr/>
        <w:t>月</w:t>
      </w:r>
      <w:r>
        <w:rPr>
          <w:spacing w:val="-51"/>
        </w:rPr>
        <w:t> </w:t>
      </w:r>
      <w:r>
        <w:rPr>
          <w:rFonts w:ascii="宋体" w:hAnsi="宋体" w:cs="宋体" w:eastAsia="宋体" w:hint="default"/>
        </w:rPr>
        <w:t>2</w:t>
      </w:r>
      <w:r>
        <w:rPr>
          <w:rFonts w:ascii="宋体" w:hAnsi="宋体" w:cs="宋体" w:eastAsia="宋体" w:hint="default"/>
          <w:spacing w:val="-49"/>
        </w:rPr>
        <w:t> </w:t>
      </w:r>
      <w:r>
        <w:rPr>
          <w:spacing w:val="-10"/>
        </w:rPr>
        <w:t>日签订《和解协议》，秦皇岛华联康保有限公司以实物资产</w:t>
      </w:r>
      <w:r>
        <w:rPr>
          <w:spacing w:val="-50"/>
        </w:rPr>
        <w:t> </w:t>
      </w:r>
      <w:r>
        <w:rPr>
          <w:rFonts w:ascii="宋体" w:hAnsi="宋体" w:cs="宋体" w:eastAsia="宋体" w:hint="default"/>
          <w:spacing w:val="-1"/>
        </w:rPr>
        <w:t>276</w:t>
      </w:r>
      <w:r>
        <w:rPr>
          <w:rFonts w:ascii="宋体" w:hAnsi="宋体" w:cs="宋体" w:eastAsia="宋体" w:hint="default"/>
          <w:spacing w:val="-49"/>
        </w:rPr>
        <w:t> </w:t>
      </w:r>
      <w:r>
        <w:rPr>
          <w:spacing w:val="-1"/>
        </w:rPr>
        <w:t>万元抵偿欠款，</w:t>
      </w:r>
    </w:p>
    <w:p>
      <w:pPr>
        <w:pStyle w:val="BodyText"/>
        <w:spacing w:line="272" w:lineRule="exact"/>
        <w:ind w:right="209"/>
        <w:jc w:val="both"/>
        <w:rPr>
          <w:rFonts w:ascii="宋体" w:hAnsi="宋体" w:cs="宋体" w:eastAsia="宋体" w:hint="default"/>
        </w:rPr>
      </w:pPr>
      <w:r>
        <w:rPr/>
        <w:t>其中</w:t>
      </w:r>
      <w:r>
        <w:rPr>
          <w:spacing w:val="-54"/>
        </w:rPr>
        <w:t> </w:t>
      </w:r>
      <w:r>
        <w:rPr>
          <w:rFonts w:ascii="宋体" w:hAnsi="宋体" w:cs="宋体" w:eastAsia="宋体" w:hint="default"/>
        </w:rPr>
        <w:t>241.10</w:t>
      </w:r>
      <w:r>
        <w:rPr>
          <w:rFonts w:ascii="宋体" w:hAnsi="宋体" w:cs="宋体" w:eastAsia="宋体" w:hint="default"/>
          <w:spacing w:val="-54"/>
        </w:rPr>
        <w:t> </w:t>
      </w:r>
      <w:r>
        <w:rPr>
          <w:spacing w:val="-3"/>
        </w:rPr>
        <w:t>万元房产尚未办理交接手续。截止</w:t>
      </w:r>
      <w:r>
        <w:rPr>
          <w:spacing w:val="-54"/>
        </w:rPr>
        <w:t> </w:t>
      </w:r>
      <w:r>
        <w:rPr>
          <w:rFonts w:ascii="宋体" w:hAnsi="宋体" w:cs="宋体" w:eastAsia="宋体" w:hint="default"/>
        </w:rPr>
        <w:t>2005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spacing w:val="-4"/>
        </w:rPr>
        <w:t>日，秦皇岛华联康保有限公</w:t>
      </w:r>
      <w:r>
        <w:rPr/>
        <w:t> 司欠款为</w:t>
      </w:r>
      <w:r>
        <w:rPr>
          <w:spacing w:val="-52"/>
        </w:rPr>
        <w:t> </w:t>
      </w:r>
      <w:r>
        <w:rPr>
          <w:rFonts w:ascii="宋体" w:hAnsi="宋体" w:cs="宋体" w:eastAsia="宋体" w:hint="default"/>
        </w:rPr>
        <w:t>5,443,142.65</w:t>
      </w:r>
      <w:r>
        <w:rPr>
          <w:rFonts w:ascii="宋体" w:hAnsi="宋体" w:cs="宋体" w:eastAsia="宋体" w:hint="default"/>
          <w:spacing w:val="-51"/>
        </w:rPr>
        <w:t> </w:t>
      </w:r>
      <w:r>
        <w:rPr>
          <w:spacing w:val="-4"/>
        </w:rPr>
        <w:t>元。根据公司第三届董事会</w:t>
      </w:r>
      <w:r>
        <w:rPr>
          <w:spacing w:val="-52"/>
        </w:rPr>
        <w:t> </w:t>
      </w:r>
      <w:r>
        <w:rPr>
          <w:rFonts w:ascii="宋体" w:hAnsi="宋体" w:cs="宋体" w:eastAsia="宋体" w:hint="default"/>
        </w:rPr>
        <w:t>2005</w:t>
      </w:r>
      <w:r>
        <w:rPr>
          <w:rFonts w:ascii="宋体" w:hAnsi="宋体" w:cs="宋体" w:eastAsia="宋体" w:hint="default"/>
          <w:spacing w:val="-51"/>
        </w:rPr>
        <w:t> </w:t>
      </w:r>
      <w:r>
        <w:rPr>
          <w:spacing w:val="-4"/>
        </w:rPr>
        <w:t>年第七次会议决议，全额计提坏帐</w:t>
      </w:r>
      <w:r>
        <w:rPr/>
        <w:t> 准备。本公司仍在采取一切措施回收秦皇岛华联康保有限公司的欠款。</w:t>
      </w:r>
      <w:r>
        <w:rPr>
          <w:rFonts w:ascii="宋体" w:hAnsi="宋体" w:cs="宋体" w:eastAsia="宋体" w:hint="default"/>
        </w:rPr>
        <w:t> </w:t>
      </w:r>
    </w:p>
    <w:p>
      <w:pPr>
        <w:pStyle w:val="BodyText"/>
        <w:spacing w:line="272" w:lineRule="exact" w:before="120"/>
        <w:ind w:right="206" w:firstLine="411"/>
        <w:jc w:val="both"/>
        <w:rPr>
          <w:rFonts w:ascii="宋体" w:hAnsi="宋体" w:cs="宋体" w:eastAsia="宋体" w:hint="default"/>
        </w:rPr>
      </w:pPr>
      <w:r>
        <w:rPr>
          <w:rFonts w:ascii="宋体" w:hAnsi="宋体" w:cs="宋体" w:eastAsia="宋体" w:hint="default"/>
          <w:spacing w:val="-4"/>
        </w:rPr>
        <w:t>2</w:t>
      </w:r>
      <w:r>
        <w:rPr>
          <w:spacing w:val="-4"/>
        </w:rPr>
        <w:t>、本公司之间接控股子公司滁州国润投资发展有限公司</w:t>
      </w:r>
      <w:r>
        <w:rPr>
          <w:spacing w:val="-47"/>
        </w:rPr>
        <w:t> </w:t>
      </w:r>
      <w:r>
        <w:rPr>
          <w:rFonts w:ascii="宋体" w:hAnsi="宋体" w:cs="宋体" w:eastAsia="宋体" w:hint="default"/>
        </w:rPr>
        <w:t>2009</w:t>
      </w:r>
      <w:r>
        <w:rPr>
          <w:rFonts w:ascii="宋体" w:hAnsi="宋体" w:cs="宋体" w:eastAsia="宋体" w:hint="default"/>
          <w:spacing w:val="-46"/>
        </w:rPr>
        <w:t> </w:t>
      </w:r>
      <w:r>
        <w:rPr/>
        <w:t>年与滁州市国土资源局签 </w:t>
      </w:r>
      <w:r>
        <w:rPr>
          <w:spacing w:val="-3"/>
        </w:rPr>
        <w:t>订土地开发补充协议，协议中滁州国润投资发展有限公司承诺其获取的位于滁州开发区丰乐</w:t>
      </w:r>
      <w:r>
        <w:rPr>
          <w:spacing w:val="-73"/>
        </w:rPr>
        <w:t> </w:t>
      </w:r>
      <w:r>
        <w:rPr>
          <w:spacing w:val="-73"/>
        </w:rPr>
      </w:r>
      <w:r>
        <w:rPr/>
        <w:t>大道与花园路交叉口东北角，国际车城西侧地（</w:t>
      </w:r>
      <w:r>
        <w:rPr>
          <w:rFonts w:ascii="宋体" w:hAnsi="宋体" w:cs="宋体" w:eastAsia="宋体" w:hint="default"/>
        </w:rPr>
        <w:t>28</w:t>
      </w:r>
      <w:r>
        <w:rPr>
          <w:rFonts w:ascii="宋体" w:hAnsi="宋体" w:cs="宋体" w:eastAsia="宋体" w:hint="default"/>
          <w:spacing w:val="-29"/>
        </w:rPr>
        <w:t> </w:t>
      </w:r>
      <w:r>
        <w:rPr/>
        <w:t>亩）在</w:t>
      </w:r>
      <w:r>
        <w:rPr>
          <w:spacing w:val="-30"/>
        </w:rPr>
        <w:t> </w:t>
      </w:r>
      <w:r>
        <w:rPr>
          <w:rFonts w:ascii="宋体" w:hAnsi="宋体" w:cs="宋体" w:eastAsia="宋体" w:hint="default"/>
        </w:rPr>
        <w:t>2009</w:t>
      </w:r>
      <w:r>
        <w:rPr>
          <w:rFonts w:ascii="宋体" w:hAnsi="宋体" w:cs="宋体" w:eastAsia="宋体" w:hint="default"/>
          <w:spacing w:val="-29"/>
        </w:rPr>
        <w:t> </w:t>
      </w:r>
      <w:r>
        <w:rPr/>
        <w:t>年</w:t>
      </w:r>
      <w:r>
        <w:rPr>
          <w:spacing w:val="-28"/>
        </w:rPr>
        <w:t> </w:t>
      </w:r>
      <w:r>
        <w:rPr>
          <w:rFonts w:ascii="宋体" w:hAnsi="宋体" w:cs="宋体" w:eastAsia="宋体" w:hint="default"/>
        </w:rPr>
        <w:t>12</w:t>
      </w:r>
      <w:r>
        <w:rPr>
          <w:rFonts w:ascii="宋体" w:hAnsi="宋体" w:cs="宋体" w:eastAsia="宋体" w:hint="default"/>
          <w:spacing w:val="-29"/>
        </w:rPr>
        <w:t> </w:t>
      </w:r>
      <w:r>
        <w:rPr/>
        <w:t>月</w:t>
      </w:r>
      <w:r>
        <w:rPr>
          <w:spacing w:val="-28"/>
        </w:rPr>
        <w:t> </w:t>
      </w:r>
      <w:r>
        <w:rPr>
          <w:rFonts w:ascii="宋体" w:hAnsi="宋体" w:cs="宋体" w:eastAsia="宋体" w:hint="default"/>
        </w:rPr>
        <w:t>31</w:t>
      </w:r>
      <w:r>
        <w:rPr>
          <w:rFonts w:ascii="宋体" w:hAnsi="宋体" w:cs="宋体" w:eastAsia="宋体" w:hint="default"/>
          <w:spacing w:val="-28"/>
        </w:rPr>
        <w:t> </w:t>
      </w:r>
      <w:r>
        <w:rPr/>
        <w:t>日开工，</w:t>
      </w:r>
      <w:r>
        <w:rPr>
          <w:rFonts w:ascii="宋体" w:hAnsi="宋体" w:cs="宋体" w:eastAsia="宋体" w:hint="default"/>
        </w:rPr>
        <w:t>2011</w:t>
      </w:r>
    </w:p>
    <w:p>
      <w:pPr>
        <w:pStyle w:val="BodyText"/>
        <w:spacing w:line="246" w:lineRule="exact"/>
        <w:ind w:right="0"/>
        <w:jc w:val="both"/>
      </w:pPr>
      <w:r>
        <w:rPr/>
        <w:t>年</w:t>
      </w:r>
      <w:r>
        <w:rPr>
          <w:spacing w:val="-51"/>
        </w:rPr>
        <w:t> </w:t>
      </w:r>
      <w:r>
        <w:rPr>
          <w:rFonts w:ascii="宋体" w:hAnsi="宋体" w:cs="宋体" w:eastAsia="宋体" w:hint="default"/>
        </w:rPr>
        <w:t>9</w:t>
      </w:r>
      <w:r>
        <w:rPr>
          <w:rFonts w:ascii="宋体" w:hAnsi="宋体" w:cs="宋体" w:eastAsia="宋体" w:hint="default"/>
          <w:spacing w:val="-52"/>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日前主体竣工。如未按时竣工，每延期一日，按</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月该宗地市场价（评</w:t>
      </w:r>
    </w:p>
    <w:p>
      <w:pPr>
        <w:pStyle w:val="BodyText"/>
        <w:spacing w:line="272" w:lineRule="exact" w:before="26"/>
        <w:ind w:right="209"/>
        <w:jc w:val="both"/>
        <w:rPr>
          <w:rFonts w:ascii="宋体" w:hAnsi="宋体" w:cs="宋体" w:eastAsia="宋体" w:hint="default"/>
        </w:rPr>
      </w:pPr>
      <w:r>
        <w:rPr/>
        <w:t>估价格）向滁州市国土资源局支付</w:t>
      </w:r>
      <w:r>
        <w:rPr>
          <w:spacing w:val="-59"/>
        </w:rPr>
        <w:t> </w:t>
      </w:r>
      <w:r>
        <w:rPr>
          <w:rFonts w:ascii="宋体" w:hAnsi="宋体" w:cs="宋体" w:eastAsia="宋体" w:hint="default"/>
        </w:rPr>
        <w:t>1</w:t>
      </w:r>
      <w:r>
        <w:rPr/>
        <w:t>‰的滞纳金。截止</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8"/>
        </w:rPr>
        <w:t> </w:t>
      </w:r>
      <w:r>
        <w:rPr/>
        <w:t>月</w:t>
      </w:r>
      <w:r>
        <w:rPr>
          <w:spacing w:val="-60"/>
        </w:rPr>
        <w:t> </w:t>
      </w:r>
      <w:r>
        <w:rPr>
          <w:rFonts w:ascii="宋体" w:hAnsi="宋体" w:cs="宋体" w:eastAsia="宋体" w:hint="default"/>
        </w:rPr>
        <w:t>30</w:t>
      </w:r>
      <w:r>
        <w:rPr>
          <w:rFonts w:ascii="宋体" w:hAnsi="宋体" w:cs="宋体" w:eastAsia="宋体" w:hint="default"/>
          <w:spacing w:val="-58"/>
        </w:rPr>
        <w:t> </w:t>
      </w:r>
      <w:r>
        <w:rPr/>
        <w:t>日前，该地块的西侧 </w:t>
      </w:r>
      <w:r>
        <w:rPr>
          <w:spacing w:val="-3"/>
        </w:rPr>
        <w:t>未按时竣工，经滁州国润投资发展有限公司、滁州市国土资源局共同委托安徽金地源不动产</w:t>
      </w:r>
      <w:r>
        <w:rPr>
          <w:spacing w:val="-75"/>
        </w:rPr>
        <w:t> </w:t>
      </w:r>
      <w:r>
        <w:rPr>
          <w:spacing w:val="-75"/>
        </w:rPr>
      </w:r>
      <w:r>
        <w:rPr/>
        <w:t>评估有限责任公司对该西侧地进行了评估，评估市场价为</w:t>
      </w:r>
      <w:r>
        <w:rPr>
          <w:spacing w:val="-71"/>
        </w:rPr>
        <w:t> </w:t>
      </w:r>
      <w:r>
        <w:rPr>
          <w:rFonts w:ascii="宋体" w:hAnsi="宋体" w:cs="宋体" w:eastAsia="宋体" w:hint="default"/>
        </w:rPr>
        <w:t>2781.35</w:t>
      </w:r>
      <w:r>
        <w:rPr>
          <w:rFonts w:ascii="宋体" w:hAnsi="宋体" w:cs="宋体" w:eastAsia="宋体" w:hint="default"/>
          <w:spacing w:val="-71"/>
        </w:rPr>
        <w:t> </w:t>
      </w:r>
      <w:r>
        <w:rPr>
          <w:spacing w:val="-5"/>
        </w:rPr>
        <w:t>万元。由于滁州国润投资</w:t>
      </w:r>
      <w:r>
        <w:rPr/>
        <w:t> </w:t>
      </w:r>
      <w:r>
        <w:rPr>
          <w:spacing w:val="-3"/>
        </w:rPr>
        <w:t>有限公司一直未履约支付滞纳金，滁州市国土资源局已向滁州仲裁委员会提起仲裁申请。根</w:t>
      </w:r>
      <w:r>
        <w:rPr>
          <w:spacing w:val="-75"/>
        </w:rPr>
        <w:t> </w:t>
      </w:r>
      <w:r>
        <w:rPr>
          <w:spacing w:val="-75"/>
        </w:rPr>
      </w:r>
      <w:r>
        <w:rPr/>
        <w:t>据上述协议书的约定，本年度应支付滞纳金</w:t>
      </w:r>
      <w:r>
        <w:rPr>
          <w:spacing w:val="-57"/>
        </w:rPr>
        <w:t> </w:t>
      </w:r>
      <w:r>
        <w:rPr>
          <w:rFonts w:ascii="宋体" w:hAnsi="宋体" w:cs="宋体" w:eastAsia="宋体" w:hint="default"/>
        </w:rPr>
        <w:t>2,558,842.00</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9"/>
        <w:ind w:left="559" w:right="0"/>
        <w:jc w:val="left"/>
      </w:pPr>
      <w:r>
        <w:rPr/>
        <w:t>九、承诺事项</w:t>
      </w:r>
    </w:p>
    <w:p>
      <w:pPr>
        <w:spacing w:line="240" w:lineRule="auto" w:before="2"/>
        <w:rPr>
          <w:rFonts w:ascii="宋体" w:hAnsi="宋体" w:cs="宋体" w:eastAsia="宋体" w:hint="default"/>
          <w:sz w:val="21"/>
          <w:szCs w:val="21"/>
        </w:rPr>
      </w:pPr>
    </w:p>
    <w:p>
      <w:pPr>
        <w:pStyle w:val="BodyText"/>
        <w:spacing w:line="240" w:lineRule="auto"/>
        <w:ind w:left="557" w:right="0"/>
        <w:jc w:val="left"/>
        <w:rPr>
          <w:rFonts w:ascii="宋体" w:hAnsi="宋体" w:cs="宋体" w:eastAsia="宋体" w:hint="default"/>
        </w:rPr>
      </w:pPr>
      <w:r>
        <w:rPr/>
        <w:t>截止</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p>
    <w:p>
      <w:pPr>
        <w:pStyle w:val="BodyText"/>
        <w:spacing w:line="580" w:lineRule="atLeast" w:before="161"/>
        <w:ind w:left="557" w:right="201" w:firstLine="2"/>
        <w:jc w:val="left"/>
      </w:pPr>
      <w:r>
        <w:rPr/>
        <w:t>十、资产负债表日后事项中的非调整事项</w:t>
      </w:r>
      <w:r>
        <w:rPr>
          <w:spacing w:val="-96"/>
        </w:rPr>
        <w:t> </w:t>
      </w:r>
      <w:r>
        <w:rPr>
          <w:spacing w:val="-96"/>
        </w:rPr>
      </w:r>
      <w:r>
        <w:rPr/>
        <w:t>经中兴华富华会计师事务所审计，报告期公司实现净利润为</w:t>
      </w:r>
      <w:r>
        <w:rPr>
          <w:spacing w:val="-79"/>
        </w:rPr>
        <w:t> </w:t>
      </w:r>
      <w:r>
        <w:rPr>
          <w:rFonts w:ascii="宋体" w:hAnsi="宋体" w:cs="宋体" w:eastAsia="宋体" w:hint="default"/>
        </w:rPr>
        <w:t>70,206,097.37</w:t>
      </w:r>
      <w:r>
        <w:rPr>
          <w:rFonts w:ascii="宋体" w:hAnsi="宋体" w:cs="宋体" w:eastAsia="宋体" w:hint="default"/>
          <w:spacing w:val="-79"/>
        </w:rPr>
        <w:t> </w:t>
      </w:r>
      <w:r>
        <w:rPr>
          <w:spacing w:val="-9"/>
        </w:rPr>
        <w:t>元，按照公</w:t>
      </w:r>
    </w:p>
    <w:p>
      <w:pPr>
        <w:pStyle w:val="BodyText"/>
        <w:spacing w:line="237" w:lineRule="auto"/>
        <w:ind w:right="198"/>
        <w:jc w:val="both"/>
        <w:rPr>
          <w:rFonts w:ascii="宋体" w:hAnsi="宋体" w:cs="宋体" w:eastAsia="宋体" w:hint="default"/>
        </w:rPr>
      </w:pPr>
      <w:r>
        <w:rPr>
          <w:spacing w:val="8"/>
        </w:rPr>
        <w:t>司章程规定提取 </w:t>
      </w:r>
      <w:r>
        <w:rPr>
          <w:rFonts w:ascii="宋体" w:hAnsi="宋体" w:cs="宋体" w:eastAsia="宋体" w:hint="default"/>
          <w:spacing w:val="7"/>
        </w:rPr>
        <w:t>10%</w:t>
      </w:r>
      <w:r>
        <w:rPr>
          <w:spacing w:val="7"/>
        </w:rPr>
        <w:t>的法定盈余公积金 </w:t>
      </w:r>
      <w:r>
        <w:rPr>
          <w:rFonts w:ascii="宋体" w:hAnsi="宋体" w:cs="宋体" w:eastAsia="宋体" w:hint="default"/>
        </w:rPr>
        <w:t>7,020,609.74</w:t>
      </w:r>
      <w:r>
        <w:rPr>
          <w:rFonts w:ascii="宋体" w:hAnsi="宋体" w:cs="宋体" w:eastAsia="宋体" w:hint="default"/>
          <w:spacing w:val="27"/>
        </w:rPr>
        <w:t> </w:t>
      </w:r>
      <w:r>
        <w:rPr>
          <w:spacing w:val="10"/>
        </w:rPr>
        <w:t>元，当年可供股东分配的利润为 </w:t>
      </w:r>
      <w:r>
        <w:rPr>
          <w:rFonts w:ascii="宋体" w:hAnsi="宋体" w:cs="宋体" w:eastAsia="宋体" w:hint="default"/>
        </w:rPr>
        <w:t>63,185,487.63</w:t>
      </w:r>
      <w:r>
        <w:rPr>
          <w:rFonts w:ascii="宋体" w:hAnsi="宋体" w:cs="宋体" w:eastAsia="宋体" w:hint="default"/>
          <w:spacing w:val="-53"/>
        </w:rPr>
        <w:t> </w:t>
      </w:r>
      <w:r>
        <w:rPr>
          <w:spacing w:val="-4"/>
        </w:rPr>
        <w:t>元，加上上年度结存未分配利润</w:t>
      </w:r>
      <w:r>
        <w:rPr>
          <w:spacing w:val="-54"/>
        </w:rPr>
        <w:t> </w:t>
      </w:r>
      <w:r>
        <w:rPr>
          <w:rFonts w:ascii="宋体" w:hAnsi="宋体" w:cs="宋体" w:eastAsia="宋体" w:hint="default"/>
        </w:rPr>
        <w:t>23,544,890.69</w:t>
      </w:r>
      <w:r>
        <w:rPr>
          <w:rFonts w:ascii="宋体" w:hAnsi="宋体" w:cs="宋体" w:eastAsia="宋体" w:hint="default"/>
          <w:spacing w:val="-53"/>
        </w:rPr>
        <w:t> </w:t>
      </w:r>
      <w:r>
        <w:rPr>
          <w:spacing w:val="-8"/>
        </w:rPr>
        <w:t>元，</w:t>
      </w:r>
      <w:r>
        <w:rPr>
          <w:rFonts w:ascii="宋体" w:hAnsi="宋体" w:cs="宋体" w:eastAsia="宋体" w:hint="default"/>
          <w:spacing w:val="-8"/>
        </w:rPr>
        <w:t>2011</w:t>
      </w:r>
      <w:r>
        <w:rPr>
          <w:rFonts w:ascii="宋体" w:hAnsi="宋体" w:cs="宋体" w:eastAsia="宋体" w:hint="default"/>
          <w:spacing w:val="-53"/>
        </w:rPr>
        <w:t> </w:t>
      </w:r>
      <w:r>
        <w:rPr/>
        <w:t>年公司实际可供股 东分配的利润为</w:t>
      </w:r>
      <w:r>
        <w:rPr>
          <w:spacing w:val="-50"/>
        </w:rPr>
        <w:t> </w:t>
      </w:r>
      <w:r>
        <w:rPr>
          <w:rFonts w:ascii="宋体" w:hAnsi="宋体" w:cs="宋体" w:eastAsia="宋体" w:hint="default"/>
          <w:spacing w:val="-1"/>
        </w:rPr>
        <w:t>86,730,378.32</w:t>
      </w:r>
      <w:r>
        <w:rPr>
          <w:rFonts w:ascii="宋体" w:hAnsi="宋体" w:cs="宋体" w:eastAsia="宋体" w:hint="default"/>
          <w:spacing w:val="-49"/>
        </w:rPr>
        <w:t> </w:t>
      </w:r>
      <w:r>
        <w:rPr>
          <w:spacing w:val="-12"/>
        </w:rPr>
        <w:t>元。依据公司章程规定，董事会决定拟每</w:t>
      </w:r>
      <w:r>
        <w:rPr>
          <w:spacing w:val="-50"/>
        </w:rPr>
        <w:t> </w:t>
      </w:r>
      <w:r>
        <w:rPr>
          <w:rFonts w:ascii="宋体" w:hAnsi="宋体" w:cs="宋体" w:eastAsia="宋体" w:hint="default"/>
          <w:spacing w:val="-1"/>
        </w:rPr>
        <w:t>10</w:t>
      </w:r>
      <w:r>
        <w:rPr>
          <w:rFonts w:ascii="宋体" w:hAnsi="宋体" w:cs="宋体" w:eastAsia="宋体" w:hint="default"/>
          <w:spacing w:val="-50"/>
        </w:rPr>
        <w:t> </w:t>
      </w:r>
      <w:r>
        <w:rPr/>
        <w:t>股派</w:t>
      </w:r>
      <w:r>
        <w:rPr>
          <w:spacing w:val="-50"/>
        </w:rPr>
        <w:t> </w:t>
      </w:r>
      <w:r>
        <w:rPr>
          <w:rFonts w:ascii="宋体" w:hAnsi="宋体" w:cs="宋体" w:eastAsia="宋体" w:hint="default"/>
          <w:spacing w:val="-1"/>
        </w:rPr>
        <w:t>0.22</w:t>
      </w:r>
      <w:r>
        <w:rPr>
          <w:rFonts w:ascii="宋体" w:hAnsi="宋体" w:cs="宋体" w:eastAsia="宋体" w:hint="default"/>
          <w:spacing w:val="-49"/>
        </w:rPr>
        <w:t> </w:t>
      </w:r>
      <w:r>
        <w:rPr>
          <w:spacing w:val="-33"/>
        </w:rPr>
        <w:t>元（含</w:t>
      </w:r>
      <w:r>
        <w:rPr>
          <w:spacing w:val="1"/>
        </w:rPr>
        <w:t> </w:t>
      </w:r>
      <w:r>
        <w:rPr>
          <w:spacing w:val="-6"/>
        </w:rPr>
        <w:t>税），不送股，也不进行资本公积金转增股本。</w:t>
      </w:r>
      <w:r>
        <w:rPr>
          <w:rFonts w:ascii="宋体" w:hAnsi="宋体" w:cs="宋体" w:eastAsia="宋体" w:hint="default"/>
          <w:spacing w:val="-6"/>
        </w:rPr>
        <w:t> </w:t>
      </w:r>
    </w:p>
    <w:p>
      <w:pPr>
        <w:pStyle w:val="BodyText"/>
        <w:spacing w:line="482" w:lineRule="auto" w:before="154"/>
        <w:ind w:left="559" w:right="2453" w:hanging="3"/>
        <w:jc w:val="left"/>
        <w:rPr>
          <w:rFonts w:ascii="宋体" w:hAnsi="宋体" w:cs="宋体" w:eastAsia="宋体" w:hint="default"/>
        </w:rPr>
      </w:pPr>
      <w:r>
        <w:rPr/>
        <w:t>从</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日开始，本公司因筹划重大资产重组停牌。</w:t>
      </w:r>
      <w:r>
        <w:rPr>
          <w:rFonts w:ascii="宋体" w:hAnsi="宋体" w:cs="宋体" w:eastAsia="宋体" w:hint="default"/>
        </w:rPr>
        <w:t> </w:t>
      </w:r>
      <w:r>
        <w:rPr/>
        <w:t>十一、债务重组事项</w:t>
      </w:r>
      <w:r>
        <w:rPr>
          <w:rFonts w:ascii="宋体" w:hAnsi="宋体" w:cs="宋体" w:eastAsia="宋体" w:hint="default"/>
        </w:rPr>
        <w:t> </w:t>
      </w:r>
    </w:p>
    <w:p>
      <w:pPr>
        <w:pStyle w:val="BodyText"/>
        <w:spacing w:line="482" w:lineRule="auto" w:before="65"/>
        <w:ind w:left="559" w:right="0" w:hanging="3"/>
        <w:jc w:val="left"/>
        <w:rPr>
          <w:rFonts w:ascii="宋体" w:hAnsi="宋体" w:cs="宋体" w:eastAsia="宋体" w:hint="default"/>
        </w:rPr>
      </w:pPr>
      <w:r>
        <w:rPr/>
        <w:t>截止</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r>
        <w:rPr/>
        <w:t>十二、其他重要事项</w:t>
      </w:r>
      <w:r>
        <w:rPr>
          <w:rFonts w:ascii="宋体" w:hAnsi="宋体" w:cs="宋体" w:eastAsia="宋体" w:hint="default"/>
        </w:rPr>
        <w:t> </w:t>
      </w:r>
    </w:p>
    <w:p>
      <w:pPr>
        <w:pStyle w:val="BodyText"/>
        <w:spacing w:line="240" w:lineRule="auto" w:before="65"/>
        <w:ind w:left="559" w:right="0"/>
        <w:jc w:val="left"/>
        <w:rPr>
          <w:rFonts w:ascii="宋体" w:hAnsi="宋体" w:cs="宋体" w:eastAsia="宋体" w:hint="default"/>
        </w:rPr>
      </w:pPr>
      <w:r>
        <w:rPr>
          <w:rFonts w:ascii="宋体" w:hAnsi="宋体" w:cs="宋体" w:eastAsia="宋体" w:hint="default"/>
        </w:rPr>
        <w:t>1</w:t>
      </w:r>
      <w:r>
        <w:rPr/>
        <w:t>、以公允价值计量的资产和负债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003"/>
        <w:gridCol w:w="1417"/>
        <w:gridCol w:w="1280"/>
        <w:gridCol w:w="1440"/>
        <w:gridCol w:w="900"/>
        <w:gridCol w:w="1285"/>
      </w:tblGrid>
      <w:tr>
        <w:trPr>
          <w:trHeight w:val="503" w:hRule="exact"/>
        </w:trPr>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0" w:right="0"/>
              <w:jc w:val="left"/>
              <w:rPr>
                <w:rFonts w:ascii="宋体" w:hAnsi="宋体" w:cs="宋体" w:eastAsia="宋体" w:hint="default"/>
                <w:sz w:val="18"/>
                <w:szCs w:val="18"/>
              </w:rPr>
            </w:pPr>
            <w:r>
              <w:rPr>
                <w:rFonts w:ascii="宋体" w:hAnsi="宋体" w:cs="宋体" w:eastAsia="宋体" w:hint="default"/>
                <w:sz w:val="18"/>
                <w:szCs w:val="18"/>
              </w:rPr>
              <w:t>期初金额</w:t>
            </w:r>
            <w:r>
              <w:rPr>
                <w:rFonts w:ascii="宋体" w:hAnsi="宋体" w:cs="宋体" w:eastAsia="宋体" w:hint="default"/>
                <w:sz w:val="18"/>
                <w:szCs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362" w:right="2" w:hanging="360"/>
              <w:jc w:val="left"/>
              <w:rPr>
                <w:rFonts w:ascii="宋体" w:hAnsi="宋体" w:cs="宋体" w:eastAsia="宋体" w:hint="default"/>
                <w:sz w:val="18"/>
                <w:szCs w:val="18"/>
              </w:rPr>
            </w:pPr>
            <w:r>
              <w:rPr>
                <w:rFonts w:ascii="宋体" w:hAnsi="宋体" w:cs="宋体" w:eastAsia="宋体" w:hint="default"/>
                <w:sz w:val="18"/>
                <w:szCs w:val="18"/>
              </w:rPr>
              <w:t>本期公允价值变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动损益</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72" w:right="81" w:hanging="90"/>
              <w:jc w:val="left"/>
              <w:rPr>
                <w:rFonts w:ascii="宋体" w:hAnsi="宋体" w:cs="宋体" w:eastAsia="宋体" w:hint="default"/>
                <w:sz w:val="18"/>
                <w:szCs w:val="18"/>
              </w:rPr>
            </w:pPr>
            <w:r>
              <w:rPr>
                <w:rFonts w:ascii="宋体" w:hAnsi="宋体" w:cs="宋体" w:eastAsia="宋体" w:hint="default"/>
                <w:sz w:val="18"/>
                <w:szCs w:val="18"/>
              </w:rPr>
              <w:t>计入权益的累计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公允价值变动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72" w:right="81" w:hanging="89"/>
              <w:jc w:val="left"/>
              <w:rPr>
                <w:rFonts w:ascii="宋体" w:hAnsi="宋体" w:cs="宋体" w:eastAsia="宋体" w:hint="default"/>
                <w:sz w:val="18"/>
                <w:szCs w:val="18"/>
              </w:rPr>
            </w:pPr>
            <w:r>
              <w:rPr>
                <w:rFonts w:ascii="宋体" w:hAnsi="宋体" w:cs="宋体" w:eastAsia="宋体" w:hint="default"/>
                <w:sz w:val="18"/>
                <w:szCs w:val="18"/>
              </w:rPr>
              <w:t>本期计提 的减值</w:t>
            </w:r>
            <w:r>
              <w:rPr>
                <w:rFonts w:ascii="宋体" w:hAnsi="宋体" w:cs="宋体" w:eastAsia="宋体" w:hint="default"/>
                <w:sz w:val="18"/>
                <w:szCs w:val="18"/>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6"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z w:val="18"/>
                <w:szCs w:val="18"/>
              </w:rPr>
              <w:t> </w:t>
            </w:r>
          </w:p>
        </w:tc>
      </w:tr>
      <w:tr>
        <w:trPr>
          <w:trHeight w:val="195" w:hRule="exact"/>
        </w:trPr>
        <w:tc>
          <w:tcPr>
            <w:tcW w:w="2003"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1" w:right="-8"/>
              <w:jc w:val="left"/>
              <w:rPr>
                <w:rFonts w:ascii="宋体" w:hAnsi="宋体" w:cs="宋体" w:eastAsia="宋体" w:hint="default"/>
                <w:sz w:val="15"/>
                <w:szCs w:val="15"/>
              </w:rPr>
            </w:pPr>
            <w:r>
              <w:rPr>
                <w:rFonts w:ascii="Arial" w:hAnsi="Arial" w:cs="Arial" w:eastAsia="Arial" w:hint="default"/>
                <w:spacing w:val="5"/>
                <w:sz w:val="15"/>
                <w:szCs w:val="15"/>
              </w:rPr>
              <w:t>1.</w:t>
            </w:r>
            <w:r>
              <w:rPr>
                <w:rFonts w:ascii="宋体" w:hAnsi="宋体" w:cs="宋体" w:eastAsia="宋体" w:hint="default"/>
                <w:spacing w:val="5"/>
                <w:sz w:val="15"/>
                <w:szCs w:val="15"/>
              </w:rPr>
              <w:t>以公允价值计量且其变动计</w:t>
            </w:r>
            <w:r>
              <w:rPr>
                <w:rFonts w:ascii="宋体" w:hAnsi="宋体" w:cs="宋体" w:eastAsia="宋体" w:hint="default"/>
                <w:sz w:val="15"/>
                <w:szCs w:val="15"/>
              </w:rPr>
            </w:r>
          </w:p>
        </w:tc>
        <w:tc>
          <w:tcPr>
            <w:tcW w:w="141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285" w:type="dxa"/>
            <w:tcBorders>
              <w:top w:val="single" w:sz="4" w:space="0" w:color="000000"/>
              <w:left w:val="single" w:sz="4" w:space="0" w:color="000000"/>
              <w:bottom w:val="nil" w:sz="6" w:space="0" w:color="auto"/>
              <w:right w:val="single" w:sz="4" w:space="0" w:color="000000"/>
            </w:tcBorders>
          </w:tcPr>
          <w:p>
            <w:pPr/>
          </w:p>
        </w:tc>
      </w:tr>
      <w:tr>
        <w:trPr>
          <w:trHeight w:val="206" w:hRule="exact"/>
        </w:trPr>
        <w:tc>
          <w:tcPr>
            <w:tcW w:w="2003"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 w:right="-4"/>
              <w:jc w:val="left"/>
              <w:rPr>
                <w:rFonts w:ascii="宋体" w:hAnsi="宋体" w:cs="宋体" w:eastAsia="宋体" w:hint="default"/>
                <w:sz w:val="15"/>
                <w:szCs w:val="15"/>
              </w:rPr>
            </w:pPr>
            <w:r>
              <w:rPr>
                <w:rFonts w:ascii="宋体" w:hAnsi="宋体" w:cs="宋体" w:eastAsia="宋体" w:hint="default"/>
                <w:spacing w:val="3"/>
                <w:sz w:val="15"/>
                <w:szCs w:val="15"/>
              </w:rPr>
              <w:t>入当期损益的金融资产（不含</w:t>
            </w:r>
            <w:r>
              <w:rPr>
                <w:rFonts w:ascii="宋体" w:hAnsi="宋体" w:cs="宋体" w:eastAsia="宋体" w:hint="default"/>
                <w:sz w:val="15"/>
                <w:szCs w:val="15"/>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92" w:lineRule="exact"/>
              <w:ind w:right="1"/>
              <w:jc w:val="right"/>
              <w:rPr>
                <w:rFonts w:ascii="宋体" w:hAnsi="宋体" w:cs="宋体" w:eastAsia="宋体" w:hint="default"/>
                <w:sz w:val="18"/>
                <w:szCs w:val="18"/>
              </w:rPr>
            </w:pPr>
            <w:r>
              <w:rPr>
                <w:rFonts w:ascii="宋体"/>
                <w:sz w:val="18"/>
              </w:rPr>
              <w:t>838,060.69</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192" w:lineRule="exact"/>
              <w:ind w:right="1"/>
              <w:jc w:val="right"/>
              <w:rPr>
                <w:rFonts w:ascii="宋体" w:hAnsi="宋体" w:cs="宋体" w:eastAsia="宋体" w:hint="default"/>
                <w:sz w:val="18"/>
                <w:szCs w:val="18"/>
              </w:rPr>
            </w:pPr>
            <w:r>
              <w:rPr>
                <w:rFonts w:ascii="宋体"/>
                <w:sz w:val="18"/>
              </w:rPr>
              <w:t>-157,074.25</w:t>
            </w: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192" w:lineRule="exact"/>
              <w:ind w:right="-1"/>
              <w:jc w:val="right"/>
              <w:rPr>
                <w:rFonts w:ascii="宋体" w:hAnsi="宋体" w:cs="宋体" w:eastAsia="宋体" w:hint="default"/>
                <w:sz w:val="18"/>
                <w:szCs w:val="18"/>
              </w:rPr>
            </w:pPr>
            <w:r>
              <w:rPr>
                <w:rFonts w:ascii="宋体"/>
                <w:sz w:val="18"/>
              </w:rPr>
              <w:t>680,986.44</w:t>
            </w:r>
          </w:p>
        </w:tc>
      </w:tr>
      <w:tr>
        <w:trPr>
          <w:trHeight w:val="192" w:hRule="exact"/>
        </w:trPr>
        <w:tc>
          <w:tcPr>
            <w:tcW w:w="2003"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宋体" w:hAnsi="宋体" w:cs="宋体" w:eastAsia="宋体" w:hint="default"/>
                <w:sz w:val="15"/>
                <w:szCs w:val="15"/>
              </w:rPr>
              <w:t>衍生金融资产）</w:t>
            </w:r>
          </w:p>
        </w:tc>
        <w:tc>
          <w:tcPr>
            <w:tcW w:w="141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85" w:type="dxa"/>
            <w:tcBorders>
              <w:top w:val="nil" w:sz="6" w:space="0" w:color="auto"/>
              <w:left w:val="single" w:sz="4" w:space="0" w:color="000000"/>
              <w:bottom w:val="single" w:sz="4" w:space="0" w:color="000000"/>
              <w:right w:val="single" w:sz="4" w:space="0" w:color="000000"/>
            </w:tcBorders>
          </w:tcPr>
          <w:p>
            <w:pPr/>
          </w:p>
        </w:tc>
      </w:tr>
      <w:tr>
        <w:trPr>
          <w:trHeight w:val="379" w:hRule="exact"/>
        </w:trPr>
        <w:tc>
          <w:tcPr>
            <w:tcW w:w="200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38"/>
              <w:ind w:left="-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838,060.69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-157,074.25</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680,986.44</w:t>
            </w:r>
          </w:p>
        </w:tc>
      </w:tr>
    </w:tbl>
    <w:p>
      <w:pPr>
        <w:spacing w:line="240" w:lineRule="auto" w:before="7"/>
        <w:rPr>
          <w:rFonts w:ascii="宋体" w:hAnsi="宋体" w:cs="宋体" w:eastAsia="宋体" w:hint="default"/>
          <w:sz w:val="6"/>
          <w:szCs w:val="6"/>
        </w:rPr>
      </w:pPr>
    </w:p>
    <w:p>
      <w:pPr>
        <w:pStyle w:val="BodyText"/>
        <w:spacing w:line="274" w:lineRule="exact" w:before="35"/>
        <w:ind w:left="557" w:right="0"/>
        <w:jc w:val="left"/>
      </w:pPr>
      <w:r>
        <w:rPr/>
        <w:t>注：本年度以公允价值计量的资产为</w:t>
      </w:r>
      <w:r>
        <w:rPr>
          <w:spacing w:val="-68"/>
        </w:rPr>
        <w:t> </w:t>
      </w:r>
      <w:r>
        <w:rPr>
          <w:rFonts w:ascii="宋体" w:hAnsi="宋体" w:cs="宋体" w:eastAsia="宋体" w:hint="default"/>
        </w:rPr>
        <w:t>2009</w:t>
      </w:r>
      <w:r>
        <w:rPr>
          <w:rFonts w:ascii="宋体" w:hAnsi="宋体" w:cs="宋体" w:eastAsia="宋体" w:hint="default"/>
          <w:spacing w:val="-67"/>
        </w:rPr>
        <w:t> </w:t>
      </w:r>
      <w:r>
        <w:rPr/>
        <w:t>年度购入的基金。</w:t>
      </w:r>
      <w:r>
        <w:rPr>
          <w:rFonts w:ascii="宋体" w:hAnsi="宋体" w:cs="宋体" w:eastAsia="宋体" w:hint="default"/>
        </w:rPr>
        <w:t>2011</w:t>
      </w:r>
      <w:r>
        <w:rPr>
          <w:rFonts w:ascii="宋体" w:hAnsi="宋体" w:cs="宋体" w:eastAsia="宋体" w:hint="default"/>
          <w:spacing w:val="-67"/>
        </w:rPr>
        <w:t> </w:t>
      </w:r>
      <w:r>
        <w:rPr/>
        <w:t>年期末金额为该基金</w:t>
      </w:r>
    </w:p>
    <w:p>
      <w:pPr>
        <w:pStyle w:val="BodyText"/>
        <w:spacing w:line="274" w:lineRule="exact"/>
        <w:ind w:right="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日公开市场交易价格。</w:t>
      </w:r>
      <w:r>
        <w:rPr>
          <w:rFonts w:ascii="宋体" w:hAnsi="宋体" w:cs="宋体" w:eastAsia="宋体" w:hint="default"/>
        </w:rPr>
        <w:t> </w:t>
      </w:r>
    </w:p>
    <w:p>
      <w:pPr>
        <w:spacing w:after="0" w:line="274" w:lineRule="exact"/>
        <w:jc w:val="left"/>
        <w:rPr>
          <w:rFonts w:ascii="宋体" w:hAnsi="宋体" w:cs="宋体" w:eastAsia="宋体" w:hint="default"/>
        </w:rPr>
        <w:sectPr>
          <w:pgSz w:w="11900" w:h="16840"/>
          <w:pgMar w:header="877" w:footer="987" w:top="1100" w:bottom="118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left="560" w:right="0"/>
        <w:jc w:val="left"/>
        <w:rPr>
          <w:rFonts w:ascii="宋体" w:hAnsi="宋体" w:cs="宋体" w:eastAsia="宋体" w:hint="default"/>
        </w:rPr>
      </w:pPr>
      <w:r>
        <w:rPr>
          <w:rFonts w:ascii="宋体" w:hAnsi="宋体" w:cs="宋体" w:eastAsia="宋体" w:hint="default"/>
        </w:rPr>
        <w:t>2</w:t>
      </w:r>
      <w:r>
        <w:rPr/>
        <w:t>、其他重要事项</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无。</w:t>
      </w:r>
      <w:r>
        <w:rPr>
          <w:rFonts w:ascii="宋体" w:hAnsi="宋体" w:cs="宋体" w:eastAsia="宋体" w:hint="default"/>
        </w:rPr>
        <w:t> </w:t>
      </w:r>
    </w:p>
    <w:p>
      <w:pPr>
        <w:spacing w:line="240" w:lineRule="auto" w:before="8"/>
        <w:rPr>
          <w:rFonts w:ascii="宋体" w:hAnsi="宋体" w:cs="宋体" w:eastAsia="宋体" w:hint="default"/>
          <w:sz w:val="14"/>
          <w:szCs w:val="14"/>
        </w:rPr>
      </w:pPr>
    </w:p>
    <w:p>
      <w:pPr>
        <w:pStyle w:val="BodyText"/>
        <w:spacing w:line="550" w:lineRule="atLeast"/>
        <w:ind w:left="560" w:right="1970"/>
        <w:jc w:val="left"/>
        <w:rPr>
          <w:rFonts w:ascii="宋体" w:hAnsi="宋体" w:cs="宋体" w:eastAsia="宋体" w:hint="default"/>
        </w:rPr>
      </w:pPr>
      <w:r>
        <w:rPr/>
        <w:t>十三、母公司会计报表主要项目注释（金额单位：人民币元）</w:t>
      </w:r>
      <w:r>
        <w:rPr>
          <w:spacing w:val="-89"/>
        </w:rPr>
        <w:t> </w:t>
      </w:r>
      <w:r>
        <w:rPr>
          <w:rFonts w:ascii="宋体" w:hAnsi="宋体" w:cs="宋体" w:eastAsia="宋体" w:hint="default"/>
          <w:spacing w:val="-89"/>
        </w:rPr>
      </w:r>
      <w:r>
        <w:rPr/>
        <w:t>注释</w:t>
      </w:r>
      <w:r>
        <w:rPr>
          <w:spacing w:val="-48"/>
        </w:rPr>
        <w:t> </w:t>
      </w:r>
      <w:r>
        <w:rPr>
          <w:rFonts w:ascii="宋体" w:hAnsi="宋体" w:cs="宋体" w:eastAsia="宋体" w:hint="default"/>
        </w:rPr>
        <w:t>1</w:t>
      </w:r>
      <w:r>
        <w:rPr/>
        <w:t>．应收账款</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562"/>
        <w:gridCol w:w="1139"/>
        <w:gridCol w:w="751"/>
        <w:gridCol w:w="1022"/>
        <w:gridCol w:w="1012"/>
        <w:gridCol w:w="806"/>
        <w:gridCol w:w="1014"/>
      </w:tblGrid>
      <w:tr>
        <w:trPr>
          <w:trHeight w:val="388" w:hRule="exact"/>
        </w:trPr>
        <w:tc>
          <w:tcPr>
            <w:tcW w:w="25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29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2011-12-31</w:t>
            </w:r>
          </w:p>
        </w:tc>
        <w:tc>
          <w:tcPr>
            <w:tcW w:w="28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55" w:right="0"/>
              <w:jc w:val="left"/>
              <w:rPr>
                <w:rFonts w:ascii="宋体" w:hAnsi="宋体" w:cs="宋体" w:eastAsia="宋体" w:hint="default"/>
                <w:sz w:val="18"/>
                <w:szCs w:val="18"/>
              </w:rPr>
            </w:pPr>
            <w:r>
              <w:rPr>
                <w:rFonts w:ascii="宋体"/>
                <w:sz w:val="18"/>
              </w:rPr>
              <w:t>2010-12-31 </w:t>
            </w:r>
          </w:p>
        </w:tc>
      </w:tr>
      <w:tr>
        <w:trPr>
          <w:trHeight w:val="400" w:hRule="exact"/>
        </w:trPr>
        <w:tc>
          <w:tcPr>
            <w:tcW w:w="2562" w:type="dxa"/>
            <w:vMerge/>
            <w:tcBorders>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2"/>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备的应收账款</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9" w:right="-1"/>
              <w:jc w:val="center"/>
              <w:rPr>
                <w:rFonts w:ascii="宋体" w:hAnsi="宋体" w:cs="宋体" w:eastAsia="宋体" w:hint="default"/>
                <w:sz w:val="18"/>
                <w:szCs w:val="18"/>
              </w:rPr>
            </w:pPr>
            <w:r>
              <w:rPr>
                <w:rFonts w:ascii="宋体"/>
                <w:sz w:val="18"/>
              </w:rPr>
              <w:t>1,710,185.16</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left"/>
              <w:rPr>
                <w:rFonts w:ascii="宋体" w:hAnsi="宋体" w:cs="宋体" w:eastAsia="宋体" w:hint="default"/>
                <w:sz w:val="18"/>
                <w:szCs w:val="18"/>
              </w:rPr>
            </w:pPr>
            <w:r>
              <w:rPr>
                <w:rFonts w:ascii="宋体"/>
                <w:sz w:val="18"/>
              </w:rPr>
              <w:t>100.00%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1" w:right="0"/>
              <w:jc w:val="left"/>
              <w:rPr>
                <w:rFonts w:ascii="宋体" w:hAnsi="宋体" w:cs="宋体" w:eastAsia="宋体" w:hint="default"/>
                <w:sz w:val="18"/>
                <w:szCs w:val="18"/>
              </w:rPr>
            </w:pPr>
            <w:r>
              <w:rPr>
                <w:rFonts w:ascii="宋体"/>
                <w:sz w:val="18"/>
              </w:rPr>
              <w:t>203,765.35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1"/>
              <w:jc w:val="center"/>
              <w:rPr>
                <w:rFonts w:ascii="宋体" w:hAnsi="宋体" w:cs="宋体" w:eastAsia="宋体" w:hint="default"/>
                <w:sz w:val="18"/>
                <w:szCs w:val="18"/>
              </w:rPr>
            </w:pPr>
            <w:r>
              <w:rPr>
                <w:rFonts w:ascii="宋体"/>
                <w:sz w:val="18"/>
              </w:rPr>
              <w:t>124,480.10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2"/>
              <w:jc w:val="right"/>
              <w:rPr>
                <w:rFonts w:ascii="宋体" w:hAnsi="宋体" w:cs="宋体" w:eastAsia="宋体" w:hint="default"/>
                <w:sz w:val="18"/>
                <w:szCs w:val="18"/>
              </w:rPr>
            </w:pPr>
            <w:r>
              <w:rPr>
                <w:rFonts w:ascii="宋体"/>
                <w:sz w:val="18"/>
              </w:rPr>
              <w:t>100.00%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124,480.10</w:t>
            </w:r>
          </w:p>
        </w:tc>
      </w:tr>
      <w:tr>
        <w:trPr>
          <w:trHeight w:val="323"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58"/>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2"/>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账准备的应收账款</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 w:right="-2"/>
              <w:jc w:val="center"/>
              <w:rPr>
                <w:rFonts w:ascii="宋体" w:hAnsi="宋体" w:cs="宋体" w:eastAsia="宋体" w:hint="default"/>
                <w:sz w:val="18"/>
                <w:szCs w:val="18"/>
              </w:rPr>
            </w:pPr>
            <w:r>
              <w:rPr>
                <w:rFonts w:ascii="宋体"/>
                <w:sz w:val="18"/>
              </w:rPr>
              <w:t>1,710,185.16</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1"/>
              <w:jc w:val="left"/>
              <w:rPr>
                <w:rFonts w:ascii="宋体" w:hAnsi="宋体" w:cs="宋体" w:eastAsia="宋体" w:hint="default"/>
                <w:sz w:val="18"/>
                <w:szCs w:val="18"/>
              </w:rPr>
            </w:pPr>
            <w:r>
              <w:rPr>
                <w:rFonts w:ascii="宋体"/>
                <w:sz w:val="18"/>
              </w:rPr>
              <w:t>100.00%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203,765.35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3" w:right="-1"/>
              <w:jc w:val="center"/>
              <w:rPr>
                <w:rFonts w:ascii="宋体" w:hAnsi="宋体" w:cs="宋体" w:eastAsia="宋体" w:hint="default"/>
                <w:sz w:val="18"/>
                <w:szCs w:val="18"/>
              </w:rPr>
            </w:pPr>
            <w:r>
              <w:rPr>
                <w:rFonts w:ascii="宋体"/>
                <w:sz w:val="18"/>
              </w:rPr>
              <w:t>124,480.10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100.00%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4" w:right="0"/>
              <w:jc w:val="left"/>
              <w:rPr>
                <w:rFonts w:ascii="宋体" w:hAnsi="宋体" w:cs="宋体" w:eastAsia="宋体" w:hint="default"/>
                <w:sz w:val="18"/>
                <w:szCs w:val="18"/>
              </w:rPr>
            </w:pPr>
            <w:r>
              <w:rPr>
                <w:rFonts w:ascii="宋体"/>
                <w:sz w:val="18"/>
              </w:rPr>
              <w:t>124,480.10</w:t>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pPr>
      <w:r>
        <w:rPr/>
        <w:t>期末单项金额虽不重大但单独进行减值测试的应收账款坏账准备计提：无</w:t>
      </w:r>
    </w:p>
    <w:p>
      <w:pPr>
        <w:pStyle w:val="BodyText"/>
        <w:spacing w:line="240" w:lineRule="auto" w:before="153"/>
        <w:ind w:left="557" w:right="0"/>
        <w:jc w:val="left"/>
      </w:pPr>
      <w:r>
        <w:rPr/>
        <w:t>（</w:t>
      </w:r>
      <w:r>
        <w:rPr>
          <w:rFonts w:ascii="Arial" w:hAnsi="Arial" w:cs="Arial" w:eastAsia="Arial" w:hint="default"/>
        </w:rPr>
        <w:t>2</w:t>
      </w:r>
      <w:r>
        <w:rPr/>
        <w:t>）本期转回或收回情况：无</w:t>
      </w:r>
    </w:p>
    <w:p>
      <w:pPr>
        <w:pStyle w:val="BodyText"/>
        <w:spacing w:line="240" w:lineRule="auto" w:before="138"/>
        <w:ind w:left="557" w:right="0"/>
        <w:jc w:val="left"/>
      </w:pPr>
      <w:r>
        <w:rPr/>
        <w:t>（</w:t>
      </w:r>
      <w:r>
        <w:rPr>
          <w:rFonts w:ascii="Arial" w:hAnsi="Arial" w:cs="Arial" w:eastAsia="Arial" w:hint="default"/>
        </w:rPr>
        <w:t>3</w:t>
      </w:r>
      <w:r>
        <w:rPr/>
        <w:t>）期末单项金额重大单独进行减值测试的应收账款坏账准备计提：</w:t>
      </w:r>
    </w:p>
    <w:tbl>
      <w:tblPr>
        <w:tblW w:w="0" w:type="auto"/>
        <w:jc w:val="left"/>
        <w:tblInd w:w="138" w:type="dxa"/>
        <w:tblLayout w:type="fixed"/>
        <w:tblCellMar>
          <w:top w:w="0" w:type="dxa"/>
          <w:left w:w="0" w:type="dxa"/>
          <w:bottom w:w="0" w:type="dxa"/>
          <w:right w:w="0" w:type="dxa"/>
        </w:tblCellMar>
        <w:tblLook w:val="01E0"/>
      </w:tblPr>
      <w:tblGrid>
        <w:gridCol w:w="2520"/>
        <w:gridCol w:w="1260"/>
        <w:gridCol w:w="1260"/>
        <w:gridCol w:w="900"/>
        <w:gridCol w:w="2376"/>
      </w:tblGrid>
      <w:tr>
        <w:trPr>
          <w:trHeight w:val="4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2"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1,585,705.06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79,285.25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正常往来按帐龄计提</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49,619.20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49,619.20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44,547.50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44,547.50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中国耀华玻璃集团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18,144.40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18,144.40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9,003.00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9,003.00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中国电信秦皇岛分公司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3,166.00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3,166.00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457" w:val="left" w:leader="none"/>
              </w:tabs>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1,710,185.16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203,765.35</w:t>
            </w:r>
          </w:p>
        </w:tc>
        <w:tc>
          <w:tcPr>
            <w:tcW w:w="90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7"/>
          <w:szCs w:val="7"/>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5</w:t>
      </w:r>
      <w:r>
        <w:rPr/>
        <w:t>）本期末应收账款中应收持本公司</w:t>
      </w:r>
      <w:r>
        <w:rPr>
          <w:spacing w:val="-57"/>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中兆投资管理有限公司，期末应收余额为</w:t>
      </w:r>
      <w:r>
        <w:rPr>
          <w:spacing w:val="-57"/>
        </w:rPr>
        <w:t> </w:t>
      </w:r>
      <w:r>
        <w:rPr>
          <w:rFonts w:ascii="宋体" w:hAnsi="宋体" w:cs="宋体" w:eastAsia="宋体" w:hint="default"/>
        </w:rPr>
        <w:t>1,585,705.06</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141" w:firstLine="420"/>
        <w:jc w:val="left"/>
        <w:rPr>
          <w:rFonts w:ascii="宋体" w:hAnsi="宋体" w:cs="宋体" w:eastAsia="宋体" w:hint="default"/>
        </w:rPr>
      </w:pPr>
      <w:r>
        <w:rPr>
          <w:spacing w:val="-3"/>
        </w:rPr>
        <w:t>（</w:t>
      </w:r>
      <w:r>
        <w:rPr>
          <w:rFonts w:ascii="宋体" w:hAnsi="宋体" w:cs="宋体" w:eastAsia="宋体" w:hint="default"/>
          <w:spacing w:val="-3"/>
        </w:rPr>
        <w:t>6</w:t>
      </w:r>
      <w:r>
        <w:rPr>
          <w:spacing w:val="-3"/>
        </w:rPr>
        <w:t>）本期末欠款金额前五位的应收账款合计数为 </w:t>
      </w:r>
      <w:r>
        <w:rPr>
          <w:rFonts w:ascii="宋体" w:hAnsi="宋体" w:cs="宋体" w:eastAsia="宋体" w:hint="default"/>
        </w:rPr>
        <w:t>1,707,019.16</w:t>
      </w:r>
      <w:r>
        <w:rPr>
          <w:rFonts w:ascii="宋体" w:hAnsi="宋体" w:cs="宋体" w:eastAsia="宋体" w:hint="default"/>
          <w:spacing w:val="-84"/>
        </w:rPr>
        <w:t> </w:t>
      </w:r>
      <w:r>
        <w:rPr>
          <w:spacing w:val="-5"/>
        </w:rPr>
        <w:t>元，占应收账款总额的</w:t>
      </w:r>
      <w:r>
        <w:rPr/>
        <w:t> 比例为</w:t>
      </w:r>
      <w:r>
        <w:rPr>
          <w:spacing w:val="-58"/>
        </w:rPr>
        <w:t> </w:t>
      </w:r>
      <w:r>
        <w:rPr>
          <w:rFonts w:ascii="宋体" w:hAnsi="宋体" w:cs="宋体" w:eastAsia="宋体" w:hint="default"/>
        </w:rPr>
        <w:t>99.81%</w:t>
      </w:r>
      <w:r>
        <w:rPr/>
        <w:t>，明细如下：</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720"/>
        <w:gridCol w:w="2700"/>
        <w:gridCol w:w="1354"/>
        <w:gridCol w:w="1330"/>
        <w:gridCol w:w="1148"/>
        <w:gridCol w:w="1050"/>
      </w:tblGrid>
      <w:tr>
        <w:trPr>
          <w:trHeight w:val="47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2"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款的比例</w:t>
            </w:r>
          </w:p>
        </w:tc>
      </w:tr>
      <w:tr>
        <w:trPr>
          <w:trHeight w:val="33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1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9" w:right="0"/>
              <w:jc w:val="center"/>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1,585,705.06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92.72%</w:t>
            </w:r>
          </w:p>
        </w:tc>
      </w:tr>
      <w:tr>
        <w:trPr>
          <w:trHeight w:val="35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18"/>
                <w:szCs w:val="18"/>
              </w:rPr>
            </w:pPr>
            <w:r>
              <w:rPr>
                <w:rFonts w:ascii="宋体"/>
                <w:sz w:val="18"/>
              </w:rPr>
              <w:t>2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49,619.20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2.90%</w:t>
            </w:r>
          </w:p>
        </w:tc>
      </w:tr>
      <w:tr>
        <w:trPr>
          <w:trHeight w:val="37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8" w:right="0"/>
              <w:jc w:val="center"/>
              <w:rPr>
                <w:rFonts w:ascii="宋体" w:hAnsi="宋体" w:cs="宋体" w:eastAsia="宋体" w:hint="default"/>
                <w:sz w:val="18"/>
                <w:szCs w:val="18"/>
              </w:rPr>
            </w:pPr>
            <w:r>
              <w:rPr>
                <w:rFonts w:ascii="宋体"/>
                <w:sz w:val="18"/>
              </w:rPr>
              <w:t>3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z w:val="18"/>
              </w:rPr>
              <w:t>44,547.50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2.60%</w:t>
            </w:r>
          </w:p>
        </w:tc>
      </w:tr>
      <w:tr>
        <w:trPr>
          <w:trHeight w:val="3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4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中国耀华玻璃集团</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18,144.40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w:t>
            </w:r>
          </w:p>
        </w:tc>
      </w:tr>
      <w:tr>
        <w:trPr>
          <w:trHeight w:val="36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18"/>
                <w:szCs w:val="18"/>
              </w:rPr>
            </w:pPr>
            <w:r>
              <w:rPr>
                <w:rFonts w:ascii="宋体"/>
                <w:sz w:val="18"/>
              </w:rPr>
              <w:t>5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9,003.00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0.53%</w:t>
            </w:r>
          </w:p>
        </w:tc>
      </w:tr>
      <w:tr>
        <w:trPr>
          <w:trHeight w:val="400"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1,707,019.16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99.81%</w:t>
            </w:r>
          </w:p>
        </w:tc>
      </w:tr>
    </w:tbl>
    <w:p>
      <w:pPr>
        <w:spacing w:line="240" w:lineRule="auto" w:before="2"/>
        <w:rPr>
          <w:rFonts w:ascii="宋体" w:hAnsi="宋体" w:cs="宋体" w:eastAsia="宋体" w:hint="default"/>
          <w:sz w:val="7"/>
          <w:szCs w:val="7"/>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2</w:t>
      </w:r>
      <w:r>
        <w:rPr/>
        <w:t>．其他应收款</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987" w:top="1100" w:bottom="118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072"/>
        <w:gridCol w:w="1246"/>
        <w:gridCol w:w="798"/>
        <w:gridCol w:w="1120"/>
        <w:gridCol w:w="1265"/>
        <w:gridCol w:w="720"/>
        <w:gridCol w:w="1105"/>
      </w:tblGrid>
      <w:tr>
        <w:trPr>
          <w:trHeight w:val="370" w:hRule="exact"/>
        </w:trPr>
        <w:tc>
          <w:tcPr>
            <w:tcW w:w="207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2011-12-31</w:t>
            </w:r>
          </w:p>
        </w:tc>
        <w:tc>
          <w:tcPr>
            <w:tcW w:w="30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84" w:right="0"/>
              <w:jc w:val="left"/>
              <w:rPr>
                <w:rFonts w:ascii="宋体" w:hAnsi="宋体" w:cs="宋体" w:eastAsia="宋体" w:hint="default"/>
                <w:sz w:val="18"/>
                <w:szCs w:val="18"/>
              </w:rPr>
            </w:pPr>
            <w:r>
              <w:rPr>
                <w:rFonts w:ascii="宋体"/>
                <w:sz w:val="18"/>
              </w:rPr>
              <w:t>2010-12-31 </w:t>
            </w:r>
          </w:p>
        </w:tc>
      </w:tr>
      <w:tr>
        <w:trPr>
          <w:trHeight w:val="397" w:hRule="exact"/>
        </w:trPr>
        <w:tc>
          <w:tcPr>
            <w:tcW w:w="2072"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0"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469"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6"/>
              <w:ind w:left="-1" w:right="-12"/>
              <w:jc w:val="left"/>
              <w:rPr>
                <w:rFonts w:ascii="宋体" w:hAnsi="宋体" w:cs="宋体" w:eastAsia="宋体" w:hint="default"/>
                <w:sz w:val="16"/>
                <w:szCs w:val="16"/>
              </w:rPr>
            </w:pPr>
            <w:r>
              <w:rPr>
                <w:rFonts w:ascii="宋体" w:hAnsi="宋体" w:cs="宋体" w:eastAsia="宋体" w:hint="default"/>
                <w:spacing w:val="13"/>
                <w:sz w:val="16"/>
                <w:szCs w:val="16"/>
              </w:rPr>
              <w:t>单项金额重大并单项计提坏</w:t>
            </w:r>
            <w:r>
              <w:rPr>
                <w:rFonts w:ascii="宋体" w:hAnsi="宋体" w:cs="宋体" w:eastAsia="宋体" w:hint="default"/>
                <w:spacing w:val="13"/>
                <w:w w:val="99"/>
                <w:sz w:val="16"/>
                <w:szCs w:val="16"/>
              </w:rPr>
              <w:t> </w:t>
            </w:r>
            <w:r>
              <w:rPr>
                <w:rFonts w:ascii="宋体" w:hAnsi="宋体" w:cs="宋体" w:eastAsia="宋体" w:hint="default"/>
                <w:sz w:val="16"/>
                <w:szCs w:val="16"/>
              </w:rPr>
              <w:t>账准备的其他应收款</w:t>
            </w:r>
            <w:r>
              <w:rPr>
                <w:rFonts w:ascii="宋体" w:hAnsi="宋体" w:cs="宋体" w:eastAsia="宋体" w:hint="default"/>
                <w:sz w:val="16"/>
                <w:szCs w:val="16"/>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4" w:right="-1"/>
              <w:jc w:val="center"/>
              <w:rPr>
                <w:rFonts w:ascii="宋体" w:hAnsi="宋体" w:cs="宋体" w:eastAsia="宋体" w:hint="default"/>
                <w:sz w:val="16"/>
                <w:szCs w:val="16"/>
              </w:rPr>
            </w:pPr>
            <w:r>
              <w:rPr>
                <w:rFonts w:ascii="宋体"/>
                <w:sz w:val="16"/>
              </w:rPr>
              <w:t>86,005,455.23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100.00%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1"/>
              <w:jc w:val="left"/>
              <w:rPr>
                <w:rFonts w:ascii="宋体" w:hAnsi="宋体" w:cs="宋体" w:eastAsia="宋体" w:hint="default"/>
                <w:sz w:val="16"/>
                <w:szCs w:val="16"/>
              </w:rPr>
            </w:pPr>
            <w:r>
              <w:rPr>
                <w:rFonts w:ascii="宋体"/>
                <w:sz w:val="16"/>
              </w:rPr>
              <w:t>5,445,250.24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宋体" w:hAnsi="宋体" w:cs="宋体" w:eastAsia="宋体" w:hint="default"/>
                <w:sz w:val="16"/>
                <w:szCs w:val="16"/>
              </w:rPr>
            </w:pPr>
            <w:r>
              <w:rPr>
                <w:rFonts w:ascii="宋体"/>
                <w:sz w:val="16"/>
              </w:rPr>
              <w:t>119,243,525.38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100.00%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1"/>
              <w:jc w:val="center"/>
              <w:rPr>
                <w:rFonts w:ascii="宋体" w:hAnsi="宋体" w:cs="宋体" w:eastAsia="宋体" w:hint="default"/>
                <w:sz w:val="16"/>
                <w:szCs w:val="16"/>
              </w:rPr>
            </w:pPr>
            <w:r>
              <w:rPr>
                <w:rFonts w:ascii="宋体"/>
                <w:sz w:val="16"/>
              </w:rPr>
              <w:t>5,517,109.80</w:t>
            </w:r>
          </w:p>
        </w:tc>
      </w:tr>
      <w:tr>
        <w:trPr>
          <w:trHeight w:val="426"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 w:right="-12"/>
              <w:jc w:val="left"/>
              <w:rPr>
                <w:rFonts w:ascii="宋体" w:hAnsi="宋体" w:cs="宋体" w:eastAsia="宋体" w:hint="default"/>
                <w:sz w:val="16"/>
                <w:szCs w:val="16"/>
              </w:rPr>
            </w:pPr>
            <w:r>
              <w:rPr>
                <w:rFonts w:ascii="宋体" w:hAnsi="宋体" w:cs="宋体" w:eastAsia="宋体" w:hint="default"/>
                <w:spacing w:val="13"/>
                <w:sz w:val="16"/>
                <w:szCs w:val="16"/>
              </w:rPr>
              <w:t>按组合计提坏账准备的其他</w:t>
            </w:r>
            <w:r>
              <w:rPr>
                <w:rFonts w:ascii="宋体" w:hAnsi="宋体" w:cs="宋体" w:eastAsia="宋体" w:hint="default"/>
                <w:sz w:val="16"/>
                <w:szCs w:val="16"/>
              </w:rPr>
            </w:r>
          </w:p>
          <w:p>
            <w:pPr>
              <w:pStyle w:val="TableParagraph"/>
              <w:spacing w:line="208" w:lineRule="exact"/>
              <w:ind w:left="-1" w:right="0"/>
              <w:jc w:val="left"/>
              <w:rPr>
                <w:rFonts w:ascii="宋体" w:hAnsi="宋体" w:cs="宋体" w:eastAsia="宋体" w:hint="default"/>
                <w:sz w:val="16"/>
                <w:szCs w:val="16"/>
              </w:rPr>
            </w:pPr>
            <w:r>
              <w:rPr>
                <w:rFonts w:ascii="宋体" w:hAnsi="宋体" w:cs="宋体" w:eastAsia="宋体" w:hint="default"/>
                <w:sz w:val="16"/>
                <w:szCs w:val="16"/>
              </w:rPr>
              <w:t>应收款</w:t>
            </w:r>
            <w:r>
              <w:rPr>
                <w:rFonts w:ascii="宋体" w:hAnsi="宋体" w:cs="宋体" w:eastAsia="宋体" w:hint="default"/>
                <w:sz w:val="16"/>
                <w:szCs w:val="16"/>
              </w:rPr>
              <w:t> </w:t>
            </w:r>
          </w:p>
        </w:tc>
        <w:tc>
          <w:tcPr>
            <w:tcW w:w="124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 w:right="-12"/>
              <w:jc w:val="left"/>
              <w:rPr>
                <w:rFonts w:ascii="宋体" w:hAnsi="宋体" w:cs="宋体" w:eastAsia="宋体" w:hint="default"/>
                <w:sz w:val="16"/>
                <w:szCs w:val="16"/>
              </w:rPr>
            </w:pPr>
            <w:r>
              <w:rPr>
                <w:rFonts w:ascii="宋体" w:hAnsi="宋体" w:cs="宋体" w:eastAsia="宋体" w:hint="default"/>
                <w:spacing w:val="13"/>
                <w:sz w:val="16"/>
                <w:szCs w:val="16"/>
              </w:rPr>
              <w:t>单项金额虽不重大但单项计</w:t>
            </w:r>
            <w:r>
              <w:rPr>
                <w:rFonts w:ascii="宋体" w:hAnsi="宋体" w:cs="宋体" w:eastAsia="宋体" w:hint="default"/>
                <w:sz w:val="16"/>
                <w:szCs w:val="16"/>
              </w:rPr>
            </w:r>
          </w:p>
          <w:p>
            <w:pPr>
              <w:pStyle w:val="TableParagraph"/>
              <w:spacing w:line="208" w:lineRule="exact"/>
              <w:ind w:left="-1" w:right="0"/>
              <w:jc w:val="left"/>
              <w:rPr>
                <w:rFonts w:ascii="宋体" w:hAnsi="宋体" w:cs="宋体" w:eastAsia="宋体" w:hint="default"/>
                <w:sz w:val="16"/>
                <w:szCs w:val="16"/>
              </w:rPr>
            </w:pPr>
            <w:r>
              <w:rPr>
                <w:rFonts w:ascii="宋体" w:hAnsi="宋体" w:cs="宋体" w:eastAsia="宋体" w:hint="default"/>
                <w:sz w:val="16"/>
                <w:szCs w:val="16"/>
              </w:rPr>
              <w:t>提坏账准备的应收账款</w:t>
            </w:r>
            <w:r>
              <w:rPr>
                <w:rFonts w:ascii="宋体" w:hAnsi="宋体" w:cs="宋体" w:eastAsia="宋体" w:hint="default"/>
                <w:sz w:val="16"/>
                <w:szCs w:val="16"/>
              </w:rPr>
              <w:t> </w:t>
            </w:r>
          </w:p>
        </w:tc>
        <w:tc>
          <w:tcPr>
            <w:tcW w:w="124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6" w:right="0"/>
              <w:jc w:val="center"/>
              <w:rPr>
                <w:rFonts w:ascii="宋体" w:hAnsi="宋体" w:cs="宋体" w:eastAsia="宋体" w:hint="default"/>
                <w:sz w:val="16"/>
                <w:szCs w:val="16"/>
              </w:rPr>
            </w:pPr>
            <w:r>
              <w:rPr>
                <w:rFonts w:ascii="宋体"/>
                <w:sz w:val="16"/>
              </w:rPr>
              <w:t>86,005,455.23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w w:val="95"/>
                <w:sz w:val="16"/>
              </w:rPr>
              <w:t>100.00%</w:t>
            </w:r>
            <w:r>
              <w:rPr>
                <w:rFonts w:ascii="宋体"/>
                <w:sz w:val="16"/>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2" w:right="-1"/>
              <w:jc w:val="left"/>
              <w:rPr>
                <w:rFonts w:ascii="宋体" w:hAnsi="宋体" w:cs="宋体" w:eastAsia="宋体" w:hint="default"/>
                <w:sz w:val="16"/>
                <w:szCs w:val="16"/>
              </w:rPr>
            </w:pPr>
            <w:r>
              <w:rPr>
                <w:rFonts w:ascii="宋体"/>
                <w:sz w:val="16"/>
              </w:rPr>
              <w:t>5,445,250.24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0"/>
              <w:jc w:val="center"/>
              <w:rPr>
                <w:rFonts w:ascii="宋体" w:hAnsi="宋体" w:cs="宋体" w:eastAsia="宋体" w:hint="default"/>
                <w:sz w:val="16"/>
                <w:szCs w:val="16"/>
              </w:rPr>
            </w:pPr>
            <w:r>
              <w:rPr>
                <w:rFonts w:ascii="宋体"/>
                <w:sz w:val="16"/>
              </w:rPr>
              <w:t>119,243,525.38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16"/>
                <w:szCs w:val="16"/>
              </w:rPr>
            </w:pPr>
            <w:r>
              <w:rPr>
                <w:rFonts w:ascii="宋体"/>
                <w:w w:val="95"/>
                <w:sz w:val="16"/>
              </w:rPr>
              <w:t>100.00%</w:t>
            </w:r>
            <w:r>
              <w:rPr>
                <w:rFonts w:ascii="宋体"/>
                <w:sz w:val="16"/>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6" w:right="0"/>
              <w:jc w:val="center"/>
              <w:rPr>
                <w:rFonts w:ascii="宋体" w:hAnsi="宋体" w:cs="宋体" w:eastAsia="宋体" w:hint="default"/>
                <w:sz w:val="16"/>
                <w:szCs w:val="16"/>
              </w:rPr>
            </w:pPr>
            <w:r>
              <w:rPr>
                <w:rFonts w:ascii="宋体"/>
                <w:sz w:val="16"/>
              </w:rPr>
              <w:t>5,517,109.80</w:t>
            </w:r>
          </w:p>
        </w:tc>
      </w:tr>
    </w:tbl>
    <w:p>
      <w:pPr>
        <w:pStyle w:val="BodyText"/>
        <w:spacing w:line="272" w:lineRule="exact" w:before="149"/>
        <w:ind w:right="146" w:firstLine="420"/>
        <w:jc w:val="both"/>
        <w:rPr>
          <w:rFonts w:ascii="宋体" w:hAnsi="宋体" w:cs="宋体" w:eastAsia="宋体" w:hint="default"/>
        </w:rPr>
      </w:pPr>
      <w:r>
        <w:rPr/>
        <w:t>注</w:t>
      </w:r>
      <w:r>
        <w:rPr>
          <w:rFonts w:ascii="宋体" w:hAnsi="宋体" w:cs="宋体" w:eastAsia="宋体" w:hint="default"/>
        </w:rPr>
        <w:t>:</w:t>
      </w:r>
      <w:r>
        <w:rPr/>
        <w:t>本公司与合并报表范围内子公司的往来不计提坏账准备</w:t>
      </w:r>
      <w:r>
        <w:rPr>
          <w:rFonts w:ascii="宋体" w:hAnsi="宋体" w:cs="宋体" w:eastAsia="宋体" w:hint="default"/>
        </w:rPr>
        <w:t>.</w:t>
      </w:r>
      <w:r>
        <w:rPr>
          <w:rFonts w:ascii="宋体" w:hAnsi="宋体" w:cs="宋体" w:eastAsia="宋体" w:hint="default"/>
          <w:spacing w:val="11"/>
        </w:rPr>
        <w:t> </w:t>
      </w:r>
      <w:r>
        <w:rPr/>
        <w:t>本公司将单项金额重大的 </w:t>
      </w:r>
      <w:r>
        <w:rPr>
          <w:spacing w:val="-3"/>
        </w:rPr>
        <w:t>具体标准确定为：账龄三年以上且单项金额伍拾万元以上的应收款项前十名合计数，若符合</w:t>
      </w:r>
      <w:r>
        <w:rPr>
          <w:spacing w:val="-75"/>
        </w:rPr>
        <w:t> </w:t>
      </w:r>
      <w:r>
        <w:rPr>
          <w:spacing w:val="-75"/>
        </w:rPr>
      </w:r>
      <w:r>
        <w:rPr>
          <w:spacing w:val="-3"/>
        </w:rPr>
        <w:t>条件的少于十名，除按上述条件划分的单项重大应收款项外，其余应收款项不分帐龄，按款</w:t>
      </w:r>
      <w:r>
        <w:rPr>
          <w:spacing w:val="-72"/>
        </w:rPr>
        <w:t> </w:t>
      </w:r>
      <w:r>
        <w:rPr>
          <w:spacing w:val="-72"/>
        </w:rPr>
      </w:r>
      <w:r>
        <w:rPr/>
        <w:t>项金额大小取足前十位。</w:t>
      </w:r>
      <w:r>
        <w:rPr>
          <w:rFonts w:ascii="宋体" w:hAnsi="宋体" w:cs="宋体" w:eastAsia="宋体" w:hint="default"/>
        </w:rPr>
        <w:t> </w:t>
      </w:r>
    </w:p>
    <w:p>
      <w:pPr>
        <w:pStyle w:val="BodyText"/>
        <w:spacing w:line="240" w:lineRule="auto" w:before="128"/>
        <w:ind w:left="557" w:right="0"/>
        <w:jc w:val="left"/>
        <w:rPr>
          <w:rFonts w:ascii="宋体" w:hAnsi="宋体" w:cs="宋体" w:eastAsia="宋体" w:hint="default"/>
        </w:rPr>
      </w:pPr>
      <w:r>
        <w:rPr/>
        <w:t>本公司本年度无按组合计提坏账准备的其他应收款项。</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38"/>
        <w:gridCol w:w="1292"/>
        <w:gridCol w:w="1439"/>
        <w:gridCol w:w="1080"/>
        <w:gridCol w:w="2389"/>
      </w:tblGrid>
      <w:tr>
        <w:trPr>
          <w:trHeight w:val="32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76"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5"/>
              <w:jc w:val="left"/>
              <w:rPr>
                <w:rFonts w:ascii="宋体" w:hAnsi="宋体" w:cs="宋体" w:eastAsia="宋体" w:hint="default"/>
                <w:sz w:val="18"/>
                <w:szCs w:val="18"/>
              </w:rPr>
            </w:pPr>
            <w:r>
              <w:rPr>
                <w:rFonts w:ascii="宋体" w:hAnsi="宋体" w:cs="宋体" w:eastAsia="宋体" w:hint="default"/>
                <w:spacing w:val="13"/>
                <w:sz w:val="18"/>
                <w:szCs w:val="18"/>
              </w:rPr>
              <w:t>秦皇岛市金原房地产开发</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sz w:val="18"/>
              </w:rPr>
              <w:t> 30,047,657.95</w:t>
            </w:r>
          </w:p>
        </w:tc>
        <w:tc>
          <w:tcPr>
            <w:tcW w:w="14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宋体" w:hAnsi="宋体" w:cs="宋体" w:eastAsia="宋体" w:hint="default"/>
                <w:sz w:val="16"/>
                <w:szCs w:val="16"/>
              </w:rPr>
            </w:pPr>
            <w:r>
              <w:rPr>
                <w:rFonts w:ascii="宋体" w:hAnsi="宋体" w:cs="宋体" w:eastAsia="宋体" w:hint="default"/>
                <w:spacing w:val="-9"/>
                <w:sz w:val="16"/>
                <w:szCs w:val="16"/>
              </w:rPr>
              <w:t>合并范围内子公司不计提坏账准备</w:t>
            </w:r>
            <w:r>
              <w:rPr>
                <w:rFonts w:ascii="宋体" w:hAnsi="宋体" w:cs="宋体" w:eastAsia="宋体" w:hint="default"/>
                <w:sz w:val="16"/>
                <w:szCs w:val="16"/>
              </w:rPr>
            </w:r>
          </w:p>
        </w:tc>
      </w:tr>
      <w:tr>
        <w:trPr>
          <w:trHeight w:val="478"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5"/>
              <w:jc w:val="left"/>
              <w:rPr>
                <w:rFonts w:ascii="宋体" w:hAnsi="宋体" w:cs="宋体" w:eastAsia="宋体" w:hint="default"/>
                <w:sz w:val="18"/>
                <w:szCs w:val="18"/>
              </w:rPr>
            </w:pPr>
            <w:r>
              <w:rPr>
                <w:rFonts w:ascii="宋体" w:hAnsi="宋体" w:cs="宋体" w:eastAsia="宋体" w:hint="default"/>
                <w:spacing w:val="13"/>
                <w:sz w:val="18"/>
                <w:szCs w:val="18"/>
              </w:rPr>
              <w:t>秦皇岛市华联商城金原经</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营服务有限公司</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sz w:val="18"/>
              </w:rPr>
              <w:t> 24,937,291.87</w:t>
            </w:r>
          </w:p>
        </w:tc>
        <w:tc>
          <w:tcPr>
            <w:tcW w:w="14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宋体" w:hAnsi="宋体" w:cs="宋体" w:eastAsia="宋体" w:hint="default"/>
                <w:sz w:val="16"/>
                <w:szCs w:val="16"/>
              </w:rPr>
            </w:pPr>
            <w:r>
              <w:rPr>
                <w:rFonts w:ascii="宋体" w:hAnsi="宋体" w:cs="宋体" w:eastAsia="宋体" w:hint="default"/>
                <w:spacing w:val="-9"/>
                <w:sz w:val="16"/>
                <w:szCs w:val="16"/>
              </w:rPr>
              <w:t>合并范围内子公司不计提坏账准备</w:t>
            </w:r>
            <w:r>
              <w:rPr>
                <w:rFonts w:ascii="宋体" w:hAnsi="宋体" w:cs="宋体" w:eastAsia="宋体" w:hint="default"/>
                <w:sz w:val="16"/>
                <w:szCs w:val="16"/>
              </w:rPr>
            </w:r>
          </w:p>
        </w:tc>
      </w:tr>
      <w:tr>
        <w:trPr>
          <w:trHeight w:val="476"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5"/>
              <w:jc w:val="left"/>
              <w:rPr>
                <w:rFonts w:ascii="宋体" w:hAnsi="宋体" w:cs="宋体" w:eastAsia="宋体" w:hint="default"/>
                <w:sz w:val="18"/>
                <w:szCs w:val="18"/>
              </w:rPr>
            </w:pPr>
            <w:r>
              <w:rPr>
                <w:rFonts w:ascii="宋体" w:hAnsi="宋体" w:cs="宋体" w:eastAsia="宋体" w:hint="default"/>
                <w:spacing w:val="13"/>
                <w:sz w:val="18"/>
                <w:szCs w:val="18"/>
              </w:rPr>
              <w:t>秦皇岛市华联商城金原物</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业服务有限公司</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sz w:val="18"/>
              </w:rPr>
              <w:t> 10,542,929.81</w:t>
            </w:r>
          </w:p>
        </w:tc>
        <w:tc>
          <w:tcPr>
            <w:tcW w:w="14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宋体" w:hAnsi="宋体" w:cs="宋体" w:eastAsia="宋体" w:hint="default"/>
                <w:sz w:val="16"/>
                <w:szCs w:val="16"/>
              </w:rPr>
            </w:pPr>
            <w:r>
              <w:rPr>
                <w:rFonts w:ascii="宋体" w:hAnsi="宋体" w:cs="宋体" w:eastAsia="宋体" w:hint="default"/>
                <w:spacing w:val="-9"/>
                <w:sz w:val="16"/>
                <w:szCs w:val="16"/>
              </w:rPr>
              <w:t>合并范围内子公司不计提坏账准备</w:t>
            </w:r>
            <w:r>
              <w:rPr>
                <w:rFonts w:ascii="宋体" w:hAnsi="宋体" w:cs="宋体" w:eastAsia="宋体" w:hint="default"/>
                <w:sz w:val="16"/>
                <w:szCs w:val="16"/>
              </w:rPr>
            </w:r>
          </w:p>
        </w:tc>
      </w:tr>
      <w:tr>
        <w:trPr>
          <w:trHeight w:val="32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28"/>
              <w:jc w:val="left"/>
              <w:rPr>
                <w:rFonts w:ascii="宋体" w:hAnsi="宋体" w:cs="宋体" w:eastAsia="宋体" w:hint="default"/>
                <w:sz w:val="18"/>
                <w:szCs w:val="18"/>
              </w:rPr>
            </w:pPr>
            <w:r>
              <w:rPr>
                <w:rFonts w:ascii="宋体" w:hAnsi="宋体" w:cs="宋体" w:eastAsia="宋体" w:hint="default"/>
                <w:spacing w:val="-9"/>
                <w:sz w:val="18"/>
                <w:szCs w:val="18"/>
              </w:rPr>
              <w:t>滁州国润投资发展有限公司</w:t>
            </w:r>
            <w:r>
              <w:rPr>
                <w:rFonts w:ascii="宋体" w:hAnsi="宋体" w:cs="宋体" w:eastAsia="宋体" w:hint="default"/>
                <w:spacing w:val="-3"/>
                <w:sz w:val="18"/>
                <w:szCs w:val="18"/>
              </w:rPr>
              <w:t> </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center"/>
              <w:rPr>
                <w:rFonts w:ascii="宋体" w:hAnsi="宋体" w:cs="宋体" w:eastAsia="宋体" w:hint="default"/>
                <w:sz w:val="18"/>
                <w:szCs w:val="18"/>
              </w:rPr>
            </w:pPr>
            <w:r>
              <w:rPr>
                <w:rFonts w:ascii="宋体"/>
                <w:sz w:val="18"/>
              </w:rPr>
              <w:t>15,000,000.00</w:t>
            </w:r>
          </w:p>
        </w:tc>
        <w:tc>
          <w:tcPr>
            <w:tcW w:w="14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 w:right="0"/>
              <w:jc w:val="left"/>
              <w:rPr>
                <w:rFonts w:ascii="宋体" w:hAnsi="宋体" w:cs="宋体" w:eastAsia="宋体" w:hint="default"/>
                <w:sz w:val="16"/>
                <w:szCs w:val="16"/>
              </w:rPr>
            </w:pPr>
            <w:r>
              <w:rPr>
                <w:rFonts w:ascii="宋体" w:hAnsi="宋体" w:cs="宋体" w:eastAsia="宋体" w:hint="default"/>
                <w:spacing w:val="-9"/>
                <w:sz w:val="16"/>
                <w:szCs w:val="16"/>
              </w:rPr>
              <w:t>合并范围内子公司不计提坏账准备</w:t>
            </w:r>
            <w:r>
              <w:rPr>
                <w:rFonts w:ascii="宋体" w:hAnsi="宋体" w:cs="宋体" w:eastAsia="宋体" w:hint="default"/>
                <w:sz w:val="16"/>
                <w:szCs w:val="16"/>
              </w:rPr>
            </w:r>
          </w:p>
        </w:tc>
      </w:tr>
      <w:tr>
        <w:trPr>
          <w:trHeight w:val="426"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 w:right="0"/>
              <w:jc w:val="center"/>
              <w:rPr>
                <w:rFonts w:ascii="宋体" w:hAnsi="宋体" w:cs="宋体" w:eastAsia="宋体" w:hint="default"/>
                <w:sz w:val="18"/>
                <w:szCs w:val="18"/>
              </w:rPr>
            </w:pPr>
            <w:r>
              <w:rPr>
                <w:rFonts w:ascii="宋体"/>
                <w:sz w:val="18"/>
              </w:rPr>
              <w:t>  5,443,142.65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  5,443,142.65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6" w:right="0"/>
              <w:jc w:val="left"/>
              <w:rPr>
                <w:rFonts w:ascii="宋体" w:hAnsi="宋体" w:cs="宋体" w:eastAsia="宋体" w:hint="default"/>
                <w:sz w:val="16"/>
                <w:szCs w:val="16"/>
              </w:rPr>
            </w:pPr>
            <w:r>
              <w:rPr>
                <w:rFonts w:ascii="宋体" w:hAnsi="宋体" w:cs="宋体" w:eastAsia="宋体" w:hint="default"/>
                <w:sz w:val="16"/>
                <w:szCs w:val="16"/>
              </w:rPr>
              <w:t>2002 </w:t>
            </w:r>
            <w:r>
              <w:rPr>
                <w:rFonts w:ascii="宋体" w:hAnsi="宋体" w:cs="宋体" w:eastAsia="宋体" w:hint="default"/>
                <w:sz w:val="16"/>
                <w:szCs w:val="16"/>
              </w:rPr>
              <w:t>年已形成诉讼，</w:t>
            </w:r>
            <w:r>
              <w:rPr>
                <w:rFonts w:ascii="宋体" w:hAnsi="宋体" w:cs="宋体" w:eastAsia="宋体" w:hint="default"/>
                <w:sz w:val="16"/>
                <w:szCs w:val="16"/>
              </w:rPr>
              <w:t>2005</w:t>
            </w:r>
            <w:r>
              <w:rPr>
                <w:rFonts w:ascii="宋体" w:hAnsi="宋体" w:cs="宋体" w:eastAsia="宋体" w:hint="default"/>
                <w:spacing w:val="-36"/>
                <w:sz w:val="16"/>
                <w:szCs w:val="16"/>
              </w:rPr>
              <w:t> </w:t>
            </w:r>
            <w:r>
              <w:rPr>
                <w:rFonts w:ascii="宋体" w:hAnsi="宋体" w:cs="宋体" w:eastAsia="宋体" w:hint="default"/>
                <w:sz w:val="16"/>
                <w:szCs w:val="16"/>
              </w:rPr>
              <w:t>年董事</w:t>
            </w:r>
          </w:p>
          <w:p>
            <w:pPr>
              <w:pStyle w:val="TableParagraph"/>
              <w:spacing w:line="208" w:lineRule="exact"/>
              <w:ind w:left="6" w:right="0"/>
              <w:jc w:val="left"/>
              <w:rPr>
                <w:rFonts w:ascii="宋体" w:hAnsi="宋体" w:cs="宋体" w:eastAsia="宋体" w:hint="default"/>
                <w:sz w:val="16"/>
                <w:szCs w:val="16"/>
              </w:rPr>
            </w:pPr>
            <w:r>
              <w:rPr>
                <w:rFonts w:ascii="宋体" w:hAnsi="宋体" w:cs="宋体" w:eastAsia="宋体" w:hint="default"/>
                <w:sz w:val="16"/>
                <w:szCs w:val="16"/>
              </w:rPr>
              <w:t>会决议全额计提坏账。</w:t>
            </w:r>
            <w:r>
              <w:rPr>
                <w:rFonts w:ascii="宋体" w:hAnsi="宋体" w:cs="宋体" w:eastAsia="宋体" w:hint="default"/>
                <w:sz w:val="16"/>
                <w:szCs w:val="16"/>
              </w:rPr>
              <w:t> </w:t>
            </w:r>
          </w:p>
        </w:tc>
      </w:tr>
      <w:tr>
        <w:trPr>
          <w:trHeight w:val="324"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个人借款</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 w:right="0"/>
              <w:jc w:val="center"/>
              <w:rPr>
                <w:rFonts w:ascii="宋体" w:hAnsi="宋体" w:cs="宋体" w:eastAsia="宋体" w:hint="default"/>
                <w:sz w:val="18"/>
                <w:szCs w:val="18"/>
              </w:rPr>
            </w:pPr>
            <w:r>
              <w:rPr>
                <w:rFonts w:ascii="宋体"/>
                <w:sz w:val="18"/>
              </w:rPr>
              <w:t>     31,860.00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      1,593.00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z w:val="18"/>
              </w:rPr>
              <w:t>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left"/>
              <w:rPr>
                <w:rFonts w:ascii="宋体" w:hAnsi="宋体" w:cs="宋体" w:eastAsia="宋体" w:hint="default"/>
                <w:sz w:val="16"/>
                <w:szCs w:val="16"/>
              </w:rPr>
            </w:pPr>
            <w:r>
              <w:rPr>
                <w:rFonts w:ascii="宋体" w:hAnsi="宋体" w:cs="宋体" w:eastAsia="宋体" w:hint="default"/>
                <w:sz w:val="16"/>
                <w:szCs w:val="16"/>
              </w:rPr>
              <w:t>正常往来按帐龄计提</w:t>
            </w:r>
            <w:r>
              <w:rPr>
                <w:rFonts w:ascii="宋体" w:hAnsi="宋体" w:cs="宋体" w:eastAsia="宋体" w:hint="default"/>
                <w:sz w:val="16"/>
                <w:szCs w:val="16"/>
              </w:rPr>
              <w:t> </w:t>
            </w:r>
          </w:p>
        </w:tc>
      </w:tr>
      <w:tr>
        <w:trPr>
          <w:trHeight w:val="32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华联医务室－卫生所</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sz w:val="18"/>
              </w:rPr>
              <w:t>      1,572.95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314.59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 w:right="0"/>
              <w:jc w:val="left"/>
              <w:rPr>
                <w:rFonts w:ascii="宋体" w:hAnsi="宋体" w:cs="宋体" w:eastAsia="宋体" w:hint="default"/>
                <w:sz w:val="16"/>
                <w:szCs w:val="16"/>
              </w:rPr>
            </w:pPr>
            <w:r>
              <w:rPr>
                <w:rFonts w:ascii="宋体" w:hAnsi="宋体" w:cs="宋体" w:eastAsia="宋体" w:hint="default"/>
                <w:sz w:val="16"/>
                <w:szCs w:val="16"/>
              </w:rPr>
              <w:t>正常往来按帐龄计提</w:t>
            </w:r>
            <w:r>
              <w:rPr>
                <w:rFonts w:ascii="宋体" w:hAnsi="宋体" w:cs="宋体" w:eastAsia="宋体" w:hint="default"/>
                <w:sz w:val="16"/>
                <w:szCs w:val="16"/>
              </w:rPr>
              <w:t> </w:t>
            </w:r>
          </w:p>
        </w:tc>
      </w:tr>
      <w:tr>
        <w:trPr>
          <w:trHeight w:val="32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工商银行秦皇岛支行</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sz w:val="18"/>
              </w:rPr>
              <w:t>      1,000.00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 w:right="0"/>
              <w:jc w:val="left"/>
              <w:rPr>
                <w:rFonts w:ascii="宋体" w:hAnsi="宋体" w:cs="宋体" w:eastAsia="宋体" w:hint="default"/>
                <w:sz w:val="16"/>
                <w:szCs w:val="16"/>
              </w:rPr>
            </w:pPr>
            <w:r>
              <w:rPr>
                <w:rFonts w:ascii="宋体" w:hAnsi="宋体" w:cs="宋体" w:eastAsia="宋体" w:hint="default"/>
                <w:sz w:val="16"/>
                <w:szCs w:val="16"/>
              </w:rPr>
              <w:t>正常往来按帐龄计提</w:t>
            </w:r>
            <w:r>
              <w:rPr>
                <w:rFonts w:ascii="宋体" w:hAnsi="宋体" w:cs="宋体" w:eastAsia="宋体" w:hint="default"/>
                <w:sz w:val="16"/>
                <w:szCs w:val="16"/>
              </w:rPr>
              <w:t> </w:t>
            </w:r>
          </w:p>
        </w:tc>
      </w:tr>
      <w:tr>
        <w:trPr>
          <w:trHeight w:val="323"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center"/>
              <w:rPr>
                <w:rFonts w:ascii="宋体" w:hAnsi="宋体" w:cs="宋体" w:eastAsia="宋体" w:hint="default"/>
                <w:sz w:val="18"/>
                <w:szCs w:val="18"/>
              </w:rPr>
            </w:pPr>
            <w:r>
              <w:rPr>
                <w:rFonts w:ascii="宋体"/>
                <w:sz w:val="18"/>
              </w:rPr>
              <w:t>86,005,455.23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5,445,250.24</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5</w:t>
      </w:r>
      <w:r>
        <w:rPr/>
        <w:t>）期末其他应收款中持本公司</w:t>
      </w:r>
      <w:r>
        <w:rPr>
          <w:spacing w:val="-56"/>
        </w:rPr>
        <w:t> </w:t>
      </w:r>
      <w:r>
        <w:rPr>
          <w:rFonts w:ascii="宋体" w:hAnsi="宋体" w:cs="宋体" w:eastAsia="宋体" w:hint="default"/>
        </w:rPr>
        <w:t>5%</w:t>
      </w:r>
      <w:r>
        <w:rPr/>
        <w:t>（含）以上股份的股东单位款：无</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6</w:t>
      </w:r>
      <w:r>
        <w:rPr/>
        <w:t>）金额较大的其他应收款的性质或内容：对控股子公司及参股子公司的往来款。</w:t>
      </w:r>
      <w:r>
        <w:rPr>
          <w:rFonts w:ascii="宋体" w:hAnsi="宋体" w:cs="宋体" w:eastAsia="宋体" w:hint="default"/>
        </w:rPr>
        <w:t> </w:t>
      </w:r>
    </w:p>
    <w:p>
      <w:pPr>
        <w:pStyle w:val="BodyText"/>
        <w:spacing w:line="271" w:lineRule="auto" w:before="68"/>
        <w:ind w:right="141" w:firstLine="420"/>
        <w:jc w:val="left"/>
        <w:rPr>
          <w:rFonts w:ascii="宋体" w:hAnsi="宋体" w:cs="宋体" w:eastAsia="宋体" w:hint="default"/>
        </w:rPr>
      </w:pPr>
      <w:r>
        <w:rPr/>
        <w:t>（</w:t>
      </w:r>
      <w:r>
        <w:rPr>
          <w:rFonts w:ascii="宋体" w:hAnsi="宋体" w:cs="宋体" w:eastAsia="宋体" w:hint="default"/>
        </w:rPr>
        <w:t>7</w:t>
      </w:r>
      <w:r>
        <w:rPr/>
        <w:t>）本期末欠款金额前五位的其他应收款合计数为</w:t>
      </w:r>
      <w:r>
        <w:rPr>
          <w:spacing w:val="-49"/>
        </w:rPr>
        <w:t> </w:t>
      </w:r>
      <w:r>
        <w:rPr>
          <w:rFonts w:ascii="宋体" w:hAnsi="宋体" w:cs="宋体" w:eastAsia="宋体" w:hint="default"/>
        </w:rPr>
        <w:t>85,971,022.28</w:t>
      </w:r>
      <w:r>
        <w:rPr>
          <w:rFonts w:ascii="宋体" w:hAnsi="宋体" w:cs="宋体" w:eastAsia="宋体" w:hint="default"/>
          <w:spacing w:val="-49"/>
        </w:rPr>
        <w:t> </w:t>
      </w:r>
      <w:r>
        <w:rPr/>
        <w:t>元，占其他应收款 总额的比例为</w:t>
      </w:r>
      <w:r>
        <w:rPr>
          <w:spacing w:val="-57"/>
        </w:rPr>
        <w:t> </w:t>
      </w:r>
      <w:r>
        <w:rPr>
          <w:rFonts w:ascii="宋体" w:hAnsi="宋体" w:cs="宋体" w:eastAsia="宋体" w:hint="default"/>
        </w:rPr>
        <w:t>99.96%</w:t>
      </w:r>
      <w:r>
        <w:rPr/>
        <w:t>。明细如下：</w:t>
      </w:r>
      <w:r>
        <w:rPr>
          <w:rFonts w:ascii="宋体" w:hAnsi="宋体" w:cs="宋体" w:eastAsia="宋体" w:hint="default"/>
        </w:rPr>
        <w:t> </w:t>
      </w:r>
    </w:p>
    <w:p>
      <w:pPr>
        <w:spacing w:line="240" w:lineRule="auto" w:before="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94"/>
        <w:gridCol w:w="2730"/>
        <w:gridCol w:w="1302"/>
        <w:gridCol w:w="1498"/>
        <w:gridCol w:w="752"/>
        <w:gridCol w:w="1661"/>
      </w:tblGrid>
      <w:tr>
        <w:trPr>
          <w:trHeight w:val="468"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tabs>
                <w:tab w:pos="908" w:val="left" w:leader="none"/>
              </w:tabs>
              <w:spacing w:line="240" w:lineRule="auto" w:before="91"/>
              <w:ind w:left="-21"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债务人名称</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占其他应收款的比例</w:t>
            </w:r>
          </w:p>
        </w:tc>
      </w:tr>
      <w:tr>
        <w:trPr>
          <w:trHeight w:val="360"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sz w:val="18"/>
              </w:rPr>
              <w:t>1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tabs>
                <w:tab w:pos="374" w:val="left" w:leader="none"/>
              </w:tabs>
              <w:spacing w:line="240" w:lineRule="auto" w:before="37"/>
              <w:ind w:left="-20"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59" w:right="0"/>
              <w:jc w:val="left"/>
              <w:rPr>
                <w:rFonts w:ascii="宋体" w:hAnsi="宋体" w:cs="宋体" w:eastAsia="宋体" w:hint="default"/>
                <w:sz w:val="18"/>
                <w:szCs w:val="18"/>
              </w:rPr>
            </w:pPr>
            <w:r>
              <w:rPr>
                <w:rFonts w:ascii="宋体"/>
                <w:sz w:val="18"/>
              </w:rPr>
              <w:t>30,047,657.95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sz w:val="18"/>
              </w:rPr>
              <w:t>34.94% </w:t>
            </w:r>
          </w:p>
        </w:tc>
      </w:tr>
      <w:tr>
        <w:trPr>
          <w:trHeight w:val="491"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left"/>
              <w:rPr>
                <w:rFonts w:ascii="宋体" w:hAnsi="宋体" w:cs="宋体" w:eastAsia="宋体" w:hint="default"/>
                <w:sz w:val="18"/>
                <w:szCs w:val="18"/>
              </w:rPr>
            </w:pPr>
            <w:r>
              <w:rPr>
                <w:rFonts w:ascii="宋体"/>
                <w:sz w:val="18"/>
              </w:rPr>
              <w:t>2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7"/>
              <w:jc w:val="left"/>
              <w:rPr>
                <w:rFonts w:ascii="宋体" w:hAnsi="宋体" w:cs="宋体" w:eastAsia="宋体" w:hint="default"/>
                <w:sz w:val="18"/>
                <w:szCs w:val="18"/>
              </w:rPr>
            </w:pPr>
            <w:r>
              <w:rPr>
                <w:rFonts w:ascii="宋体" w:hAnsi="宋体" w:cs="宋体" w:eastAsia="宋体" w:hint="default"/>
                <w:sz w:val="18"/>
                <w:szCs w:val="18"/>
              </w:rPr>
              <w:t>秦皇岛华联商城金原经营服务有限 公司</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9" w:right="0"/>
              <w:jc w:val="left"/>
              <w:rPr>
                <w:rFonts w:ascii="宋体" w:hAnsi="宋体" w:cs="宋体" w:eastAsia="宋体" w:hint="default"/>
                <w:sz w:val="18"/>
                <w:szCs w:val="18"/>
              </w:rPr>
            </w:pPr>
            <w:r>
              <w:rPr>
                <w:rFonts w:ascii="宋体"/>
                <w:sz w:val="18"/>
              </w:rPr>
              <w:t>24,937,291.87</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0" w:right="0"/>
              <w:jc w:val="center"/>
              <w:rPr>
                <w:rFonts w:ascii="宋体" w:hAnsi="宋体" w:cs="宋体" w:eastAsia="宋体" w:hint="default"/>
                <w:sz w:val="18"/>
                <w:szCs w:val="18"/>
              </w:rPr>
            </w:pPr>
            <w:r>
              <w:rPr>
                <w:rFonts w:ascii="宋体"/>
                <w:sz w:val="18"/>
              </w:rPr>
              <w:t>28.99% </w:t>
            </w:r>
          </w:p>
        </w:tc>
      </w:tr>
      <w:tr>
        <w:trPr>
          <w:trHeight w:val="492"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left"/>
              <w:rPr>
                <w:rFonts w:ascii="宋体" w:hAnsi="宋体" w:cs="宋体" w:eastAsia="宋体" w:hint="default"/>
                <w:sz w:val="18"/>
                <w:szCs w:val="18"/>
              </w:rPr>
            </w:pPr>
            <w:r>
              <w:rPr>
                <w:rFonts w:ascii="宋体"/>
                <w:sz w:val="18"/>
              </w:rPr>
              <w:t>3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7"/>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 公司</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9" w:right="0"/>
              <w:jc w:val="left"/>
              <w:rPr>
                <w:rFonts w:ascii="宋体" w:hAnsi="宋体" w:cs="宋体" w:eastAsia="宋体" w:hint="default"/>
                <w:sz w:val="18"/>
                <w:szCs w:val="18"/>
              </w:rPr>
            </w:pPr>
            <w:r>
              <w:rPr>
                <w:rFonts w:ascii="宋体"/>
                <w:sz w:val="18"/>
              </w:rPr>
              <w:t>10,542,929.81</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0" w:right="0"/>
              <w:jc w:val="center"/>
              <w:rPr>
                <w:rFonts w:ascii="宋体" w:hAnsi="宋体" w:cs="宋体" w:eastAsia="宋体" w:hint="default"/>
                <w:sz w:val="18"/>
                <w:szCs w:val="18"/>
              </w:rPr>
            </w:pPr>
            <w:r>
              <w:rPr>
                <w:rFonts w:ascii="宋体"/>
                <w:sz w:val="18"/>
              </w:rPr>
              <w:t>12.26% </w:t>
            </w:r>
          </w:p>
        </w:tc>
      </w:tr>
      <w:tr>
        <w:trPr>
          <w:trHeight w:val="337"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sz w:val="18"/>
              </w:rPr>
              <w:t>4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9" w:right="0"/>
              <w:jc w:val="left"/>
              <w:rPr>
                <w:rFonts w:ascii="宋体" w:hAnsi="宋体" w:cs="宋体" w:eastAsia="宋体" w:hint="default"/>
                <w:sz w:val="18"/>
                <w:szCs w:val="18"/>
              </w:rPr>
            </w:pPr>
            <w:r>
              <w:rPr>
                <w:rFonts w:ascii="宋体"/>
                <w:sz w:val="18"/>
              </w:rPr>
              <w:t>15,000,000.00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0" w:right="0"/>
              <w:jc w:val="center"/>
              <w:rPr>
                <w:rFonts w:ascii="宋体" w:hAnsi="宋体" w:cs="宋体" w:eastAsia="宋体" w:hint="default"/>
                <w:sz w:val="18"/>
                <w:szCs w:val="18"/>
              </w:rPr>
            </w:pPr>
            <w:r>
              <w:rPr>
                <w:rFonts w:ascii="宋体"/>
                <w:sz w:val="18"/>
              </w:rPr>
              <w:t>17.44% </w:t>
            </w:r>
          </w:p>
        </w:tc>
      </w:tr>
      <w:tr>
        <w:trPr>
          <w:trHeight w:val="386" w:hRule="exact"/>
        </w:trPr>
        <w:tc>
          <w:tcPr>
            <w:tcW w:w="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10" w:right="0"/>
              <w:jc w:val="left"/>
              <w:rPr>
                <w:rFonts w:ascii="宋体" w:hAnsi="宋体" w:cs="宋体" w:eastAsia="宋体" w:hint="default"/>
                <w:sz w:val="18"/>
                <w:szCs w:val="18"/>
              </w:rPr>
            </w:pPr>
            <w:r>
              <w:rPr>
                <w:rFonts w:ascii="宋体"/>
                <w:sz w:val="18"/>
              </w:rPr>
              <w:t>5 </w:t>
            </w:r>
          </w:p>
        </w:tc>
        <w:tc>
          <w:tcPr>
            <w:tcW w:w="2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10"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3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8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04" w:right="0"/>
              <w:jc w:val="left"/>
              <w:rPr>
                <w:rFonts w:ascii="宋体" w:hAnsi="宋体" w:cs="宋体" w:eastAsia="宋体" w:hint="default"/>
                <w:sz w:val="18"/>
                <w:szCs w:val="18"/>
              </w:rPr>
            </w:pPr>
            <w:r>
              <w:rPr>
                <w:rFonts w:ascii="宋体"/>
                <w:sz w:val="18"/>
              </w:rPr>
              <w:t>5,443,142.65 </w:t>
            </w:r>
          </w:p>
        </w:tc>
        <w:tc>
          <w:tcPr>
            <w:tcW w:w="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91" w:right="0"/>
              <w:jc w:val="center"/>
              <w:rPr>
                <w:rFonts w:ascii="宋体" w:hAnsi="宋体" w:cs="宋体" w:eastAsia="宋体" w:hint="default"/>
                <w:sz w:val="18"/>
                <w:szCs w:val="18"/>
              </w:rPr>
            </w:pPr>
            <w:r>
              <w:rPr>
                <w:rFonts w:ascii="宋体"/>
                <w:sz w:val="18"/>
              </w:rPr>
              <w:t>6.33% </w:t>
            </w:r>
          </w:p>
        </w:tc>
      </w:tr>
    </w:tbl>
    <w:p>
      <w:pPr>
        <w:spacing w:after="0" w:line="240" w:lineRule="auto"/>
        <w:jc w:val="center"/>
        <w:rPr>
          <w:rFonts w:ascii="宋体" w:hAnsi="宋体" w:cs="宋体" w:eastAsia="宋体" w:hint="default"/>
          <w:sz w:val="18"/>
          <w:szCs w:val="18"/>
        </w:rPr>
        <w:sectPr>
          <w:footerReference w:type="default" r:id="rId36"/>
          <w:pgSz w:w="11900" w:h="16840"/>
          <w:pgMar w:footer="987" w:header="877" w:top="1100" w:bottom="1180" w:left="1660" w:right="1640"/>
        </w:sectPr>
      </w:pPr>
    </w:p>
    <w:p>
      <w:pPr>
        <w:spacing w:line="240" w:lineRule="auto" w:before="12"/>
        <w:rPr>
          <w:rFonts w:ascii="宋体" w:hAnsi="宋体" w:cs="宋体" w:eastAsia="宋体" w:hint="default"/>
          <w:sz w:val="27"/>
          <w:szCs w:val="27"/>
        </w:rPr>
      </w:pPr>
    </w:p>
    <w:p>
      <w:pPr>
        <w:spacing w:before="44"/>
        <w:ind w:left="0" w:right="2105" w:firstLine="0"/>
        <w:jc w:val="right"/>
        <w:rPr>
          <w:rFonts w:ascii="宋体" w:hAnsi="宋体" w:cs="宋体" w:eastAsia="宋体" w:hint="default"/>
          <w:sz w:val="18"/>
          <w:szCs w:val="18"/>
        </w:rPr>
      </w:pPr>
      <w:r>
        <w:rPr/>
        <w:pict>
          <v:shape style="position:absolute;margin-left:88.860001pt;margin-top:-2.287976pt;width:417.55pt;height:22.7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
                    <w:gridCol w:w="2730"/>
                    <w:gridCol w:w="1302"/>
                    <w:gridCol w:w="1498"/>
                    <w:gridCol w:w="752"/>
                    <w:gridCol w:w="1661"/>
                  </w:tblGrid>
                  <w:tr>
                    <w:trPr>
                      <w:trHeight w:val="445"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 w:right="0"/>
                          <w:jc w:val="left"/>
                          <w:rPr>
                            <w:rFonts w:ascii="宋体" w:hAnsi="宋体" w:cs="宋体" w:eastAsia="宋体" w:hint="default"/>
                            <w:sz w:val="18"/>
                            <w:szCs w:val="18"/>
                          </w:rPr>
                        </w:pPr>
                        <w:r>
                          <w:rPr>
                            <w:rFonts w:ascii="宋体"/>
                            <w:sz w:val="18"/>
                          </w:rPr>
                          <w:t>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left"/>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4" w:right="0"/>
                          <w:jc w:val="left"/>
                          <w:rPr>
                            <w:rFonts w:ascii="宋体" w:hAnsi="宋体" w:cs="宋体" w:eastAsia="宋体" w:hint="default"/>
                            <w:sz w:val="18"/>
                            <w:szCs w:val="18"/>
                          </w:rPr>
                        </w:pPr>
                        <w:r>
                          <w:rPr>
                            <w:rFonts w:ascii="宋体"/>
                            <w:sz w:val="18"/>
                          </w:rPr>
                          <w:t>85,971,022.28</w:t>
                        </w:r>
                      </w:p>
                    </w:tc>
                    <w:tc>
                      <w:tcPr>
                        <w:tcW w:w="75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4" w:right="0"/>
                          <w:jc w:val="left"/>
                          <w:rPr>
                            <w:rFonts w:ascii="宋体" w:hAnsi="宋体" w:cs="宋体" w:eastAsia="宋体" w:hint="default"/>
                            <w:sz w:val="18"/>
                            <w:szCs w:val="18"/>
                          </w:rPr>
                        </w:pPr>
                        <w:r>
                          <w:rPr>
                            <w:rFonts w:ascii="宋体"/>
                            <w:sz w:val="18"/>
                          </w:rPr>
                          <w:t>9.96% </w:t>
                        </w:r>
                      </w:p>
                    </w:tc>
                  </w:tr>
                </w:tbl>
                <w:p>
                  <w:pPr/>
                </w:p>
              </w:txbxContent>
            </v:textbox>
            <w10:wrap type="none"/>
          </v:shape>
        </w:pict>
      </w:r>
      <w:r>
        <w:rPr>
          <w:rFonts w:ascii="宋体"/>
          <w:spacing w:val="1"/>
          <w:sz w:val="18"/>
        </w:rPr>
        <w:t>9</w:t>
      </w:r>
      <w:r>
        <w:rPr>
          <w:rFonts w:ascii="宋体"/>
          <w:sz w:val="18"/>
        </w:rPr>
      </w:r>
    </w:p>
    <w:p>
      <w:pPr>
        <w:spacing w:line="240" w:lineRule="auto" w:before="9"/>
        <w:rPr>
          <w:rFonts w:ascii="宋体" w:hAnsi="宋体" w:cs="宋体" w:eastAsia="宋体" w:hint="default"/>
          <w:sz w:val="13"/>
          <w:szCs w:val="13"/>
        </w:rPr>
      </w:pPr>
    </w:p>
    <w:p>
      <w:pPr>
        <w:pStyle w:val="BodyText"/>
        <w:spacing w:line="240" w:lineRule="auto" w:before="35"/>
        <w:ind w:left="560" w:right="0"/>
        <w:jc w:val="left"/>
        <w:rPr>
          <w:rFonts w:ascii="宋体" w:hAnsi="宋体" w:cs="宋体" w:eastAsia="宋体" w:hint="default"/>
        </w:rPr>
      </w:pPr>
      <w:r>
        <w:rPr/>
        <w:t>注释 </w:t>
      </w:r>
      <w:r>
        <w:rPr>
          <w:rFonts w:ascii="宋体" w:hAnsi="宋体" w:cs="宋体" w:eastAsia="宋体" w:hint="default"/>
        </w:rPr>
        <w:t>3</w:t>
      </w:r>
      <w:r>
        <w:rPr/>
        <w:t>．长期股权投资                                </w:t>
      </w:r>
      <w:r>
        <w:rPr>
          <w:rFonts w:ascii="宋体" w:hAnsi="宋体" w:cs="宋体" w:eastAsia="宋体" w:hint="default"/>
        </w:rPr>
      </w:r>
      <w:r>
        <w:rPr/>
        <w:t>单位：元 </w:t>
      </w:r>
      <w:r>
        <w:rPr>
          <w:spacing w:val="48"/>
        </w:rPr>
        <w:t> </w:t>
      </w:r>
      <w:r>
        <w:rPr>
          <w:rFonts w:ascii="宋体" w:hAnsi="宋体" w:cs="宋体" w:eastAsia="宋体" w:hint="default"/>
          <w:spacing w:val="48"/>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620"/>
        <w:gridCol w:w="942"/>
        <w:gridCol w:w="1484"/>
        <w:gridCol w:w="1428"/>
        <w:gridCol w:w="1366"/>
        <w:gridCol w:w="1489"/>
      </w:tblGrid>
      <w:tr>
        <w:trPr>
          <w:trHeight w:val="5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72"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
              <w:jc w:val="right"/>
              <w:rPr>
                <w:rFonts w:ascii="宋体" w:hAnsi="宋体" w:cs="宋体" w:eastAsia="宋体" w:hint="default"/>
                <w:sz w:val="18"/>
                <w:szCs w:val="18"/>
              </w:rPr>
            </w:pPr>
            <w:r>
              <w:rPr>
                <w:rFonts w:ascii="宋体" w:hAnsi="宋体" w:cs="宋体" w:eastAsia="宋体" w:hint="default"/>
                <w:sz w:val="18"/>
                <w:szCs w:val="18"/>
              </w:rPr>
              <w:t>核算方法</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宋体" w:hAnsi="宋体" w:cs="宋体" w:eastAsia="宋体" w:hint="default"/>
                <w:sz w:val="18"/>
                <w:szCs w:val="18"/>
              </w:rPr>
            </w:pPr>
            <w:r>
              <w:rPr>
                <w:rFonts w:ascii="宋体" w:hAnsi="宋体" w:cs="宋体" w:eastAsia="宋体" w:hint="default"/>
                <w:sz w:val="18"/>
                <w:szCs w:val="18"/>
              </w:rPr>
              <w:t>初始投资成本</w:t>
            </w:r>
            <w:r>
              <w:rPr>
                <w:rFonts w:ascii="宋体" w:hAnsi="宋体" w:cs="宋体" w:eastAsia="宋体" w:hint="default"/>
                <w:sz w:val="18"/>
                <w:szCs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4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15" w:right="0"/>
              <w:jc w:val="left"/>
              <w:rPr>
                <w:rFonts w:ascii="宋体" w:hAnsi="宋体" w:cs="宋体" w:eastAsia="宋体" w:hint="default"/>
                <w:sz w:val="18"/>
                <w:szCs w:val="18"/>
              </w:rPr>
            </w:pPr>
            <w:r>
              <w:rPr>
                <w:rFonts w:ascii="宋体" w:hAnsi="宋体" w:cs="宋体" w:eastAsia="宋体" w:hint="default"/>
                <w:sz w:val="18"/>
                <w:szCs w:val="18"/>
              </w:rPr>
              <w:t>本期增减</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7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55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4"/>
              <w:ind w:left="-3" w:right="92"/>
              <w:jc w:val="left"/>
              <w:rPr>
                <w:rFonts w:ascii="宋体" w:hAnsi="宋体" w:cs="宋体" w:eastAsia="宋体" w:hint="default"/>
                <w:sz w:val="18"/>
                <w:szCs w:val="18"/>
              </w:rPr>
            </w:pPr>
            <w:r>
              <w:rPr>
                <w:rFonts w:ascii="宋体" w:hAnsi="宋体" w:cs="宋体" w:eastAsia="宋体" w:hint="default"/>
                <w:spacing w:val="9"/>
                <w:sz w:val="18"/>
                <w:szCs w:val="18"/>
              </w:rPr>
              <w:t>安徽国润投资发展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宋体" w:hAnsi="宋体" w:cs="宋体" w:eastAsia="宋体" w:hint="default"/>
                <w:sz w:val="18"/>
                <w:szCs w:val="18"/>
              </w:rPr>
            </w:pPr>
            <w:r>
              <w:rPr>
                <w:rFonts w:ascii="宋体"/>
                <w:sz w:val="18"/>
              </w:rPr>
              <w:t>349,270,000.00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宋体" w:hAnsi="宋体" w:cs="宋体" w:eastAsia="宋体" w:hint="default"/>
                <w:sz w:val="18"/>
                <w:szCs w:val="18"/>
              </w:rPr>
            </w:pPr>
            <w:r>
              <w:rPr>
                <w:rFonts w:ascii="宋体"/>
                <w:sz w:val="18"/>
              </w:rPr>
              <w:t>349,270,000.00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0" w:right="0"/>
              <w:jc w:val="left"/>
              <w:rPr>
                <w:rFonts w:ascii="宋体" w:hAnsi="宋体" w:cs="宋体" w:eastAsia="宋体" w:hint="default"/>
                <w:sz w:val="18"/>
                <w:szCs w:val="18"/>
              </w:rPr>
            </w:pPr>
            <w:r>
              <w:rPr>
                <w:rFonts w:ascii="宋体"/>
                <w:sz w:val="18"/>
              </w:rPr>
              <w:t>  </w:t>
            </w:r>
            <w:r>
              <w:rPr>
                <w:rFonts w:ascii="宋体"/>
                <w:spacing w:val="-42"/>
                <w:sz w:val="18"/>
              </w:rPr>
              <w:t> </w:t>
            </w:r>
            <w:r>
              <w:rPr>
                <w:rFonts w:ascii="宋体"/>
                <w:sz w:val="18"/>
              </w:rPr>
              <w:t>349,270,000.00</w:t>
            </w:r>
          </w:p>
        </w:tc>
      </w:tr>
      <w:tr>
        <w:trPr>
          <w:trHeight w:val="76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92"/>
              <w:jc w:val="left"/>
              <w:rPr>
                <w:rFonts w:ascii="宋体" w:hAnsi="宋体" w:cs="宋体" w:eastAsia="宋体" w:hint="default"/>
                <w:sz w:val="18"/>
                <w:szCs w:val="18"/>
              </w:rPr>
            </w:pPr>
            <w:r>
              <w:rPr>
                <w:rFonts w:ascii="宋体" w:hAnsi="宋体" w:cs="宋体" w:eastAsia="宋体" w:hint="default"/>
                <w:spacing w:val="9"/>
                <w:sz w:val="18"/>
                <w:szCs w:val="18"/>
              </w:rPr>
              <w:t>秦皇岛市金原房地 </w:t>
            </w:r>
            <w:r>
              <w:rPr>
                <w:rFonts w:ascii="宋体" w:hAnsi="宋体" w:cs="宋体" w:eastAsia="宋体" w:hint="default"/>
                <w:sz w:val="18"/>
                <w:szCs w:val="18"/>
              </w:rPr>
              <w:t>产开发有限公司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18"/>
                <w:szCs w:val="18"/>
              </w:rPr>
            </w:pPr>
            <w:r>
              <w:rPr>
                <w:rFonts w:ascii="宋体"/>
                <w:sz w:val="18"/>
              </w:rPr>
              <w:t>134,950,000.00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7"/>
              <w:jc w:val="right"/>
              <w:rPr>
                <w:rFonts w:ascii="宋体" w:hAnsi="宋体" w:cs="宋体" w:eastAsia="宋体" w:hint="default"/>
                <w:sz w:val="18"/>
                <w:szCs w:val="18"/>
              </w:rPr>
            </w:pPr>
            <w:r>
              <w:rPr>
                <w:rFonts w:ascii="宋体"/>
                <w:sz w:val="18"/>
              </w:rPr>
              <w:t>134,950,000.00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  </w:t>
            </w:r>
            <w:r>
              <w:rPr>
                <w:rFonts w:ascii="宋体"/>
                <w:spacing w:val="-42"/>
                <w:sz w:val="18"/>
              </w:rPr>
              <w:t> </w:t>
            </w:r>
            <w:r>
              <w:rPr>
                <w:rFonts w:ascii="宋体"/>
                <w:sz w:val="18"/>
              </w:rPr>
              <w:t>134,950,000.00</w:t>
            </w:r>
          </w:p>
        </w:tc>
      </w:tr>
      <w:tr>
        <w:trPr>
          <w:trHeight w:val="64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92"/>
              <w:jc w:val="left"/>
              <w:rPr>
                <w:rFonts w:ascii="宋体" w:hAnsi="宋体" w:cs="宋体" w:eastAsia="宋体" w:hint="default"/>
                <w:sz w:val="18"/>
                <w:szCs w:val="18"/>
              </w:rPr>
            </w:pPr>
            <w:r>
              <w:rPr>
                <w:rFonts w:ascii="宋体" w:hAnsi="宋体" w:cs="宋体" w:eastAsia="宋体" w:hint="default"/>
                <w:spacing w:val="9"/>
                <w:sz w:val="18"/>
                <w:szCs w:val="18"/>
              </w:rPr>
              <w:t>秦皇岛金原超市有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8"/>
              <w:jc w:val="right"/>
              <w:rPr>
                <w:rFonts w:ascii="宋体" w:hAnsi="宋体" w:cs="宋体" w:eastAsia="宋体" w:hint="default"/>
                <w:sz w:val="18"/>
                <w:szCs w:val="18"/>
              </w:rPr>
            </w:pPr>
            <w:r>
              <w:rPr>
                <w:rFonts w:ascii="宋体"/>
                <w:sz w:val="18"/>
              </w:rPr>
              <w:t>9,900,000.00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7"/>
              <w:jc w:val="right"/>
              <w:rPr>
                <w:rFonts w:ascii="宋体" w:hAnsi="宋体" w:cs="宋体" w:eastAsia="宋体" w:hint="default"/>
                <w:sz w:val="18"/>
                <w:szCs w:val="18"/>
              </w:rPr>
            </w:pPr>
            <w:r>
              <w:rPr>
                <w:rFonts w:ascii="宋体"/>
                <w:sz w:val="18"/>
              </w:rPr>
              <w:t>9,900,000.00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358" w:val="left" w:leader="none"/>
              </w:tabs>
              <w:spacing w:line="240" w:lineRule="auto"/>
              <w:ind w:left="-50" w:right="0"/>
              <w:jc w:val="left"/>
              <w:rPr>
                <w:rFonts w:ascii="宋体" w:hAnsi="宋体" w:cs="宋体" w:eastAsia="宋体" w:hint="default"/>
                <w:sz w:val="18"/>
                <w:szCs w:val="18"/>
              </w:rPr>
            </w:pPr>
            <w:r>
              <w:rPr>
                <w:rFonts w:ascii="宋体"/>
                <w:sz w:val="18"/>
              </w:rPr>
              <w:t> </w:t>
              <w:tab/>
              <w:t>9,900,000.00</w:t>
            </w:r>
          </w:p>
        </w:tc>
      </w:tr>
      <w:tr>
        <w:trPr>
          <w:trHeight w:val="7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秦皇岛华联商城金</w:t>
            </w:r>
            <w:r>
              <w:rPr>
                <w:rFonts w:ascii="宋体" w:hAnsi="宋体" w:cs="宋体" w:eastAsia="宋体" w:hint="default"/>
                <w:sz w:val="18"/>
                <w:szCs w:val="18"/>
              </w:rPr>
            </w:r>
          </w:p>
          <w:p>
            <w:pPr>
              <w:pStyle w:val="TableParagraph"/>
              <w:spacing w:line="240" w:lineRule="auto"/>
              <w:ind w:left="-3" w:right="92"/>
              <w:jc w:val="left"/>
              <w:rPr>
                <w:rFonts w:ascii="宋体" w:hAnsi="宋体" w:cs="宋体" w:eastAsia="宋体" w:hint="default"/>
                <w:sz w:val="18"/>
                <w:szCs w:val="18"/>
              </w:rPr>
            </w:pPr>
            <w:r>
              <w:rPr>
                <w:rFonts w:ascii="宋体" w:hAnsi="宋体" w:cs="宋体" w:eastAsia="宋体" w:hint="default"/>
                <w:spacing w:val="9"/>
                <w:sz w:val="18"/>
                <w:szCs w:val="18"/>
              </w:rPr>
              <w:t>原经营服务有限公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sz w:val="18"/>
              </w:rPr>
              <w:t>990,000.00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sz w:val="18"/>
              </w:rPr>
              <w:t>990,000.00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538" w:val="left" w:leader="none"/>
              </w:tabs>
              <w:spacing w:line="240" w:lineRule="auto"/>
              <w:ind w:left="-50" w:right="0"/>
              <w:jc w:val="left"/>
              <w:rPr>
                <w:rFonts w:ascii="宋体" w:hAnsi="宋体" w:cs="宋体" w:eastAsia="宋体" w:hint="default"/>
                <w:sz w:val="18"/>
                <w:szCs w:val="18"/>
              </w:rPr>
            </w:pPr>
            <w:r>
              <w:rPr>
                <w:rFonts w:ascii="宋体"/>
                <w:sz w:val="18"/>
              </w:rPr>
              <w:t> </w:t>
              <w:tab/>
              <w:t>990,000.00</w:t>
            </w:r>
          </w:p>
        </w:tc>
      </w:tr>
      <w:tr>
        <w:trPr>
          <w:trHeight w:val="7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秦皇岛华联商城金</w:t>
            </w:r>
            <w:r>
              <w:rPr>
                <w:rFonts w:ascii="宋体" w:hAnsi="宋体" w:cs="宋体" w:eastAsia="宋体" w:hint="default"/>
                <w:sz w:val="18"/>
                <w:szCs w:val="18"/>
              </w:rPr>
            </w:r>
          </w:p>
          <w:p>
            <w:pPr>
              <w:pStyle w:val="TableParagraph"/>
              <w:spacing w:line="232" w:lineRule="exact" w:before="24"/>
              <w:ind w:left="-3" w:right="92"/>
              <w:jc w:val="left"/>
              <w:rPr>
                <w:rFonts w:ascii="宋体" w:hAnsi="宋体" w:cs="宋体" w:eastAsia="宋体" w:hint="default"/>
                <w:sz w:val="18"/>
                <w:szCs w:val="18"/>
              </w:rPr>
            </w:pPr>
            <w:r>
              <w:rPr>
                <w:rFonts w:ascii="宋体" w:hAnsi="宋体" w:cs="宋体" w:eastAsia="宋体" w:hint="default"/>
                <w:spacing w:val="9"/>
                <w:sz w:val="18"/>
                <w:szCs w:val="18"/>
              </w:rPr>
              <w:t>原物业服务有限公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sz w:val="18"/>
              </w:rPr>
              <w:t>990,000.00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sz w:val="18"/>
              </w:rPr>
              <w:t>4,950,000.00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358" w:val="left" w:leader="none"/>
              </w:tabs>
              <w:spacing w:line="240" w:lineRule="auto"/>
              <w:ind w:left="-50" w:right="0"/>
              <w:jc w:val="left"/>
              <w:rPr>
                <w:rFonts w:ascii="宋体" w:hAnsi="宋体" w:cs="宋体" w:eastAsia="宋体" w:hint="default"/>
                <w:sz w:val="18"/>
                <w:szCs w:val="18"/>
              </w:rPr>
            </w:pPr>
            <w:r>
              <w:rPr>
                <w:rFonts w:ascii="宋体"/>
                <w:sz w:val="18"/>
              </w:rPr>
              <w:t> </w:t>
              <w:tab/>
              <w:t>4,950,000.00</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秦皇岛金原家居装</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饰城有限公司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900,000.00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900,000.00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tabs>
                <w:tab w:pos="538" w:val="left" w:leader="none"/>
              </w:tabs>
              <w:spacing w:line="240" w:lineRule="auto" w:before="87"/>
              <w:ind w:left="-50" w:right="0"/>
              <w:jc w:val="left"/>
              <w:rPr>
                <w:rFonts w:ascii="宋体" w:hAnsi="宋体" w:cs="宋体" w:eastAsia="宋体" w:hint="default"/>
                <w:sz w:val="18"/>
                <w:szCs w:val="18"/>
              </w:rPr>
            </w:pPr>
            <w:r>
              <w:rPr>
                <w:rFonts w:ascii="宋体"/>
                <w:sz w:val="18"/>
              </w:rPr>
              <w:t> </w:t>
              <w:tab/>
              <w:t>900,000.00</w:t>
            </w:r>
          </w:p>
        </w:tc>
      </w:tr>
      <w:tr>
        <w:trPr>
          <w:trHeight w:val="47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秦皇岛市渤海物流</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煤炭经销有限公司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10,000,000.00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10,000,000.00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z w:val="18"/>
              </w:rPr>
              <w:t>20,000,000.00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30,000,000.00 </w:t>
            </w:r>
          </w:p>
        </w:tc>
      </w:tr>
      <w:tr>
        <w:trPr>
          <w:trHeight w:val="47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秦皇岛华联康保有</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3,000,000.00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3,000,000.00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tabs>
                <w:tab w:pos="358" w:val="left" w:leader="none"/>
              </w:tabs>
              <w:spacing w:line="240" w:lineRule="auto" w:before="87"/>
              <w:ind w:left="-50" w:right="0"/>
              <w:jc w:val="left"/>
              <w:rPr>
                <w:rFonts w:ascii="宋体" w:hAnsi="宋体" w:cs="宋体" w:eastAsia="宋体" w:hint="default"/>
                <w:sz w:val="18"/>
                <w:szCs w:val="18"/>
              </w:rPr>
            </w:pPr>
            <w:r>
              <w:rPr>
                <w:rFonts w:ascii="宋体"/>
                <w:sz w:val="18"/>
              </w:rPr>
              <w:t> </w:t>
              <w:tab/>
              <w:t>3,000,000.00</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秦皇岛市商业银行</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5,000,000.00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tabs>
                <w:tab w:pos="358" w:val="left" w:leader="none"/>
              </w:tabs>
              <w:spacing w:line="240" w:lineRule="auto" w:before="87"/>
              <w:ind w:left="-50" w:right="0"/>
              <w:jc w:val="left"/>
              <w:rPr>
                <w:rFonts w:ascii="宋体" w:hAnsi="宋体" w:cs="宋体" w:eastAsia="宋体" w:hint="default"/>
                <w:sz w:val="18"/>
                <w:szCs w:val="18"/>
              </w:rPr>
            </w:pPr>
            <w:r>
              <w:rPr>
                <w:rFonts w:ascii="宋体"/>
                <w:sz w:val="18"/>
              </w:rPr>
              <w:t> </w:t>
              <w:tab/>
              <w:t>5,000,000.00</w:t>
            </w:r>
          </w:p>
        </w:tc>
      </w:tr>
      <w:tr>
        <w:trPr>
          <w:trHeight w:val="47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全国华联商厦联合</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200,000.00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tabs>
                <w:tab w:pos="538" w:val="left" w:leader="none"/>
              </w:tabs>
              <w:spacing w:line="240" w:lineRule="auto" w:before="87"/>
              <w:ind w:left="-50" w:right="0"/>
              <w:jc w:val="left"/>
              <w:rPr>
                <w:rFonts w:ascii="宋体" w:hAnsi="宋体" w:cs="宋体" w:eastAsia="宋体" w:hint="default"/>
                <w:sz w:val="18"/>
                <w:szCs w:val="18"/>
              </w:rPr>
            </w:pPr>
            <w:r>
              <w:rPr>
                <w:rFonts w:ascii="宋体"/>
                <w:sz w:val="18"/>
              </w:rPr>
              <w:t> </w:t>
              <w:tab/>
              <w:t>200,000.00</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秦皇岛市金原商业</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管理有限责任公司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z w:val="18"/>
              </w:rPr>
              <w:t>2,000,000.00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2,000,000.00</w:t>
            </w:r>
          </w:p>
        </w:tc>
      </w:tr>
      <w:tr>
        <w:trPr>
          <w:trHeight w:val="47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9"/>
                <w:sz w:val="18"/>
                <w:szCs w:val="18"/>
              </w:rPr>
              <w:t>淮南国润渤海物流</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
              <w:jc w:val="right"/>
              <w:rPr>
                <w:rFonts w:ascii="宋体" w:hAnsi="宋体" w:cs="宋体" w:eastAsia="宋体" w:hint="default"/>
                <w:sz w:val="18"/>
                <w:szCs w:val="18"/>
              </w:rPr>
            </w:pPr>
            <w:r>
              <w:rPr>
                <w:rFonts w:ascii="宋体"/>
                <w:sz w:val="18"/>
              </w:rPr>
              <w:t>11,600,000.00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11,600,000.00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tabs>
                <w:tab w:pos="268" w:val="left" w:leader="none"/>
              </w:tabs>
              <w:spacing w:line="240" w:lineRule="auto" w:before="87"/>
              <w:ind w:left="-50" w:right="0"/>
              <w:jc w:val="left"/>
              <w:rPr>
                <w:rFonts w:ascii="宋体" w:hAnsi="宋体" w:cs="宋体" w:eastAsia="宋体" w:hint="default"/>
                <w:sz w:val="18"/>
                <w:szCs w:val="18"/>
              </w:rPr>
            </w:pPr>
            <w:r>
              <w:rPr>
                <w:rFonts w:ascii="宋体"/>
                <w:sz w:val="18"/>
              </w:rPr>
              <w:t> </w:t>
              <w:tab/>
              <w:t>11,600,000.00</w:t>
            </w:r>
          </w:p>
        </w:tc>
      </w:tr>
      <w:tr>
        <w:trPr>
          <w:trHeight w:val="47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right"/>
              <w:rPr>
                <w:rFonts w:ascii="宋体" w:hAnsi="宋体" w:cs="宋体" w:eastAsia="宋体" w:hint="default"/>
                <w:sz w:val="18"/>
                <w:szCs w:val="18"/>
              </w:rPr>
            </w:pPr>
            <w:r>
              <w:rPr>
                <w:rFonts w:ascii="宋体"/>
                <w:sz w:val="18"/>
              </w:rPr>
              <w:t>526,800,000.00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
              <w:jc w:val="right"/>
              <w:rPr>
                <w:rFonts w:ascii="宋体" w:hAnsi="宋体" w:cs="宋体" w:eastAsia="宋体" w:hint="default"/>
                <w:sz w:val="18"/>
                <w:szCs w:val="18"/>
              </w:rPr>
            </w:pPr>
            <w:r>
              <w:rPr>
                <w:rFonts w:ascii="宋体"/>
                <w:sz w:val="18"/>
              </w:rPr>
              <w:t>530,760,000.00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6" w:right="0"/>
              <w:jc w:val="left"/>
              <w:rPr>
                <w:rFonts w:ascii="宋体" w:hAnsi="宋体" w:cs="宋体" w:eastAsia="宋体" w:hint="default"/>
                <w:sz w:val="18"/>
                <w:szCs w:val="18"/>
              </w:rPr>
            </w:pPr>
            <w:r>
              <w:rPr>
                <w:rFonts w:ascii="宋体"/>
                <w:sz w:val="18"/>
              </w:rPr>
              <w:t>22,000,000.00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6" w:right="0"/>
              <w:jc w:val="left"/>
              <w:rPr>
                <w:rFonts w:ascii="宋体" w:hAnsi="宋体" w:cs="宋体" w:eastAsia="宋体" w:hint="default"/>
                <w:sz w:val="18"/>
                <w:szCs w:val="18"/>
              </w:rPr>
            </w:pPr>
            <w:r>
              <w:rPr>
                <w:rFonts w:ascii="宋体"/>
                <w:sz w:val="18"/>
              </w:rPr>
              <w:t>552,760,000.00</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pPr>
      <w:r>
        <w:rPr/>
        <w:t>长期投资情况表（续）</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646"/>
        <w:gridCol w:w="840"/>
        <w:gridCol w:w="767"/>
        <w:gridCol w:w="1277"/>
        <w:gridCol w:w="1416"/>
        <w:gridCol w:w="709"/>
        <w:gridCol w:w="674"/>
      </w:tblGrid>
      <w:tr>
        <w:trPr>
          <w:trHeight w:val="1177"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53" w:right="864" w:hanging="98"/>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位名称</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59"/>
              <w:jc w:val="both"/>
              <w:rPr>
                <w:rFonts w:ascii="宋体" w:hAnsi="宋体" w:cs="宋体" w:eastAsia="宋体" w:hint="default"/>
                <w:sz w:val="18"/>
                <w:szCs w:val="18"/>
              </w:rPr>
            </w:pPr>
            <w:r>
              <w:rPr>
                <w:rFonts w:ascii="宋体" w:hAnsi="宋体" w:cs="宋体" w:eastAsia="宋体" w:hint="default"/>
                <w:spacing w:val="28"/>
                <w:sz w:val="18"/>
                <w:szCs w:val="18"/>
              </w:rPr>
              <w:t>被投资</w:t>
            </w:r>
            <w:r>
              <w:rPr>
                <w:rFonts w:ascii="宋体" w:hAnsi="宋体" w:cs="宋体" w:eastAsia="宋体" w:hint="default"/>
                <w:spacing w:val="-48"/>
                <w:sz w:val="18"/>
                <w:szCs w:val="18"/>
              </w:rPr>
              <w:t> </w:t>
            </w:r>
            <w:r>
              <w:rPr>
                <w:rFonts w:ascii="宋体" w:hAnsi="宋体" w:cs="宋体" w:eastAsia="宋体" w:hint="default"/>
                <w:spacing w:val="28"/>
                <w:sz w:val="18"/>
                <w:szCs w:val="18"/>
              </w:rPr>
              <w:t>单位持</w:t>
            </w:r>
            <w:r>
              <w:rPr>
                <w:rFonts w:ascii="宋体" w:hAnsi="宋体" w:cs="宋体" w:eastAsia="宋体" w:hint="default"/>
                <w:spacing w:val="-48"/>
                <w:sz w:val="18"/>
                <w:szCs w:val="18"/>
              </w:rPr>
              <w:t> </w:t>
            </w:r>
            <w:r>
              <w:rPr>
                <w:rFonts w:ascii="宋体" w:hAnsi="宋体" w:cs="宋体" w:eastAsia="宋体" w:hint="default"/>
                <w:sz w:val="18"/>
                <w:szCs w:val="18"/>
              </w:rPr>
              <w:t>股比例</w:t>
            </w:r>
            <w:r>
              <w:rPr>
                <w:rFonts w:ascii="宋体" w:hAnsi="宋体" w:cs="宋体" w:eastAsia="宋体" w:hint="default"/>
                <w:sz w:val="18"/>
                <w:szCs w:val="18"/>
              </w:rPr>
              <w:t> </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8"/>
              <w:jc w:val="both"/>
              <w:rPr>
                <w:rFonts w:ascii="宋体" w:hAnsi="宋体" w:cs="宋体" w:eastAsia="宋体" w:hint="default"/>
                <w:sz w:val="18"/>
                <w:szCs w:val="18"/>
              </w:rPr>
            </w:pPr>
            <w:r>
              <w:rPr>
                <w:rFonts w:ascii="宋体" w:hAnsi="宋体" w:cs="宋体" w:eastAsia="宋体" w:hint="default"/>
                <w:sz w:val="18"/>
                <w:szCs w:val="18"/>
              </w:rPr>
              <w:t>在被投</w:t>
            </w:r>
            <w:r>
              <w:rPr>
                <w:rFonts w:ascii="宋体" w:hAnsi="宋体" w:cs="宋体" w:eastAsia="宋体" w:hint="default"/>
                <w:spacing w:val="-87"/>
                <w:sz w:val="18"/>
                <w:szCs w:val="18"/>
              </w:rPr>
              <w:t> </w:t>
            </w:r>
            <w:r>
              <w:rPr>
                <w:rFonts w:ascii="宋体" w:hAnsi="宋体" w:cs="宋体" w:eastAsia="宋体" w:hint="default"/>
                <w:sz w:val="18"/>
                <w:szCs w:val="18"/>
              </w:rPr>
              <w:t>资单位</w:t>
            </w:r>
            <w:r>
              <w:rPr>
                <w:rFonts w:ascii="宋体" w:hAnsi="宋体" w:cs="宋体" w:eastAsia="宋体" w:hint="default"/>
                <w:spacing w:val="-87"/>
                <w:sz w:val="18"/>
                <w:szCs w:val="18"/>
              </w:rPr>
              <w:t> </w:t>
            </w: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在被投资单</w:t>
            </w:r>
          </w:p>
          <w:p>
            <w:pPr>
              <w:pStyle w:val="TableParagraph"/>
              <w:spacing w:line="237" w:lineRule="auto"/>
              <w:ind w:left="103" w:right="257"/>
              <w:jc w:val="both"/>
              <w:rPr>
                <w:rFonts w:ascii="宋体" w:hAnsi="宋体" w:cs="宋体" w:eastAsia="宋体" w:hint="default"/>
                <w:sz w:val="18"/>
                <w:szCs w:val="18"/>
              </w:rPr>
            </w:pPr>
            <w:r>
              <w:rPr>
                <w:rFonts w:ascii="宋体" w:hAnsi="宋体" w:cs="宋体" w:eastAsia="宋体" w:hint="default"/>
                <w:sz w:val="18"/>
                <w:szCs w:val="18"/>
              </w:rPr>
              <w:t>位持股比例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与表决权比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例不一致的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68" w:right="77" w:firstLine="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计提</w:t>
            </w:r>
            <w:r>
              <w:rPr>
                <w:rFonts w:ascii="宋体" w:hAnsi="宋体" w:cs="宋体" w:eastAsia="宋体" w:hint="default"/>
                <w:spacing w:val="1"/>
                <w:sz w:val="18"/>
                <w:szCs w:val="18"/>
              </w:rPr>
              <w:t> </w:t>
            </w:r>
            <w:r>
              <w:rPr>
                <w:rFonts w:ascii="宋体" w:hAnsi="宋体" w:cs="宋体" w:eastAsia="宋体" w:hint="default"/>
                <w:sz w:val="18"/>
                <w:szCs w:val="18"/>
              </w:rPr>
              <w:t>减值</w:t>
            </w:r>
            <w:r>
              <w:rPr>
                <w:rFonts w:ascii="宋体" w:hAnsi="宋体" w:cs="宋体" w:eastAsia="宋体" w:hint="default"/>
                <w:spacing w:val="1"/>
                <w:sz w:val="18"/>
                <w:szCs w:val="18"/>
              </w:rPr>
              <w:t> </w:t>
            </w:r>
            <w:r>
              <w:rPr>
                <w:rFonts w:ascii="宋体" w:hAnsi="宋体" w:cs="宋体" w:eastAsia="宋体" w:hint="default"/>
                <w:sz w:val="18"/>
                <w:szCs w:val="18"/>
              </w:rPr>
              <w:t>准备</w:t>
            </w:r>
            <w:r>
              <w:rPr>
                <w:rFonts w:ascii="宋体" w:hAnsi="宋体" w:cs="宋体" w:eastAsia="宋体"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50" w:right="150"/>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现金</w:t>
            </w:r>
            <w:r>
              <w:rPr>
                <w:rFonts w:ascii="宋体" w:hAnsi="宋体" w:cs="宋体" w:eastAsia="宋体" w:hint="default"/>
                <w:spacing w:val="1"/>
                <w:sz w:val="18"/>
                <w:szCs w:val="18"/>
              </w:rPr>
              <w:t> </w:t>
            </w:r>
            <w:r>
              <w:rPr>
                <w:rFonts w:ascii="宋体" w:hAnsi="宋体" w:cs="宋体" w:eastAsia="宋体" w:hint="default"/>
                <w:sz w:val="18"/>
                <w:szCs w:val="18"/>
              </w:rPr>
              <w:t>红利</w:t>
            </w:r>
          </w:p>
        </w:tc>
      </w:tr>
      <w:tr>
        <w:trPr>
          <w:trHeight w:val="391"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3" w:right="0"/>
              <w:jc w:val="center"/>
              <w:rPr>
                <w:rFonts w:ascii="宋体" w:hAnsi="宋体" w:cs="宋体" w:eastAsia="宋体" w:hint="default"/>
                <w:sz w:val="18"/>
                <w:szCs w:val="18"/>
              </w:rPr>
            </w:pPr>
            <w:r>
              <w:rPr>
                <w:rFonts w:ascii="宋体"/>
                <w:sz w:val="18"/>
              </w:rPr>
              <w:t>99.83%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宋体" w:hAnsi="宋体" w:cs="宋体" w:eastAsia="宋体" w:hint="default"/>
                <w:sz w:val="18"/>
                <w:szCs w:val="18"/>
              </w:rPr>
            </w:pPr>
            <w:r>
              <w:rPr>
                <w:rFonts w:ascii="宋体"/>
                <w:sz w:val="18"/>
              </w:rPr>
              <w:t>99.83%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left"/>
              <w:rPr>
                <w:rFonts w:ascii="宋体" w:hAnsi="宋体" w:cs="宋体" w:eastAsia="宋体" w:hint="default"/>
                <w:sz w:val="18"/>
                <w:szCs w:val="18"/>
              </w:rPr>
            </w:pPr>
            <w:r>
              <w:rPr>
                <w:rFonts w:ascii="宋体" w:hAnsi="宋体" w:cs="宋体" w:eastAsia="宋体" w:hint="default"/>
                <w:spacing w:val="-12"/>
                <w:sz w:val="18"/>
                <w:szCs w:val="18"/>
              </w:rPr>
              <w:t>秦皇岛市金原房地产开发有限公司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center"/>
              <w:rPr>
                <w:rFonts w:ascii="宋体" w:hAnsi="宋体" w:cs="宋体" w:eastAsia="宋体" w:hint="default"/>
                <w:sz w:val="18"/>
                <w:szCs w:val="18"/>
              </w:rPr>
            </w:pPr>
            <w:r>
              <w:rPr>
                <w:rFonts w:ascii="宋体"/>
                <w:sz w:val="18"/>
              </w:rPr>
              <w:t>99.96%</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宋体" w:hAnsi="宋体" w:cs="宋体" w:eastAsia="宋体" w:hint="default"/>
                <w:sz w:val="18"/>
                <w:szCs w:val="18"/>
              </w:rPr>
            </w:pPr>
            <w:r>
              <w:rPr>
                <w:rFonts w:ascii="宋体"/>
                <w:sz w:val="18"/>
              </w:rPr>
              <w:t>99.96%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 w:right="0"/>
              <w:jc w:val="left"/>
              <w:rPr>
                <w:rFonts w:ascii="宋体" w:hAnsi="宋体" w:cs="宋体" w:eastAsia="宋体" w:hint="default"/>
                <w:sz w:val="18"/>
                <w:szCs w:val="18"/>
              </w:rPr>
            </w:pPr>
            <w:r>
              <w:rPr>
                <w:rFonts w:ascii="宋体" w:hAnsi="宋体" w:cs="宋体" w:eastAsia="宋体" w:hint="default"/>
                <w:sz w:val="18"/>
                <w:szCs w:val="18"/>
              </w:rPr>
              <w:t>秦皇岛金原超市有限公司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3" w:right="0"/>
              <w:jc w:val="center"/>
              <w:rPr>
                <w:rFonts w:ascii="宋体" w:hAnsi="宋体" w:cs="宋体" w:eastAsia="宋体" w:hint="default"/>
                <w:sz w:val="18"/>
                <w:szCs w:val="18"/>
              </w:rPr>
            </w:pPr>
            <w:r>
              <w:rPr>
                <w:rFonts w:ascii="宋体"/>
                <w:sz w:val="18"/>
              </w:rPr>
              <w:t>99.00%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宋体" w:hAnsi="宋体" w:cs="宋体" w:eastAsia="宋体" w:hint="default"/>
                <w:sz w:val="18"/>
                <w:szCs w:val="18"/>
              </w:rPr>
            </w:pPr>
            <w:r>
              <w:rPr>
                <w:rFonts w:ascii="宋体"/>
                <w:sz w:val="18"/>
              </w:rPr>
              <w:t>99.00%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60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99" w:firstLine="1"/>
              <w:jc w:val="left"/>
              <w:rPr>
                <w:rFonts w:ascii="宋体" w:hAnsi="宋体" w:cs="宋体" w:eastAsia="宋体" w:hint="default"/>
                <w:sz w:val="18"/>
                <w:szCs w:val="18"/>
              </w:rPr>
            </w:pPr>
            <w:r>
              <w:rPr>
                <w:rFonts w:ascii="宋体" w:hAnsi="宋体" w:cs="宋体" w:eastAsia="宋体" w:hint="default"/>
                <w:sz w:val="18"/>
                <w:szCs w:val="18"/>
              </w:rPr>
              <w:t>秦皇岛华联商城金原经营服务有</w:t>
            </w:r>
            <w:r>
              <w:rPr>
                <w:rFonts w:ascii="宋体" w:hAnsi="宋体" w:cs="宋体" w:eastAsia="宋体" w:hint="default"/>
                <w:spacing w:val="-78"/>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3" w:right="0"/>
              <w:jc w:val="center"/>
              <w:rPr>
                <w:rFonts w:ascii="宋体" w:hAnsi="宋体" w:cs="宋体" w:eastAsia="宋体" w:hint="default"/>
                <w:sz w:val="18"/>
                <w:szCs w:val="18"/>
              </w:rPr>
            </w:pPr>
            <w:r>
              <w:rPr>
                <w:rFonts w:ascii="宋体"/>
                <w:sz w:val="18"/>
              </w:rPr>
              <w:t>99.00%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right"/>
              <w:rPr>
                <w:rFonts w:ascii="宋体" w:hAnsi="宋体" w:cs="宋体" w:eastAsia="宋体" w:hint="default"/>
                <w:sz w:val="18"/>
                <w:szCs w:val="18"/>
              </w:rPr>
            </w:pPr>
            <w:r>
              <w:rPr>
                <w:rFonts w:ascii="宋体"/>
                <w:sz w:val="18"/>
              </w:rPr>
              <w:t>99.00%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w:t>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center"/>
              <w:rPr>
                <w:rFonts w:ascii="宋体" w:hAnsi="宋体" w:cs="宋体" w:eastAsia="宋体" w:hint="default"/>
                <w:sz w:val="18"/>
                <w:szCs w:val="18"/>
              </w:rPr>
            </w:pPr>
            <w:r>
              <w:rPr>
                <w:rFonts w:ascii="宋体"/>
                <w:sz w:val="18"/>
              </w:rPr>
              <w:t>99.00%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99.00%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3" w:right="0"/>
              <w:jc w:val="center"/>
              <w:rPr>
                <w:rFonts w:ascii="宋体" w:hAnsi="宋体" w:cs="宋体" w:eastAsia="宋体" w:hint="default"/>
                <w:sz w:val="18"/>
                <w:szCs w:val="18"/>
              </w:rPr>
            </w:pPr>
            <w:r>
              <w:rPr>
                <w:rFonts w:ascii="宋体"/>
                <w:sz w:val="18"/>
              </w:rPr>
              <w:t>90.00%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宋体" w:hAnsi="宋体" w:cs="宋体" w:eastAsia="宋体" w:hint="default"/>
                <w:sz w:val="18"/>
                <w:szCs w:val="18"/>
              </w:rPr>
            </w:pPr>
            <w:r>
              <w:rPr>
                <w:rFonts w:ascii="宋体"/>
                <w:sz w:val="18"/>
              </w:rPr>
              <w:t>90.00%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w:t>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spacing w:val="-5"/>
                <w:sz w:val="18"/>
              </w:rPr>
              <w:t>100.00%</w:t>
            </w:r>
            <w:r>
              <w:rPr>
                <w:rFonts w:ascii="宋体"/>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4" w:right="0"/>
              <w:jc w:val="center"/>
              <w:rPr>
                <w:rFonts w:ascii="宋体" w:hAnsi="宋体" w:cs="宋体" w:eastAsia="宋体" w:hint="default"/>
                <w:sz w:val="18"/>
                <w:szCs w:val="18"/>
              </w:rPr>
            </w:pPr>
            <w:r>
              <w:rPr>
                <w:rFonts w:ascii="宋体"/>
                <w:sz w:val="18"/>
              </w:rPr>
              <w:t>26.79%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26.79%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3,000,000.00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1900" w:h="16840"/>
          <w:pgMar w:footer="987" w:header="877" w:top="1100" w:bottom="1180" w:left="1660" w:right="1620"/>
          <w:pgNumType w:start="81"/>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646"/>
        <w:gridCol w:w="840"/>
        <w:gridCol w:w="767"/>
        <w:gridCol w:w="1277"/>
        <w:gridCol w:w="1416"/>
        <w:gridCol w:w="709"/>
        <w:gridCol w:w="674"/>
      </w:tblGrid>
      <w:tr>
        <w:trPr>
          <w:trHeight w:val="4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0.99%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0.99%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0.45%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4" w:right="0"/>
              <w:jc w:val="left"/>
              <w:rPr>
                <w:rFonts w:ascii="宋体" w:hAnsi="宋体" w:cs="宋体" w:eastAsia="宋体" w:hint="default"/>
                <w:sz w:val="18"/>
                <w:szCs w:val="18"/>
              </w:rPr>
            </w:pPr>
            <w:r>
              <w:rPr>
                <w:rFonts w:ascii="宋体"/>
                <w:sz w:val="18"/>
              </w:rPr>
              <w:t>0.446%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 200,000.00 </w:t>
            </w: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7" w:right="99" w:firstLine="1"/>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left"/>
              <w:rPr>
                <w:rFonts w:ascii="宋体" w:hAnsi="宋体" w:cs="宋体" w:eastAsia="宋体" w:hint="default"/>
                <w:sz w:val="18"/>
                <w:szCs w:val="18"/>
              </w:rPr>
            </w:pPr>
            <w:r>
              <w:rPr>
                <w:rFonts w:ascii="宋体" w:hAnsi="宋体" w:cs="宋体" w:eastAsia="宋体" w:hint="default"/>
                <w:sz w:val="18"/>
                <w:szCs w:val="18"/>
              </w:rPr>
              <w:t>淮南国润渤海物流有限公司</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36.71%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z w:val="18"/>
              </w:rPr>
              <w:t>36.71%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11"/>
              <w:jc w:val="right"/>
              <w:rPr>
                <w:rFonts w:ascii="宋体" w:hAnsi="宋体" w:cs="宋体" w:eastAsia="宋体" w:hint="default"/>
                <w:sz w:val="18"/>
                <w:szCs w:val="18"/>
              </w:rPr>
            </w:pPr>
            <w:r>
              <w:rPr>
                <w:rFonts w:ascii="宋体"/>
                <w:sz w:val="18"/>
              </w:rPr>
              <w:t>  </w:t>
            </w:r>
            <w:r>
              <w:rPr>
                <w:rFonts w:ascii="宋体"/>
                <w:spacing w:val="-32"/>
                <w:sz w:val="18"/>
              </w:rPr>
              <w:t> </w:t>
            </w:r>
            <w:r>
              <w:rPr>
                <w:rFonts w:ascii="宋体"/>
                <w:sz w:val="18"/>
              </w:rPr>
              <w:t>3,200,000.00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560" w:right="221"/>
        <w:jc w:val="left"/>
        <w:rPr>
          <w:rFonts w:ascii="宋体" w:hAnsi="宋体" w:cs="宋体" w:eastAsia="宋体" w:hint="default"/>
        </w:rPr>
      </w:pPr>
      <w:r>
        <w:rPr/>
        <w:t>注释</w:t>
      </w:r>
      <w:r>
        <w:rPr>
          <w:spacing w:val="-45"/>
        </w:rPr>
        <w:t> </w:t>
      </w:r>
      <w:r>
        <w:rPr>
          <w:rFonts w:ascii="宋体" w:hAnsi="宋体" w:cs="宋体" w:eastAsia="宋体" w:hint="default"/>
        </w:rPr>
        <w:t>4</w:t>
      </w:r>
      <w:r>
        <w:rPr/>
        <w:t>．营业收入、营业成本</w:t>
      </w:r>
      <w:r>
        <w:rPr>
          <w:rFonts w:ascii="宋体" w:hAnsi="宋体" w:cs="宋体" w:eastAsia="宋体" w:hint="default"/>
        </w:rPr>
        <w:t> </w:t>
      </w:r>
    </w:p>
    <w:p>
      <w:pPr>
        <w:pStyle w:val="BodyText"/>
        <w:spacing w:line="240" w:lineRule="auto" w:before="117"/>
        <w:ind w:left="557" w:right="221"/>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03"/>
        <w:gridCol w:w="3239"/>
        <w:gridCol w:w="2188"/>
      </w:tblGrid>
      <w:tr>
        <w:trPr>
          <w:trHeight w:val="497"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1,266,994,580.59 </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1,055,219,622.66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37,240,746.47 </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27,031,787.69 </w:t>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1,067,703,313.51 </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916,412,870.08</w:t>
            </w:r>
          </w:p>
        </w:tc>
      </w:tr>
    </w:tbl>
    <w:p>
      <w:pPr>
        <w:pStyle w:val="BodyText"/>
        <w:spacing w:line="240" w:lineRule="auto" w:before="84"/>
        <w:ind w:left="557" w:right="221"/>
        <w:jc w:val="left"/>
        <w:rPr>
          <w:rFonts w:ascii="宋体" w:hAnsi="宋体" w:cs="宋体" w:eastAsia="宋体" w:hint="default"/>
        </w:rPr>
      </w:pPr>
      <w:r>
        <w:rPr/>
        <w:t>（</w:t>
      </w:r>
      <w:r>
        <w:rPr>
          <w:rFonts w:ascii="宋体" w:hAnsi="宋体" w:cs="宋体" w:eastAsia="宋体" w:hint="default"/>
        </w:rPr>
        <w:t>2</w:t>
      </w:r>
      <w:r>
        <w:rPr/>
        <w:t>）按行业划分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276"/>
        <w:gridCol w:w="1843"/>
        <w:gridCol w:w="1702"/>
        <w:gridCol w:w="1957"/>
        <w:gridCol w:w="1552"/>
      </w:tblGrid>
      <w:tr>
        <w:trPr>
          <w:trHeight w:val="349"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1276"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1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1,302,327,497.11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1,067,703,313.51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1,082,251,410.35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916,412,870.08</w:t>
            </w: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1,907,829.95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8"/>
              <w:jc w:val="right"/>
              <w:rPr>
                <w:rFonts w:ascii="宋体" w:hAnsi="宋体" w:cs="宋体" w:eastAsia="宋体" w:hint="default"/>
                <w:sz w:val="18"/>
                <w:szCs w:val="18"/>
              </w:rPr>
            </w:pPr>
            <w:r>
              <w:rPr>
                <w:rFonts w:ascii="宋体"/>
                <w:sz w:val="18"/>
              </w:rPr>
              <w:t>1,304,235,327.06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0"/>
              <w:jc w:val="right"/>
              <w:rPr>
                <w:rFonts w:ascii="宋体" w:hAnsi="宋体" w:cs="宋体" w:eastAsia="宋体" w:hint="default"/>
                <w:sz w:val="18"/>
                <w:szCs w:val="18"/>
              </w:rPr>
            </w:pPr>
            <w:r>
              <w:rPr>
                <w:rFonts w:ascii="宋体"/>
                <w:sz w:val="18"/>
              </w:rPr>
              <w:t>1,067,703,313.51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1"/>
              <w:jc w:val="right"/>
              <w:rPr>
                <w:rFonts w:ascii="宋体" w:hAnsi="宋体" w:cs="宋体" w:eastAsia="宋体" w:hint="default"/>
                <w:sz w:val="18"/>
                <w:szCs w:val="18"/>
              </w:rPr>
            </w:pPr>
            <w:r>
              <w:rPr>
                <w:rFonts w:ascii="宋体"/>
                <w:spacing w:val="1"/>
                <w:sz w:val="18"/>
              </w:rPr>
              <w:t> </w:t>
            </w:r>
            <w:r>
              <w:rPr>
                <w:rFonts w:ascii="宋体"/>
                <w:sz w:val="18"/>
              </w:rPr>
              <w:t>1,082,251,410.35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9"/>
              <w:jc w:val="right"/>
              <w:rPr>
                <w:rFonts w:ascii="宋体" w:hAnsi="宋体" w:cs="宋体" w:eastAsia="宋体" w:hint="default"/>
                <w:sz w:val="18"/>
                <w:szCs w:val="18"/>
              </w:rPr>
            </w:pPr>
            <w:r>
              <w:rPr>
                <w:rFonts w:ascii="宋体"/>
                <w:sz w:val="18"/>
              </w:rPr>
              <w:t>916,412,870.08</w:t>
            </w:r>
          </w:p>
        </w:tc>
      </w:tr>
    </w:tbl>
    <w:p>
      <w:pPr>
        <w:pStyle w:val="BodyText"/>
        <w:spacing w:line="240" w:lineRule="auto" w:before="84"/>
        <w:ind w:left="557" w:right="221"/>
        <w:jc w:val="left"/>
        <w:rPr>
          <w:rFonts w:ascii="宋体" w:hAnsi="宋体" w:cs="宋体" w:eastAsia="宋体" w:hint="default"/>
        </w:rPr>
      </w:pPr>
      <w:r>
        <w:rPr/>
        <w:t>（</w:t>
      </w:r>
      <w:r>
        <w:rPr>
          <w:rFonts w:ascii="宋体" w:hAnsi="宋体" w:cs="宋体" w:eastAsia="宋体" w:hint="default"/>
        </w:rPr>
        <w:t>3</w:t>
      </w:r>
      <w:r>
        <w:rPr/>
        <w:t>）按地区划分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276"/>
        <w:gridCol w:w="1843"/>
        <w:gridCol w:w="1702"/>
        <w:gridCol w:w="1970"/>
        <w:gridCol w:w="1538"/>
      </w:tblGrid>
      <w:tr>
        <w:trPr>
          <w:trHeight w:val="391"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区</w:t>
            </w:r>
            <w:r>
              <w:rPr>
                <w:rFonts w:ascii="宋体" w:hAnsi="宋体" w:cs="宋体" w:eastAsia="宋体" w:hint="default"/>
                <w:sz w:val="18"/>
                <w:szCs w:val="18"/>
              </w:rPr>
              <w:t> </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62" w:hRule="exact"/>
        </w:trPr>
        <w:tc>
          <w:tcPr>
            <w:tcW w:w="1276"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5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19"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1,304,235,327.06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 w:right="0"/>
              <w:jc w:val="center"/>
              <w:rPr>
                <w:rFonts w:ascii="宋体" w:hAnsi="宋体" w:cs="宋体" w:eastAsia="宋体" w:hint="default"/>
                <w:sz w:val="18"/>
                <w:szCs w:val="18"/>
              </w:rPr>
            </w:pPr>
            <w:r>
              <w:rPr>
                <w:rFonts w:ascii="宋体"/>
                <w:sz w:val="18"/>
              </w:rPr>
              <w:t>1,067,703,313.51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right"/>
              <w:rPr>
                <w:rFonts w:ascii="宋体" w:hAnsi="宋体" w:cs="宋体" w:eastAsia="宋体" w:hint="default"/>
                <w:sz w:val="18"/>
                <w:szCs w:val="18"/>
              </w:rPr>
            </w:pPr>
            <w:r>
              <w:rPr>
                <w:rFonts w:ascii="宋体"/>
                <w:sz w:val="18"/>
              </w:rPr>
              <w:t> 1,082,251,410.35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916,412,870.08</w:t>
            </w: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1,304,235,327.06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center"/>
              <w:rPr>
                <w:rFonts w:ascii="宋体" w:hAnsi="宋体" w:cs="宋体" w:eastAsia="宋体" w:hint="default"/>
                <w:sz w:val="18"/>
                <w:szCs w:val="18"/>
              </w:rPr>
            </w:pPr>
            <w:r>
              <w:rPr>
                <w:rFonts w:ascii="宋体"/>
                <w:sz w:val="18"/>
              </w:rPr>
              <w:t>1,067,703,313.51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
                <w:sz w:val="18"/>
              </w:rPr>
              <w:t> </w:t>
            </w:r>
            <w:r>
              <w:rPr>
                <w:rFonts w:ascii="宋体"/>
                <w:sz w:val="18"/>
              </w:rPr>
              <w:t>1,082,251,410.35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102"/>
              <w:jc w:val="right"/>
              <w:rPr>
                <w:rFonts w:ascii="宋体" w:hAnsi="宋体" w:cs="宋体" w:eastAsia="宋体" w:hint="default"/>
                <w:sz w:val="18"/>
                <w:szCs w:val="18"/>
              </w:rPr>
            </w:pPr>
            <w:r>
              <w:rPr>
                <w:rFonts w:ascii="宋体"/>
                <w:sz w:val="18"/>
              </w:rPr>
              <w:t> </w:t>
            </w:r>
            <w:r>
              <w:rPr>
                <w:rFonts w:ascii="宋体"/>
                <w:spacing w:val="-5"/>
                <w:sz w:val="18"/>
              </w:rPr>
              <w:t> </w:t>
            </w:r>
            <w:r>
              <w:rPr>
                <w:rFonts w:ascii="宋体"/>
                <w:sz w:val="18"/>
              </w:rPr>
              <w:t>916,412,870.08</w:t>
            </w:r>
          </w:p>
        </w:tc>
      </w:tr>
    </w:tbl>
    <w:p>
      <w:pPr>
        <w:pStyle w:val="BodyText"/>
        <w:spacing w:line="240" w:lineRule="auto" w:before="84"/>
        <w:ind w:left="557" w:right="221"/>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544"/>
        <w:gridCol w:w="3106"/>
        <w:gridCol w:w="1680"/>
      </w:tblGrid>
      <w:tr>
        <w:trPr>
          <w:trHeight w:val="635"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2" w:right="110" w:hanging="360"/>
              <w:jc w:val="left"/>
              <w:rPr>
                <w:rFonts w:ascii="宋体" w:hAnsi="宋体" w:cs="宋体" w:eastAsia="宋体" w:hint="default"/>
                <w:sz w:val="18"/>
                <w:szCs w:val="18"/>
              </w:rPr>
            </w:pPr>
            <w:r>
              <w:rPr>
                <w:rFonts w:ascii="宋体" w:hAnsi="宋体" w:cs="宋体" w:eastAsia="宋体" w:hint="default"/>
                <w:sz w:val="18"/>
                <w:szCs w:val="18"/>
              </w:rPr>
              <w:t>占公司全部营业收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入的比例</w:t>
            </w:r>
            <w:r>
              <w:rPr>
                <w:rFonts w:ascii="宋体" w:hAnsi="宋体" w:cs="宋体" w:eastAsia="宋体" w:hint="default"/>
                <w:sz w:val="18"/>
                <w:szCs w:val="18"/>
              </w:rPr>
              <w:t> </w:t>
            </w:r>
          </w:p>
        </w:tc>
      </w:tr>
      <w:tr>
        <w:trPr>
          <w:trHeight w:val="4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中国建设银行股份有限公司秦皇岛分行</w:t>
            </w:r>
            <w:r>
              <w:rPr>
                <w:rFonts w:ascii="宋体" w:hAnsi="宋体" w:cs="宋体" w:eastAsia="宋体" w:hint="default"/>
                <w:sz w:val="18"/>
                <w:szCs w:val="18"/>
              </w:rPr>
              <w:t>  </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5,390,590.00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0.41%</w:t>
            </w:r>
          </w:p>
        </w:tc>
      </w:tr>
      <w:tr>
        <w:trPr>
          <w:trHeight w:val="4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5,001,000.00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195" w:val="left" w:leader="none"/>
              </w:tabs>
              <w:spacing w:line="240" w:lineRule="auto" w:before="64"/>
              <w:ind w:left="-35" w:right="23"/>
              <w:jc w:val="right"/>
              <w:rPr>
                <w:rFonts w:ascii="宋体" w:hAnsi="宋体" w:cs="宋体" w:eastAsia="宋体" w:hint="default"/>
                <w:sz w:val="18"/>
                <w:szCs w:val="18"/>
              </w:rPr>
            </w:pPr>
            <w:r>
              <w:rPr>
                <w:rFonts w:ascii="宋体"/>
                <w:sz w:val="18"/>
              </w:rPr>
              <w:t> </w:t>
              <w:tab/>
              <w:t>0.39%</w:t>
            </w:r>
          </w:p>
        </w:tc>
      </w:tr>
      <w:tr>
        <w:trPr>
          <w:trHeight w:val="431"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中国工商银行股份有限公司秦皇岛分行</w:t>
            </w:r>
            <w:r>
              <w:rPr>
                <w:rFonts w:ascii="宋体" w:hAnsi="宋体" w:cs="宋体" w:eastAsia="宋体" w:hint="default"/>
                <w:sz w:val="18"/>
                <w:szCs w:val="18"/>
              </w:rPr>
              <w:t>  </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4,164,200.00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0.32%</w:t>
            </w:r>
          </w:p>
        </w:tc>
      </w:tr>
      <w:tr>
        <w:trPr>
          <w:trHeight w:val="4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绥中发电有限公司</w:t>
            </w:r>
            <w:r>
              <w:rPr>
                <w:rFonts w:ascii="宋体" w:hAnsi="宋体" w:cs="宋体" w:eastAsia="宋体" w:hint="default"/>
                <w:sz w:val="18"/>
                <w:szCs w:val="18"/>
              </w:rPr>
              <w:t>  </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2,392,000.00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0.18%</w:t>
            </w:r>
          </w:p>
        </w:tc>
      </w:tr>
      <w:tr>
        <w:trPr>
          <w:trHeight w:val="4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中国阿拉伯化肥有限公司</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宋体" w:hAnsi="宋体" w:cs="宋体" w:eastAsia="宋体" w:hint="default"/>
                <w:sz w:val="18"/>
                <w:szCs w:val="18"/>
              </w:rPr>
            </w:pPr>
            <w:r>
              <w:rPr>
                <w:rFonts w:ascii="宋体"/>
                <w:sz w:val="18"/>
              </w:rPr>
              <w:t>2,363,100.00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195" w:val="left" w:leader="none"/>
              </w:tabs>
              <w:spacing w:line="240" w:lineRule="auto" w:before="64"/>
              <w:ind w:left="-35" w:right="23"/>
              <w:jc w:val="right"/>
              <w:rPr>
                <w:rFonts w:ascii="宋体" w:hAnsi="宋体" w:cs="宋体" w:eastAsia="宋体" w:hint="default"/>
                <w:sz w:val="18"/>
                <w:szCs w:val="18"/>
              </w:rPr>
            </w:pPr>
            <w:r>
              <w:rPr>
                <w:rFonts w:ascii="宋体"/>
                <w:sz w:val="18"/>
              </w:rPr>
              <w:t> </w:t>
              <w:tab/>
              <w:t>0.18%</w:t>
            </w:r>
          </w:p>
        </w:tc>
      </w:tr>
      <w:tr>
        <w:trPr>
          <w:trHeight w:val="431"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8"/>
                <w:szCs w:val="18"/>
              </w:rPr>
            </w:pPr>
            <w:r>
              <w:rPr>
                <w:rFonts w:ascii="宋体"/>
                <w:sz w:val="18"/>
              </w:rPr>
              <w:t>19,310,890.00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190" w:val="left" w:leader="none"/>
              </w:tabs>
              <w:spacing w:line="240" w:lineRule="auto" w:before="64"/>
              <w:ind w:left="-35" w:right="23"/>
              <w:jc w:val="right"/>
              <w:rPr>
                <w:rFonts w:ascii="宋体" w:hAnsi="宋体" w:cs="宋体" w:eastAsia="宋体" w:hint="default"/>
                <w:sz w:val="18"/>
                <w:szCs w:val="18"/>
              </w:rPr>
            </w:pPr>
            <w:r>
              <w:rPr>
                <w:rFonts w:ascii="宋体"/>
                <w:sz w:val="18"/>
              </w:rPr>
              <w:t> </w:t>
              <w:tab/>
              <w:t>1.48%</w:t>
            </w:r>
          </w:p>
        </w:tc>
      </w:tr>
    </w:tbl>
    <w:p>
      <w:pPr>
        <w:pStyle w:val="BodyText"/>
        <w:spacing w:line="240" w:lineRule="auto" w:before="84"/>
        <w:ind w:left="560" w:right="221"/>
        <w:jc w:val="left"/>
        <w:rPr>
          <w:rFonts w:ascii="宋体" w:hAnsi="宋体" w:cs="宋体" w:eastAsia="宋体" w:hint="default"/>
        </w:rPr>
      </w:pPr>
      <w:r>
        <w:rPr/>
        <w:t>注释</w:t>
      </w:r>
      <w:r>
        <w:rPr>
          <w:spacing w:val="-48"/>
        </w:rPr>
        <w:t> </w:t>
      </w:r>
      <w:r>
        <w:rPr>
          <w:rFonts w:ascii="宋体" w:hAnsi="宋体" w:cs="宋体" w:eastAsia="宋体" w:hint="default"/>
        </w:rPr>
        <w:t>5</w:t>
      </w:r>
      <w:r>
        <w:rPr/>
        <w:t>．投资收益</w:t>
      </w:r>
      <w:r>
        <w:rPr>
          <w:rFonts w:ascii="宋体" w:hAnsi="宋体" w:cs="宋体" w:eastAsia="宋体" w:hint="default"/>
        </w:rPr>
        <w:t> </w:t>
      </w:r>
    </w:p>
    <w:p>
      <w:pPr>
        <w:pStyle w:val="BodyText"/>
        <w:spacing w:line="240" w:lineRule="auto" w:before="117"/>
        <w:ind w:right="221"/>
        <w:jc w:val="left"/>
        <w:rPr>
          <w:rFonts w:ascii="宋体" w:hAnsi="宋体" w:cs="宋体" w:eastAsia="宋体" w:hint="default"/>
        </w:rPr>
      </w:pPr>
      <w:r>
        <w:rPr/>
        <w:t>（</w:t>
      </w:r>
      <w:r>
        <w:rPr>
          <w:rFonts w:ascii="宋体" w:hAnsi="宋体" w:cs="宋体" w:eastAsia="宋体" w:hint="default"/>
        </w:rPr>
        <w:t>1</w:t>
      </w:r>
      <w:r>
        <w:rPr/>
        <w:t>）投资收益明细情况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43"/>
        <w:gridCol w:w="2783"/>
        <w:gridCol w:w="1988"/>
      </w:tblGrid>
      <w:tr>
        <w:trPr>
          <w:trHeight w:val="476"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宋体" w:hAnsi="宋体" w:cs="宋体" w:eastAsia="宋体" w:hint="default"/>
                <w:sz w:val="18"/>
                <w:szCs w:val="18"/>
              </w:rPr>
              <w:t> </w:t>
            </w:r>
          </w:p>
        </w:tc>
        <w:tc>
          <w:tcPr>
            <w:tcW w:w="27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987" w:top="1100" w:bottom="1180" w:left="1660" w:right="156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643"/>
        <w:gridCol w:w="2783"/>
        <w:gridCol w:w="1988"/>
      </w:tblGrid>
      <w:tr>
        <w:trPr>
          <w:trHeight w:val="32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7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27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r>
              <w:rPr>
                <w:rFonts w:ascii="宋体" w:hAnsi="宋体" w:cs="宋体" w:eastAsia="宋体" w:hint="default"/>
                <w:sz w:val="18"/>
                <w:szCs w:val="18"/>
              </w:rPr>
              <w:t> </w:t>
            </w:r>
          </w:p>
        </w:tc>
        <w:tc>
          <w:tcPr>
            <w:tcW w:w="27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-9,575,901.56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-9,652,859.13 </w:t>
            </w:r>
          </w:p>
        </w:tc>
      </w:tr>
      <w:tr>
        <w:trPr>
          <w:trHeight w:val="323"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-9,575,901.56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-9,652,859.13 </w:t>
            </w:r>
          </w:p>
        </w:tc>
      </w:tr>
    </w:tbl>
    <w:p>
      <w:pPr>
        <w:pStyle w:val="BodyText"/>
        <w:spacing w:line="240" w:lineRule="auto" w:before="84"/>
        <w:ind w:left="557" w:right="221"/>
        <w:jc w:val="left"/>
        <w:rPr>
          <w:rFonts w:ascii="宋体" w:hAnsi="宋体" w:cs="宋体" w:eastAsia="宋体" w:hint="default"/>
        </w:rPr>
      </w:pPr>
      <w:r>
        <w:rPr/>
        <w:t>注：投资收益—其他为确定子公司的超额亏损。</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BodyText"/>
        <w:spacing w:line="240" w:lineRule="auto"/>
        <w:ind w:left="559" w:right="221"/>
        <w:jc w:val="left"/>
        <w:rPr>
          <w:rFonts w:ascii="宋体" w:hAnsi="宋体" w:cs="宋体" w:eastAsia="宋体" w:hint="default"/>
        </w:rPr>
      </w:pPr>
      <w:r>
        <w:rPr/>
        <w:t>注释</w:t>
      </w:r>
      <w:r>
        <w:rPr>
          <w:spacing w:val="-45"/>
        </w:rPr>
        <w:t> </w:t>
      </w:r>
      <w:r>
        <w:rPr>
          <w:rFonts w:ascii="宋体" w:hAnsi="宋体" w:cs="宋体" w:eastAsia="宋体" w:hint="default"/>
        </w:rPr>
        <w:t>6</w:t>
      </w:r>
      <w:r>
        <w:rPr/>
        <w:t>．现金流量表补充资料</w:t>
      </w:r>
      <w:r>
        <w:rPr>
          <w:rFonts w:ascii="宋体" w:hAnsi="宋体" w:cs="宋体" w:eastAsia="宋体" w:hint="default"/>
        </w:rPr>
        <w:t> </w:t>
      </w:r>
    </w:p>
    <w:p>
      <w:pPr>
        <w:pStyle w:val="BodyText"/>
        <w:spacing w:line="240" w:lineRule="auto" w:before="116"/>
        <w:ind w:left="557" w:right="221"/>
        <w:jc w:val="left"/>
        <w:rPr>
          <w:rFonts w:ascii="宋体" w:hAnsi="宋体" w:cs="宋体" w:eastAsia="宋体" w:hint="default"/>
        </w:rPr>
      </w:pPr>
      <w:r>
        <w:rPr/>
        <w:t>（</w:t>
      </w:r>
      <w:r>
        <w:rPr>
          <w:rFonts w:ascii="宋体" w:hAnsi="宋体" w:cs="宋体" w:eastAsia="宋体" w:hint="default"/>
        </w:rPr>
        <w:t>1</w:t>
      </w:r>
      <w:r>
        <w:rPr/>
        <w:t>）</w:t>
      </w:r>
      <w:r>
        <w:rPr>
          <w:spacing w:val="89"/>
        </w:rPr>
        <w:t> </w:t>
      </w:r>
      <w:r>
        <w:rPr>
          <w:rFonts w:ascii="宋体" w:hAnsi="宋体" w:cs="宋体" w:eastAsia="宋体" w:hint="default"/>
          <w:spacing w:val="89"/>
        </w:rPr>
      </w:r>
      <w:r>
        <w:rPr/>
        <w:t>现金流量表补充资料</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396"/>
        <w:gridCol w:w="1984"/>
        <w:gridCol w:w="1950"/>
      </w:tblGrid>
      <w:tr>
        <w:trPr>
          <w:trHeight w:val="520"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r>
      <w:tr>
        <w:trPr>
          <w:trHeight w:val="437"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净利润</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57,911,700.52</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pacing w:val="60"/>
                <w:sz w:val="18"/>
              </w:rPr>
              <w:t> </w:t>
            </w:r>
            <w:r>
              <w:rPr>
                <w:rFonts w:ascii="宋体"/>
                <w:sz w:val="18"/>
              </w:rPr>
              <w:t>      28,515,099.04</w:t>
            </w:r>
          </w:p>
        </w:tc>
      </w:tr>
      <w:tr>
        <w:trPr>
          <w:trHeight w:val="449"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7,425.69</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
              <w:jc w:val="right"/>
              <w:rPr>
                <w:rFonts w:ascii="宋体" w:hAnsi="宋体" w:cs="宋体" w:eastAsia="宋体" w:hint="default"/>
                <w:sz w:val="18"/>
                <w:szCs w:val="18"/>
              </w:rPr>
            </w:pPr>
            <w:r>
              <w:rPr>
                <w:rFonts w:ascii="宋体"/>
                <w:sz w:val="18"/>
              </w:rPr>
              <w:t>-836,091.75 </w:t>
            </w:r>
          </w:p>
        </w:tc>
      </w:tr>
      <w:tr>
        <w:trPr>
          <w:trHeight w:val="41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11,988,017.83</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11,105,415.09 </w:t>
            </w:r>
          </w:p>
        </w:tc>
      </w:tr>
      <w:tr>
        <w:trPr>
          <w:trHeight w:val="43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10,338,529.95 </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 10,746,317.64 </w:t>
            </w:r>
          </w:p>
        </w:tc>
      </w:tr>
      <w:tr>
        <w:trPr>
          <w:trHeight w:val="391"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1,621,751.87 </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1,398,331.68 </w:t>
            </w:r>
          </w:p>
        </w:tc>
      </w:tr>
      <w:tr>
        <w:trPr>
          <w:trHeight w:val="63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益以“－”号填列）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19,373.00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631,332.76 </w:t>
            </w:r>
          </w:p>
        </w:tc>
      </w:tr>
      <w:tr>
        <w:trPr>
          <w:trHeight w:val="404"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财务费用（收益以“－”号填列）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15,667,975.19</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宋体" w:hAnsi="宋体" w:cs="宋体" w:eastAsia="宋体" w:hint="default"/>
                <w:sz w:val="18"/>
                <w:szCs w:val="18"/>
              </w:rPr>
            </w:pPr>
            <w:r>
              <w:rPr>
                <w:rFonts w:ascii="宋体"/>
                <w:sz w:val="18"/>
              </w:rPr>
              <w:t>15,023,765.43 </w:t>
            </w:r>
          </w:p>
        </w:tc>
      </w:tr>
      <w:tr>
        <w:trPr>
          <w:trHeight w:val="46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9,575,901.56</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9,652,859.13 </w:t>
            </w:r>
          </w:p>
        </w:tc>
      </w:tr>
      <w:tr>
        <w:trPr>
          <w:trHeight w:val="468"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递延所得税资产减少（增加以“－”号填列）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232,238.66 </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366,421.91 </w:t>
            </w:r>
          </w:p>
        </w:tc>
      </w:tr>
      <w:tr>
        <w:trPr>
          <w:trHeight w:val="43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-13,050,826.97</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2,009,063.81</w:t>
            </w:r>
          </w:p>
        </w:tc>
      </w:tr>
      <w:tr>
        <w:trPr>
          <w:trHeight w:val="43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经营性应收项目的减少（增加以“－”号填列）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24,786,900.25 </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 38,762,585.84 </w:t>
            </w:r>
          </w:p>
        </w:tc>
      </w:tr>
      <w:tr>
        <w:trPr>
          <w:trHeight w:val="44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经营性应付项目的增加（减少以“－”号填列）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-5,083,806.73 </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42,658,463.57 </w:t>
            </w:r>
          </w:p>
        </w:tc>
      </w:tr>
      <w:tr>
        <w:trPr>
          <w:trHeight w:val="446"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114,015,180.82</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160,033,564.15 </w:t>
            </w:r>
          </w:p>
        </w:tc>
      </w:tr>
      <w:tr>
        <w:trPr>
          <w:trHeight w:val="461"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176,387,266.70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117,365,892.07 </w:t>
            </w:r>
          </w:p>
        </w:tc>
      </w:tr>
    </w:tbl>
    <w:p>
      <w:pPr>
        <w:spacing w:after="0" w:line="240" w:lineRule="auto"/>
        <w:jc w:val="right"/>
        <w:rPr>
          <w:rFonts w:ascii="宋体" w:hAnsi="宋体" w:cs="宋体" w:eastAsia="宋体" w:hint="default"/>
          <w:sz w:val="18"/>
          <w:szCs w:val="18"/>
        </w:rPr>
        <w:sectPr>
          <w:pgSz w:w="11900" w:h="16840"/>
          <w:pgMar w:header="877" w:footer="987" w:top="1100" w:bottom="1180" w:left="1660" w:right="156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396"/>
        <w:gridCol w:w="1984"/>
        <w:gridCol w:w="1950"/>
      </w:tblGrid>
      <w:tr>
        <w:trPr>
          <w:trHeight w:val="47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117,365,892.07</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22,040,729.64 </w:t>
            </w:r>
          </w:p>
        </w:tc>
      </w:tr>
      <w:tr>
        <w:trPr>
          <w:trHeight w:val="47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59,021,374.63</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95,325,162.43 </w:t>
            </w:r>
          </w:p>
        </w:tc>
      </w:tr>
    </w:tbl>
    <w:p>
      <w:pPr>
        <w:spacing w:line="240" w:lineRule="auto" w:before="0"/>
        <w:rPr>
          <w:rFonts w:ascii="宋体" w:hAnsi="宋体" w:cs="宋体" w:eastAsia="宋体" w:hint="default"/>
          <w:sz w:val="20"/>
          <w:szCs w:val="20"/>
        </w:rPr>
      </w:pPr>
    </w:p>
    <w:p>
      <w:pPr>
        <w:pStyle w:val="BodyText"/>
        <w:spacing w:line="240" w:lineRule="auto" w:before="172"/>
        <w:ind w:left="560" w:right="0"/>
        <w:jc w:val="left"/>
      </w:pPr>
      <w:r>
        <w:rPr/>
        <w:t>十四、补充资料</w:t>
      </w:r>
    </w:p>
    <w:p>
      <w:pPr>
        <w:spacing w:line="240" w:lineRule="auto" w:before="9"/>
        <w:rPr>
          <w:rFonts w:ascii="宋体" w:hAnsi="宋体" w:cs="宋体" w:eastAsia="宋体" w:hint="default"/>
          <w:sz w:val="22"/>
          <w:szCs w:val="22"/>
        </w:rPr>
      </w:pPr>
    </w:p>
    <w:p>
      <w:pPr>
        <w:pStyle w:val="BodyText"/>
        <w:spacing w:line="240" w:lineRule="auto"/>
        <w:ind w:left="560" w:right="0"/>
        <w:jc w:val="left"/>
        <w:rPr>
          <w:rFonts w:ascii="宋体" w:hAnsi="宋体" w:cs="宋体" w:eastAsia="宋体" w:hint="default"/>
        </w:rPr>
      </w:pPr>
      <w:r>
        <w:rPr>
          <w:rFonts w:ascii="宋体" w:hAnsi="宋体" w:cs="宋体" w:eastAsia="宋体" w:hint="default"/>
        </w:rPr>
        <w:t>1</w:t>
      </w:r>
      <w:r>
        <w:rPr/>
        <w:t>、当期发生的非经常性损益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48" w:firstLine="420"/>
        <w:jc w:val="left"/>
        <w:rPr>
          <w:rFonts w:ascii="宋体" w:hAnsi="宋体" w:cs="宋体" w:eastAsia="宋体" w:hint="default"/>
        </w:rPr>
      </w:pPr>
      <w:r>
        <w:rPr>
          <w:rFonts w:ascii="宋体" w:hAnsi="宋体" w:cs="宋体" w:eastAsia="宋体" w:hint="default"/>
        </w:rPr>
        <w:t>2011</w:t>
      </w:r>
      <w:r>
        <w:rPr/>
        <w:t>年本公司发生的非经常性损益对合并净利润的影响金额为</w:t>
      </w:r>
      <w:r>
        <w:rPr>
          <w:rFonts w:ascii="宋体" w:hAnsi="宋体" w:cs="宋体" w:eastAsia="宋体" w:hint="default"/>
        </w:rPr>
        <w:t>11,355,004.56</w:t>
      </w:r>
      <w:r>
        <w:rPr/>
        <w:t>元。具体</w:t>
      </w:r>
      <w:r>
        <w:rPr>
          <w:spacing w:val="1"/>
        </w:rPr>
        <w:t> </w:t>
      </w:r>
      <w:r>
        <w:rPr/>
        <w:t>项目见下表：</w:t>
      </w:r>
      <w:r>
        <w:rPr>
          <w:rFonts w:ascii="宋体" w:hAnsi="宋体" w:cs="宋体" w:eastAsia="宋体" w:hint="default"/>
        </w:rPr>
        <w:t> </w:t>
      </w:r>
    </w:p>
    <w:tbl>
      <w:tblPr>
        <w:tblW w:w="0" w:type="auto"/>
        <w:jc w:val="left"/>
        <w:tblInd w:w="124" w:type="dxa"/>
        <w:tblLayout w:type="fixed"/>
        <w:tblCellMar>
          <w:top w:w="0" w:type="dxa"/>
          <w:left w:w="0" w:type="dxa"/>
          <w:bottom w:w="0" w:type="dxa"/>
          <w:right w:w="0" w:type="dxa"/>
        </w:tblCellMar>
        <w:tblLook w:val="01E0"/>
      </w:tblPr>
      <w:tblGrid>
        <w:gridCol w:w="6871"/>
        <w:gridCol w:w="1457"/>
      </w:tblGrid>
      <w:tr>
        <w:trPr>
          <w:trHeight w:val="49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419"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12,860,053.27</w:t>
            </w:r>
          </w:p>
        </w:tc>
      </w:tr>
      <w:tr>
        <w:trPr>
          <w:trHeight w:val="42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 的政府补助除外）</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100,100.00</w:t>
            </w:r>
          </w:p>
        </w:tc>
      </w:tr>
      <w:tr>
        <w:trPr>
          <w:trHeight w:val="452"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pacing w:val="4"/>
                <w:sz w:val="18"/>
                <w:szCs w:val="18"/>
              </w:rPr>
              <w:t>企业取得子公司、联营企业及合营企业的投资成本小于取得投资时应享有被投资单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位可辨认净资产公允价值产生的收益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除同公司正常经营业务相关的有效套期保值业务外，持有交易性金融资产、交易性</w:t>
            </w:r>
            <w:r>
              <w:rPr>
                <w:rFonts w:ascii="宋体" w:hAnsi="宋体" w:cs="宋体" w:eastAsia="宋体" w:hint="default"/>
                <w:sz w:val="18"/>
                <w:szCs w:val="18"/>
              </w:rPr>
            </w: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4"/>
                <w:sz w:val="18"/>
                <w:szCs w:val="18"/>
              </w:rPr>
              <w:t>金融负债产生的公允价值变动损益，以及处置交易性金融资产、交易性金融负债和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可供出售金融资产取得的投资收益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-157,074.25</w:t>
            </w:r>
          </w:p>
        </w:tc>
      </w:tr>
      <w:tr>
        <w:trPr>
          <w:trHeight w:val="461"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987" w:top="1100" w:bottom="1180" w:left="1660" w:right="164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871"/>
        <w:gridCol w:w="1457"/>
      </w:tblGrid>
      <w:tr>
        <w:trPr>
          <w:trHeight w:val="49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-1,291,670.65</w:t>
            </w:r>
          </w:p>
        </w:tc>
      </w:tr>
      <w:tr>
        <w:trPr>
          <w:trHeight w:val="491"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上述项目对所得税的影响</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163,216.51</w:t>
            </w:r>
          </w:p>
        </w:tc>
      </w:tr>
      <w:tr>
        <w:trPr>
          <w:trHeight w:val="490"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非经常性损益影响少数股东权益（税后）</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-6,812.70</w:t>
            </w:r>
          </w:p>
        </w:tc>
      </w:tr>
      <w:tr>
        <w:trPr>
          <w:trHeight w:val="491" w:hRule="exact"/>
        </w:trPr>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11,355,004.56</w:t>
            </w:r>
          </w:p>
        </w:tc>
      </w:tr>
    </w:tbl>
    <w:p>
      <w:pPr>
        <w:spacing w:line="240" w:lineRule="auto" w:before="0"/>
        <w:rPr>
          <w:rFonts w:ascii="宋体" w:hAnsi="宋体" w:cs="宋体" w:eastAsia="宋体" w:hint="default"/>
          <w:sz w:val="20"/>
          <w:szCs w:val="20"/>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2</w:t>
      </w:r>
      <w:r>
        <w:rPr/>
        <w:t>、净资产收益率和每股收益</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274"/>
        <w:gridCol w:w="1134"/>
        <w:gridCol w:w="1559"/>
        <w:gridCol w:w="1380"/>
      </w:tblGrid>
      <w:tr>
        <w:trPr>
          <w:trHeight w:val="478" w:hRule="exact"/>
        </w:trPr>
        <w:tc>
          <w:tcPr>
            <w:tcW w:w="42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19" w:firstLine="14"/>
              <w:jc w:val="left"/>
              <w:rPr>
                <w:rFonts w:ascii="宋体" w:hAnsi="宋体" w:cs="宋体" w:eastAsia="宋体" w:hint="default"/>
                <w:sz w:val="18"/>
                <w:szCs w:val="18"/>
              </w:rPr>
            </w:pPr>
            <w:r>
              <w:rPr>
                <w:rFonts w:ascii="宋体" w:hAnsi="宋体" w:cs="宋体" w:eastAsia="宋体" w:hint="default"/>
                <w:sz w:val="18"/>
                <w:szCs w:val="18"/>
              </w:rPr>
              <w:t>加权平均净资 产收益率（</w:t>
            </w:r>
            <w:r>
              <w:rPr>
                <w:rFonts w:ascii="宋体" w:hAnsi="宋体" w:cs="宋体" w:eastAsia="宋体" w:hint="default"/>
                <w:sz w:val="18"/>
                <w:szCs w:val="18"/>
              </w:rPr>
              <w:t>%</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c>
      </w:tr>
      <w:tr>
        <w:trPr>
          <w:trHeight w:val="479" w:hRule="exact"/>
        </w:trPr>
        <w:tc>
          <w:tcPr>
            <w:tcW w:w="4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2" w:lineRule="exact"/>
              <w:ind w:left="45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tabs>
                <w:tab w:pos="280" w:val="left" w:leader="none"/>
              </w:tabs>
              <w:spacing w:line="240" w:lineRule="auto" w:before="88"/>
              <w:ind w:left="-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稀释每股收益</w:t>
            </w:r>
          </w:p>
        </w:tc>
      </w:tr>
      <w:tr>
        <w:trPr>
          <w:trHeight w:val="478"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z w:val="18"/>
              </w:rPr>
              <w:t>10.10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z w:val="18"/>
              </w:rPr>
              <w:t>0.2073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宋体"/>
                <w:spacing w:val="30"/>
                <w:sz w:val="18"/>
              </w:rPr>
              <w:t> </w:t>
            </w:r>
            <w:r>
              <w:rPr>
                <w:rFonts w:ascii="宋体"/>
                <w:sz w:val="18"/>
              </w:rPr>
              <w:t>        0.2073</w:t>
            </w:r>
          </w:p>
        </w:tc>
      </w:tr>
      <w:tr>
        <w:trPr>
          <w:trHeight w:val="479"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z w:val="18"/>
              </w:rPr>
              <w:t>8.46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z w:val="18"/>
              </w:rPr>
              <w:t>0.1738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宋体"/>
                <w:spacing w:val="30"/>
                <w:sz w:val="18"/>
              </w:rPr>
              <w:t> </w:t>
            </w:r>
            <w:r>
              <w:rPr>
                <w:rFonts w:ascii="宋体"/>
                <w:sz w:val="18"/>
              </w:rPr>
              <w:t>        0.1738</w:t>
            </w:r>
          </w:p>
        </w:tc>
      </w:tr>
    </w:tbl>
    <w:p>
      <w:pPr>
        <w:spacing w:line="240" w:lineRule="auto" w:before="1"/>
        <w:rPr>
          <w:rFonts w:ascii="宋体" w:hAnsi="宋体" w:cs="宋体" w:eastAsia="宋体" w:hint="default"/>
          <w:sz w:val="8"/>
          <w:szCs w:val="8"/>
        </w:rPr>
      </w:pPr>
    </w:p>
    <w:p>
      <w:pPr>
        <w:pStyle w:val="BodyText"/>
        <w:spacing w:line="240" w:lineRule="auto" w:before="35"/>
        <w:ind w:left="558" w:right="0"/>
        <w:jc w:val="left"/>
      </w:pPr>
      <w:r>
        <w:rPr/>
        <w:t>注：不存在稀释性潜在普通股。</w:t>
      </w:r>
    </w:p>
    <w:p>
      <w:pPr>
        <w:spacing w:line="240" w:lineRule="auto" w:before="9"/>
        <w:rPr>
          <w:rFonts w:ascii="宋体" w:hAnsi="宋体" w:cs="宋体" w:eastAsia="宋体" w:hint="default"/>
          <w:sz w:val="26"/>
          <w:szCs w:val="26"/>
        </w:rPr>
      </w:pPr>
    </w:p>
    <w:p>
      <w:pPr>
        <w:pStyle w:val="BodyText"/>
        <w:spacing w:line="240" w:lineRule="auto"/>
        <w:ind w:left="559" w:right="0"/>
        <w:jc w:val="left"/>
        <w:rPr>
          <w:rFonts w:ascii="宋体" w:hAnsi="宋体" w:cs="宋体" w:eastAsia="宋体" w:hint="default"/>
        </w:rPr>
      </w:pPr>
      <w:r>
        <w:rPr>
          <w:rFonts w:ascii="宋体" w:hAnsi="宋体" w:cs="宋体" w:eastAsia="宋体" w:hint="default"/>
        </w:rPr>
        <w:t>3</w:t>
      </w:r>
      <w:r>
        <w:rPr/>
        <w:t>、公司主要会计报表项目的异常情况及原因的说明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w:t>
      </w:r>
      <w:r>
        <w:rPr>
          <w:rFonts w:ascii="宋体" w:hAnsi="宋体" w:cs="宋体" w:eastAsia="宋体" w:hint="default"/>
        </w:rPr>
        <w:t>1</w:t>
      </w:r>
      <w:r>
        <w:rPr/>
        <w:t>）本年度应收票据比上年增加</w:t>
      </w:r>
      <w:r>
        <w:rPr>
          <w:spacing w:val="-60"/>
        </w:rPr>
        <w:t> </w:t>
      </w:r>
      <w:r>
        <w:rPr>
          <w:rFonts w:ascii="宋体" w:hAnsi="宋体" w:cs="宋体" w:eastAsia="宋体" w:hint="default"/>
        </w:rPr>
        <w:t>69.76%</w:t>
      </w:r>
      <w:r>
        <w:rPr/>
        <w:t>，主要原因为煤炭销售收到应收票据增加。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80" w:firstLine="420"/>
        <w:jc w:val="left"/>
        <w:rPr>
          <w:rFonts w:ascii="宋体" w:hAnsi="宋体" w:cs="宋体" w:eastAsia="宋体" w:hint="default"/>
        </w:rPr>
      </w:pPr>
      <w:r>
        <w:rPr/>
        <w:t>（</w:t>
      </w:r>
      <w:r>
        <w:rPr>
          <w:rFonts w:ascii="宋体" w:hAnsi="宋体" w:cs="宋体" w:eastAsia="宋体" w:hint="default"/>
        </w:rPr>
        <w:t>2</w:t>
      </w:r>
      <w:r>
        <w:rPr/>
        <w:t>）本年度应收账款比上年增加</w:t>
      </w:r>
      <w:r>
        <w:rPr>
          <w:spacing w:val="8"/>
        </w:rPr>
        <w:t> </w:t>
      </w:r>
      <w:r>
        <w:rPr>
          <w:rFonts w:ascii="宋体" w:hAnsi="宋体" w:cs="宋体" w:eastAsia="宋体" w:hint="default"/>
        </w:rPr>
        <w:t>350.46%</w:t>
      </w:r>
      <w:r>
        <w:rPr/>
        <w:t>，主要原因为本期销售房产部分房款尚未收 回。</w:t>
      </w:r>
      <w:r>
        <w:rPr>
          <w:rFonts w:ascii="宋体" w:hAnsi="宋体" w:cs="宋体" w:eastAsia="宋体" w:hint="default"/>
        </w:rPr>
        <w:t> </w:t>
      </w:r>
    </w:p>
    <w:p>
      <w:pPr>
        <w:pStyle w:val="BodyText"/>
        <w:spacing w:line="273" w:lineRule="auto" w:before="164"/>
        <w:ind w:right="171" w:firstLine="419"/>
        <w:jc w:val="left"/>
        <w:rPr>
          <w:rFonts w:ascii="宋体" w:hAnsi="宋体" w:cs="宋体" w:eastAsia="宋体" w:hint="default"/>
        </w:rPr>
      </w:pPr>
      <w:r>
        <w:rPr/>
        <w:t>（</w:t>
      </w:r>
      <w:r>
        <w:rPr>
          <w:rFonts w:ascii="宋体" w:hAnsi="宋体" w:cs="宋体" w:eastAsia="宋体" w:hint="default"/>
        </w:rPr>
        <w:t>3</w:t>
      </w:r>
      <w:r>
        <w:rPr/>
        <w:t>）本年度预付账款比上年减少</w:t>
      </w:r>
      <w:r>
        <w:rPr>
          <w:spacing w:val="-87"/>
        </w:rPr>
        <w:t> </w:t>
      </w:r>
      <w:r>
        <w:rPr>
          <w:rFonts w:ascii="宋体" w:hAnsi="宋体" w:cs="宋体" w:eastAsia="宋体" w:hint="default"/>
        </w:rPr>
        <w:t>25.55%</w:t>
      </w:r>
      <w:r>
        <w:rPr/>
        <w:t>，主要原因为安徽淮南在建项目完工，转入投 资性房地产，形成工程预付账款比上年减少。</w:t>
      </w:r>
      <w:r>
        <w:rPr>
          <w:rFonts w:ascii="宋体" w:hAnsi="宋体" w:cs="宋体" w:eastAsia="宋体" w:hint="default"/>
        </w:rPr>
        <w:t> </w:t>
      </w:r>
    </w:p>
    <w:p>
      <w:pPr>
        <w:pStyle w:val="BodyText"/>
        <w:spacing w:line="273" w:lineRule="auto" w:before="164"/>
        <w:ind w:right="180" w:firstLine="420"/>
        <w:jc w:val="left"/>
        <w:rPr>
          <w:rFonts w:ascii="宋体" w:hAnsi="宋体" w:cs="宋体" w:eastAsia="宋体" w:hint="default"/>
        </w:rPr>
      </w:pPr>
      <w:r>
        <w:rPr/>
        <w:t>（</w:t>
      </w:r>
      <w:r>
        <w:rPr>
          <w:rFonts w:ascii="宋体" w:hAnsi="宋体" w:cs="宋体" w:eastAsia="宋体" w:hint="default"/>
        </w:rPr>
        <w:t>4</w:t>
      </w:r>
      <w:r>
        <w:rPr/>
        <w:t>）本年度应付票据比上年增加</w:t>
      </w:r>
      <w:r>
        <w:rPr>
          <w:spacing w:val="8"/>
        </w:rPr>
        <w:t> </w:t>
      </w:r>
      <w:r>
        <w:rPr>
          <w:rFonts w:ascii="宋体" w:hAnsi="宋体" w:cs="宋体" w:eastAsia="宋体" w:hint="default"/>
        </w:rPr>
        <w:t>150.00%</w:t>
      </w:r>
      <w:r>
        <w:rPr/>
        <w:t>，主要原因为安徽地区应付的工程款开出的 应付票据增加。</w:t>
      </w:r>
      <w:r>
        <w:rPr>
          <w:rFonts w:ascii="宋体" w:hAnsi="宋体" w:cs="宋体" w:eastAsia="宋体" w:hint="default"/>
        </w:rPr>
        <w:t> </w:t>
      </w:r>
    </w:p>
    <w:p>
      <w:pPr>
        <w:pStyle w:val="BodyText"/>
        <w:spacing w:line="273" w:lineRule="auto" w:before="164"/>
        <w:ind w:right="171" w:firstLine="420"/>
        <w:jc w:val="left"/>
        <w:rPr>
          <w:rFonts w:ascii="宋体" w:hAnsi="宋体" w:cs="宋体" w:eastAsia="宋体" w:hint="default"/>
        </w:rPr>
      </w:pPr>
      <w:r>
        <w:rPr/>
        <w:t>（</w:t>
      </w:r>
      <w:r>
        <w:rPr>
          <w:rFonts w:ascii="宋体" w:hAnsi="宋体" w:cs="宋体" w:eastAsia="宋体" w:hint="default"/>
        </w:rPr>
        <w:t>5</w:t>
      </w:r>
      <w:r>
        <w:rPr/>
        <w:t>）本年度应付职工薪酬比上年增加</w:t>
      </w:r>
      <w:r>
        <w:rPr>
          <w:spacing w:val="-88"/>
        </w:rPr>
        <w:t> </w:t>
      </w:r>
      <w:r>
        <w:rPr>
          <w:rFonts w:ascii="宋体" w:hAnsi="宋体" w:cs="宋体" w:eastAsia="宋体" w:hint="default"/>
        </w:rPr>
        <w:t>55.54%</w:t>
      </w:r>
      <w:r>
        <w:rPr/>
        <w:t>，原因为公司本年度工资标准提高及效益 工资增加。</w:t>
      </w:r>
      <w:r>
        <w:rPr>
          <w:rFonts w:ascii="宋体" w:hAnsi="宋体" w:cs="宋体" w:eastAsia="宋体" w:hint="default"/>
        </w:rPr>
        <w:t> </w:t>
      </w:r>
    </w:p>
    <w:p>
      <w:pPr>
        <w:pStyle w:val="BodyText"/>
        <w:spacing w:line="273" w:lineRule="auto" w:before="164"/>
        <w:ind w:right="170" w:firstLine="420"/>
        <w:jc w:val="left"/>
        <w:rPr>
          <w:rFonts w:ascii="宋体" w:hAnsi="宋体" w:cs="宋体" w:eastAsia="宋体" w:hint="default"/>
        </w:rPr>
      </w:pPr>
      <w:r>
        <w:rPr/>
        <w:t>（</w:t>
      </w:r>
      <w:r>
        <w:rPr>
          <w:rFonts w:ascii="宋体" w:hAnsi="宋体" w:cs="宋体" w:eastAsia="宋体" w:hint="default"/>
        </w:rPr>
        <w:t>6</w:t>
      </w:r>
      <w:r>
        <w:rPr/>
        <w:t>）本年度营业收入比上年度增加</w:t>
      </w:r>
      <w:r>
        <w:rPr>
          <w:spacing w:val="-87"/>
        </w:rPr>
        <w:t> </w:t>
      </w:r>
      <w:r>
        <w:rPr>
          <w:rFonts w:ascii="宋体" w:hAnsi="宋体" w:cs="宋体" w:eastAsia="宋体" w:hint="default"/>
        </w:rPr>
        <w:t>19.13%</w:t>
      </w:r>
      <w:r>
        <w:rPr/>
        <w:t>，主要原因为商业及房地产销售均比上年提 高。</w:t>
      </w:r>
      <w:r>
        <w:rPr>
          <w:rFonts w:ascii="宋体" w:hAnsi="宋体" w:cs="宋体" w:eastAsia="宋体" w:hint="default"/>
        </w:rPr>
        <w:t> </w:t>
      </w:r>
    </w:p>
    <w:p>
      <w:pPr>
        <w:pStyle w:val="BodyText"/>
        <w:spacing w:line="273" w:lineRule="auto" w:before="164"/>
        <w:ind w:right="187" w:firstLine="419"/>
        <w:jc w:val="both"/>
        <w:rPr>
          <w:rFonts w:ascii="宋体" w:hAnsi="宋体" w:cs="宋体" w:eastAsia="宋体" w:hint="default"/>
        </w:rPr>
      </w:pPr>
      <w:r>
        <w:rPr/>
        <w:t>（</w:t>
      </w:r>
      <w:r>
        <w:rPr>
          <w:rFonts w:ascii="宋体" w:hAnsi="宋体" w:cs="宋体" w:eastAsia="宋体" w:hint="default"/>
        </w:rPr>
        <w:t>7</w:t>
      </w:r>
      <w:r>
        <w:rPr/>
        <w:t>）本年度营业税金及附加比上年度增加</w:t>
      </w:r>
      <w:r>
        <w:rPr>
          <w:spacing w:val="-87"/>
        </w:rPr>
        <w:t> </w:t>
      </w:r>
      <w:r>
        <w:rPr>
          <w:rFonts w:ascii="宋体" w:hAnsi="宋体" w:cs="宋体" w:eastAsia="宋体" w:hint="default"/>
        </w:rPr>
        <w:t>49.27%</w:t>
      </w:r>
      <w:r>
        <w:rPr/>
        <w:t>，增加主要原因为：安徽地区房屋销 售时土地增值税按销售额的一定比例计提，待达到销售的</w:t>
      </w:r>
      <w:r>
        <w:rPr>
          <w:spacing w:val="-87"/>
        </w:rPr>
        <w:t> </w:t>
      </w:r>
      <w:r>
        <w:rPr>
          <w:rFonts w:ascii="宋体" w:hAnsi="宋体" w:cs="宋体" w:eastAsia="宋体" w:hint="default"/>
        </w:rPr>
        <w:t>80%</w:t>
      </w:r>
      <w:r>
        <w:rPr/>
        <w:t>时实施清算。本年度房屋销售 </w:t>
      </w:r>
      <w:r>
        <w:rPr>
          <w:spacing w:val="-3"/>
        </w:rPr>
        <w:t>增加，安徽地区的部分房产销售比例已达土地增值税清算条件，故此土地增值税比上年大幅</w:t>
      </w:r>
      <w:r>
        <w:rPr>
          <w:spacing w:val="-75"/>
        </w:rPr>
        <w:t> </w:t>
      </w:r>
      <w:r>
        <w:rPr>
          <w:spacing w:val="-75"/>
        </w:rPr>
      </w:r>
      <w:r>
        <w:rPr/>
        <w:t>增加。同时，商业营业收入增加及特别消费税商品销售增加。</w:t>
      </w:r>
      <w:r>
        <w:rPr>
          <w:rFonts w:ascii="宋体" w:hAnsi="宋体" w:cs="宋体" w:eastAsia="宋体" w:hint="default"/>
        </w:rPr>
        <w:t> </w:t>
      </w:r>
    </w:p>
    <w:p>
      <w:pPr>
        <w:pStyle w:val="BodyText"/>
        <w:spacing w:line="273" w:lineRule="auto" w:before="164"/>
        <w:ind w:right="83" w:firstLine="419"/>
        <w:jc w:val="left"/>
        <w:rPr>
          <w:rFonts w:ascii="宋体" w:hAnsi="宋体" w:cs="宋体" w:eastAsia="宋体" w:hint="default"/>
        </w:rPr>
      </w:pPr>
      <w:r>
        <w:rPr/>
        <w:t>（</w:t>
      </w:r>
      <w:r>
        <w:rPr>
          <w:rFonts w:ascii="宋体" w:hAnsi="宋体" w:cs="宋体" w:eastAsia="宋体" w:hint="default"/>
        </w:rPr>
        <w:t>8</w:t>
      </w:r>
      <w:r>
        <w:rPr/>
        <w:t>）营业外支出比上年度增加</w:t>
      </w:r>
      <w:r>
        <w:rPr>
          <w:spacing w:val="-47"/>
        </w:rPr>
        <w:t> </w:t>
      </w:r>
      <w:r>
        <w:rPr>
          <w:rFonts w:ascii="宋体" w:hAnsi="宋体" w:cs="宋体" w:eastAsia="宋体" w:hint="default"/>
        </w:rPr>
        <w:t>47.91%</w:t>
      </w:r>
      <w:r>
        <w:rPr/>
        <w:t>，预计负债比上年增加</w:t>
      </w:r>
      <w:r>
        <w:rPr>
          <w:spacing w:val="-47"/>
        </w:rPr>
        <w:t> </w:t>
      </w:r>
      <w:r>
        <w:rPr>
          <w:rFonts w:ascii="宋体" w:hAnsi="宋体" w:cs="宋体" w:eastAsia="宋体" w:hint="default"/>
        </w:rPr>
        <w:t>457.63%</w:t>
      </w:r>
      <w:r>
        <w:rPr/>
        <w:t>，此两项大幅增 </w:t>
      </w:r>
      <w:r>
        <w:rPr>
          <w:spacing w:val="-3"/>
        </w:rPr>
        <w:t>加主要原因是：公司之间接控股子公司滁州国润投资有限公司土地开发项目工程竣工日期未</w:t>
      </w:r>
      <w:r>
        <w:rPr>
          <w:spacing w:val="-73"/>
        </w:rPr>
        <w:t> </w:t>
      </w:r>
      <w:r>
        <w:rPr>
          <w:spacing w:val="-73"/>
        </w:rPr>
      </w:r>
      <w:r>
        <w:rPr>
          <w:spacing w:val="-3"/>
        </w:rPr>
        <w:t>达到与滁州市国土资源局签订土地开发补充协议中承诺的时间，且未依约支付滞纳金，滁州</w:t>
      </w:r>
      <w:r>
        <w:rPr>
          <w:spacing w:val="-75"/>
        </w:rPr>
        <w:t> </w:t>
      </w:r>
      <w:r>
        <w:rPr>
          <w:spacing w:val="-75"/>
        </w:rPr>
      </w:r>
      <w:r>
        <w:rPr/>
        <w:t>市国土资源局因此而向滁州仲裁委员会提出仲裁。本公司根据仲裁相关资料计提预计负债。 详见附注六、注释</w:t>
      </w:r>
      <w:r>
        <w:rPr>
          <w:spacing w:val="-54"/>
        </w:rPr>
        <w:t> </w:t>
      </w:r>
      <w:r>
        <w:rPr>
          <w:rFonts w:ascii="宋体" w:hAnsi="宋体" w:cs="宋体" w:eastAsia="宋体" w:hint="default"/>
        </w:rPr>
        <w:t>25. </w:t>
      </w:r>
    </w:p>
    <w:p>
      <w:pPr>
        <w:spacing w:after="0" w:line="273" w:lineRule="auto"/>
        <w:jc w:val="left"/>
        <w:rPr>
          <w:rFonts w:ascii="宋体" w:hAnsi="宋体" w:cs="宋体" w:eastAsia="宋体" w:hint="default"/>
        </w:rPr>
        <w:sectPr>
          <w:pgSz w:w="11900" w:h="16840"/>
          <w:pgMar w:header="877" w:footer="987" w:top="1100" w:bottom="1180" w:left="1660" w:right="1600"/>
        </w:sectPr>
      </w:pPr>
    </w:p>
    <w:p>
      <w:pPr>
        <w:spacing w:line="240" w:lineRule="auto" w:before="10"/>
        <w:rPr>
          <w:rFonts w:ascii="宋体" w:hAnsi="宋体" w:cs="宋体" w:eastAsia="宋体" w:hint="default"/>
          <w:sz w:val="20"/>
          <w:szCs w:val="20"/>
        </w:rPr>
      </w:pPr>
    </w:p>
    <w:p>
      <w:pPr>
        <w:pStyle w:val="BodyText"/>
        <w:spacing w:line="240" w:lineRule="auto" w:before="35"/>
        <w:ind w:left="560" w:right="0"/>
        <w:jc w:val="left"/>
      </w:pPr>
      <w:r>
        <w:rPr/>
        <w:t>十五、</w:t>
      </w:r>
      <w:r>
        <w:rPr>
          <w:spacing w:val="5"/>
        </w:rPr>
        <w:t> </w:t>
      </w:r>
      <w:r>
        <w:rPr/>
        <w:t>财务报表的批准</w:t>
      </w:r>
    </w:p>
    <w:p>
      <w:pPr>
        <w:spacing w:line="240" w:lineRule="auto" w:before="2"/>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本财务报表业经本公司董事会于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22</w:t>
      </w:r>
      <w:r>
        <w:rPr/>
        <w:t>日决议批准。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7"/>
        <w:ind w:left="2747" w:right="0"/>
        <w:jc w:val="left"/>
        <w:rPr>
          <w:rFonts w:ascii="宋体" w:hAnsi="宋体" w:cs="宋体" w:eastAsia="宋体" w:hint="default"/>
        </w:rPr>
      </w:pPr>
      <w:r>
        <w:rPr/>
        <w:t>第十二章 </w:t>
      </w:r>
      <w:r>
        <w:rPr>
          <w:spacing w:val="7"/>
        </w:rPr>
        <w:t> </w:t>
      </w:r>
      <w:r>
        <w:rPr>
          <w:rFonts w:ascii="宋体" w:hAnsi="宋体" w:cs="宋体" w:eastAsia="宋体" w:hint="default"/>
          <w:spacing w:val="7"/>
        </w:rPr>
      </w:r>
      <w:r>
        <w:rPr/>
        <w:t>备查文件目录</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一、载有公司负责人、主管会计工作负责人、会计机构负责人</w:t>
      </w:r>
      <w:r>
        <w:rPr>
          <w:rFonts w:ascii="宋体" w:hAnsi="宋体" w:cs="宋体" w:eastAsia="宋体" w:hint="default"/>
          <w:spacing w:val="-3"/>
        </w:rPr>
        <w:t>(</w:t>
      </w:r>
      <w:r>
        <w:rPr>
          <w:spacing w:val="-3"/>
        </w:rPr>
        <w:t>会计主管人员</w:t>
      </w:r>
      <w:r>
        <w:rPr>
          <w:rFonts w:ascii="宋体" w:hAnsi="宋体" w:cs="宋体" w:eastAsia="宋体" w:hint="default"/>
          <w:spacing w:val="-3"/>
        </w:rPr>
        <w:t>)</w:t>
      </w:r>
      <w:r>
        <w:rPr>
          <w:spacing w:val="-3"/>
        </w:rPr>
        <w:t>签名并盖</w:t>
      </w:r>
      <w:r>
        <w:rPr/>
        <w:t> 章的财务报表。</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二、载有会计师事务所盖章、注册会计师签名并盖章的审计报告原件。</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三、报告期内在中国证监会指定信息披露载体上公开披露过的所有公司文件的正本及公</w:t>
      </w:r>
      <w:r>
        <w:rPr/>
        <w:t> 告的原稿。</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公司在证券部置备上述文件的原件</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left="5300" w:right="0"/>
        <w:jc w:val="left"/>
        <w:rPr>
          <w:rFonts w:ascii="宋体" w:hAnsi="宋体" w:cs="宋体" w:eastAsia="宋体" w:hint="default"/>
        </w:rPr>
      </w:pPr>
      <w:r>
        <w:rPr/>
        <w:t>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法定代表人</w:t>
      </w:r>
      <w:r>
        <w:rPr>
          <w:rFonts w:ascii="宋体" w:hAnsi="宋体" w:cs="宋体" w:eastAsia="宋体" w:hint="default"/>
        </w:rPr>
        <w:t>(</w:t>
      </w:r>
      <w:r>
        <w:rPr/>
        <w:t>签署</w:t>
      </w:r>
      <w:r>
        <w:rPr>
          <w:rFonts w:ascii="宋体" w:hAnsi="宋体" w:cs="宋体" w:eastAsia="宋体" w:hint="default"/>
        </w:rPr>
        <w:t>)</w:t>
      </w:r>
      <w:r>
        <w:rPr/>
        <w:t>：王福琴</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left="0" w:right="208"/>
        <w:jc w:val="righ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w:t>
      </w:r>
      <w:r>
        <w:rPr>
          <w:rFonts w:ascii="宋体" w:hAnsi="宋体" w:cs="宋体" w:eastAsia="宋体" w:hint="default"/>
        </w:rPr>
        <w:t> </w:t>
      </w:r>
    </w:p>
    <w:sectPr>
      <w:pgSz w:w="11900" w:h="16840"/>
      <w:pgMar w:header="877" w:footer="987" w:top="1100" w:bottom="11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Courier New">
    <w:altName w:val="Courier New"/>
    <w:charset w:val="0"/>
    <w:family w:val="modern"/>
    <w:pitch w:val="fixed"/>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820313pt;margin-top:781.64502pt;width:69.7pt;height:12pt;mso-position-horizontal-relative:page;mso-position-vertical-relative:page;z-index:-599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5"/>
                    <w:sz w:val="18"/>
                    <w:szCs w:val="18"/>
                  </w:rPr>
                  <w:t> </w:t>
                </w:r>
                <w:r>
                  <w:rPr>
                    <w:rFonts w:ascii="Calibri" w:hAnsi="Calibri" w:cs="Calibri" w:eastAsia="Calibri" w:hint="default"/>
                    <w:sz w:val="18"/>
                    <w:szCs w:val="18"/>
                  </w:rPr>
                  <w:t>86</w:t>
                </w:r>
                <w:r>
                  <w:rPr>
                    <w:rFonts w:ascii="Calibri" w:hAnsi="Calibri" w:cs="Calibri" w:eastAsia="Calibri" w:hint="default"/>
                    <w:spacing w:val="4"/>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36.376282pt;width:407pt;height:27.45pt;mso-position-horizontal-relative:page;mso-position-vertical-relative:page;z-index:-599392"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p>
                <w:pPr>
                  <w:spacing w:before="62"/>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txbxContent>
          </v:textbox>
          <w10:wrap type="none"/>
        </v:shape>
      </w:pict>
    </w:r>
    <w:r>
      <w:rPr/>
      <w:pict>
        <v:shape style="position:absolute;margin-left:260.539703pt;margin-top:781.64502pt;width:74.25pt;height:12pt;mso-position-horizontal-relative:page;mso-position-vertical-relative:page;z-index:-599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38</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36.376282pt;width:407pt;height:27.45pt;mso-position-horizontal-relative:page;mso-position-vertical-relative:page;z-index:-599344"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p>
                <w:pPr>
                  <w:spacing w:before="62"/>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txbxContent>
          </v:textbox>
          <w10:wrap type="none"/>
        </v:shape>
      </w:pict>
    </w:r>
    <w:r>
      <w:rPr/>
      <w:pict>
        <v:shape style="position:absolute;margin-left:260.539703pt;margin-top:781.64502pt;width:74.25pt;height:12pt;mso-position-horizontal-relative:page;mso-position-vertical-relative:page;z-index:-599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38</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31.816284pt;width:407pt;height:27.45pt;mso-position-horizontal-relative:page;mso-position-vertical-relative:page;z-index:-599296"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p>
                <w:pPr>
                  <w:spacing w:before="62"/>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txbxContent>
          </v:textbox>
          <w10:wrap type="none"/>
        </v:shape>
      </w:pict>
    </w:r>
    <w:r>
      <w:rPr/>
      <w:pict>
        <v:shape style="position:absolute;margin-left:260.539703pt;margin-top:781.64502pt;width:74.25pt;height:12pt;mso-position-horizontal-relative:page;mso-position-vertical-relative:page;z-index:-599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40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600006pt;margin-top:781.64502pt;width:74.2pt;height:12pt;mso-position-horizontal-relative:page;mso-position-vertical-relative:page;z-index:-599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50</w:t>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54</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60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61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286pt;margin-top:781.64502pt;width:74.4pt;height:12pt;mso-position-horizontal-relative:page;mso-position-vertical-relative:page;z-index:-599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71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80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81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600006pt;margin-top:781.64502pt;width:74.2pt;height:12pt;mso-position-horizontal-relative:page;mso-position-vertical-relative:page;z-index:-599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20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86</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21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32</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39703pt;margin-top:781.64502pt;width:74.25pt;height:12pt;mso-position-horizontal-relative:page;mso-position-vertical-relative:page;z-index:-599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35</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8.879997pt;margin-top:73.496262pt;width:7.25pt;height:12.5pt;mso-position-horizontal-relative:page;mso-position-vertical-relative:page;z-index:-599680"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599656"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204.7pt;height:12pt;mso-position-horizontal-relative:page;mso-position-vertical-relative:page;z-index:-599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color w:val="FF0000"/>
                    <w:sz w:val="18"/>
                    <w:szCs w:val="18"/>
                  </w:rPr>
                  <w:t>秦皇岛渤海物流控股股份有限公司</w:t>
                </w:r>
                <w:r>
                  <w:rPr>
                    <w:rFonts w:ascii="宋体" w:hAnsi="宋体" w:cs="宋体" w:eastAsia="宋体" w:hint="default"/>
                    <w:color w:val="FF0000"/>
                    <w:spacing w:val="-47"/>
                    <w:sz w:val="18"/>
                    <w:szCs w:val="18"/>
                  </w:rPr>
                  <w:t> </w:t>
                </w:r>
                <w:r>
                  <w:rPr>
                    <w:rFonts w:ascii="Calibri" w:hAnsi="Calibri" w:cs="Calibri" w:eastAsia="Calibri" w:hint="default"/>
                    <w:color w:val="FF0000"/>
                    <w:sz w:val="18"/>
                    <w:szCs w:val="18"/>
                  </w:rPr>
                  <w:t>2011</w:t>
                </w:r>
                <w:r>
                  <w:rPr>
                    <w:rFonts w:ascii="Calibri" w:hAnsi="Calibri" w:cs="Calibri" w:eastAsia="Calibri" w:hint="default"/>
                    <w:color w:val="FF0000"/>
                    <w:spacing w:val="2"/>
                    <w:sz w:val="18"/>
                    <w:szCs w:val="18"/>
                  </w:rPr>
                  <w:t> </w:t>
                </w:r>
                <w:r>
                  <w:rPr>
                    <w:rFonts w:ascii="宋体" w:hAnsi="宋体" w:cs="宋体" w:eastAsia="宋体" w:hint="default"/>
                    <w:color w:val="FF0000"/>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66"/>
      <w:outlineLvl w:val="1"/>
    </w:pPr>
    <w:rPr>
      <w:rFonts w:ascii="宋体" w:hAnsi="宋体" w:eastAsia="宋体"/>
      <w:sz w:val="28"/>
      <w:szCs w:val="28"/>
    </w:rPr>
  </w:style>
  <w:style w:styleId="Heading2" w:type="paragraph">
    <w:name w:val="Heading 2"/>
    <w:basedOn w:val="Normal"/>
    <w:uiPriority w:val="1"/>
    <w:qFormat/>
    <w:pPr>
      <w:spacing w:before="26"/>
      <w:ind w:left="229"/>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hqjiao@sohu.com" TargetMode="External"/><Relationship Id="rId10" Type="http://schemas.openxmlformats.org/officeDocument/2006/relationships/hyperlink" Target="mailto:hlscshy000889@yahoo.com.cn" TargetMode="External"/><Relationship Id="rId11" Type="http://schemas.openxmlformats.org/officeDocument/2006/relationships/hyperlink" Target="http://www.hlsc.com.cn/" TargetMode="External"/><Relationship Id="rId12" Type="http://schemas.openxmlformats.org/officeDocument/2006/relationships/hyperlink" Target="mailto:hlsc000889@163.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2.xml"/><Relationship Id="rId19" Type="http://schemas.openxmlformats.org/officeDocument/2006/relationships/image" Target="media/image6.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2020-05-03T12:37:51Z</dcterms:created>
  <dcterms:modified xsi:type="dcterms:W3CDTF">2020-05-03T12:37:51Z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2012-02-23T00:00:00Z</vt:filetime>
  </property>
  <property fmtid="{D5CDD505-2E9C-101B-9397-08002B2CF9AE}" pid="3" name="LastSaved">
    <vt:filetime>2020-05-03T00:00:00Z</vt:filetime>
  </property>
</Properties>
</file>