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8"/>
          <w:szCs w:val="18"/>
        </w:rPr>
      </w:pPr>
    </w:p>
    <w:p>
      <w:pPr>
        <w:pStyle w:val="BodyText"/>
        <w:spacing w:line="240" w:lineRule="auto" w:before="35"/>
        <w:ind w:left="1928" w:right="0"/>
        <w:jc w:val="center"/>
        <w:rPr>
          <w:rFonts w:ascii="宋体" w:hAnsi="宋体" w:cs="宋体" w:eastAsia="宋体" w:hint="default"/>
        </w:rPr>
      </w:pPr>
      <w:r>
        <w:rPr/>
        <w:pict>
          <v:shape style="position:absolute;margin-left:268.679993pt;margin-top:-43.106358pt;width:58.0128pt;height:57.12pt;mso-position-horizontal-relative:page;mso-position-vertical-relative:paragraph;z-index:-651064" type="#_x0000_t75" stroked="false">
            <v:imagedata r:id="rId6" o:title=""/>
          </v:shape>
        </w:pict>
      </w:r>
      <w:r>
        <w:rPr>
          <w:rFonts w:ascii="宋体"/>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spacing w:line="939" w:lineRule="exact" w:before="0"/>
        <w:ind w:left="666" w:right="0" w:firstLine="0"/>
        <w:jc w:val="center"/>
        <w:rPr>
          <w:rFonts w:ascii="宋体" w:hAnsi="宋体" w:cs="宋体" w:eastAsia="宋体" w:hint="default"/>
          <w:sz w:val="72"/>
          <w:szCs w:val="72"/>
        </w:rPr>
      </w:pPr>
      <w:r>
        <w:rPr>
          <w:rFonts w:ascii="宋体" w:hAnsi="宋体" w:cs="宋体" w:eastAsia="宋体" w:hint="default"/>
          <w:color w:val="FF0000"/>
          <w:sz w:val="72"/>
          <w:szCs w:val="72"/>
        </w:rPr>
        <w:t>茂业物流股份有限公司</w:t>
      </w:r>
      <w:r>
        <w:rPr>
          <w:rFonts w:ascii="宋体" w:hAnsi="宋体" w:cs="宋体" w:eastAsia="宋体" w:hint="default"/>
          <w:sz w:val="72"/>
          <w:szCs w:val="72"/>
        </w:rPr>
      </w:r>
    </w:p>
    <w:p>
      <w:pPr>
        <w:spacing w:line="1054" w:lineRule="exact" w:before="0"/>
        <w:ind w:left="666" w:right="0" w:firstLine="0"/>
        <w:jc w:val="center"/>
        <w:rPr>
          <w:rFonts w:ascii="宋体" w:hAnsi="宋体" w:cs="宋体" w:eastAsia="宋体" w:hint="default"/>
          <w:sz w:val="72"/>
          <w:szCs w:val="72"/>
        </w:rPr>
      </w:pPr>
      <w:r>
        <w:rPr>
          <w:rFonts w:ascii="Courier New" w:hAnsi="Courier New" w:cs="Courier New" w:eastAsia="Courier New" w:hint="default"/>
          <w:color w:val="FF0000"/>
          <w:w w:val="95"/>
          <w:sz w:val="72"/>
          <w:szCs w:val="72"/>
        </w:rPr>
        <w:t>2013</w:t>
      </w:r>
      <w:r>
        <w:rPr>
          <w:rFonts w:ascii="Courier New" w:hAnsi="Courier New" w:cs="Courier New" w:eastAsia="Courier New" w:hint="default"/>
          <w:color w:val="FF0000"/>
          <w:spacing w:val="-234"/>
          <w:w w:val="95"/>
          <w:sz w:val="72"/>
          <w:szCs w:val="72"/>
        </w:rPr>
        <w:t> </w:t>
      </w:r>
      <w:r>
        <w:rPr>
          <w:rFonts w:ascii="宋体" w:hAnsi="宋体" w:cs="宋体" w:eastAsia="宋体" w:hint="default"/>
          <w:color w:val="FF0000"/>
          <w:w w:val="95"/>
          <w:sz w:val="72"/>
          <w:szCs w:val="72"/>
        </w:rPr>
        <w:t>年年度报告</w:t>
      </w:r>
      <w:r>
        <w:rPr>
          <w:rFonts w:ascii="宋体" w:hAnsi="宋体" w:cs="宋体" w:eastAsia="宋体" w:hint="default"/>
          <w:w w:val="95"/>
          <w:sz w:val="72"/>
          <w:szCs w:val="72"/>
        </w:rPr>
      </w:r>
    </w:p>
    <w:p>
      <w:pPr>
        <w:spacing w:line="240" w:lineRule="auto" w:before="0"/>
        <w:rPr>
          <w:rFonts w:ascii="宋体" w:hAnsi="宋体" w:cs="宋体" w:eastAsia="宋体" w:hint="default"/>
          <w:sz w:val="80"/>
          <w:szCs w:val="80"/>
        </w:rPr>
      </w:pPr>
    </w:p>
    <w:p>
      <w:pPr>
        <w:spacing w:line="240" w:lineRule="auto" w:before="0"/>
        <w:rPr>
          <w:rFonts w:ascii="宋体" w:hAnsi="宋体" w:cs="宋体" w:eastAsia="宋体" w:hint="default"/>
          <w:sz w:val="80"/>
          <w:szCs w:val="80"/>
        </w:rPr>
      </w:pPr>
    </w:p>
    <w:p>
      <w:pPr>
        <w:spacing w:line="240" w:lineRule="auto" w:before="0"/>
        <w:rPr>
          <w:rFonts w:ascii="宋体" w:hAnsi="宋体" w:cs="宋体" w:eastAsia="宋体" w:hint="default"/>
          <w:sz w:val="80"/>
          <w:szCs w:val="80"/>
        </w:rPr>
      </w:pPr>
    </w:p>
    <w:p>
      <w:pPr>
        <w:spacing w:line="240" w:lineRule="auto" w:before="0"/>
        <w:rPr>
          <w:rFonts w:ascii="宋体" w:hAnsi="宋体" w:cs="宋体" w:eastAsia="宋体" w:hint="default"/>
          <w:sz w:val="80"/>
          <w:szCs w:val="80"/>
        </w:rPr>
      </w:pPr>
    </w:p>
    <w:p>
      <w:pPr>
        <w:spacing w:line="240" w:lineRule="auto" w:before="0"/>
        <w:rPr>
          <w:rFonts w:ascii="宋体" w:hAnsi="宋体" w:cs="宋体" w:eastAsia="宋体" w:hint="default"/>
          <w:sz w:val="80"/>
          <w:szCs w:val="80"/>
        </w:rPr>
      </w:pPr>
    </w:p>
    <w:p>
      <w:pPr>
        <w:spacing w:line="240" w:lineRule="auto" w:before="7"/>
        <w:rPr>
          <w:rFonts w:ascii="宋体" w:hAnsi="宋体" w:cs="宋体" w:eastAsia="宋体" w:hint="default"/>
          <w:sz w:val="56"/>
          <w:szCs w:val="56"/>
        </w:rPr>
      </w:pPr>
    </w:p>
    <w:p>
      <w:pPr>
        <w:pStyle w:val="Heading1"/>
        <w:spacing w:line="240" w:lineRule="auto" w:before="0"/>
        <w:ind w:left="826" w:right="0"/>
        <w:jc w:val="center"/>
        <w:rPr>
          <w:rFonts w:ascii="宋体" w:hAnsi="宋体" w:cs="宋体" w:eastAsia="宋体" w:hint="default"/>
        </w:rPr>
      </w:pPr>
      <w:r>
        <w:rPr>
          <w:rFonts w:ascii="宋体" w:hAnsi="宋体" w:cs="宋体" w:eastAsia="宋体" w:hint="default"/>
        </w:rPr>
        <w:t>2014</w:t>
      </w:r>
      <w:r>
        <w:rPr>
          <w:rFonts w:ascii="宋体" w:hAnsi="宋体" w:cs="宋体" w:eastAsia="宋体" w:hint="default"/>
          <w:spacing w:val="-77"/>
        </w:rPr>
        <w:t> </w:t>
      </w:r>
      <w:r>
        <w:rPr/>
        <w:t>年</w:t>
      </w:r>
      <w:r>
        <w:rPr>
          <w:spacing w:val="-79"/>
        </w:rPr>
        <w:t> </w:t>
      </w:r>
      <w:r>
        <w:rPr>
          <w:rFonts w:ascii="宋体" w:hAnsi="宋体" w:cs="宋体" w:eastAsia="宋体" w:hint="default"/>
        </w:rPr>
        <w:t>2</w:t>
      </w:r>
      <w:r>
        <w:rPr>
          <w:rFonts w:ascii="宋体" w:hAnsi="宋体" w:cs="宋体" w:eastAsia="宋体" w:hint="default"/>
          <w:spacing w:val="-77"/>
        </w:rPr>
        <w:t> </w:t>
      </w:r>
      <w:r>
        <w:rPr/>
        <w:t>月</w:t>
      </w:r>
      <w:r>
        <w:rPr>
          <w:spacing w:val="-79"/>
        </w:rPr>
        <w:t> </w:t>
      </w:r>
      <w:r>
        <w:rPr>
          <w:rFonts w:ascii="宋体" w:hAnsi="宋体" w:cs="宋体" w:eastAsia="宋体" w:hint="default"/>
        </w:rPr>
        <w:t>21</w:t>
      </w:r>
      <w:r>
        <w:rPr>
          <w:rFonts w:ascii="宋体" w:hAnsi="宋体" w:cs="宋体" w:eastAsia="宋体" w:hint="default"/>
          <w:spacing w:val="-78"/>
        </w:rPr>
        <w:t> </w:t>
      </w:r>
      <w:r>
        <w:rPr/>
        <w:t>日编制</w:t>
      </w:r>
      <w:r>
        <w:rPr>
          <w:rFonts w:ascii="宋体" w:hAnsi="宋体" w:cs="宋体" w:eastAsia="宋体" w:hint="default"/>
        </w:rPr>
        <w:t> </w:t>
      </w:r>
    </w:p>
    <w:p>
      <w:pPr>
        <w:spacing w:after="0" w:line="240" w:lineRule="auto"/>
        <w:jc w:val="center"/>
        <w:rPr>
          <w:rFonts w:ascii="宋体" w:hAnsi="宋体" w:cs="宋体" w:eastAsia="宋体" w:hint="default"/>
        </w:rPr>
        <w:sectPr>
          <w:headerReference w:type="default" r:id="rId5"/>
          <w:type w:val="continuous"/>
          <w:pgSz w:w="11900" w:h="16840"/>
          <w:pgMar w:header="1490" w:top="2000" w:bottom="280" w:left="1020" w:right="1680"/>
        </w:sectPr>
      </w:pPr>
    </w:p>
    <w:p>
      <w:pPr>
        <w:spacing w:line="240" w:lineRule="auto" w:before="11"/>
        <w:rPr>
          <w:rFonts w:ascii="宋体" w:hAnsi="宋体" w:cs="宋体" w:eastAsia="宋体" w:hint="default"/>
          <w:sz w:val="7"/>
          <w:szCs w:val="7"/>
        </w:rPr>
      </w:pPr>
    </w:p>
    <w:p>
      <w:pPr>
        <w:spacing w:after="0" w:line="240" w:lineRule="auto"/>
        <w:rPr>
          <w:rFonts w:ascii="宋体" w:hAnsi="宋体" w:cs="宋体" w:eastAsia="宋体" w:hint="default"/>
          <w:sz w:val="7"/>
          <w:szCs w:val="7"/>
        </w:rPr>
        <w:sectPr>
          <w:footerReference w:type="default" r:id="rId7"/>
          <w:pgSz w:w="11900" w:h="16840"/>
          <w:pgMar w:footer="1222" w:header="1490" w:top="2000" w:bottom="1420" w:left="1020" w:right="1020"/>
          <w:pgNumType w:start="1"/>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240" w:lineRule="auto" w:before="0"/>
        <w:ind w:left="114" w:right="0"/>
        <w:jc w:val="left"/>
        <w:rPr>
          <w:rFonts w:ascii="宋体" w:hAnsi="宋体" w:cs="宋体" w:eastAsia="宋体" w:hint="default"/>
        </w:rPr>
      </w:pPr>
      <w:r>
        <w:rPr>
          <w:rFonts w:ascii="宋体"/>
        </w:rPr>
        <w:t> </w:t>
      </w:r>
    </w:p>
    <w:p>
      <w:pPr>
        <w:pStyle w:val="BodyText"/>
        <w:spacing w:line="240" w:lineRule="auto"/>
        <w:ind w:left="114" w:right="0"/>
        <w:jc w:val="left"/>
        <w:rPr>
          <w:rFonts w:ascii="宋体" w:hAnsi="宋体" w:cs="宋体" w:eastAsia="宋体" w:hint="default"/>
        </w:rPr>
      </w:pPr>
      <w:r>
        <w:rPr>
          <w:rFonts w:ascii="宋体"/>
        </w:rPr>
        <w:t> </w:t>
      </w:r>
    </w:p>
    <w:p>
      <w:pPr>
        <w:pStyle w:val="Heading2"/>
        <w:spacing w:line="240" w:lineRule="auto" w:before="136"/>
        <w:ind w:right="0"/>
        <w:jc w:val="left"/>
        <w:rPr>
          <w:rFonts w:ascii="宋体" w:hAnsi="宋体" w:cs="宋体" w:eastAsia="宋体" w:hint="default"/>
        </w:rPr>
      </w:pPr>
      <w:r>
        <w:rPr/>
        <w:t>重要提示</w:t>
      </w:r>
      <w:r>
        <w:rPr>
          <w:rFonts w:ascii="宋体" w:hAnsi="宋体" w:cs="宋体" w:eastAsia="宋体" w:hint="default"/>
        </w:rPr>
        <w:t> </w:t>
      </w:r>
    </w:p>
    <w:p>
      <w:pPr>
        <w:spacing w:before="1"/>
        <w:ind w:left="113" w:right="0" w:firstLine="0"/>
        <w:jc w:val="left"/>
        <w:rPr>
          <w:rFonts w:ascii="宋体" w:hAnsi="宋体" w:cs="宋体" w:eastAsia="宋体" w:hint="default"/>
          <w:sz w:val="32"/>
          <w:szCs w:val="32"/>
        </w:rPr>
      </w:pPr>
      <w:r>
        <w:rPr/>
        <w:br w:type="column"/>
      </w:r>
      <w:r>
        <w:rPr>
          <w:rFonts w:ascii="宋体" w:hAnsi="宋体" w:cs="宋体" w:eastAsia="宋体" w:hint="default"/>
          <w:sz w:val="32"/>
          <w:szCs w:val="32"/>
        </w:rPr>
        <w:t>第一章</w:t>
      </w:r>
      <w:r>
        <w:rPr>
          <w:rFonts w:ascii="宋体" w:hAnsi="宋体" w:cs="宋体" w:eastAsia="宋体" w:hint="default"/>
          <w:spacing w:val="8"/>
          <w:sz w:val="32"/>
          <w:szCs w:val="32"/>
        </w:rPr>
        <w:t> </w:t>
      </w:r>
      <w:r>
        <w:rPr>
          <w:rFonts w:ascii="宋体" w:hAnsi="宋体" w:cs="宋体" w:eastAsia="宋体" w:hint="default"/>
          <w:spacing w:val="8"/>
          <w:sz w:val="32"/>
          <w:szCs w:val="32"/>
        </w:rPr>
      </w:r>
      <w:r>
        <w:rPr>
          <w:rFonts w:ascii="宋体" w:hAnsi="宋体" w:cs="宋体" w:eastAsia="宋体" w:hint="default"/>
          <w:sz w:val="32"/>
          <w:szCs w:val="32"/>
        </w:rPr>
        <w:t>重要提示、目录和释义</w:t>
      </w:r>
      <w:r>
        <w:rPr>
          <w:rFonts w:ascii="宋体" w:hAnsi="宋体" w:cs="宋体" w:eastAsia="宋体" w:hint="default"/>
          <w:sz w:val="32"/>
          <w:szCs w:val="32"/>
        </w:rPr>
        <w:t> </w:t>
      </w:r>
    </w:p>
    <w:p>
      <w:pPr>
        <w:spacing w:after="0"/>
        <w:jc w:val="left"/>
        <w:rPr>
          <w:rFonts w:ascii="宋体" w:hAnsi="宋体" w:cs="宋体" w:eastAsia="宋体" w:hint="default"/>
          <w:sz w:val="32"/>
          <w:szCs w:val="32"/>
        </w:rPr>
        <w:sectPr>
          <w:type w:val="continuous"/>
          <w:pgSz w:w="11900" w:h="16840"/>
          <w:pgMar w:top="2000" w:bottom="280" w:left="1020" w:right="1020"/>
          <w:cols w:num="2" w:equalWidth="0">
            <w:col w:w="1379" w:space="1272"/>
            <w:col w:w="7209"/>
          </w:cols>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before="0"/>
        <w:ind w:left="534" w:right="0"/>
        <w:jc w:val="left"/>
      </w:pPr>
      <w:r>
        <w:rPr>
          <w:rFonts w:ascii="宋体" w:hAnsi="宋体" w:cs="宋体" w:eastAsia="宋体" w:hint="default"/>
        </w:rPr>
        <w:t>1</w:t>
      </w:r>
      <w:r>
        <w:rPr/>
        <w:t>、公司董事会、监事会及董事、监事、高级管理人员保证年度报告内容的真实、准确、完整，不存</w:t>
      </w:r>
    </w:p>
    <w:p>
      <w:pPr>
        <w:pStyle w:val="BodyText"/>
        <w:spacing w:line="240" w:lineRule="auto"/>
        <w:ind w:left="114" w:right="0"/>
        <w:jc w:val="left"/>
        <w:rPr>
          <w:rFonts w:ascii="宋体" w:hAnsi="宋体" w:cs="宋体" w:eastAsia="宋体" w:hint="default"/>
        </w:rPr>
      </w:pPr>
      <w:r>
        <w:rPr/>
        <w:t>在虚假记载、误导性陈述或重大遗漏，并承担个别和连带的法律责任。</w:t>
      </w:r>
      <w:r>
        <w:rPr>
          <w:rFonts w:ascii="宋体" w:hAnsi="宋体" w:cs="宋体" w:eastAsia="宋体" w:hint="default"/>
        </w:rPr>
        <w:t> </w:t>
      </w:r>
    </w:p>
    <w:p>
      <w:pPr>
        <w:pStyle w:val="BodyText"/>
        <w:spacing w:line="240" w:lineRule="auto"/>
        <w:ind w:left="113" w:right="0"/>
        <w:jc w:val="left"/>
        <w:rPr>
          <w:rFonts w:ascii="宋体" w:hAnsi="宋体" w:cs="宋体" w:eastAsia="宋体" w:hint="default"/>
        </w:rPr>
      </w:pPr>
      <w:r>
        <w:rPr>
          <w:rFonts w:ascii="宋体"/>
        </w:rPr>
        <w:t> </w:t>
      </w:r>
    </w:p>
    <w:p>
      <w:pPr>
        <w:pStyle w:val="BodyText"/>
        <w:spacing w:line="240" w:lineRule="auto"/>
        <w:ind w:left="533" w:right="0"/>
        <w:jc w:val="left"/>
        <w:rPr>
          <w:rFonts w:ascii="宋体" w:hAnsi="宋体" w:cs="宋体" w:eastAsia="宋体" w:hint="default"/>
        </w:rPr>
      </w:pPr>
      <w:r>
        <w:rPr>
          <w:rFonts w:ascii="宋体" w:hAnsi="宋体" w:cs="宋体" w:eastAsia="宋体" w:hint="default"/>
        </w:rPr>
        <w:t>2</w:t>
      </w:r>
      <w:r>
        <w:rPr/>
        <w:t>、所有董事均已出席了审议本报告的董事会会议。</w:t>
      </w:r>
      <w:r>
        <w:rPr>
          <w:rFonts w:ascii="宋体" w:hAnsi="宋体" w:cs="宋体" w:eastAsia="宋体" w:hint="default"/>
        </w:rPr>
        <w:t> </w:t>
      </w:r>
    </w:p>
    <w:p>
      <w:pPr>
        <w:spacing w:line="240" w:lineRule="auto" w:before="9"/>
        <w:rPr>
          <w:rFonts w:ascii="宋体" w:hAnsi="宋体" w:cs="宋体" w:eastAsia="宋体" w:hint="default"/>
          <w:sz w:val="26"/>
          <w:szCs w:val="26"/>
        </w:rPr>
      </w:pPr>
    </w:p>
    <w:p>
      <w:pPr>
        <w:pStyle w:val="BodyText"/>
        <w:spacing w:line="240" w:lineRule="auto" w:before="0"/>
        <w:ind w:left="534" w:right="0"/>
        <w:jc w:val="left"/>
      </w:pPr>
      <w:r>
        <w:rPr>
          <w:rFonts w:ascii="宋体" w:hAnsi="宋体" w:cs="宋体" w:eastAsia="宋体" w:hint="default"/>
        </w:rPr>
        <w:t>3</w:t>
      </w:r>
      <w:r>
        <w:rPr/>
        <w:t>、经本次公司董事会审议通过的利润分配预案为：以</w:t>
      </w:r>
      <w:r>
        <w:rPr>
          <w:spacing w:val="-58"/>
        </w:rPr>
        <w:t> </w:t>
      </w:r>
      <w:r>
        <w:rPr>
          <w:rFonts w:ascii="宋体" w:hAnsi="宋体" w:cs="宋体" w:eastAsia="宋体" w:hint="default"/>
        </w:rPr>
        <w:t>2013</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t>日的公司总股本为基数，向全</w:t>
      </w:r>
    </w:p>
    <w:p>
      <w:pPr>
        <w:pStyle w:val="BodyText"/>
        <w:spacing w:line="240" w:lineRule="auto"/>
        <w:ind w:left="114" w:right="0"/>
        <w:jc w:val="left"/>
        <w:rPr>
          <w:rFonts w:ascii="宋体" w:hAnsi="宋体" w:cs="宋体" w:eastAsia="宋体" w:hint="default"/>
        </w:rPr>
      </w:pPr>
      <w:r>
        <w:rPr/>
        <w:t>体股东每</w:t>
      </w:r>
      <w:r>
        <w:rPr>
          <w:spacing w:val="-55"/>
        </w:rPr>
        <w:t> </w:t>
      </w:r>
      <w:r>
        <w:rPr>
          <w:rFonts w:ascii="宋体" w:hAnsi="宋体" w:cs="宋体" w:eastAsia="宋体" w:hint="default"/>
        </w:rPr>
        <w:t>10</w:t>
      </w:r>
      <w:r>
        <w:rPr>
          <w:rFonts w:ascii="宋体" w:hAnsi="宋体" w:cs="宋体" w:eastAsia="宋体" w:hint="default"/>
          <w:spacing w:val="-55"/>
        </w:rPr>
        <w:t> </w:t>
      </w:r>
      <w:r>
        <w:rPr/>
        <w:t>股派发现金红利</w:t>
      </w:r>
      <w:r>
        <w:rPr>
          <w:spacing w:val="-55"/>
        </w:rPr>
        <w:t> </w:t>
      </w:r>
      <w:r>
        <w:rPr>
          <w:rFonts w:ascii="宋体" w:hAnsi="宋体" w:cs="宋体" w:eastAsia="宋体" w:hint="default"/>
        </w:rPr>
        <w:t>0.42</w:t>
      </w:r>
      <w:r>
        <w:rPr>
          <w:rFonts w:ascii="宋体" w:hAnsi="宋体" w:cs="宋体" w:eastAsia="宋体" w:hint="default"/>
          <w:spacing w:val="-54"/>
        </w:rPr>
        <w:t> </w:t>
      </w:r>
      <w:r>
        <w:rPr/>
        <w:t>元</w:t>
      </w:r>
      <w:r>
        <w:rPr>
          <w:rFonts w:ascii="宋体" w:hAnsi="宋体" w:cs="宋体" w:eastAsia="宋体" w:hint="default"/>
        </w:rPr>
        <w:t>(</w:t>
      </w:r>
      <w:r>
        <w:rPr/>
        <w:t>含税</w:t>
      </w:r>
      <w:r>
        <w:rPr>
          <w:rFonts w:ascii="宋体" w:hAnsi="宋体" w:cs="宋体" w:eastAsia="宋体" w:hint="default"/>
        </w:rPr>
        <w:t>)</w:t>
      </w:r>
      <w:r>
        <w:rPr/>
        <w:t>，不送红股，不以资本公积金转增股本。</w:t>
      </w:r>
      <w:r>
        <w:rPr>
          <w:rFonts w:ascii="宋体" w:hAnsi="宋体" w:cs="宋体" w:eastAsia="宋体" w:hint="default"/>
        </w:rPr>
        <w:t> </w:t>
      </w:r>
    </w:p>
    <w:p>
      <w:pPr>
        <w:pStyle w:val="BodyText"/>
        <w:spacing w:line="240" w:lineRule="auto"/>
        <w:ind w:left="114" w:right="0"/>
        <w:jc w:val="left"/>
        <w:rPr>
          <w:rFonts w:ascii="宋体" w:hAnsi="宋体" w:cs="宋体" w:eastAsia="宋体" w:hint="default"/>
        </w:rPr>
      </w:pPr>
      <w:r>
        <w:rPr>
          <w:rFonts w:ascii="宋体"/>
        </w:rPr>
        <w:t> </w:t>
      </w:r>
    </w:p>
    <w:p>
      <w:pPr>
        <w:pStyle w:val="BodyText"/>
        <w:spacing w:line="240" w:lineRule="auto"/>
        <w:ind w:left="534" w:right="0"/>
        <w:jc w:val="left"/>
        <w:rPr>
          <w:rFonts w:ascii="宋体" w:hAnsi="宋体" w:cs="宋体" w:eastAsia="宋体" w:hint="default"/>
        </w:rPr>
      </w:pPr>
      <w:r>
        <w:rPr>
          <w:rFonts w:ascii="宋体" w:hAnsi="宋体" w:cs="宋体" w:eastAsia="宋体" w:hint="default"/>
        </w:rPr>
        <w:t>4</w:t>
      </w:r>
      <w:r>
        <w:rPr/>
        <w:t>、执行审计的中兴华会计师事务所</w:t>
      </w:r>
      <w:r>
        <w:rPr>
          <w:rFonts w:ascii="宋体" w:hAnsi="宋体" w:cs="宋体" w:eastAsia="宋体" w:hint="default"/>
        </w:rPr>
        <w:t>(</w:t>
      </w:r>
      <w:r>
        <w:rPr/>
        <w:t>特殊普通合伙</w:t>
      </w:r>
      <w:r>
        <w:rPr>
          <w:rFonts w:ascii="宋体" w:hAnsi="宋体" w:cs="宋体" w:eastAsia="宋体" w:hint="default"/>
        </w:rPr>
        <w:t>)</w:t>
      </w:r>
      <w:r>
        <w:rPr/>
        <w:t>对公司出具了标准无保留意见的审计报告。</w:t>
      </w:r>
      <w:r>
        <w:rPr>
          <w:rFonts w:ascii="宋体" w:hAnsi="宋体" w:cs="宋体" w:eastAsia="宋体" w:hint="default"/>
        </w:rPr>
        <w:t> </w:t>
      </w:r>
    </w:p>
    <w:p>
      <w:pPr>
        <w:spacing w:line="240" w:lineRule="auto" w:before="9"/>
        <w:rPr>
          <w:rFonts w:ascii="宋体" w:hAnsi="宋体" w:cs="宋体" w:eastAsia="宋体" w:hint="default"/>
          <w:sz w:val="26"/>
          <w:szCs w:val="26"/>
        </w:rPr>
      </w:pPr>
    </w:p>
    <w:p>
      <w:pPr>
        <w:pStyle w:val="BodyText"/>
        <w:spacing w:line="240" w:lineRule="auto" w:before="0"/>
        <w:ind w:left="534" w:right="0"/>
        <w:jc w:val="left"/>
      </w:pPr>
      <w:r>
        <w:rPr>
          <w:rFonts w:ascii="宋体" w:hAnsi="宋体" w:cs="宋体" w:eastAsia="宋体" w:hint="default"/>
        </w:rPr>
        <w:t>5</w:t>
      </w:r>
      <w:r>
        <w:rPr/>
        <w:t>、公司负责人王福琴、刘宏、主管会计工作负责人王歌及会计机构负责人张雷声明并保证年度报告</w:t>
      </w:r>
    </w:p>
    <w:p>
      <w:pPr>
        <w:pStyle w:val="BodyText"/>
        <w:spacing w:line="240" w:lineRule="auto"/>
        <w:ind w:left="114" w:right="0"/>
        <w:jc w:val="left"/>
        <w:rPr>
          <w:rFonts w:ascii="宋体" w:hAnsi="宋体" w:cs="宋体" w:eastAsia="宋体" w:hint="default"/>
        </w:rPr>
      </w:pPr>
      <w:r>
        <w:rPr/>
        <w:t>中财务报告的真实、准确、完整。</w:t>
      </w:r>
      <w:r>
        <w:rPr>
          <w:rFonts w:ascii="宋体" w:hAnsi="宋体" w:cs="宋体" w:eastAsia="宋体" w:hint="default"/>
        </w:rPr>
        <w:t> </w:t>
      </w:r>
    </w:p>
    <w:p>
      <w:pPr>
        <w:pStyle w:val="BodyText"/>
        <w:spacing w:line="240" w:lineRule="auto"/>
        <w:ind w:left="114" w:right="0"/>
        <w:jc w:val="left"/>
        <w:rPr>
          <w:rFonts w:ascii="宋体" w:hAnsi="宋体" w:cs="宋体" w:eastAsia="宋体" w:hint="default"/>
        </w:rPr>
      </w:pPr>
      <w:r>
        <w:rPr>
          <w:rFonts w:ascii="宋体"/>
        </w:rPr>
        <w:t> </w:t>
      </w:r>
    </w:p>
    <w:p>
      <w:pPr>
        <w:pStyle w:val="BodyText"/>
        <w:spacing w:line="273" w:lineRule="auto"/>
        <w:ind w:left="114" w:right="0" w:firstLine="420"/>
        <w:jc w:val="left"/>
        <w:rPr>
          <w:rFonts w:ascii="宋体" w:hAnsi="宋体" w:cs="宋体" w:eastAsia="宋体" w:hint="default"/>
        </w:rPr>
      </w:pPr>
      <w:r>
        <w:rPr>
          <w:rFonts w:ascii="宋体" w:hAnsi="宋体" w:cs="宋体" w:eastAsia="宋体" w:hint="default"/>
        </w:rPr>
        <w:t>6</w:t>
      </w:r>
      <w:r>
        <w:rPr/>
        <w:t>、公司年度报告涉及未来计划等前瞻性陈述，不构成公司对投资者的实质承诺，请投资者注意投资</w:t>
      </w:r>
      <w:r>
        <w:rPr>
          <w:spacing w:val="2"/>
        </w:rPr>
        <w:t> </w:t>
      </w:r>
      <w:r>
        <w:rPr/>
        <w:t>风险。</w:t>
      </w:r>
      <w:r>
        <w:rPr>
          <w:rFonts w:ascii="宋体" w:hAnsi="宋体" w:cs="宋体" w:eastAsia="宋体" w:hint="default"/>
        </w:rPr>
        <w:t> </w:t>
      </w:r>
    </w:p>
    <w:p>
      <w:pPr>
        <w:pStyle w:val="BodyText"/>
        <w:spacing w:line="240" w:lineRule="auto" w:before="7"/>
        <w:ind w:left="114" w:right="0"/>
        <w:jc w:val="left"/>
        <w:rPr>
          <w:rFonts w:ascii="宋体" w:hAnsi="宋体" w:cs="宋体" w:eastAsia="宋体" w:hint="default"/>
        </w:rPr>
      </w:pPr>
      <w:r>
        <w:rPr>
          <w:rFonts w:ascii="宋体"/>
        </w:rPr>
        <w:t> </w:t>
      </w:r>
    </w:p>
    <w:p>
      <w:pPr>
        <w:pStyle w:val="BodyText"/>
        <w:spacing w:line="240" w:lineRule="auto"/>
        <w:ind w:left="114" w:right="0"/>
        <w:jc w:val="left"/>
        <w:rPr>
          <w:rFonts w:ascii="宋体" w:hAnsi="宋体" w:cs="宋体" w:eastAsia="宋体" w:hint="default"/>
        </w:rPr>
      </w:pPr>
      <w:r>
        <w:rPr>
          <w:rFonts w:ascii="宋体"/>
        </w:rPr>
        <w:t> </w:t>
      </w:r>
    </w:p>
    <w:p>
      <w:pPr>
        <w:pStyle w:val="BodyText"/>
        <w:spacing w:line="240" w:lineRule="auto"/>
        <w:ind w:left="114" w:right="0"/>
        <w:jc w:val="left"/>
        <w:rPr>
          <w:rFonts w:ascii="宋体" w:hAnsi="宋体" w:cs="宋体" w:eastAsia="宋体" w:hint="default"/>
        </w:rPr>
      </w:pPr>
      <w:r>
        <w:rPr>
          <w:rFonts w:ascii="宋体"/>
        </w:rPr>
        <w:t> </w:t>
      </w:r>
    </w:p>
    <w:p>
      <w:pPr>
        <w:pStyle w:val="BodyText"/>
        <w:spacing w:line="240" w:lineRule="auto"/>
        <w:ind w:left="114" w:right="0"/>
        <w:jc w:val="left"/>
        <w:rPr>
          <w:rFonts w:ascii="宋体" w:hAnsi="宋体" w:cs="宋体" w:eastAsia="宋体" w:hint="default"/>
        </w:rPr>
      </w:pPr>
      <w:r>
        <w:rPr>
          <w:rFonts w:ascii="宋体"/>
        </w:rPr>
        <w:t> </w:t>
      </w:r>
    </w:p>
    <w:p>
      <w:pPr>
        <w:pStyle w:val="BodyText"/>
        <w:spacing w:line="240" w:lineRule="auto"/>
        <w:ind w:left="114" w:right="0"/>
        <w:jc w:val="left"/>
        <w:rPr>
          <w:rFonts w:ascii="宋体" w:hAnsi="宋体" w:cs="宋体" w:eastAsia="宋体" w:hint="default"/>
        </w:rPr>
      </w:pPr>
      <w:r>
        <w:rPr>
          <w:rFonts w:ascii="宋体"/>
        </w:rPr>
        <w:t> </w:t>
      </w:r>
    </w:p>
    <w:p>
      <w:pPr>
        <w:pStyle w:val="BodyText"/>
        <w:spacing w:line="240" w:lineRule="auto"/>
        <w:ind w:left="114" w:right="0"/>
        <w:jc w:val="left"/>
        <w:rPr>
          <w:rFonts w:ascii="宋体" w:hAnsi="宋体" w:cs="宋体" w:eastAsia="宋体" w:hint="default"/>
        </w:rPr>
      </w:pPr>
      <w:r>
        <w:rPr>
          <w:rFonts w:ascii="宋体"/>
        </w:rPr>
        <w:t> </w:t>
      </w:r>
    </w:p>
    <w:p>
      <w:pPr>
        <w:pStyle w:val="BodyText"/>
        <w:spacing w:line="240" w:lineRule="auto"/>
        <w:ind w:left="114" w:right="0"/>
        <w:jc w:val="left"/>
        <w:rPr>
          <w:rFonts w:ascii="宋体" w:hAnsi="宋体" w:cs="宋体" w:eastAsia="宋体" w:hint="default"/>
        </w:rPr>
      </w:pPr>
      <w:r>
        <w:rPr>
          <w:rFonts w:ascii="宋体"/>
        </w:rPr>
        <w:t> </w:t>
      </w:r>
    </w:p>
    <w:p>
      <w:pPr>
        <w:pStyle w:val="BodyText"/>
        <w:spacing w:line="240" w:lineRule="auto"/>
        <w:ind w:left="114" w:right="0"/>
        <w:jc w:val="left"/>
        <w:rPr>
          <w:rFonts w:ascii="宋体" w:hAnsi="宋体" w:cs="宋体" w:eastAsia="宋体" w:hint="default"/>
        </w:rPr>
      </w:pPr>
      <w:r>
        <w:rPr>
          <w:rFonts w:ascii="宋体"/>
        </w:rPr>
        <w:t> </w:t>
      </w:r>
    </w:p>
    <w:p>
      <w:pPr>
        <w:pStyle w:val="BodyText"/>
        <w:spacing w:line="240" w:lineRule="auto"/>
        <w:ind w:left="114" w:right="0"/>
        <w:jc w:val="left"/>
        <w:rPr>
          <w:rFonts w:ascii="宋体" w:hAnsi="宋体" w:cs="宋体" w:eastAsia="宋体" w:hint="default"/>
        </w:rPr>
      </w:pPr>
      <w:r>
        <w:rPr>
          <w:rFonts w:ascii="宋体"/>
        </w:rPr>
        <w:t> </w:t>
      </w:r>
    </w:p>
    <w:p>
      <w:pPr>
        <w:pStyle w:val="BodyText"/>
        <w:spacing w:line="240" w:lineRule="auto"/>
        <w:ind w:left="114" w:right="0"/>
        <w:jc w:val="left"/>
        <w:rPr>
          <w:rFonts w:ascii="宋体" w:hAnsi="宋体" w:cs="宋体" w:eastAsia="宋体" w:hint="default"/>
        </w:rPr>
      </w:pPr>
      <w:r>
        <w:rPr>
          <w:rFonts w:ascii="宋体"/>
        </w:rPr>
        <w:t> </w:t>
      </w:r>
    </w:p>
    <w:p>
      <w:pPr>
        <w:pStyle w:val="BodyText"/>
        <w:spacing w:line="240" w:lineRule="auto"/>
        <w:ind w:left="114" w:right="0"/>
        <w:jc w:val="left"/>
        <w:rPr>
          <w:rFonts w:ascii="宋体" w:hAnsi="宋体" w:cs="宋体" w:eastAsia="宋体" w:hint="default"/>
        </w:rPr>
      </w:pPr>
      <w:r>
        <w:rPr>
          <w:rFonts w:ascii="宋体"/>
        </w:rPr>
        <w:t> </w:t>
      </w:r>
    </w:p>
    <w:p>
      <w:pPr>
        <w:pStyle w:val="BodyText"/>
        <w:spacing w:line="240" w:lineRule="auto"/>
        <w:ind w:left="114" w:right="0"/>
        <w:jc w:val="left"/>
        <w:rPr>
          <w:rFonts w:ascii="宋体" w:hAnsi="宋体" w:cs="宋体" w:eastAsia="宋体" w:hint="default"/>
        </w:rPr>
      </w:pPr>
      <w:r>
        <w:rPr>
          <w:rFonts w:ascii="宋体"/>
        </w:rPr>
        <w:t> </w:t>
      </w:r>
    </w:p>
    <w:p>
      <w:pPr>
        <w:pStyle w:val="BodyText"/>
        <w:spacing w:line="240" w:lineRule="auto"/>
        <w:ind w:left="114" w:right="0"/>
        <w:jc w:val="left"/>
        <w:rPr>
          <w:rFonts w:ascii="宋体" w:hAnsi="宋体" w:cs="宋体" w:eastAsia="宋体" w:hint="default"/>
        </w:rPr>
      </w:pPr>
      <w:r>
        <w:rPr>
          <w:rFonts w:ascii="宋体"/>
        </w:rPr>
        <w:t> </w:t>
      </w:r>
    </w:p>
    <w:p>
      <w:pPr>
        <w:pStyle w:val="BodyText"/>
        <w:spacing w:line="240" w:lineRule="auto"/>
        <w:ind w:left="114" w:right="0"/>
        <w:jc w:val="left"/>
        <w:rPr>
          <w:rFonts w:ascii="宋体" w:hAnsi="宋体" w:cs="宋体" w:eastAsia="宋体" w:hint="default"/>
        </w:rPr>
      </w:pPr>
      <w:r>
        <w:rPr>
          <w:rFonts w:ascii="宋体"/>
        </w:rPr>
        <w:t> </w:t>
      </w:r>
    </w:p>
    <w:p>
      <w:pPr>
        <w:pStyle w:val="BodyText"/>
        <w:spacing w:line="240" w:lineRule="auto"/>
        <w:ind w:left="114"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type w:val="continuous"/>
          <w:pgSz w:w="11900" w:h="16840"/>
          <w:pgMar w:top="2000" w:bottom="280" w:left="1020" w:right="1020"/>
        </w:sectPr>
      </w:pPr>
    </w:p>
    <w:p>
      <w:pPr>
        <w:spacing w:line="240" w:lineRule="auto" w:before="6"/>
        <w:rPr>
          <w:rFonts w:ascii="宋体" w:hAnsi="宋体" w:cs="宋体" w:eastAsia="宋体" w:hint="default"/>
          <w:sz w:val="9"/>
          <w:szCs w:val="9"/>
        </w:rPr>
      </w:pPr>
    </w:p>
    <w:p>
      <w:pPr>
        <w:pStyle w:val="Heading2"/>
        <w:spacing w:line="240" w:lineRule="auto"/>
        <w:ind w:right="0"/>
        <w:jc w:val="left"/>
        <w:rPr>
          <w:rFonts w:ascii="宋体" w:hAnsi="宋体" w:cs="宋体" w:eastAsia="宋体" w:hint="default"/>
        </w:rPr>
      </w:pPr>
      <w:r>
        <w:rPr/>
        <w:t>目录</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9"/>
          <w:szCs w:val="29"/>
        </w:rPr>
      </w:pPr>
    </w:p>
    <w:p>
      <w:pPr>
        <w:pStyle w:val="BodyText"/>
        <w:tabs>
          <w:tab w:pos="9352" w:val="left" w:leader="none"/>
        </w:tabs>
        <w:spacing w:line="240" w:lineRule="auto" w:before="35"/>
        <w:ind w:left="534" w:right="0"/>
        <w:jc w:val="left"/>
        <w:rPr>
          <w:rFonts w:ascii="宋体" w:hAnsi="宋体" w:cs="宋体" w:eastAsia="宋体" w:hint="default"/>
        </w:rPr>
      </w:pPr>
      <w:r>
        <w:rPr/>
        <w:t>第一章</w:t>
      </w:r>
      <w:r>
        <w:rPr>
          <w:spacing w:val="-2"/>
        </w:rPr>
        <w:t> </w:t>
      </w:r>
      <w:r>
        <w:rPr>
          <w:rFonts w:ascii="宋体" w:hAnsi="宋体" w:cs="宋体" w:eastAsia="宋体" w:hint="default"/>
          <w:spacing w:val="-2"/>
        </w:rPr>
      </w:r>
      <w:r>
        <w:rPr/>
        <w:t>重要提示、目录和释义</w:t>
      </w:r>
      <w:r>
        <w:rPr>
          <w:rFonts w:ascii="宋体" w:hAnsi="宋体" w:cs="宋体" w:eastAsia="宋体" w:hint="default"/>
        </w:rPr>
        <w:tab/>
        <w:t>1 </w:t>
      </w:r>
    </w:p>
    <w:p>
      <w:pPr>
        <w:spacing w:line="240" w:lineRule="auto" w:before="10"/>
        <w:rPr>
          <w:rFonts w:ascii="宋体" w:hAnsi="宋体" w:cs="宋体" w:eastAsia="宋体" w:hint="default"/>
          <w:sz w:val="14"/>
          <w:szCs w:val="14"/>
        </w:rPr>
      </w:pPr>
    </w:p>
    <w:p>
      <w:pPr>
        <w:pStyle w:val="BodyText"/>
        <w:tabs>
          <w:tab w:pos="9352" w:val="left" w:leader="none"/>
        </w:tabs>
        <w:spacing w:line="240" w:lineRule="auto" w:before="0"/>
        <w:ind w:left="534" w:right="0"/>
        <w:jc w:val="left"/>
        <w:rPr>
          <w:rFonts w:ascii="宋体" w:hAnsi="宋体" w:cs="宋体" w:eastAsia="宋体" w:hint="default"/>
        </w:rPr>
      </w:pPr>
      <w:r>
        <w:rPr/>
        <w:t>第二章</w:t>
      </w:r>
      <w:r>
        <w:rPr>
          <w:spacing w:val="-2"/>
        </w:rPr>
        <w:t> </w:t>
      </w:r>
      <w:r>
        <w:rPr>
          <w:rFonts w:ascii="宋体" w:hAnsi="宋体" w:cs="宋体" w:eastAsia="宋体" w:hint="default"/>
          <w:spacing w:val="-2"/>
        </w:rPr>
      </w:r>
      <w:r>
        <w:rPr/>
        <w:t>公司简介</w:t>
      </w:r>
      <w:r>
        <w:rPr>
          <w:rFonts w:ascii="宋体" w:hAnsi="宋体" w:cs="宋体" w:eastAsia="宋体" w:hint="default"/>
        </w:rPr>
        <w:tab/>
        <w:t>3 </w:t>
      </w:r>
    </w:p>
    <w:p>
      <w:pPr>
        <w:spacing w:line="240" w:lineRule="auto" w:before="10"/>
        <w:rPr>
          <w:rFonts w:ascii="宋体" w:hAnsi="宋体" w:cs="宋体" w:eastAsia="宋体" w:hint="default"/>
          <w:sz w:val="14"/>
          <w:szCs w:val="14"/>
        </w:rPr>
      </w:pPr>
    </w:p>
    <w:p>
      <w:pPr>
        <w:pStyle w:val="BodyText"/>
        <w:tabs>
          <w:tab w:pos="9352" w:val="left" w:leader="none"/>
        </w:tabs>
        <w:spacing w:line="240" w:lineRule="auto" w:before="0"/>
        <w:ind w:left="534" w:right="0"/>
        <w:jc w:val="left"/>
        <w:rPr>
          <w:rFonts w:ascii="宋体" w:hAnsi="宋体" w:cs="宋体" w:eastAsia="宋体" w:hint="default"/>
        </w:rPr>
      </w:pPr>
      <w:r>
        <w:rPr/>
        <w:t>第三章</w:t>
      </w:r>
      <w:r>
        <w:rPr>
          <w:spacing w:val="-2"/>
        </w:rPr>
        <w:t> </w:t>
      </w:r>
      <w:r>
        <w:rPr>
          <w:rFonts w:ascii="宋体" w:hAnsi="宋体" w:cs="宋体" w:eastAsia="宋体" w:hint="default"/>
          <w:spacing w:val="-2"/>
        </w:rPr>
      </w:r>
      <w:r>
        <w:rPr/>
        <w:t>会计数据和财务指标摘要</w:t>
      </w:r>
      <w:r>
        <w:rPr>
          <w:rFonts w:ascii="宋体" w:hAnsi="宋体" w:cs="宋体" w:eastAsia="宋体" w:hint="default"/>
        </w:rPr>
        <w:tab/>
        <w:t>5 </w:t>
      </w:r>
    </w:p>
    <w:p>
      <w:pPr>
        <w:spacing w:line="240" w:lineRule="auto" w:before="10"/>
        <w:rPr>
          <w:rFonts w:ascii="宋体" w:hAnsi="宋体" w:cs="宋体" w:eastAsia="宋体" w:hint="default"/>
          <w:sz w:val="14"/>
          <w:szCs w:val="14"/>
        </w:rPr>
      </w:pPr>
    </w:p>
    <w:p>
      <w:pPr>
        <w:pStyle w:val="BodyText"/>
        <w:tabs>
          <w:tab w:pos="9352" w:val="left" w:leader="none"/>
        </w:tabs>
        <w:spacing w:line="240" w:lineRule="auto" w:before="0"/>
        <w:ind w:left="534" w:right="0"/>
        <w:jc w:val="left"/>
        <w:rPr>
          <w:rFonts w:ascii="宋体" w:hAnsi="宋体" w:cs="宋体" w:eastAsia="宋体" w:hint="default"/>
        </w:rPr>
      </w:pPr>
      <w:r>
        <w:rPr/>
        <w:t>第四章</w:t>
      </w:r>
      <w:r>
        <w:rPr>
          <w:spacing w:val="-2"/>
        </w:rPr>
        <w:t> </w:t>
      </w:r>
      <w:r>
        <w:rPr>
          <w:rFonts w:ascii="宋体" w:hAnsi="宋体" w:cs="宋体" w:eastAsia="宋体" w:hint="default"/>
          <w:spacing w:val="-2"/>
        </w:rPr>
      </w:r>
      <w:r>
        <w:rPr/>
        <w:t>董事会报告</w:t>
      </w:r>
      <w:r>
        <w:rPr>
          <w:rFonts w:ascii="宋体" w:hAnsi="宋体" w:cs="宋体" w:eastAsia="宋体" w:hint="default"/>
        </w:rPr>
        <w:tab/>
        <w:t>6 </w:t>
      </w:r>
    </w:p>
    <w:p>
      <w:pPr>
        <w:pStyle w:val="BodyText"/>
        <w:tabs>
          <w:tab w:pos="9352" w:val="left" w:leader="none"/>
        </w:tabs>
        <w:spacing w:line="240" w:lineRule="auto" w:before="68"/>
        <w:ind w:left="534" w:right="0"/>
        <w:jc w:val="left"/>
        <w:rPr>
          <w:rFonts w:ascii="宋体" w:hAnsi="宋体" w:cs="宋体" w:eastAsia="宋体" w:hint="default"/>
        </w:rPr>
      </w:pPr>
      <w:r>
        <w:rPr/>
        <w:t>第一节</w:t>
      </w:r>
      <w:r>
        <w:rPr>
          <w:spacing w:val="-2"/>
        </w:rPr>
        <w:t> </w:t>
      </w:r>
      <w:r>
        <w:rPr>
          <w:rFonts w:ascii="宋体" w:hAnsi="宋体" w:cs="宋体" w:eastAsia="宋体" w:hint="default"/>
          <w:spacing w:val="-2"/>
        </w:rPr>
      </w:r>
      <w:r>
        <w:rPr/>
        <w:t>报告期内公司经营情况</w:t>
      </w:r>
      <w:r>
        <w:rPr>
          <w:rFonts w:ascii="宋体" w:hAnsi="宋体" w:cs="宋体" w:eastAsia="宋体" w:hint="default"/>
        </w:rPr>
        <w:tab/>
        <w:t>7 </w:t>
      </w:r>
    </w:p>
    <w:p>
      <w:pPr>
        <w:pStyle w:val="BodyText"/>
        <w:tabs>
          <w:tab w:pos="9245" w:val="left" w:leader="none"/>
        </w:tabs>
        <w:spacing w:line="240" w:lineRule="auto"/>
        <w:ind w:left="427" w:right="0"/>
        <w:jc w:val="center"/>
        <w:rPr>
          <w:rFonts w:ascii="宋体" w:hAnsi="宋体" w:cs="宋体" w:eastAsia="宋体" w:hint="default"/>
        </w:rPr>
      </w:pPr>
      <w:r>
        <w:rPr/>
        <w:t>第二节</w:t>
      </w:r>
      <w:r>
        <w:rPr>
          <w:spacing w:val="-2"/>
        </w:rPr>
        <w:t> </w:t>
      </w:r>
      <w:r>
        <w:rPr>
          <w:rFonts w:ascii="宋体" w:hAnsi="宋体" w:cs="宋体" w:eastAsia="宋体" w:hint="default"/>
          <w:spacing w:val="-2"/>
        </w:rPr>
      </w:r>
      <w:r>
        <w:rPr/>
        <w:t>对公司未来发展的展望</w:t>
      </w:r>
      <w:r>
        <w:rPr>
          <w:rFonts w:ascii="宋体" w:hAnsi="宋体" w:cs="宋体" w:eastAsia="宋体" w:hint="default"/>
        </w:rPr>
        <w:tab/>
        <w:t>13 </w:t>
      </w:r>
    </w:p>
    <w:p>
      <w:pPr>
        <w:pStyle w:val="BodyText"/>
        <w:tabs>
          <w:tab w:pos="9245" w:val="left" w:leader="none"/>
        </w:tabs>
        <w:spacing w:line="240" w:lineRule="auto"/>
        <w:ind w:left="427" w:right="0"/>
        <w:jc w:val="center"/>
        <w:rPr>
          <w:rFonts w:ascii="宋体" w:hAnsi="宋体" w:cs="宋体" w:eastAsia="宋体" w:hint="default"/>
        </w:rPr>
      </w:pPr>
      <w:r>
        <w:rPr/>
        <w:t>第三节</w:t>
      </w:r>
      <w:r>
        <w:rPr>
          <w:spacing w:val="-2"/>
        </w:rPr>
        <w:t> </w:t>
      </w:r>
      <w:r>
        <w:rPr>
          <w:rFonts w:ascii="宋体" w:hAnsi="宋体" w:cs="宋体" w:eastAsia="宋体" w:hint="default"/>
          <w:spacing w:val="-2"/>
        </w:rPr>
      </w:r>
      <w:r>
        <w:rPr/>
        <w:t>利润分配预案</w:t>
      </w:r>
      <w:r>
        <w:rPr>
          <w:rFonts w:ascii="宋体" w:hAnsi="宋体" w:cs="宋体" w:eastAsia="宋体" w:hint="default"/>
        </w:rPr>
        <w:tab/>
        <w:t>15 </w:t>
      </w:r>
    </w:p>
    <w:p>
      <w:pPr>
        <w:pStyle w:val="BodyText"/>
        <w:tabs>
          <w:tab w:pos="9245" w:val="left" w:leader="none"/>
        </w:tabs>
        <w:spacing w:line="240" w:lineRule="auto"/>
        <w:ind w:left="427" w:right="0"/>
        <w:jc w:val="center"/>
        <w:rPr>
          <w:rFonts w:ascii="宋体" w:hAnsi="宋体" w:cs="宋体" w:eastAsia="宋体" w:hint="default"/>
        </w:rPr>
      </w:pPr>
      <w:r>
        <w:rPr/>
        <w:t>第四节</w:t>
      </w:r>
      <w:r>
        <w:rPr>
          <w:spacing w:val="-2"/>
        </w:rPr>
        <w:t> </w:t>
      </w:r>
      <w:r>
        <w:rPr>
          <w:rFonts w:ascii="宋体" w:hAnsi="宋体" w:cs="宋体" w:eastAsia="宋体" w:hint="default"/>
          <w:spacing w:val="-2"/>
        </w:rPr>
      </w:r>
      <w:r>
        <w:rPr/>
        <w:t>公司履行社会责任情况</w:t>
      </w:r>
      <w:r>
        <w:rPr>
          <w:rFonts w:ascii="宋体" w:hAnsi="宋体" w:cs="宋体" w:eastAsia="宋体" w:hint="default"/>
        </w:rPr>
        <w:tab/>
        <w:t>16 </w:t>
      </w:r>
    </w:p>
    <w:p>
      <w:pPr>
        <w:spacing w:line="240" w:lineRule="auto" w:before="10"/>
        <w:rPr>
          <w:rFonts w:ascii="宋体" w:hAnsi="宋体" w:cs="宋体" w:eastAsia="宋体" w:hint="default"/>
          <w:sz w:val="14"/>
          <w:szCs w:val="14"/>
        </w:rPr>
      </w:pPr>
    </w:p>
    <w:p>
      <w:pPr>
        <w:pStyle w:val="BodyText"/>
        <w:tabs>
          <w:tab w:pos="9245" w:val="left" w:leader="none"/>
        </w:tabs>
        <w:spacing w:line="240" w:lineRule="auto" w:before="0"/>
        <w:ind w:left="427" w:right="0"/>
        <w:jc w:val="center"/>
        <w:rPr>
          <w:rFonts w:ascii="宋体" w:hAnsi="宋体" w:cs="宋体" w:eastAsia="宋体" w:hint="default"/>
        </w:rPr>
      </w:pPr>
      <w:r>
        <w:rPr/>
        <w:t>第五章</w:t>
      </w:r>
      <w:r>
        <w:rPr>
          <w:spacing w:val="-2"/>
        </w:rPr>
        <w:t> </w:t>
      </w:r>
      <w:r>
        <w:rPr>
          <w:rFonts w:ascii="宋体" w:hAnsi="宋体" w:cs="宋体" w:eastAsia="宋体" w:hint="default"/>
          <w:spacing w:val="-2"/>
        </w:rPr>
      </w:r>
      <w:r>
        <w:rPr/>
        <w:t>重要事项</w:t>
      </w:r>
      <w:r>
        <w:rPr>
          <w:rFonts w:ascii="宋体" w:hAnsi="宋体" w:cs="宋体" w:eastAsia="宋体" w:hint="default"/>
        </w:rPr>
        <w:tab/>
        <w:t>16 </w:t>
      </w:r>
    </w:p>
    <w:p>
      <w:pPr>
        <w:pStyle w:val="BodyText"/>
        <w:tabs>
          <w:tab w:pos="9245" w:val="left" w:leader="none"/>
        </w:tabs>
        <w:spacing w:line="240" w:lineRule="auto" w:before="68"/>
        <w:ind w:left="427" w:right="0"/>
        <w:jc w:val="center"/>
        <w:rPr>
          <w:rFonts w:ascii="宋体" w:hAnsi="宋体" w:cs="宋体" w:eastAsia="宋体" w:hint="default"/>
        </w:rPr>
      </w:pPr>
      <w:r>
        <w:rPr/>
        <w:t>第一节</w:t>
      </w:r>
      <w:r>
        <w:rPr>
          <w:spacing w:val="-2"/>
        </w:rPr>
        <w:t> </w:t>
      </w:r>
      <w:r>
        <w:rPr>
          <w:rFonts w:ascii="宋体" w:hAnsi="宋体" w:cs="宋体" w:eastAsia="宋体" w:hint="default"/>
          <w:spacing w:val="-2"/>
        </w:rPr>
      </w:r>
      <w:r>
        <w:rPr/>
        <w:t>诉讼、仲裁等事项</w:t>
      </w:r>
      <w:r>
        <w:rPr>
          <w:rFonts w:ascii="宋体" w:hAnsi="宋体" w:cs="宋体" w:eastAsia="宋体" w:hint="default"/>
        </w:rPr>
        <w:tab/>
        <w:t>17 </w:t>
      </w:r>
    </w:p>
    <w:p>
      <w:pPr>
        <w:pStyle w:val="BodyText"/>
        <w:tabs>
          <w:tab w:pos="9245" w:val="left" w:leader="none"/>
        </w:tabs>
        <w:spacing w:line="240" w:lineRule="auto"/>
        <w:ind w:left="427" w:right="0"/>
        <w:jc w:val="center"/>
        <w:rPr>
          <w:rFonts w:ascii="宋体" w:hAnsi="宋体" w:cs="宋体" w:eastAsia="宋体" w:hint="default"/>
        </w:rPr>
      </w:pPr>
      <w:r>
        <w:rPr/>
        <w:t>第二节</w:t>
      </w:r>
      <w:r>
        <w:rPr>
          <w:spacing w:val="-2"/>
        </w:rPr>
        <w:t> </w:t>
      </w:r>
      <w:r>
        <w:rPr>
          <w:rFonts w:ascii="宋体" w:hAnsi="宋体" w:cs="宋体" w:eastAsia="宋体" w:hint="default"/>
          <w:spacing w:val="-2"/>
        </w:rPr>
      </w:r>
      <w:r>
        <w:rPr/>
        <w:t>合同、承诺等其他事项</w:t>
      </w:r>
      <w:r>
        <w:rPr>
          <w:rFonts w:ascii="宋体" w:hAnsi="宋体" w:cs="宋体" w:eastAsia="宋体" w:hint="default"/>
        </w:rPr>
        <w:tab/>
        <w:t>17 </w:t>
      </w:r>
    </w:p>
    <w:p>
      <w:pPr>
        <w:spacing w:line="240" w:lineRule="auto" w:before="10"/>
        <w:rPr>
          <w:rFonts w:ascii="宋体" w:hAnsi="宋体" w:cs="宋体" w:eastAsia="宋体" w:hint="default"/>
          <w:sz w:val="14"/>
          <w:szCs w:val="14"/>
        </w:rPr>
      </w:pPr>
    </w:p>
    <w:p>
      <w:pPr>
        <w:pStyle w:val="BodyText"/>
        <w:tabs>
          <w:tab w:pos="9246" w:val="left" w:leader="none"/>
        </w:tabs>
        <w:spacing w:line="240" w:lineRule="auto" w:before="0"/>
        <w:ind w:left="427" w:right="0"/>
        <w:jc w:val="center"/>
        <w:rPr>
          <w:rFonts w:ascii="宋体" w:hAnsi="宋体" w:cs="宋体" w:eastAsia="宋体" w:hint="default"/>
        </w:rPr>
      </w:pPr>
      <w:r>
        <w:rPr/>
        <w:t>第六章</w:t>
      </w:r>
      <w:r>
        <w:rPr>
          <w:spacing w:val="-2"/>
        </w:rPr>
        <w:t> </w:t>
      </w:r>
      <w:r>
        <w:rPr>
          <w:rFonts w:ascii="宋体" w:hAnsi="宋体" w:cs="宋体" w:eastAsia="宋体" w:hint="default"/>
          <w:spacing w:val="-2"/>
        </w:rPr>
      </w:r>
      <w:r>
        <w:rPr/>
        <w:t>股份变动及股东情况</w:t>
      </w:r>
      <w:r>
        <w:rPr>
          <w:rFonts w:ascii="宋体" w:hAnsi="宋体" w:cs="宋体" w:eastAsia="宋体" w:hint="default"/>
        </w:rPr>
        <w:tab/>
        <w:t>23 </w:t>
      </w:r>
    </w:p>
    <w:p>
      <w:pPr>
        <w:pStyle w:val="BodyText"/>
        <w:tabs>
          <w:tab w:pos="9246" w:val="left" w:leader="none"/>
        </w:tabs>
        <w:spacing w:line="240" w:lineRule="auto" w:before="67"/>
        <w:ind w:left="427" w:right="0"/>
        <w:jc w:val="center"/>
        <w:rPr>
          <w:rFonts w:ascii="宋体" w:hAnsi="宋体" w:cs="宋体" w:eastAsia="宋体" w:hint="default"/>
        </w:rPr>
      </w:pPr>
      <w:r>
        <w:rPr/>
        <w:t>第一节</w:t>
      </w:r>
      <w:r>
        <w:rPr>
          <w:spacing w:val="-2"/>
        </w:rPr>
        <w:t> </w:t>
      </w:r>
      <w:r>
        <w:rPr>
          <w:rFonts w:ascii="宋体" w:hAnsi="宋体" w:cs="宋体" w:eastAsia="宋体" w:hint="default"/>
          <w:spacing w:val="-2"/>
        </w:rPr>
      </w:r>
      <w:r>
        <w:rPr/>
        <w:t>股份变动情况</w:t>
      </w:r>
      <w:r>
        <w:rPr>
          <w:rFonts w:ascii="宋体" w:hAnsi="宋体" w:cs="宋体" w:eastAsia="宋体" w:hint="default"/>
        </w:rPr>
        <w:tab/>
        <w:t>23 </w:t>
      </w:r>
    </w:p>
    <w:p>
      <w:pPr>
        <w:pStyle w:val="BodyText"/>
        <w:tabs>
          <w:tab w:pos="9246" w:val="left" w:leader="none"/>
        </w:tabs>
        <w:spacing w:line="240" w:lineRule="auto"/>
        <w:ind w:left="427" w:right="0"/>
        <w:jc w:val="center"/>
        <w:rPr>
          <w:rFonts w:ascii="宋体" w:hAnsi="宋体" w:cs="宋体" w:eastAsia="宋体" w:hint="default"/>
        </w:rPr>
      </w:pPr>
      <w:r>
        <w:rPr/>
        <w:t>第二节</w:t>
      </w:r>
      <w:r>
        <w:rPr>
          <w:spacing w:val="-2"/>
        </w:rPr>
        <w:t> </w:t>
      </w:r>
      <w:r>
        <w:rPr>
          <w:rFonts w:ascii="宋体" w:hAnsi="宋体" w:cs="宋体" w:eastAsia="宋体" w:hint="default"/>
          <w:spacing w:val="-2"/>
        </w:rPr>
      </w:r>
      <w:r>
        <w:rPr/>
        <w:t>股东和实际控制人情况</w:t>
      </w:r>
      <w:r>
        <w:rPr>
          <w:rFonts w:ascii="宋体" w:hAnsi="宋体" w:cs="宋体" w:eastAsia="宋体" w:hint="default"/>
        </w:rPr>
        <w:tab/>
        <w:t>24 </w:t>
      </w:r>
    </w:p>
    <w:p>
      <w:pPr>
        <w:spacing w:line="240" w:lineRule="auto" w:before="10"/>
        <w:rPr>
          <w:rFonts w:ascii="宋体" w:hAnsi="宋体" w:cs="宋体" w:eastAsia="宋体" w:hint="default"/>
          <w:sz w:val="14"/>
          <w:szCs w:val="14"/>
        </w:rPr>
      </w:pPr>
    </w:p>
    <w:p>
      <w:pPr>
        <w:pStyle w:val="BodyText"/>
        <w:tabs>
          <w:tab w:pos="9246" w:val="left" w:leader="none"/>
        </w:tabs>
        <w:spacing w:line="240" w:lineRule="auto" w:before="0"/>
        <w:ind w:left="427" w:right="0"/>
        <w:jc w:val="center"/>
        <w:rPr>
          <w:rFonts w:ascii="宋体" w:hAnsi="宋体" w:cs="宋体" w:eastAsia="宋体" w:hint="default"/>
        </w:rPr>
      </w:pPr>
      <w:r>
        <w:rPr/>
        <w:t>第七章</w:t>
      </w:r>
      <w:r>
        <w:rPr>
          <w:spacing w:val="-2"/>
        </w:rPr>
        <w:t> </w:t>
      </w:r>
      <w:r>
        <w:rPr>
          <w:rFonts w:ascii="宋体" w:hAnsi="宋体" w:cs="宋体" w:eastAsia="宋体" w:hint="default"/>
          <w:spacing w:val="-2"/>
        </w:rPr>
      </w:r>
      <w:r>
        <w:rPr/>
        <w:t>董事、监事、高级管理人员和员工情况</w:t>
      </w:r>
      <w:r>
        <w:rPr>
          <w:rFonts w:ascii="宋体" w:hAnsi="宋体" w:cs="宋体" w:eastAsia="宋体" w:hint="default"/>
        </w:rPr>
        <w:tab/>
        <w:t>27 </w:t>
      </w:r>
    </w:p>
    <w:p>
      <w:pPr>
        <w:pStyle w:val="BodyText"/>
        <w:tabs>
          <w:tab w:pos="9246" w:val="left" w:leader="none"/>
        </w:tabs>
        <w:spacing w:line="240" w:lineRule="auto" w:before="68"/>
        <w:ind w:left="427" w:right="0"/>
        <w:jc w:val="center"/>
        <w:rPr>
          <w:rFonts w:ascii="宋体" w:hAnsi="宋体" w:cs="宋体" w:eastAsia="宋体" w:hint="default"/>
        </w:rPr>
      </w:pPr>
      <w:r>
        <w:rPr/>
        <w:t>第一节</w:t>
      </w:r>
      <w:r>
        <w:rPr>
          <w:spacing w:val="-2"/>
        </w:rPr>
        <w:t> </w:t>
      </w:r>
      <w:r>
        <w:rPr>
          <w:rFonts w:ascii="宋体" w:hAnsi="宋体" w:cs="宋体" w:eastAsia="宋体" w:hint="default"/>
          <w:spacing w:val="-2"/>
        </w:rPr>
      </w:r>
      <w:r>
        <w:rPr/>
        <w:t>高层人员情况</w:t>
      </w:r>
      <w:r>
        <w:rPr>
          <w:rFonts w:ascii="宋体" w:hAnsi="宋体" w:cs="宋体" w:eastAsia="宋体" w:hint="default"/>
        </w:rPr>
        <w:tab/>
        <w:t>27 </w:t>
      </w:r>
    </w:p>
    <w:p>
      <w:pPr>
        <w:pStyle w:val="BodyText"/>
        <w:tabs>
          <w:tab w:pos="9246" w:val="left" w:leader="none"/>
        </w:tabs>
        <w:spacing w:line="240" w:lineRule="auto"/>
        <w:ind w:left="427" w:right="0"/>
        <w:jc w:val="center"/>
        <w:rPr>
          <w:rFonts w:ascii="宋体" w:hAnsi="宋体" w:cs="宋体" w:eastAsia="宋体" w:hint="default"/>
        </w:rPr>
      </w:pPr>
      <w:r>
        <w:rPr/>
        <w:t>第二节</w:t>
      </w:r>
      <w:r>
        <w:rPr>
          <w:spacing w:val="-2"/>
        </w:rPr>
        <w:t> </w:t>
      </w:r>
      <w:r>
        <w:rPr>
          <w:rFonts w:ascii="宋体" w:hAnsi="宋体" w:cs="宋体" w:eastAsia="宋体" w:hint="default"/>
          <w:spacing w:val="-2"/>
        </w:rPr>
      </w:r>
      <w:r>
        <w:rPr/>
        <w:t>员工情况</w:t>
      </w:r>
      <w:r>
        <w:rPr>
          <w:rFonts w:ascii="宋体" w:hAnsi="宋体" w:cs="宋体" w:eastAsia="宋体" w:hint="default"/>
        </w:rPr>
        <w:tab/>
        <w:t>31 </w:t>
      </w:r>
    </w:p>
    <w:p>
      <w:pPr>
        <w:spacing w:line="240" w:lineRule="auto" w:before="10"/>
        <w:rPr>
          <w:rFonts w:ascii="宋体" w:hAnsi="宋体" w:cs="宋体" w:eastAsia="宋体" w:hint="default"/>
          <w:sz w:val="14"/>
          <w:szCs w:val="14"/>
        </w:rPr>
      </w:pPr>
    </w:p>
    <w:p>
      <w:pPr>
        <w:pStyle w:val="BodyText"/>
        <w:tabs>
          <w:tab w:pos="9246" w:val="left" w:leader="none"/>
        </w:tabs>
        <w:spacing w:line="240" w:lineRule="auto" w:before="0"/>
        <w:ind w:left="427" w:right="0"/>
        <w:jc w:val="center"/>
        <w:rPr>
          <w:rFonts w:ascii="宋体" w:hAnsi="宋体" w:cs="宋体" w:eastAsia="宋体" w:hint="default"/>
        </w:rPr>
      </w:pPr>
      <w:r>
        <w:rPr/>
        <w:t>第八章</w:t>
      </w:r>
      <w:r>
        <w:rPr>
          <w:spacing w:val="-2"/>
        </w:rPr>
        <w:t> </w:t>
      </w:r>
      <w:r>
        <w:rPr>
          <w:rFonts w:ascii="宋体" w:hAnsi="宋体" w:cs="宋体" w:eastAsia="宋体" w:hint="default"/>
          <w:spacing w:val="-2"/>
        </w:rPr>
      </w:r>
      <w:r>
        <w:rPr/>
        <w:t>公司治理</w:t>
      </w:r>
      <w:r>
        <w:rPr>
          <w:rFonts w:ascii="宋体" w:hAnsi="宋体" w:cs="宋体" w:eastAsia="宋体" w:hint="default"/>
        </w:rPr>
        <w:tab/>
        <w:t>32 </w:t>
      </w:r>
    </w:p>
    <w:p>
      <w:pPr>
        <w:spacing w:line="240" w:lineRule="auto" w:before="10"/>
        <w:rPr>
          <w:rFonts w:ascii="宋体" w:hAnsi="宋体" w:cs="宋体" w:eastAsia="宋体" w:hint="default"/>
          <w:sz w:val="14"/>
          <w:szCs w:val="14"/>
        </w:rPr>
      </w:pPr>
    </w:p>
    <w:p>
      <w:pPr>
        <w:pStyle w:val="BodyText"/>
        <w:tabs>
          <w:tab w:pos="9246" w:val="left" w:leader="none"/>
        </w:tabs>
        <w:spacing w:line="240" w:lineRule="auto" w:before="0"/>
        <w:ind w:left="427" w:right="0"/>
        <w:jc w:val="center"/>
        <w:rPr>
          <w:rFonts w:ascii="宋体" w:hAnsi="宋体" w:cs="宋体" w:eastAsia="宋体" w:hint="default"/>
        </w:rPr>
      </w:pPr>
      <w:r>
        <w:rPr/>
        <w:t>第九章</w:t>
      </w:r>
      <w:r>
        <w:rPr>
          <w:spacing w:val="-2"/>
        </w:rPr>
        <w:t> </w:t>
      </w:r>
      <w:r>
        <w:rPr>
          <w:rFonts w:ascii="宋体" w:hAnsi="宋体" w:cs="宋体" w:eastAsia="宋体" w:hint="default"/>
          <w:spacing w:val="-2"/>
        </w:rPr>
      </w:r>
      <w:r>
        <w:rPr/>
        <w:t>内部控制</w:t>
      </w:r>
      <w:r>
        <w:rPr>
          <w:rFonts w:ascii="宋体" w:hAnsi="宋体" w:cs="宋体" w:eastAsia="宋体" w:hint="default"/>
        </w:rPr>
        <w:tab/>
        <w:t>35 </w:t>
      </w:r>
    </w:p>
    <w:p>
      <w:pPr>
        <w:spacing w:line="240" w:lineRule="auto" w:before="10"/>
        <w:rPr>
          <w:rFonts w:ascii="宋体" w:hAnsi="宋体" w:cs="宋体" w:eastAsia="宋体" w:hint="default"/>
          <w:sz w:val="14"/>
          <w:szCs w:val="14"/>
        </w:rPr>
      </w:pPr>
    </w:p>
    <w:p>
      <w:pPr>
        <w:pStyle w:val="BodyText"/>
        <w:tabs>
          <w:tab w:pos="9246" w:val="left" w:leader="none"/>
        </w:tabs>
        <w:spacing w:line="240" w:lineRule="auto" w:before="0"/>
        <w:ind w:left="427" w:right="0"/>
        <w:jc w:val="center"/>
        <w:rPr>
          <w:rFonts w:ascii="宋体" w:hAnsi="宋体" w:cs="宋体" w:eastAsia="宋体" w:hint="default"/>
        </w:rPr>
      </w:pPr>
      <w:r>
        <w:rPr/>
        <w:t>第十章</w:t>
      </w:r>
      <w:r>
        <w:rPr>
          <w:spacing w:val="-2"/>
        </w:rPr>
        <w:t> </w:t>
      </w:r>
      <w:r>
        <w:rPr>
          <w:rFonts w:ascii="宋体" w:hAnsi="宋体" w:cs="宋体" w:eastAsia="宋体" w:hint="default"/>
          <w:spacing w:val="-2"/>
        </w:rPr>
      </w:r>
      <w:r>
        <w:rPr/>
        <w:t>财务报告</w:t>
      </w:r>
      <w:r>
        <w:rPr>
          <w:rFonts w:ascii="宋体" w:hAnsi="宋体" w:cs="宋体" w:eastAsia="宋体" w:hint="default"/>
        </w:rPr>
        <w:tab/>
        <w:t>37 </w:t>
      </w:r>
    </w:p>
    <w:p>
      <w:pPr>
        <w:pStyle w:val="BodyText"/>
        <w:tabs>
          <w:tab w:pos="9248" w:val="left" w:leader="none"/>
        </w:tabs>
        <w:spacing w:line="240" w:lineRule="auto" w:before="68"/>
        <w:ind w:left="534" w:right="0"/>
        <w:jc w:val="center"/>
        <w:rPr>
          <w:rFonts w:ascii="宋体" w:hAnsi="宋体" w:cs="宋体" w:eastAsia="宋体" w:hint="default"/>
        </w:rPr>
      </w:pPr>
      <w:r>
        <w:rPr/>
        <w:t>审计报告正文</w:t>
      </w:r>
      <w:r>
        <w:rPr>
          <w:rFonts w:ascii="宋体" w:hAnsi="宋体" w:cs="宋体" w:eastAsia="宋体" w:hint="default"/>
        </w:rPr>
        <w:tab/>
        <w:t>37 </w:t>
      </w:r>
    </w:p>
    <w:p>
      <w:pPr>
        <w:pStyle w:val="BodyText"/>
        <w:tabs>
          <w:tab w:pos="9248" w:val="left" w:leader="none"/>
        </w:tabs>
        <w:spacing w:line="240" w:lineRule="auto"/>
        <w:ind w:left="534" w:right="0"/>
        <w:jc w:val="center"/>
        <w:rPr>
          <w:rFonts w:ascii="宋体" w:hAnsi="宋体" w:cs="宋体" w:eastAsia="宋体" w:hint="default"/>
        </w:rPr>
      </w:pPr>
      <w:r>
        <w:rPr/>
        <w:t>财务报表</w:t>
      </w:r>
      <w:r>
        <w:rPr>
          <w:rFonts w:ascii="宋体" w:hAnsi="宋体" w:cs="宋体" w:eastAsia="宋体" w:hint="default"/>
        </w:rPr>
        <w:tab/>
        <w:t>38 </w:t>
      </w:r>
    </w:p>
    <w:p>
      <w:pPr>
        <w:pStyle w:val="BodyText"/>
        <w:tabs>
          <w:tab w:pos="9248" w:val="left" w:leader="none"/>
        </w:tabs>
        <w:spacing w:line="240" w:lineRule="auto"/>
        <w:ind w:left="534" w:right="0"/>
        <w:jc w:val="center"/>
        <w:rPr>
          <w:rFonts w:ascii="宋体" w:hAnsi="宋体" w:cs="宋体" w:eastAsia="宋体" w:hint="default"/>
        </w:rPr>
      </w:pPr>
      <w:r>
        <w:rPr/>
        <w:t>财务报表附注</w:t>
      </w:r>
      <w:r>
        <w:rPr>
          <w:rFonts w:ascii="宋体" w:hAnsi="宋体" w:cs="宋体" w:eastAsia="宋体" w:hint="default"/>
        </w:rPr>
        <w:tab/>
        <w:t>50 </w:t>
      </w:r>
    </w:p>
    <w:p>
      <w:pPr>
        <w:spacing w:line="240" w:lineRule="auto" w:before="10"/>
        <w:rPr>
          <w:rFonts w:ascii="宋体" w:hAnsi="宋体" w:cs="宋体" w:eastAsia="宋体" w:hint="default"/>
          <w:sz w:val="14"/>
          <w:szCs w:val="14"/>
        </w:rPr>
      </w:pPr>
    </w:p>
    <w:p>
      <w:pPr>
        <w:pStyle w:val="BodyText"/>
        <w:tabs>
          <w:tab w:pos="9246" w:val="left" w:leader="none"/>
        </w:tabs>
        <w:spacing w:line="240" w:lineRule="auto" w:before="0"/>
        <w:ind w:left="427" w:right="0"/>
        <w:jc w:val="center"/>
        <w:rPr>
          <w:rFonts w:ascii="宋体" w:hAnsi="宋体" w:cs="宋体" w:eastAsia="宋体" w:hint="default"/>
        </w:rPr>
      </w:pPr>
      <w:r>
        <w:rPr/>
        <w:t>第十一章</w:t>
      </w:r>
      <w:r>
        <w:rPr>
          <w:spacing w:val="-2"/>
        </w:rPr>
        <w:t> </w:t>
      </w:r>
      <w:r>
        <w:rPr>
          <w:rFonts w:ascii="宋体" w:hAnsi="宋体" w:cs="宋体" w:eastAsia="宋体" w:hint="default"/>
          <w:spacing w:val="-2"/>
        </w:rPr>
      </w:r>
      <w:r>
        <w:rPr/>
        <w:t>备查文件目录</w:t>
      </w:r>
      <w:r>
        <w:rPr>
          <w:rFonts w:ascii="宋体" w:hAnsi="宋体" w:cs="宋体" w:eastAsia="宋体" w:hint="default"/>
        </w:rPr>
        <w:tab/>
        <w:t>86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Heading2"/>
        <w:spacing w:line="240" w:lineRule="auto"/>
        <w:ind w:right="0"/>
        <w:jc w:val="left"/>
        <w:rPr>
          <w:rFonts w:ascii="宋体" w:hAnsi="宋体" w:cs="宋体" w:eastAsia="宋体" w:hint="default"/>
        </w:rPr>
      </w:pPr>
      <w:r>
        <w:rPr/>
        <w:t>重大风险提示：</w:t>
      </w:r>
      <w:r>
        <w:rPr>
          <w:rFonts w:ascii="宋体" w:hAnsi="宋体" w:cs="宋体" w:eastAsia="宋体" w:hint="default"/>
        </w:rPr>
        <w:t> </w:t>
      </w:r>
    </w:p>
    <w:p>
      <w:pPr>
        <w:pStyle w:val="BodyText"/>
        <w:spacing w:line="273" w:lineRule="auto" w:before="158"/>
        <w:ind w:left="114" w:right="0" w:firstLine="420"/>
        <w:jc w:val="left"/>
        <w:rPr>
          <w:rFonts w:ascii="宋体" w:hAnsi="宋体" w:cs="宋体" w:eastAsia="宋体" w:hint="default"/>
        </w:rPr>
      </w:pPr>
      <w:r>
        <w:rPr>
          <w:spacing w:val="-1"/>
        </w:rPr>
        <w:t>公司可能面对的风险包括零售业的竞争风险因素和房地产业务的风险因素，有关内容可阅读本年报第</w:t>
      </w:r>
      <w:r>
        <w:rPr/>
        <w:t> 四章第二节“五、可能面对的风险”部分。</w:t>
      </w:r>
      <w:r>
        <w:rPr>
          <w:rFonts w:ascii="宋体" w:hAnsi="宋体" w:cs="宋体" w:eastAsia="宋体" w:hint="default"/>
        </w:rPr>
        <w:t> </w:t>
      </w:r>
    </w:p>
    <w:p>
      <w:pPr>
        <w:spacing w:after="0" w:line="273" w:lineRule="auto"/>
        <w:jc w:val="left"/>
        <w:rPr>
          <w:rFonts w:ascii="宋体" w:hAnsi="宋体" w:cs="宋体" w:eastAsia="宋体" w:hint="default"/>
        </w:rPr>
        <w:sectPr>
          <w:pgSz w:w="11900" w:h="16840"/>
          <w:pgMar w:header="1490" w:footer="1222" w:top="2000" w:bottom="1420" w:left="1020" w:right="1000"/>
        </w:sectPr>
      </w:pPr>
    </w:p>
    <w:p>
      <w:pPr>
        <w:spacing w:line="240" w:lineRule="auto" w:before="9"/>
        <w:rPr>
          <w:rFonts w:ascii="宋体" w:hAnsi="宋体" w:cs="宋体" w:eastAsia="宋体" w:hint="default"/>
          <w:sz w:val="17"/>
          <w:szCs w:val="17"/>
        </w:rPr>
      </w:pPr>
    </w:p>
    <w:p>
      <w:pPr>
        <w:pStyle w:val="BodyText"/>
        <w:spacing w:line="240" w:lineRule="auto" w:before="35"/>
        <w:ind w:right="0"/>
        <w:jc w:val="left"/>
        <w:rPr>
          <w:rFonts w:ascii="宋体" w:hAnsi="宋体" w:cs="宋体" w:eastAsia="宋体" w:hint="default"/>
        </w:rPr>
      </w:pPr>
      <w:r>
        <w:rPr>
          <w:rFonts w:ascii="宋体"/>
        </w:rPr>
        <w:t> </w:t>
      </w:r>
    </w:p>
    <w:p>
      <w:pPr>
        <w:pStyle w:val="Heading2"/>
        <w:spacing w:line="240" w:lineRule="auto" w:before="28"/>
        <w:ind w:left="394" w:right="0"/>
        <w:jc w:val="left"/>
        <w:rPr>
          <w:rFonts w:ascii="宋体" w:hAnsi="宋体" w:cs="宋体" w:eastAsia="宋体" w:hint="default"/>
        </w:rPr>
      </w:pPr>
      <w:r>
        <w:rPr/>
        <w:t>释义</w:t>
      </w:r>
      <w:r>
        <w:rPr>
          <w:rFonts w:ascii="宋体" w:hAnsi="宋体" w:cs="宋体" w:eastAsia="宋体" w:hint="default"/>
        </w:rPr>
        <w:t> </w:t>
      </w:r>
    </w:p>
    <w:p>
      <w:pPr>
        <w:spacing w:line="240" w:lineRule="auto" w:before="2"/>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2412"/>
        <w:gridCol w:w="708"/>
        <w:gridCol w:w="7087"/>
      </w:tblGrid>
      <w:tr>
        <w:trPr>
          <w:trHeight w:val="323"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7" w:right="0"/>
              <w:jc w:val="center"/>
              <w:rPr>
                <w:rFonts w:ascii="宋体" w:hAnsi="宋体" w:cs="宋体" w:eastAsia="宋体" w:hint="default"/>
                <w:sz w:val="18"/>
                <w:szCs w:val="18"/>
              </w:rPr>
            </w:pPr>
            <w:r>
              <w:rPr>
                <w:rFonts w:ascii="宋体" w:hAnsi="宋体" w:cs="宋体" w:eastAsia="宋体" w:hint="default"/>
                <w:sz w:val="18"/>
                <w:szCs w:val="18"/>
              </w:rPr>
              <w:t>释义项</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7" w:right="0"/>
              <w:jc w:val="center"/>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7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7" w:right="0"/>
              <w:jc w:val="center"/>
              <w:rPr>
                <w:rFonts w:ascii="宋体" w:hAnsi="宋体" w:cs="宋体" w:eastAsia="宋体" w:hint="default"/>
                <w:sz w:val="18"/>
                <w:szCs w:val="18"/>
              </w:rPr>
            </w:pPr>
            <w:r>
              <w:rPr>
                <w:rFonts w:ascii="宋体" w:hAnsi="宋体" w:cs="宋体" w:eastAsia="宋体" w:hint="default"/>
                <w:sz w:val="18"/>
                <w:szCs w:val="18"/>
              </w:rPr>
              <w:t>释义内容</w:t>
            </w:r>
            <w:r>
              <w:rPr>
                <w:rFonts w:ascii="宋体" w:hAnsi="宋体" w:cs="宋体" w:eastAsia="宋体" w:hint="default"/>
                <w:sz w:val="18"/>
                <w:szCs w:val="18"/>
              </w:rPr>
              <w:t> </w:t>
            </w:r>
          </w:p>
        </w:tc>
      </w:tr>
      <w:tr>
        <w:trPr>
          <w:trHeight w:val="24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公司或本公司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70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茂业物流股份有限公司</w:t>
            </w:r>
            <w:r>
              <w:rPr>
                <w:rFonts w:ascii="宋体" w:hAnsi="宋体" w:cs="宋体" w:eastAsia="宋体" w:hint="default"/>
                <w:sz w:val="18"/>
                <w:szCs w:val="18"/>
              </w:rPr>
              <w:t> </w:t>
            </w:r>
          </w:p>
        </w:tc>
      </w:tr>
      <w:tr>
        <w:trPr>
          <w:trHeight w:val="24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中兆投资</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70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公司控股股东中兆投资管理有限公司</w:t>
            </w:r>
            <w:r>
              <w:rPr>
                <w:rFonts w:ascii="宋体" w:hAnsi="宋体" w:cs="宋体" w:eastAsia="宋体" w:hint="default"/>
                <w:sz w:val="18"/>
                <w:szCs w:val="18"/>
              </w:rPr>
              <w:t> </w:t>
            </w:r>
          </w:p>
        </w:tc>
      </w:tr>
      <w:tr>
        <w:trPr>
          <w:trHeight w:val="24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新长江投资</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70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公司第二大股东安徽新长江投资股份有限公司</w:t>
            </w:r>
            <w:r>
              <w:rPr>
                <w:rFonts w:ascii="宋体" w:hAnsi="宋体" w:cs="宋体" w:eastAsia="宋体" w:hint="default"/>
                <w:sz w:val="18"/>
                <w:szCs w:val="18"/>
              </w:rPr>
              <w:t> </w:t>
            </w:r>
          </w:p>
        </w:tc>
      </w:tr>
      <w:tr>
        <w:trPr>
          <w:trHeight w:val="24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安徽国润</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7" w:right="0"/>
              <w:jc w:val="center"/>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708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公司控股子公司安徽国润投资发展有限公司</w:t>
            </w:r>
            <w:r>
              <w:rPr>
                <w:rFonts w:ascii="宋体" w:hAnsi="宋体" w:cs="宋体" w:eastAsia="宋体" w:hint="default"/>
                <w:sz w:val="18"/>
                <w:szCs w:val="18"/>
              </w:rPr>
              <w:t> </w:t>
            </w:r>
          </w:p>
        </w:tc>
      </w:tr>
      <w:tr>
        <w:trPr>
          <w:trHeight w:val="24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滁州茂业</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7" w:right="0"/>
              <w:jc w:val="center"/>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708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公司间接控股公司滁州茂业投资发展有限公司</w:t>
            </w:r>
            <w:r>
              <w:rPr>
                <w:rFonts w:ascii="宋体" w:hAnsi="宋体" w:cs="宋体" w:eastAsia="宋体" w:hint="default"/>
                <w:sz w:val="18"/>
                <w:szCs w:val="18"/>
              </w:rPr>
              <w:t> </w:t>
            </w:r>
          </w:p>
        </w:tc>
      </w:tr>
      <w:tr>
        <w:trPr>
          <w:trHeight w:val="24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秦皇岛茂业</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70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公司独资子公司秦皇岛茂业商厦经营管理有限公司</w:t>
            </w:r>
            <w:r>
              <w:rPr>
                <w:rFonts w:ascii="宋体" w:hAnsi="宋体" w:cs="宋体" w:eastAsia="宋体" w:hint="default"/>
                <w:sz w:val="18"/>
                <w:szCs w:val="18"/>
              </w:rPr>
              <w:t> </w:t>
            </w:r>
          </w:p>
        </w:tc>
      </w:tr>
      <w:tr>
        <w:trPr>
          <w:trHeight w:val="24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淮南茂业</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70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公司间接控股公司淮南茂业投资发展有限公司</w:t>
            </w:r>
            <w:r>
              <w:rPr>
                <w:rFonts w:ascii="宋体" w:hAnsi="宋体" w:cs="宋体" w:eastAsia="宋体" w:hint="default"/>
                <w:sz w:val="18"/>
                <w:szCs w:val="18"/>
              </w:rPr>
              <w:t> </w:t>
            </w:r>
          </w:p>
        </w:tc>
      </w:tr>
      <w:tr>
        <w:trPr>
          <w:trHeight w:val="24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重大资产重组或重组</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70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年度发生并实施完毕的公司发行股份购买资产暨关联交易事项</w:t>
            </w:r>
            <w:r>
              <w:rPr>
                <w:rFonts w:ascii="宋体" w:hAnsi="宋体" w:cs="宋体" w:eastAsia="宋体" w:hint="default"/>
                <w:sz w:val="18"/>
                <w:szCs w:val="18"/>
              </w:rPr>
              <w:t> </w:t>
            </w:r>
          </w:p>
        </w:tc>
      </w:tr>
      <w:tr>
        <w:trPr>
          <w:trHeight w:val="24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70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中国证监会指定公司信息披露网站</w:t>
            </w:r>
            <w:r>
              <w:rPr>
                <w:rFonts w:ascii="宋体" w:hAnsi="宋体" w:cs="宋体" w:eastAsia="宋体" w:hint="default"/>
                <w:sz w:val="18"/>
                <w:szCs w:val="18"/>
              </w:rPr>
              <w:t>(</w:t>
            </w:r>
            <w:r>
              <w:rPr>
                <w:rFonts w:ascii="宋体" w:hAnsi="宋体" w:cs="宋体" w:eastAsia="宋体" w:hint="default"/>
                <w:sz w:val="18"/>
                <w:szCs w:val="18"/>
              </w:rPr>
              <w:t>网址</w:t>
            </w:r>
            <w:r>
              <w:rPr>
                <w:rFonts w:ascii="宋体" w:hAnsi="宋体" w:cs="宋体" w:eastAsia="宋体" w:hint="default"/>
                <w:spacing w:val="-46"/>
                <w:sz w:val="18"/>
                <w:szCs w:val="18"/>
              </w:rPr>
              <w:t> </w:t>
            </w:r>
            <w:r>
              <w:rPr>
                <w:rFonts w:ascii="宋体" w:hAnsi="宋体" w:cs="宋体" w:eastAsia="宋体" w:hint="default"/>
                <w:sz w:val="18"/>
                <w:szCs w:val="18"/>
              </w:rPr>
              <w:t>http://www.cninfo.com.cn) </w:t>
            </w:r>
          </w:p>
        </w:tc>
      </w:tr>
      <w:tr>
        <w:trPr>
          <w:trHeight w:val="24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中兴华</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70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中兴华会计师事务所</w:t>
            </w:r>
            <w:r>
              <w:rPr>
                <w:rFonts w:ascii="宋体" w:hAnsi="宋体" w:cs="宋体" w:eastAsia="宋体" w:hint="default"/>
                <w:sz w:val="18"/>
                <w:szCs w:val="18"/>
              </w:rPr>
              <w:t>(</w:t>
            </w:r>
            <w:r>
              <w:rPr>
                <w:rFonts w:ascii="宋体" w:hAnsi="宋体" w:cs="宋体" w:eastAsia="宋体" w:hint="default"/>
                <w:sz w:val="18"/>
                <w:szCs w:val="18"/>
              </w:rPr>
              <w:t>特殊普通合伙</w:t>
            </w:r>
            <w:r>
              <w:rPr>
                <w:rFonts w:ascii="宋体" w:hAnsi="宋体" w:cs="宋体" w:eastAsia="宋体" w:hint="default"/>
                <w:sz w:val="18"/>
                <w:szCs w:val="18"/>
              </w:rPr>
              <w:t>) </w:t>
            </w:r>
          </w:p>
        </w:tc>
      </w:tr>
      <w:tr>
        <w:trPr>
          <w:trHeight w:val="24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龙源智博</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7" w:right="0"/>
              <w:jc w:val="center"/>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708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北京龙源智博资产评估有限责任公司</w:t>
            </w:r>
            <w:r>
              <w:rPr>
                <w:rFonts w:ascii="宋体" w:hAnsi="宋体" w:cs="宋体" w:eastAsia="宋体" w:hint="default"/>
                <w:sz w:val="18"/>
                <w:szCs w:val="18"/>
              </w:rPr>
              <w:t> </w:t>
            </w:r>
          </w:p>
        </w:tc>
      </w:tr>
      <w:tr>
        <w:trPr>
          <w:trHeight w:val="24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茂业国际</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7" w:right="0"/>
              <w:jc w:val="center"/>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708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公司间接控股股东茂业国际控股有限公司</w:t>
            </w:r>
            <w:r>
              <w:rPr>
                <w:rFonts w:ascii="宋体" w:hAnsi="宋体" w:cs="宋体" w:eastAsia="宋体" w:hint="default"/>
                <w:sz w:val="18"/>
                <w:szCs w:val="18"/>
              </w:rPr>
              <w:t>(</w:t>
            </w:r>
            <w:r>
              <w:rPr>
                <w:rFonts w:ascii="宋体" w:hAnsi="宋体" w:cs="宋体" w:eastAsia="宋体" w:hint="default"/>
                <w:sz w:val="18"/>
                <w:szCs w:val="18"/>
              </w:rPr>
              <w:t>股票代码：</w:t>
            </w:r>
            <w:r>
              <w:rPr>
                <w:rFonts w:ascii="宋体" w:hAnsi="宋体" w:cs="宋体" w:eastAsia="宋体" w:hint="default"/>
                <w:sz w:val="18"/>
                <w:szCs w:val="18"/>
              </w:rPr>
              <w:t>00848.HK) </w:t>
            </w:r>
          </w:p>
        </w:tc>
      </w:tr>
      <w:tr>
        <w:trPr>
          <w:trHeight w:val="24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三会一层</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7" w:right="0"/>
              <w:jc w:val="center"/>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708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股东大会、董事会、监事会、管理层</w:t>
            </w:r>
            <w:r>
              <w:rPr>
                <w:rFonts w:ascii="宋体" w:hAnsi="宋体" w:cs="宋体" w:eastAsia="宋体" w:hint="default"/>
                <w:sz w:val="18"/>
                <w:szCs w:val="18"/>
              </w:rPr>
              <w:t> </w:t>
            </w:r>
          </w:p>
        </w:tc>
      </w:tr>
    </w:tbl>
    <w:p>
      <w:pPr>
        <w:spacing w:after="0" w:line="207" w:lineRule="exact"/>
        <w:jc w:val="left"/>
        <w:rPr>
          <w:rFonts w:ascii="宋体" w:hAnsi="宋体" w:cs="宋体" w:eastAsia="宋体" w:hint="default"/>
          <w:sz w:val="18"/>
          <w:szCs w:val="18"/>
        </w:rPr>
        <w:sectPr>
          <w:headerReference w:type="default" r:id="rId8"/>
          <w:pgSz w:w="11900" w:h="16840"/>
          <w:pgMar w:header="883" w:footer="1222" w:top="1140" w:bottom="1420" w:left="740" w:right="720"/>
        </w:sectPr>
      </w:pPr>
    </w:p>
    <w:p>
      <w:pPr>
        <w:pStyle w:val="BodyText"/>
        <w:spacing w:line="260" w:lineRule="exact" w:before="0"/>
        <w:ind w:right="0"/>
        <w:jc w:val="left"/>
        <w:rPr>
          <w:rFonts w:ascii="宋体" w:hAnsi="宋体" w:cs="宋体" w:eastAsia="宋体" w:hint="default"/>
        </w:rPr>
      </w:pPr>
      <w:r>
        <w:rPr>
          <w:rFonts w:ascii="宋体"/>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right="0"/>
        <w:jc w:val="left"/>
        <w:rPr>
          <w:rFonts w:ascii="宋体" w:hAnsi="宋体" w:cs="宋体" w:eastAsia="宋体" w:hint="default"/>
        </w:rPr>
      </w:pPr>
      <w:r>
        <w:rPr/>
        <w:t>一、公司信息</w:t>
      </w:r>
      <w:r>
        <w:rPr>
          <w:rFonts w:ascii="宋体" w:hAnsi="宋体" w:cs="宋体" w:eastAsia="宋体" w:hint="default"/>
        </w:rPr>
        <w:t> </w:t>
      </w:r>
    </w:p>
    <w:p>
      <w:pPr>
        <w:spacing w:line="240" w:lineRule="auto" w:before="11"/>
        <w:rPr>
          <w:rFonts w:ascii="宋体" w:hAnsi="宋体" w:cs="宋体" w:eastAsia="宋体" w:hint="default"/>
          <w:sz w:val="27"/>
          <w:szCs w:val="27"/>
        </w:rPr>
      </w:pPr>
      <w:r>
        <w:rPr/>
        <w:br w:type="column"/>
      </w:r>
      <w:r>
        <w:rPr>
          <w:rFonts w:ascii="宋体"/>
          <w:sz w:val="27"/>
        </w:rPr>
      </w:r>
    </w:p>
    <w:p>
      <w:pPr>
        <w:pStyle w:val="Heading1"/>
        <w:spacing w:line="240" w:lineRule="auto" w:before="0"/>
        <w:ind w:left="394" w:right="0"/>
        <w:jc w:val="left"/>
        <w:rPr>
          <w:rFonts w:ascii="宋体" w:hAnsi="宋体" w:cs="宋体" w:eastAsia="宋体" w:hint="default"/>
        </w:rPr>
      </w:pPr>
      <w:r>
        <w:rPr/>
        <w:t>第二章</w:t>
      </w:r>
      <w:r>
        <w:rPr>
          <w:spacing w:val="5"/>
        </w:rPr>
        <w:t> </w:t>
      </w:r>
      <w:r>
        <w:rPr>
          <w:rFonts w:ascii="宋体" w:hAnsi="宋体" w:cs="宋体" w:eastAsia="宋体" w:hint="default"/>
          <w:spacing w:val="5"/>
        </w:rPr>
      </w:r>
      <w:r>
        <w:rPr/>
        <w:t>公司简介</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40"/>
          <w:pgMar w:top="2000" w:bottom="280" w:left="740" w:right="720"/>
          <w:cols w:num="2" w:equalWidth="0">
            <w:col w:w="1760" w:space="1855"/>
            <w:col w:w="6825"/>
          </w:cols>
        </w:sectPr>
      </w:pPr>
    </w:p>
    <w:p>
      <w:pPr>
        <w:spacing w:line="240" w:lineRule="auto" w:before="5"/>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3120"/>
        <w:gridCol w:w="2694"/>
        <w:gridCol w:w="2550"/>
        <w:gridCol w:w="1843"/>
      </w:tblGrid>
      <w:tr>
        <w:trPr>
          <w:trHeight w:val="32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股票简称</w:t>
            </w:r>
            <w:r>
              <w:rPr>
                <w:rFonts w:ascii="宋体" w:hAnsi="宋体" w:cs="宋体" w:eastAsia="宋体" w:hint="default"/>
                <w:sz w:val="18"/>
                <w:szCs w:val="18"/>
              </w:rPr>
              <w:t> </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茂业物流</w:t>
            </w:r>
            <w:r>
              <w:rPr>
                <w:rFonts w:ascii="宋体" w:hAnsi="宋体" w:cs="宋体" w:eastAsia="宋体" w:hint="default"/>
                <w:sz w:val="18"/>
                <w:szCs w:val="18"/>
              </w:rPr>
              <w:t> </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000889 </w:t>
            </w:r>
          </w:p>
        </w:tc>
      </w:tr>
      <w:tr>
        <w:trPr>
          <w:trHeight w:val="32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r>
              <w:rPr>
                <w:rFonts w:ascii="宋体" w:hAnsi="宋体" w:cs="宋体" w:eastAsia="宋体" w:hint="default"/>
                <w:sz w:val="18"/>
                <w:szCs w:val="18"/>
              </w:rPr>
              <w:t> </w:t>
            </w:r>
          </w:p>
        </w:tc>
        <w:tc>
          <w:tcPr>
            <w:tcW w:w="70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深圳证券交易所</w:t>
            </w:r>
            <w:r>
              <w:rPr>
                <w:rFonts w:ascii="宋体" w:hAnsi="宋体" w:cs="宋体" w:eastAsia="宋体" w:hint="default"/>
                <w:sz w:val="18"/>
                <w:szCs w:val="18"/>
              </w:rPr>
              <w:t> </w:t>
            </w:r>
          </w:p>
        </w:tc>
      </w:tr>
      <w:tr>
        <w:trPr>
          <w:trHeight w:val="32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公司的中文名称</w:t>
            </w:r>
            <w:r>
              <w:rPr>
                <w:rFonts w:ascii="宋体" w:hAnsi="宋体" w:cs="宋体" w:eastAsia="宋体" w:hint="default"/>
                <w:sz w:val="18"/>
                <w:szCs w:val="18"/>
              </w:rPr>
              <w:t> </w:t>
            </w:r>
          </w:p>
        </w:tc>
        <w:tc>
          <w:tcPr>
            <w:tcW w:w="70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茂业物流股份有限公司</w:t>
            </w:r>
            <w:r>
              <w:rPr>
                <w:rFonts w:ascii="宋体" w:hAnsi="宋体" w:cs="宋体" w:eastAsia="宋体" w:hint="default"/>
                <w:sz w:val="18"/>
                <w:szCs w:val="18"/>
              </w:rPr>
              <w:t> </w:t>
            </w:r>
          </w:p>
        </w:tc>
      </w:tr>
      <w:tr>
        <w:trPr>
          <w:trHeight w:val="32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公司的中文简称</w:t>
            </w:r>
            <w:r>
              <w:rPr>
                <w:rFonts w:ascii="宋体" w:hAnsi="宋体" w:cs="宋体" w:eastAsia="宋体" w:hint="default"/>
                <w:sz w:val="18"/>
                <w:szCs w:val="18"/>
              </w:rPr>
              <w:t> </w:t>
            </w:r>
          </w:p>
        </w:tc>
        <w:tc>
          <w:tcPr>
            <w:tcW w:w="70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茂业物流</w:t>
            </w:r>
            <w:r>
              <w:rPr>
                <w:rFonts w:ascii="宋体" w:hAnsi="宋体" w:cs="宋体" w:eastAsia="宋体" w:hint="default"/>
                <w:sz w:val="18"/>
                <w:szCs w:val="18"/>
              </w:rPr>
              <w:t> </w:t>
            </w:r>
          </w:p>
        </w:tc>
      </w:tr>
      <w:tr>
        <w:trPr>
          <w:trHeight w:val="32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公司的英文名称</w:t>
            </w:r>
            <w:r>
              <w:rPr>
                <w:rFonts w:ascii="宋体" w:hAnsi="宋体" w:cs="宋体" w:eastAsia="宋体" w:hint="default"/>
                <w:sz w:val="18"/>
                <w:szCs w:val="18"/>
              </w:rPr>
              <w:t> </w:t>
            </w:r>
          </w:p>
        </w:tc>
        <w:tc>
          <w:tcPr>
            <w:tcW w:w="70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Maoye Logistics Corporation Ltd. </w:t>
            </w:r>
          </w:p>
        </w:tc>
      </w:tr>
      <w:tr>
        <w:trPr>
          <w:trHeight w:val="32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公司的英文名称缩写</w:t>
            </w:r>
          </w:p>
        </w:tc>
        <w:tc>
          <w:tcPr>
            <w:tcW w:w="70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MAOYE LOGISTICS </w:t>
            </w:r>
          </w:p>
        </w:tc>
      </w:tr>
      <w:tr>
        <w:trPr>
          <w:trHeight w:val="32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公司的法定代表人</w:t>
            </w:r>
            <w:r>
              <w:rPr>
                <w:rFonts w:ascii="宋体" w:hAnsi="宋体" w:cs="宋体" w:eastAsia="宋体" w:hint="default"/>
                <w:sz w:val="18"/>
                <w:szCs w:val="18"/>
              </w:rPr>
              <w:t> </w:t>
            </w:r>
          </w:p>
        </w:tc>
        <w:tc>
          <w:tcPr>
            <w:tcW w:w="70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王福琴</w:t>
            </w:r>
            <w:r>
              <w:rPr>
                <w:rFonts w:ascii="宋体" w:hAnsi="宋体" w:cs="宋体" w:eastAsia="宋体" w:hint="default"/>
                <w:sz w:val="18"/>
                <w:szCs w:val="18"/>
              </w:rPr>
              <w:t> </w:t>
            </w:r>
          </w:p>
        </w:tc>
      </w:tr>
      <w:tr>
        <w:trPr>
          <w:trHeight w:val="32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公司注册地址</w:t>
            </w:r>
            <w:r>
              <w:rPr>
                <w:rFonts w:ascii="宋体" w:hAnsi="宋体" w:cs="宋体" w:eastAsia="宋体" w:hint="default"/>
                <w:sz w:val="18"/>
                <w:szCs w:val="18"/>
              </w:rPr>
              <w:t> </w:t>
            </w:r>
          </w:p>
        </w:tc>
        <w:tc>
          <w:tcPr>
            <w:tcW w:w="70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秦皇岛市海港区河北大街中段</w:t>
            </w:r>
            <w:r>
              <w:rPr>
                <w:rFonts w:ascii="宋体" w:hAnsi="宋体" w:cs="宋体" w:eastAsia="宋体" w:hint="default"/>
                <w:spacing w:val="-46"/>
                <w:sz w:val="18"/>
                <w:szCs w:val="18"/>
              </w:rPr>
              <w:t> </w:t>
            </w:r>
            <w:r>
              <w:rPr>
                <w:rFonts w:ascii="宋体" w:hAnsi="宋体" w:cs="宋体" w:eastAsia="宋体" w:hint="default"/>
                <w:sz w:val="18"/>
                <w:szCs w:val="18"/>
              </w:rPr>
              <w:t>146</w:t>
            </w:r>
            <w:r>
              <w:rPr>
                <w:rFonts w:ascii="宋体" w:hAnsi="宋体" w:cs="宋体" w:eastAsia="宋体" w:hint="default"/>
                <w:spacing w:val="-46"/>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层</w:t>
            </w:r>
            <w:r>
              <w:rPr>
                <w:rFonts w:ascii="宋体" w:hAnsi="宋体" w:cs="宋体" w:eastAsia="宋体" w:hint="default"/>
                <w:sz w:val="18"/>
                <w:szCs w:val="18"/>
              </w:rPr>
              <w:t> </w:t>
            </w:r>
          </w:p>
        </w:tc>
      </w:tr>
      <w:tr>
        <w:trPr>
          <w:trHeight w:val="32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0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066000 </w:t>
            </w:r>
          </w:p>
        </w:tc>
      </w:tr>
      <w:tr>
        <w:trPr>
          <w:trHeight w:val="32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公司办公地址</w:t>
            </w:r>
            <w:r>
              <w:rPr>
                <w:rFonts w:ascii="宋体" w:hAnsi="宋体" w:cs="宋体" w:eastAsia="宋体" w:hint="default"/>
                <w:sz w:val="18"/>
                <w:szCs w:val="18"/>
              </w:rPr>
              <w:t> </w:t>
            </w:r>
          </w:p>
        </w:tc>
        <w:tc>
          <w:tcPr>
            <w:tcW w:w="70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秦皇岛市河北大街</w:t>
            </w:r>
            <w:r>
              <w:rPr>
                <w:rFonts w:ascii="宋体" w:hAnsi="宋体" w:cs="宋体" w:eastAsia="宋体" w:hint="default"/>
                <w:spacing w:val="-46"/>
                <w:sz w:val="18"/>
                <w:szCs w:val="18"/>
              </w:rPr>
              <w:t> </w:t>
            </w:r>
            <w:r>
              <w:rPr>
                <w:rFonts w:ascii="宋体" w:hAnsi="宋体" w:cs="宋体" w:eastAsia="宋体" w:hint="default"/>
                <w:sz w:val="18"/>
                <w:szCs w:val="18"/>
              </w:rPr>
              <w:t>146</w:t>
            </w:r>
            <w:r>
              <w:rPr>
                <w:rFonts w:ascii="宋体" w:hAnsi="宋体" w:cs="宋体" w:eastAsia="宋体" w:hint="default"/>
                <w:spacing w:val="-46"/>
                <w:sz w:val="18"/>
                <w:szCs w:val="18"/>
              </w:rPr>
              <w:t> </w:t>
            </w:r>
            <w:r>
              <w:rPr>
                <w:rFonts w:ascii="宋体" w:hAnsi="宋体" w:cs="宋体" w:eastAsia="宋体" w:hint="default"/>
                <w:sz w:val="18"/>
                <w:szCs w:val="18"/>
              </w:rPr>
              <w:t>号金原国际商务大厦</w:t>
            </w:r>
            <w:r>
              <w:rPr>
                <w:rFonts w:ascii="宋体" w:hAnsi="宋体" w:cs="宋体" w:eastAsia="宋体" w:hint="default"/>
                <w:sz w:val="18"/>
                <w:szCs w:val="18"/>
              </w:rPr>
              <w:t> </w:t>
            </w:r>
          </w:p>
        </w:tc>
      </w:tr>
      <w:tr>
        <w:trPr>
          <w:trHeight w:val="32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0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sz w:val="18"/>
              </w:rPr>
              <w:t>066000 </w:t>
            </w:r>
          </w:p>
        </w:tc>
      </w:tr>
      <w:tr>
        <w:trPr>
          <w:trHeight w:val="32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0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hyperlink r:id="rId9">
              <w:r>
                <w:rPr>
                  <w:rFonts w:ascii="宋体"/>
                  <w:sz w:val="18"/>
                </w:rPr>
                <w:t>www.hlsc.com.cn</w:t>
              </w:r>
            </w:hyperlink>
            <w:r>
              <w:rPr>
                <w:rFonts w:ascii="宋体"/>
                <w:sz w:val="18"/>
              </w:rPr>
              <w:t> </w:t>
            </w:r>
          </w:p>
        </w:tc>
      </w:tr>
      <w:tr>
        <w:trPr>
          <w:trHeight w:val="32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公司电子信箱</w:t>
            </w:r>
          </w:p>
        </w:tc>
        <w:tc>
          <w:tcPr>
            <w:tcW w:w="70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hyperlink r:id="rId10">
              <w:r>
                <w:rPr>
                  <w:rFonts w:ascii="宋体"/>
                  <w:sz w:val="18"/>
                </w:rPr>
                <w:t>hlsc000889@163.com</w:t>
              </w:r>
            </w:hyperlink>
            <w:r>
              <w:rPr>
                <w:rFonts w:ascii="宋体"/>
                <w:sz w:val="18"/>
              </w:rPr>
              <w:t> </w:t>
            </w:r>
          </w:p>
        </w:tc>
      </w:tr>
    </w:tbl>
    <w:p>
      <w:pPr>
        <w:pStyle w:val="BodyText"/>
        <w:spacing w:line="260" w:lineRule="exact" w:before="0"/>
        <w:ind w:right="0"/>
        <w:jc w:val="left"/>
        <w:rPr>
          <w:rFonts w:ascii="宋体" w:hAnsi="宋体" w:cs="宋体" w:eastAsia="宋体" w:hint="default"/>
        </w:rPr>
      </w:pPr>
      <w:r>
        <w:rPr>
          <w:rFonts w:ascii="宋体"/>
        </w:rPr>
        <w:t> </w:t>
      </w:r>
    </w:p>
    <w:p>
      <w:pPr>
        <w:pStyle w:val="BodyText"/>
        <w:spacing w:line="240" w:lineRule="auto"/>
        <w:ind w:right="0"/>
        <w:jc w:val="left"/>
        <w:rPr>
          <w:rFonts w:ascii="宋体" w:hAnsi="宋体" w:cs="宋体" w:eastAsia="宋体" w:hint="default"/>
        </w:rPr>
      </w:pPr>
      <w:r>
        <w:rPr/>
        <w:t>二、公司董事会秘书、证券事务代表联系方式。</w:t>
      </w:r>
      <w:r>
        <w:rPr>
          <w:rFonts w:ascii="宋体" w:hAnsi="宋体" w:cs="宋体" w:eastAsia="宋体" w:hint="default"/>
        </w:rPr>
        <w:t> </w:t>
      </w:r>
    </w:p>
    <w:p>
      <w:pPr>
        <w:spacing w:line="240" w:lineRule="auto" w:before="5"/>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2128"/>
        <w:gridCol w:w="3968"/>
        <w:gridCol w:w="4111"/>
      </w:tblGrid>
      <w:tr>
        <w:trPr>
          <w:trHeight w:val="32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职务</w:t>
            </w:r>
            <w:r>
              <w:rPr>
                <w:rFonts w:ascii="宋体" w:hAnsi="宋体" w:cs="宋体" w:eastAsia="宋体" w:hint="default"/>
                <w:sz w:val="18"/>
                <w:szCs w:val="18"/>
              </w:rPr>
              <w:t> </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董事会秘书</w:t>
            </w:r>
            <w:r>
              <w:rPr>
                <w:rFonts w:ascii="宋体" w:hAnsi="宋体" w:cs="宋体" w:eastAsia="宋体" w:hint="default"/>
                <w:sz w:val="18"/>
                <w:szCs w:val="18"/>
              </w:rPr>
              <w:t> </w:t>
            </w:r>
          </w:p>
        </w:tc>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证券事务代表</w:t>
            </w:r>
            <w:r>
              <w:rPr>
                <w:rFonts w:ascii="宋体" w:hAnsi="宋体" w:cs="宋体" w:eastAsia="宋体" w:hint="default"/>
                <w:sz w:val="18"/>
                <w:szCs w:val="18"/>
              </w:rPr>
              <w:t> </w:t>
            </w:r>
          </w:p>
        </w:tc>
      </w:tr>
      <w:tr>
        <w:trPr>
          <w:trHeight w:val="32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姓名</w:t>
            </w:r>
            <w:r>
              <w:rPr>
                <w:rFonts w:ascii="宋体" w:hAnsi="宋体" w:cs="宋体" w:eastAsia="宋体" w:hint="default"/>
                <w:sz w:val="18"/>
                <w:szCs w:val="18"/>
              </w:rPr>
              <w:t> </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焦海青</w:t>
            </w:r>
            <w:r>
              <w:rPr>
                <w:rFonts w:ascii="宋体" w:hAnsi="宋体" w:cs="宋体" w:eastAsia="宋体" w:hint="default"/>
                <w:sz w:val="18"/>
                <w:szCs w:val="18"/>
              </w:rPr>
              <w:t> </w:t>
            </w:r>
          </w:p>
        </w:tc>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史鸿雁</w:t>
            </w:r>
            <w:r>
              <w:rPr>
                <w:rFonts w:ascii="宋体" w:hAnsi="宋体" w:cs="宋体" w:eastAsia="宋体" w:hint="default"/>
                <w:sz w:val="18"/>
                <w:szCs w:val="18"/>
              </w:rPr>
              <w:t> </w:t>
            </w:r>
          </w:p>
        </w:tc>
      </w:tr>
      <w:tr>
        <w:trPr>
          <w:trHeight w:val="32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联系地址</w:t>
            </w:r>
            <w:r>
              <w:rPr>
                <w:rFonts w:ascii="宋体" w:hAnsi="宋体" w:cs="宋体" w:eastAsia="宋体" w:hint="default"/>
                <w:sz w:val="18"/>
                <w:szCs w:val="18"/>
              </w:rPr>
              <w:t> </w:t>
            </w:r>
          </w:p>
        </w:tc>
        <w:tc>
          <w:tcPr>
            <w:tcW w:w="8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秦皇岛市河北大街</w:t>
            </w:r>
            <w:r>
              <w:rPr>
                <w:rFonts w:ascii="宋体" w:hAnsi="宋体" w:cs="宋体" w:eastAsia="宋体" w:hint="default"/>
                <w:spacing w:val="-46"/>
                <w:sz w:val="18"/>
                <w:szCs w:val="18"/>
              </w:rPr>
              <w:t> </w:t>
            </w:r>
            <w:r>
              <w:rPr>
                <w:rFonts w:ascii="宋体" w:hAnsi="宋体" w:cs="宋体" w:eastAsia="宋体" w:hint="default"/>
                <w:sz w:val="18"/>
                <w:szCs w:val="18"/>
              </w:rPr>
              <w:t>146</w:t>
            </w:r>
            <w:r>
              <w:rPr>
                <w:rFonts w:ascii="宋体" w:hAnsi="宋体" w:cs="宋体" w:eastAsia="宋体" w:hint="default"/>
                <w:spacing w:val="-46"/>
                <w:sz w:val="18"/>
                <w:szCs w:val="18"/>
              </w:rPr>
              <w:t> </w:t>
            </w:r>
            <w:r>
              <w:rPr>
                <w:rFonts w:ascii="宋体" w:hAnsi="宋体" w:cs="宋体" w:eastAsia="宋体" w:hint="default"/>
                <w:sz w:val="18"/>
                <w:szCs w:val="18"/>
              </w:rPr>
              <w:t>号金原国际商务大厦</w:t>
            </w:r>
            <w:r>
              <w:rPr>
                <w:rFonts w:ascii="宋体" w:hAnsi="宋体" w:cs="宋体" w:eastAsia="宋体" w:hint="default"/>
                <w:sz w:val="18"/>
                <w:szCs w:val="18"/>
              </w:rPr>
              <w:t> </w:t>
            </w:r>
          </w:p>
        </w:tc>
      </w:tr>
      <w:tr>
        <w:trPr>
          <w:trHeight w:val="32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电话</w:t>
            </w:r>
            <w:r>
              <w:rPr>
                <w:rFonts w:ascii="宋体" w:hAnsi="宋体" w:cs="宋体" w:eastAsia="宋体" w:hint="default"/>
                <w:sz w:val="18"/>
                <w:szCs w:val="18"/>
              </w:rPr>
              <w:t> </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0335</w:t>
            </w:r>
            <w:r>
              <w:rPr>
                <w:rFonts w:ascii="宋体" w:hAnsi="宋体" w:cs="宋体" w:eastAsia="宋体" w:hint="default"/>
                <w:sz w:val="21"/>
                <w:szCs w:val="21"/>
              </w:rPr>
              <w:t>—</w:t>
            </w:r>
            <w:r>
              <w:rPr>
                <w:rFonts w:ascii="宋体" w:hAnsi="宋体" w:cs="宋体" w:eastAsia="宋体" w:hint="default"/>
                <w:sz w:val="21"/>
                <w:szCs w:val="21"/>
              </w:rPr>
              <w:t>3733868</w:t>
            </w:r>
          </w:p>
        </w:tc>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jc w:val="left"/>
              <w:rPr>
                <w:rFonts w:ascii="宋体" w:hAnsi="宋体" w:cs="宋体" w:eastAsia="宋体" w:hint="default"/>
                <w:sz w:val="21"/>
                <w:szCs w:val="21"/>
              </w:rPr>
            </w:pPr>
            <w:r>
              <w:rPr>
                <w:rFonts w:ascii="宋体" w:hAnsi="宋体" w:cs="宋体" w:eastAsia="宋体" w:hint="default"/>
                <w:sz w:val="21"/>
                <w:szCs w:val="21"/>
              </w:rPr>
              <w:t>0335</w:t>
            </w:r>
            <w:r>
              <w:rPr>
                <w:rFonts w:ascii="宋体" w:hAnsi="宋体" w:cs="宋体" w:eastAsia="宋体" w:hint="default"/>
                <w:sz w:val="21"/>
                <w:szCs w:val="21"/>
              </w:rPr>
              <w:t>—</w:t>
            </w:r>
            <w:r>
              <w:rPr>
                <w:rFonts w:ascii="宋体" w:hAnsi="宋体" w:cs="宋体" w:eastAsia="宋体" w:hint="default"/>
                <w:sz w:val="21"/>
                <w:szCs w:val="21"/>
              </w:rPr>
              <w:t>3280602 </w:t>
            </w:r>
          </w:p>
        </w:tc>
      </w:tr>
      <w:tr>
        <w:trPr>
          <w:trHeight w:val="32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传真</w:t>
            </w:r>
            <w:r>
              <w:rPr>
                <w:rFonts w:ascii="宋体" w:hAnsi="宋体" w:cs="宋体" w:eastAsia="宋体" w:hint="default"/>
                <w:sz w:val="18"/>
                <w:szCs w:val="18"/>
              </w:rPr>
              <w:t> </w:t>
            </w:r>
          </w:p>
        </w:tc>
        <w:tc>
          <w:tcPr>
            <w:tcW w:w="8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18"/>
                <w:szCs w:val="18"/>
              </w:rPr>
            </w:pPr>
            <w:r>
              <w:rPr>
                <w:rFonts w:ascii="宋体" w:hAnsi="宋体" w:cs="宋体" w:eastAsia="宋体" w:hint="default"/>
                <w:sz w:val="21"/>
                <w:szCs w:val="21"/>
              </w:rPr>
              <w:t>0335</w:t>
            </w:r>
            <w:r>
              <w:rPr>
                <w:rFonts w:ascii="宋体" w:hAnsi="宋体" w:cs="宋体" w:eastAsia="宋体" w:hint="default"/>
                <w:sz w:val="21"/>
                <w:szCs w:val="21"/>
              </w:rPr>
              <w:t>—</w:t>
            </w:r>
            <w:r>
              <w:rPr>
                <w:rFonts w:ascii="宋体" w:hAnsi="宋体" w:cs="宋体" w:eastAsia="宋体" w:hint="default"/>
                <w:sz w:val="21"/>
                <w:szCs w:val="21"/>
              </w:rPr>
              <w:t>3023349</w:t>
            </w:r>
            <w:r>
              <w:rPr>
                <w:rFonts w:ascii="宋体" w:hAnsi="宋体" w:cs="宋体" w:eastAsia="宋体" w:hint="default"/>
                <w:sz w:val="18"/>
                <w:szCs w:val="18"/>
              </w:rPr>
              <w:t> </w:t>
            </w:r>
          </w:p>
        </w:tc>
      </w:tr>
      <w:tr>
        <w:trPr>
          <w:trHeight w:val="32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电子信箱</w:t>
            </w:r>
            <w:r>
              <w:rPr>
                <w:rFonts w:ascii="宋体" w:hAnsi="宋体" w:cs="宋体" w:eastAsia="宋体" w:hint="default"/>
                <w:sz w:val="18"/>
                <w:szCs w:val="18"/>
              </w:rPr>
              <w:t> </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18"/>
                <w:szCs w:val="18"/>
              </w:rPr>
            </w:pPr>
            <w:hyperlink r:id="rId11">
              <w:r>
                <w:rPr>
                  <w:rFonts w:ascii="宋体"/>
                  <w:sz w:val="21"/>
                </w:rPr>
                <w:t>hqjiao@sohu.com</w:t>
              </w:r>
            </w:hyperlink>
            <w:r>
              <w:rPr>
                <w:rFonts w:ascii="宋体"/>
                <w:sz w:val="18"/>
              </w:rPr>
              <w:t> </w:t>
            </w:r>
          </w:p>
        </w:tc>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18"/>
                <w:szCs w:val="18"/>
              </w:rPr>
            </w:pPr>
            <w:r>
              <w:rPr>
                <w:rFonts w:ascii="宋体"/>
                <w:color w:val="0000FF"/>
                <w:sz w:val="21"/>
              </w:rPr>
            </w:r>
            <w:hyperlink r:id="rId12">
              <w:r>
                <w:rPr>
                  <w:rFonts w:ascii="宋体"/>
                  <w:color w:val="0000FF"/>
                  <w:sz w:val="21"/>
                  <w:u w:val="single" w:color="0000FF"/>
                </w:rPr>
                <w:t>hlscshy000889@aliyun.com</w:t>
              </w:r>
              <w:r>
                <w:rPr>
                  <w:rFonts w:ascii="宋体"/>
                  <w:color w:val="0000FF"/>
                  <w:sz w:val="21"/>
                </w:rPr>
              </w:r>
            </w:hyperlink>
            <w:r>
              <w:rPr>
                <w:rFonts w:ascii="宋体"/>
                <w:sz w:val="18"/>
              </w:rPr>
              <w:t> </w:t>
            </w:r>
          </w:p>
        </w:tc>
      </w:tr>
    </w:tbl>
    <w:p>
      <w:pPr>
        <w:pStyle w:val="BodyText"/>
        <w:spacing w:line="260" w:lineRule="exact" w:before="0"/>
        <w:ind w:right="0"/>
        <w:jc w:val="left"/>
        <w:rPr>
          <w:rFonts w:ascii="宋体" w:hAnsi="宋体" w:cs="宋体" w:eastAsia="宋体" w:hint="default"/>
        </w:rPr>
      </w:pPr>
      <w:r>
        <w:rPr>
          <w:rFonts w:ascii="宋体"/>
        </w:rPr>
        <w:t> </w:t>
      </w:r>
    </w:p>
    <w:p>
      <w:pPr>
        <w:pStyle w:val="BodyText"/>
        <w:spacing w:line="240" w:lineRule="auto"/>
        <w:ind w:right="0"/>
        <w:jc w:val="left"/>
        <w:rPr>
          <w:rFonts w:ascii="宋体" w:hAnsi="宋体" w:cs="宋体" w:eastAsia="宋体" w:hint="default"/>
        </w:rPr>
      </w:pPr>
      <w:r>
        <w:rPr/>
        <w:t>三、信息披露及备置地点</w:t>
      </w:r>
      <w:r>
        <w:rPr>
          <w:rFonts w:ascii="宋体" w:hAnsi="宋体" w:cs="宋体" w:eastAsia="宋体" w:hint="default"/>
        </w:rPr>
        <w:t> </w:t>
      </w:r>
    </w:p>
    <w:p>
      <w:pPr>
        <w:spacing w:line="240" w:lineRule="auto" w:before="5"/>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5246"/>
        <w:gridCol w:w="4961"/>
      </w:tblGrid>
      <w:tr>
        <w:trPr>
          <w:trHeight w:val="32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r>
              <w:rPr>
                <w:rFonts w:ascii="宋体" w:hAnsi="宋体" w:cs="宋体" w:eastAsia="宋体" w:hint="default"/>
                <w:sz w:val="18"/>
                <w:szCs w:val="18"/>
              </w:rPr>
              <w:t> </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z w:val="18"/>
                <w:szCs w:val="18"/>
              </w:rPr>
              <w:t> </w:t>
            </w:r>
          </w:p>
        </w:tc>
      </w:tr>
      <w:tr>
        <w:trPr>
          <w:trHeight w:val="323"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公司登载年度报告的中国证监会指定网站的网址</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hyperlink r:id="rId13">
              <w:r>
                <w:rPr>
                  <w:rFonts w:ascii="宋体"/>
                  <w:sz w:val="18"/>
                </w:rPr>
                <w:t>http://www.cninfo.com.cn</w:t>
              </w:r>
            </w:hyperlink>
            <w:r>
              <w:rPr>
                <w:rFonts w:ascii="宋体"/>
                <w:sz w:val="18"/>
              </w:rPr>
              <w:t> </w:t>
            </w:r>
          </w:p>
        </w:tc>
      </w:tr>
      <w:tr>
        <w:trPr>
          <w:trHeight w:val="322" w:hRule="exact"/>
        </w:trPr>
        <w:tc>
          <w:tcPr>
            <w:tcW w:w="5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r>
              <w:rPr>
                <w:rFonts w:ascii="宋体" w:hAnsi="宋体" w:cs="宋体" w:eastAsia="宋体" w:hint="default"/>
                <w:sz w:val="18"/>
                <w:szCs w:val="18"/>
              </w:rPr>
              <w:t> </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公司办公室、证券部、财务报告部</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type w:val="continuous"/>
          <w:pgSz w:w="11900" w:h="16840"/>
          <w:pgMar w:top="2000" w:bottom="280" w:left="740" w:right="720"/>
        </w:sectPr>
      </w:pPr>
    </w:p>
    <w:p>
      <w:pPr>
        <w:spacing w:line="240" w:lineRule="auto" w:before="9"/>
        <w:rPr>
          <w:rFonts w:ascii="宋体" w:hAnsi="宋体" w:cs="宋体" w:eastAsia="宋体" w:hint="default"/>
          <w:sz w:val="17"/>
          <w:szCs w:val="17"/>
        </w:rPr>
      </w:pPr>
    </w:p>
    <w:p>
      <w:pPr>
        <w:pStyle w:val="BodyText"/>
        <w:spacing w:line="240" w:lineRule="auto" w:before="35"/>
        <w:ind w:right="0"/>
        <w:jc w:val="left"/>
        <w:rPr>
          <w:rFonts w:ascii="宋体" w:hAnsi="宋体" w:cs="宋体" w:eastAsia="宋体" w:hint="default"/>
        </w:rPr>
      </w:pPr>
      <w:r>
        <w:rPr>
          <w:rFonts w:ascii="宋体"/>
        </w:rPr>
        <w:t> </w:t>
      </w:r>
    </w:p>
    <w:p>
      <w:pPr>
        <w:pStyle w:val="BodyText"/>
        <w:spacing w:line="240" w:lineRule="auto"/>
        <w:ind w:right="0"/>
        <w:jc w:val="left"/>
        <w:rPr>
          <w:rFonts w:ascii="宋体" w:hAnsi="宋体" w:cs="宋体" w:eastAsia="宋体" w:hint="default"/>
        </w:rPr>
      </w:pPr>
      <w:r>
        <w:rPr/>
        <w:t>四、公司注册变更、主业变化、控股股东变更情况</w:t>
      </w:r>
      <w:r>
        <w:rPr>
          <w:rFonts w:ascii="宋体" w:hAnsi="宋体" w:cs="宋体" w:eastAsia="宋体" w:hint="default"/>
        </w:rPr>
        <w:t> </w:t>
      </w:r>
    </w:p>
    <w:p>
      <w:pPr>
        <w:pStyle w:val="BodyText"/>
        <w:spacing w:line="240" w:lineRule="auto" w:before="99"/>
        <w:ind w:left="393"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
        </w:rPr>
        <w:t> </w:t>
      </w:r>
      <w:r>
        <w:rPr/>
        <w:t>公司首次注册情况的相关查询索引</w:t>
      </w:r>
      <w:r>
        <w:rPr>
          <w:rFonts w:ascii="宋体" w:hAnsi="宋体" w:cs="宋体" w:eastAsia="宋体" w:hint="default"/>
        </w:rPr>
        <w:t> </w:t>
      </w:r>
    </w:p>
    <w:p>
      <w:pPr>
        <w:spacing w:line="240" w:lineRule="auto" w:before="4"/>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2978"/>
        <w:gridCol w:w="7229"/>
      </w:tblGrid>
      <w:tr>
        <w:trPr>
          <w:trHeight w:val="32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登记机关</w:t>
            </w:r>
            <w:r>
              <w:rPr>
                <w:rFonts w:ascii="宋体" w:hAnsi="宋体" w:cs="宋体" w:eastAsia="宋体" w:hint="default"/>
                <w:sz w:val="18"/>
                <w:szCs w:val="18"/>
              </w:rPr>
              <w:t> </w:t>
            </w:r>
          </w:p>
        </w:tc>
        <w:tc>
          <w:tcPr>
            <w:tcW w:w="7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河北省工商行政管理局</w:t>
            </w:r>
            <w:r>
              <w:rPr>
                <w:rFonts w:ascii="宋体" w:hAnsi="宋体" w:cs="宋体" w:eastAsia="宋体" w:hint="default"/>
                <w:sz w:val="18"/>
                <w:szCs w:val="18"/>
              </w:rPr>
              <w:t> </w:t>
            </w:r>
          </w:p>
        </w:tc>
      </w:tr>
      <w:tr>
        <w:trPr>
          <w:trHeight w:val="32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登记地点</w:t>
            </w:r>
            <w:r>
              <w:rPr>
                <w:rFonts w:ascii="宋体" w:hAnsi="宋体" w:cs="宋体" w:eastAsia="宋体" w:hint="default"/>
                <w:sz w:val="18"/>
                <w:szCs w:val="18"/>
              </w:rPr>
              <w:t> </w:t>
            </w:r>
          </w:p>
        </w:tc>
        <w:tc>
          <w:tcPr>
            <w:tcW w:w="7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河北省石家庄市体育南大街</w:t>
            </w:r>
            <w:r>
              <w:rPr>
                <w:rFonts w:ascii="宋体" w:hAnsi="宋体" w:cs="宋体" w:eastAsia="宋体" w:hint="default"/>
                <w:spacing w:val="-46"/>
                <w:sz w:val="18"/>
                <w:szCs w:val="18"/>
              </w:rPr>
              <w:t> </w:t>
            </w:r>
            <w:r>
              <w:rPr>
                <w:rFonts w:ascii="宋体" w:hAnsi="宋体" w:cs="宋体" w:eastAsia="宋体" w:hint="default"/>
                <w:sz w:val="18"/>
                <w:szCs w:val="18"/>
              </w:rPr>
              <w:t>316</w:t>
            </w:r>
            <w:r>
              <w:rPr>
                <w:rFonts w:ascii="宋体" w:hAnsi="宋体" w:cs="宋体" w:eastAsia="宋体" w:hint="default"/>
                <w:spacing w:val="-46"/>
                <w:sz w:val="18"/>
                <w:szCs w:val="18"/>
              </w:rPr>
              <w:t> </w:t>
            </w:r>
            <w:r>
              <w:rPr>
                <w:rFonts w:ascii="宋体" w:hAnsi="宋体" w:cs="宋体" w:eastAsia="宋体" w:hint="default"/>
                <w:sz w:val="18"/>
                <w:szCs w:val="18"/>
              </w:rPr>
              <w:t>号</w:t>
            </w:r>
            <w:r>
              <w:rPr>
                <w:rFonts w:ascii="宋体" w:hAnsi="宋体" w:cs="宋体" w:eastAsia="宋体" w:hint="default"/>
                <w:sz w:val="18"/>
                <w:szCs w:val="18"/>
              </w:rPr>
              <w:t> </w:t>
            </w:r>
          </w:p>
        </w:tc>
      </w:tr>
      <w:tr>
        <w:trPr>
          <w:trHeight w:val="32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注册名称</w:t>
            </w:r>
            <w:r>
              <w:rPr>
                <w:rFonts w:ascii="宋体" w:hAnsi="宋体" w:cs="宋体" w:eastAsia="宋体" w:hint="default"/>
                <w:sz w:val="18"/>
                <w:szCs w:val="18"/>
              </w:rPr>
              <w:t> </w:t>
            </w:r>
          </w:p>
        </w:tc>
        <w:tc>
          <w:tcPr>
            <w:tcW w:w="7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秦皇岛华联商城股份有限公司</w:t>
            </w:r>
            <w:r>
              <w:rPr>
                <w:rFonts w:ascii="宋体" w:hAnsi="宋体" w:cs="宋体" w:eastAsia="宋体" w:hint="default"/>
                <w:sz w:val="18"/>
                <w:szCs w:val="18"/>
              </w:rPr>
              <w:t> </w:t>
            </w:r>
          </w:p>
        </w:tc>
      </w:tr>
      <w:tr>
        <w:trPr>
          <w:trHeight w:val="32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7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1997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r>
      <w:tr>
        <w:trPr>
          <w:trHeight w:val="32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注册号</w:t>
            </w:r>
          </w:p>
        </w:tc>
        <w:tc>
          <w:tcPr>
            <w:tcW w:w="7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10436611</w:t>
            </w:r>
            <w:r>
              <w:rPr>
                <w:rFonts w:ascii="宋体" w:hAnsi="宋体" w:cs="宋体" w:eastAsia="宋体" w:hint="default"/>
                <w:sz w:val="18"/>
                <w:szCs w:val="18"/>
              </w:rPr>
              <w:t>—</w:t>
            </w:r>
            <w:r>
              <w:rPr>
                <w:rFonts w:ascii="宋体" w:hAnsi="宋体" w:cs="宋体" w:eastAsia="宋体" w:hint="default"/>
                <w:sz w:val="18"/>
                <w:szCs w:val="18"/>
              </w:rPr>
              <w:t>1 </w:t>
            </w:r>
          </w:p>
        </w:tc>
      </w:tr>
      <w:tr>
        <w:trPr>
          <w:trHeight w:val="32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7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8,005</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 </w:t>
            </w:r>
          </w:p>
        </w:tc>
      </w:tr>
    </w:tbl>
    <w:p>
      <w:pPr>
        <w:spacing w:line="240" w:lineRule="auto" w:before="0"/>
        <w:rPr>
          <w:rFonts w:ascii="宋体" w:hAnsi="宋体" w:cs="宋体" w:eastAsia="宋体" w:hint="default"/>
          <w:sz w:val="20"/>
          <w:szCs w:val="20"/>
        </w:rPr>
      </w:pPr>
    </w:p>
    <w:p>
      <w:pPr>
        <w:pStyle w:val="BodyText"/>
        <w:spacing w:line="240" w:lineRule="auto" w:before="35"/>
        <w:ind w:left="814" w:right="0"/>
        <w:jc w:val="left"/>
        <w:rPr>
          <w:rFonts w:ascii="宋体" w:hAnsi="宋体" w:cs="宋体" w:eastAsia="宋体" w:hint="default"/>
        </w:rPr>
      </w:pPr>
      <w:r>
        <w:rPr/>
        <w:t>公司报告期内的注册变更情况</w:t>
      </w:r>
      <w:r>
        <w:rPr>
          <w:rFonts w:ascii="宋体" w:hAnsi="宋体" w:cs="宋体" w:eastAsia="宋体" w:hint="default"/>
        </w:rPr>
        <w:t> </w:t>
      </w:r>
    </w:p>
    <w:p>
      <w:pPr>
        <w:spacing w:line="240" w:lineRule="auto" w:before="5"/>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2978"/>
        <w:gridCol w:w="5670"/>
        <w:gridCol w:w="1559"/>
      </w:tblGrid>
      <w:tr>
        <w:trPr>
          <w:trHeight w:val="32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内容</w:t>
            </w:r>
            <w:r>
              <w:rPr>
                <w:rFonts w:ascii="宋体" w:hAnsi="宋体" w:cs="宋体" w:eastAsia="宋体" w:hint="default"/>
                <w:sz w:val="18"/>
                <w:szCs w:val="18"/>
              </w:rPr>
              <w:t>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变更情况</w:t>
            </w:r>
            <w:r>
              <w:rPr>
                <w:rFonts w:ascii="宋体" w:hAnsi="宋体" w:cs="宋体" w:eastAsia="宋体" w:hint="default"/>
                <w:sz w:val="18"/>
                <w:szCs w:val="18"/>
              </w:rPr>
              <w:t> </w:t>
            </w:r>
          </w:p>
        </w:tc>
      </w:tr>
      <w:tr>
        <w:trPr>
          <w:trHeight w:val="32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注册登记地点及机关</w:t>
            </w:r>
            <w:r>
              <w:rPr>
                <w:rFonts w:ascii="宋体" w:hAnsi="宋体" w:cs="宋体" w:eastAsia="宋体" w:hint="default"/>
                <w:sz w:val="18"/>
                <w:szCs w:val="18"/>
              </w:rPr>
              <w:t> </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河北省秦皇岛市海港区建设大街</w:t>
            </w:r>
            <w:r>
              <w:rPr>
                <w:rFonts w:ascii="宋体" w:hAnsi="宋体" w:cs="宋体" w:eastAsia="宋体" w:hint="default"/>
                <w:spacing w:val="-46"/>
                <w:sz w:val="18"/>
                <w:szCs w:val="18"/>
              </w:rPr>
              <w:t> </w:t>
            </w:r>
            <w:r>
              <w:rPr>
                <w:rFonts w:ascii="宋体" w:hAnsi="宋体" w:cs="宋体" w:eastAsia="宋体" w:hint="default"/>
                <w:sz w:val="18"/>
                <w:szCs w:val="18"/>
              </w:rPr>
              <w:t>258</w:t>
            </w:r>
            <w:r>
              <w:rPr>
                <w:rFonts w:ascii="宋体" w:hAnsi="宋体" w:cs="宋体" w:eastAsia="宋体" w:hint="default"/>
                <w:spacing w:val="-46"/>
                <w:sz w:val="18"/>
                <w:szCs w:val="18"/>
              </w:rPr>
              <w:t> </w:t>
            </w:r>
            <w:r>
              <w:rPr>
                <w:rFonts w:ascii="宋体" w:hAnsi="宋体" w:cs="宋体" w:eastAsia="宋体" w:hint="default"/>
                <w:sz w:val="18"/>
                <w:szCs w:val="18"/>
              </w:rPr>
              <w:t>号秦皇岛市工商行政管理局</w:t>
            </w:r>
            <w:r>
              <w:rPr>
                <w:rFonts w:ascii="宋体" w:hAnsi="宋体" w:cs="宋体" w:eastAsia="宋体" w:hint="default"/>
                <w:sz w:val="18"/>
                <w:szCs w:val="18"/>
              </w:rPr>
              <w:t>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未变更</w:t>
            </w:r>
            <w:r>
              <w:rPr>
                <w:rFonts w:ascii="宋体" w:hAnsi="宋体" w:cs="宋体" w:eastAsia="宋体" w:hint="default"/>
                <w:sz w:val="18"/>
                <w:szCs w:val="18"/>
              </w:rPr>
              <w:t> </w:t>
            </w:r>
          </w:p>
        </w:tc>
      </w:tr>
      <w:tr>
        <w:trPr>
          <w:trHeight w:val="32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企业法人营业执照注册号</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130000000000182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未变更</w:t>
            </w:r>
            <w:r>
              <w:rPr>
                <w:rFonts w:ascii="宋体" w:hAnsi="宋体" w:cs="宋体" w:eastAsia="宋体" w:hint="default"/>
                <w:sz w:val="18"/>
                <w:szCs w:val="18"/>
              </w:rPr>
              <w:t> </w:t>
            </w:r>
          </w:p>
        </w:tc>
      </w:tr>
      <w:tr>
        <w:trPr>
          <w:trHeight w:val="32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130302104366111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未变更</w:t>
            </w:r>
            <w:r>
              <w:rPr>
                <w:rFonts w:ascii="宋体" w:hAnsi="宋体" w:cs="宋体" w:eastAsia="宋体" w:hint="default"/>
                <w:sz w:val="18"/>
                <w:szCs w:val="18"/>
              </w:rPr>
              <w:t> </w:t>
            </w:r>
          </w:p>
        </w:tc>
      </w:tr>
      <w:tr>
        <w:trPr>
          <w:trHeight w:val="32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10436611</w:t>
            </w:r>
            <w:r>
              <w:rPr>
                <w:rFonts w:ascii="宋体" w:hAnsi="宋体" w:cs="宋体" w:eastAsia="宋体" w:hint="default"/>
                <w:sz w:val="18"/>
                <w:szCs w:val="18"/>
              </w:rPr>
              <w:t>—</w:t>
            </w:r>
            <w:r>
              <w:rPr>
                <w:rFonts w:ascii="宋体" w:hAnsi="宋体" w:cs="宋体" w:eastAsia="宋体" w:hint="default"/>
                <w:sz w:val="18"/>
                <w:szCs w:val="18"/>
              </w:rPr>
              <w:t>1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未变更</w:t>
            </w:r>
            <w:r>
              <w:rPr>
                <w:rFonts w:ascii="宋体" w:hAnsi="宋体" w:cs="宋体" w:eastAsia="宋体" w:hint="default"/>
                <w:sz w:val="18"/>
                <w:szCs w:val="18"/>
              </w:rPr>
              <w:t> </w:t>
            </w:r>
          </w:p>
        </w:tc>
      </w:tr>
      <w:tr>
        <w:trPr>
          <w:trHeight w:val="32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445,521,564</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未变更</w:t>
            </w:r>
            <w:r>
              <w:rPr>
                <w:rFonts w:ascii="宋体" w:hAnsi="宋体" w:cs="宋体" w:eastAsia="宋体" w:hint="default"/>
                <w:sz w:val="18"/>
                <w:szCs w:val="18"/>
              </w:rPr>
              <w:t> </w:t>
            </w:r>
          </w:p>
        </w:tc>
      </w:tr>
      <w:tr>
        <w:trPr>
          <w:trHeight w:val="710"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变更登记事项</w:t>
            </w:r>
            <w:r>
              <w:rPr>
                <w:rFonts w:ascii="宋体" w:hAnsi="宋体" w:cs="宋体" w:eastAsia="宋体" w:hint="default"/>
                <w:sz w:val="18"/>
                <w:szCs w:val="18"/>
              </w:rPr>
              <w:t> </w:t>
            </w:r>
          </w:p>
        </w:tc>
        <w:tc>
          <w:tcPr>
            <w:tcW w:w="7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7</w:t>
            </w:r>
            <w:r>
              <w:rPr>
                <w:rFonts w:ascii="宋体" w:hAnsi="宋体" w:cs="宋体" w:eastAsia="宋体" w:hint="default"/>
                <w:spacing w:val="-39"/>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宋体" w:hAnsi="宋体" w:cs="宋体" w:eastAsia="宋体" w:hint="default"/>
                <w:sz w:val="18"/>
                <w:szCs w:val="18"/>
              </w:rPr>
              <w:t>16</w:t>
            </w:r>
            <w:r>
              <w:rPr>
                <w:rFonts w:ascii="宋体" w:hAnsi="宋体" w:cs="宋体" w:eastAsia="宋体" w:hint="default"/>
                <w:spacing w:val="-39"/>
                <w:sz w:val="18"/>
                <w:szCs w:val="18"/>
              </w:rPr>
              <w:t> </w:t>
            </w:r>
            <w:r>
              <w:rPr>
                <w:rFonts w:ascii="宋体" w:hAnsi="宋体" w:cs="宋体" w:eastAsia="宋体" w:hint="default"/>
                <w:sz w:val="18"/>
                <w:szCs w:val="18"/>
              </w:rPr>
              <w:t>日，经秦皇岛市工商局变更登记，公司中文全称由“秦皇岛渤海物流控股</w:t>
            </w:r>
          </w:p>
          <w:p>
            <w:pPr>
              <w:pStyle w:val="TableParagraph"/>
              <w:spacing w:line="240" w:lineRule="auto"/>
              <w:ind w:left="103" w:right="101" w:hanging="1"/>
              <w:jc w:val="left"/>
              <w:rPr>
                <w:rFonts w:ascii="宋体" w:hAnsi="宋体" w:cs="宋体" w:eastAsia="宋体" w:hint="default"/>
                <w:sz w:val="18"/>
                <w:szCs w:val="18"/>
              </w:rPr>
            </w:pPr>
            <w:r>
              <w:rPr>
                <w:rFonts w:ascii="宋体" w:hAnsi="宋体" w:cs="宋体" w:eastAsia="宋体" w:hint="default"/>
                <w:spacing w:val="-4"/>
                <w:sz w:val="18"/>
                <w:szCs w:val="18"/>
              </w:rPr>
              <w:t>股份有限公司”变更为“茂业物流股份有限公司”。该项变更已于</w:t>
            </w:r>
            <w:r>
              <w:rPr>
                <w:rFonts w:ascii="宋体" w:hAnsi="宋体" w:cs="宋体" w:eastAsia="宋体" w:hint="default"/>
                <w:spacing w:val="-28"/>
                <w:sz w:val="18"/>
                <w:szCs w:val="18"/>
              </w:rPr>
              <w:t> </w:t>
            </w:r>
            <w:r>
              <w:rPr>
                <w:rFonts w:ascii="宋体" w:hAnsi="宋体" w:cs="宋体" w:eastAsia="宋体" w:hint="default"/>
                <w:sz w:val="18"/>
                <w:szCs w:val="18"/>
              </w:rPr>
              <w:t>2013</w:t>
            </w:r>
            <w:r>
              <w:rPr>
                <w:rFonts w:ascii="宋体" w:hAnsi="宋体" w:cs="宋体" w:eastAsia="宋体" w:hint="default"/>
                <w:spacing w:val="-28"/>
                <w:sz w:val="18"/>
                <w:szCs w:val="18"/>
              </w:rPr>
              <w:t> </w:t>
            </w:r>
            <w:r>
              <w:rPr>
                <w:rFonts w:ascii="宋体" w:hAnsi="宋体" w:cs="宋体" w:eastAsia="宋体" w:hint="default"/>
                <w:sz w:val="18"/>
                <w:szCs w:val="18"/>
              </w:rPr>
              <w:t>年</w:t>
            </w:r>
            <w:r>
              <w:rPr>
                <w:rFonts w:ascii="宋体" w:hAnsi="宋体" w:cs="宋体" w:eastAsia="宋体" w:hint="default"/>
                <w:spacing w:val="-28"/>
                <w:sz w:val="18"/>
                <w:szCs w:val="18"/>
              </w:rPr>
              <w:t> </w:t>
            </w:r>
            <w:r>
              <w:rPr>
                <w:rFonts w:ascii="宋体" w:hAnsi="宋体" w:cs="宋体" w:eastAsia="宋体" w:hint="default"/>
                <w:sz w:val="18"/>
                <w:szCs w:val="18"/>
              </w:rPr>
              <w:t>7</w:t>
            </w:r>
            <w:r>
              <w:rPr>
                <w:rFonts w:ascii="宋体" w:hAnsi="宋体" w:cs="宋体" w:eastAsia="宋体" w:hint="default"/>
                <w:spacing w:val="-28"/>
                <w:sz w:val="18"/>
                <w:szCs w:val="18"/>
              </w:rPr>
              <w:t> </w:t>
            </w: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宋体" w:hAnsi="宋体" w:cs="宋体" w:eastAsia="宋体" w:hint="default"/>
                <w:sz w:val="18"/>
                <w:szCs w:val="18"/>
              </w:rPr>
              <w:t>20</w:t>
            </w:r>
            <w:r>
              <w:rPr>
                <w:rFonts w:ascii="宋体" w:hAnsi="宋体" w:cs="宋体" w:eastAsia="宋体" w:hint="default"/>
                <w:spacing w:val="-28"/>
                <w:sz w:val="18"/>
                <w:szCs w:val="18"/>
              </w:rPr>
              <w:t> </w:t>
            </w:r>
            <w:r>
              <w:rPr>
                <w:rFonts w:ascii="宋体" w:hAnsi="宋体" w:cs="宋体" w:eastAsia="宋体" w:hint="default"/>
                <w:sz w:val="18"/>
                <w:szCs w:val="18"/>
              </w:rPr>
              <w:t>日在巨 潮资讯网上刊载，题为渤海物流：变更公司名称、证券简称公告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z w:val="18"/>
                <w:szCs w:val="18"/>
              </w:rPr>
              <w:t>—</w:t>
            </w:r>
            <w:r>
              <w:rPr>
                <w:rFonts w:ascii="宋体" w:hAnsi="宋体" w:cs="宋体" w:eastAsia="宋体" w:hint="default"/>
                <w:sz w:val="18"/>
                <w:szCs w:val="18"/>
              </w:rPr>
              <w:t>20)</w:t>
            </w:r>
            <w:r>
              <w:rPr>
                <w:rFonts w:ascii="宋体" w:hAnsi="宋体" w:cs="宋体" w:eastAsia="宋体" w:hint="default"/>
                <w:sz w:val="18"/>
                <w:szCs w:val="18"/>
              </w:rPr>
              <w:t>。</w:t>
            </w:r>
            <w:r>
              <w:rPr>
                <w:rFonts w:ascii="宋体" w:hAnsi="宋体" w:cs="宋体" w:eastAsia="宋体" w:hint="default"/>
                <w:sz w:val="18"/>
                <w:szCs w:val="18"/>
              </w:rPr>
              <w:t> </w:t>
            </w:r>
          </w:p>
        </w:tc>
      </w:tr>
    </w:tbl>
    <w:p>
      <w:pPr>
        <w:pStyle w:val="BodyText"/>
        <w:spacing w:line="260" w:lineRule="exact" w:before="0"/>
        <w:ind w:right="0"/>
        <w:jc w:val="both"/>
        <w:rPr>
          <w:rFonts w:ascii="宋体" w:hAnsi="宋体" w:cs="宋体" w:eastAsia="宋体" w:hint="default"/>
        </w:rPr>
      </w:pPr>
      <w:r>
        <w:rPr>
          <w:rFonts w:ascii="宋体"/>
        </w:rPr>
        <w:t> </w:t>
      </w:r>
    </w:p>
    <w:p>
      <w:pPr>
        <w:pStyle w:val="BodyText"/>
        <w:spacing w:line="240" w:lineRule="auto"/>
        <w:ind w:right="0"/>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
        </w:rPr>
        <w:t> </w:t>
      </w:r>
      <w:r>
        <w:rPr/>
        <w:t>公司上市以来主营业务的变化情况</w:t>
      </w:r>
      <w:r>
        <w:rPr>
          <w:rFonts w:ascii="宋体" w:hAnsi="宋体" w:cs="宋体" w:eastAsia="宋体" w:hint="default"/>
        </w:rPr>
        <w:t> </w:t>
      </w:r>
    </w:p>
    <w:p>
      <w:pPr>
        <w:pStyle w:val="BodyText"/>
        <w:spacing w:line="273" w:lineRule="auto"/>
        <w:ind w:right="405" w:firstLine="419"/>
        <w:jc w:val="both"/>
        <w:rPr>
          <w:rFonts w:ascii="宋体" w:hAnsi="宋体" w:cs="宋体" w:eastAsia="宋体" w:hint="default"/>
        </w:rPr>
      </w:pPr>
      <w:r>
        <w:rPr/>
        <w:t>自</w:t>
      </w:r>
      <w:r>
        <w:rPr>
          <w:spacing w:val="-50"/>
        </w:rPr>
        <w:t> </w:t>
      </w:r>
      <w:r>
        <w:rPr>
          <w:rFonts w:ascii="宋体" w:hAnsi="宋体" w:cs="宋体" w:eastAsia="宋体" w:hint="default"/>
        </w:rPr>
        <w:t>1997</w:t>
      </w:r>
      <w:r>
        <w:rPr>
          <w:rFonts w:ascii="宋体" w:hAnsi="宋体" w:cs="宋体" w:eastAsia="宋体" w:hint="default"/>
          <w:spacing w:val="-50"/>
        </w:rPr>
        <w:t> </w:t>
      </w:r>
      <w:r>
        <w:rPr/>
        <w:t>年</w:t>
      </w:r>
      <w:r>
        <w:rPr>
          <w:spacing w:val="-50"/>
        </w:rPr>
        <w:t> </w:t>
      </w:r>
      <w:r>
        <w:rPr>
          <w:rFonts w:ascii="宋体" w:hAnsi="宋体" w:cs="宋体" w:eastAsia="宋体" w:hint="default"/>
        </w:rPr>
        <w:t>12</w:t>
      </w:r>
      <w:r>
        <w:rPr>
          <w:rFonts w:ascii="宋体" w:hAnsi="宋体" w:cs="宋体" w:eastAsia="宋体" w:hint="default"/>
          <w:spacing w:val="-49"/>
        </w:rPr>
        <w:t> </w:t>
      </w:r>
      <w:r>
        <w:rPr/>
        <w:t>月公开发行股票上市至</w:t>
      </w:r>
      <w:r>
        <w:rPr>
          <w:spacing w:val="-50"/>
        </w:rPr>
        <w:t> </w:t>
      </w:r>
      <w:r>
        <w:rPr>
          <w:rFonts w:ascii="宋体" w:hAnsi="宋体" w:cs="宋体" w:eastAsia="宋体" w:hint="default"/>
        </w:rPr>
        <w:t>1998</w:t>
      </w:r>
      <w:r>
        <w:rPr>
          <w:rFonts w:ascii="宋体" w:hAnsi="宋体" w:cs="宋体" w:eastAsia="宋体" w:hint="default"/>
          <w:spacing w:val="-50"/>
        </w:rPr>
        <w:t> </w:t>
      </w:r>
      <w:r>
        <w:rPr/>
        <w:t>年度，公司主营业务为单一百货零售。</w:t>
      </w:r>
      <w:r>
        <w:rPr>
          <w:rFonts w:ascii="宋体" w:hAnsi="宋体" w:cs="宋体" w:eastAsia="宋体" w:hint="default"/>
        </w:rPr>
        <w:t>1999</w:t>
      </w:r>
      <w:r>
        <w:rPr>
          <w:rFonts w:ascii="宋体" w:hAnsi="宋体" w:cs="宋体" w:eastAsia="宋体" w:hint="default"/>
          <w:spacing w:val="-51"/>
        </w:rPr>
        <w:t> </w:t>
      </w:r>
      <w:r>
        <w:rPr/>
        <w:t>年收购安徽国 润</w:t>
      </w:r>
      <w:r>
        <w:rPr>
          <w:spacing w:val="-34"/>
        </w:rPr>
        <w:t> </w:t>
      </w:r>
      <w:r>
        <w:rPr>
          <w:rFonts w:ascii="宋体" w:hAnsi="宋体" w:cs="宋体" w:eastAsia="宋体" w:hint="default"/>
        </w:rPr>
        <w:t>99%</w:t>
      </w:r>
      <w:r>
        <w:rPr/>
        <w:t>的股权后至</w:t>
      </w:r>
      <w:r>
        <w:rPr>
          <w:spacing w:val="-34"/>
        </w:rPr>
        <w:t> </w:t>
      </w:r>
      <w:r>
        <w:rPr>
          <w:rFonts w:ascii="宋体" w:hAnsi="宋体" w:cs="宋体" w:eastAsia="宋体" w:hint="default"/>
        </w:rPr>
        <w:t>2009</w:t>
      </w:r>
      <w:r>
        <w:rPr>
          <w:rFonts w:ascii="宋体" w:hAnsi="宋体" w:cs="宋体" w:eastAsia="宋体" w:hint="default"/>
          <w:spacing w:val="-34"/>
        </w:rPr>
        <w:t> </w:t>
      </w:r>
      <w:r>
        <w:rPr/>
        <w:t>年度，公司主营业务以商业地产为主、商贸零售并举。</w:t>
      </w:r>
      <w:r>
        <w:rPr>
          <w:rFonts w:ascii="宋体" w:hAnsi="宋体" w:cs="宋体" w:eastAsia="宋体" w:hint="default"/>
        </w:rPr>
        <w:t>2010</w:t>
      </w:r>
      <w:r>
        <w:rPr>
          <w:rFonts w:ascii="宋体" w:hAnsi="宋体" w:cs="宋体" w:eastAsia="宋体" w:hint="default"/>
          <w:spacing w:val="-35"/>
        </w:rPr>
        <w:t> </w:t>
      </w:r>
      <w:r>
        <w:rPr/>
        <w:t>年起回归主业至今， 公司主营业务以百货零售为主、辅之商业地产。</w:t>
      </w:r>
      <w:r>
        <w:rPr>
          <w:rFonts w:ascii="宋体" w:hAnsi="宋体" w:cs="宋体" w:eastAsia="宋体" w:hint="default"/>
        </w:rPr>
        <w:t> </w:t>
      </w:r>
    </w:p>
    <w:p>
      <w:pPr>
        <w:pStyle w:val="BodyText"/>
        <w:spacing w:line="240" w:lineRule="auto" w:before="164"/>
        <w:ind w:right="0"/>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3"/>
        </w:rPr>
        <w:t> </w:t>
      </w:r>
      <w:r>
        <w:rPr/>
        <w:t>公司上市以来历次控股股东变更情况</w:t>
      </w:r>
      <w:r>
        <w:rPr>
          <w:rFonts w:ascii="宋体" w:hAnsi="宋体" w:cs="宋体" w:eastAsia="宋体" w:hint="default"/>
        </w:rPr>
        <w:t> </w:t>
      </w:r>
    </w:p>
    <w:p>
      <w:pPr>
        <w:pStyle w:val="BodyText"/>
        <w:spacing w:line="240" w:lineRule="auto" w:before="99"/>
        <w:ind w:left="814" w:right="0"/>
        <w:jc w:val="left"/>
        <w:rPr>
          <w:rFonts w:ascii="宋体" w:hAnsi="宋体" w:cs="宋体" w:eastAsia="宋体" w:hint="default"/>
        </w:rPr>
      </w:pPr>
      <w:r>
        <w:rPr>
          <w:rFonts w:ascii="宋体" w:hAnsi="宋体" w:cs="宋体" w:eastAsia="宋体" w:hint="default"/>
        </w:rPr>
        <w:t>1997</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5"/>
        </w:rPr>
        <w:t> </w:t>
      </w:r>
      <w:r>
        <w:rPr/>
        <w:t>月上市时，公司第一大股东</w:t>
      </w:r>
      <w:r>
        <w:rPr>
          <w:rFonts w:ascii="宋体" w:hAnsi="宋体" w:cs="宋体" w:eastAsia="宋体" w:hint="default"/>
        </w:rPr>
        <w:t>(</w:t>
      </w:r>
      <w:r>
        <w:rPr/>
        <w:t>控股股东</w:t>
      </w:r>
      <w:r>
        <w:rPr>
          <w:rFonts w:ascii="宋体" w:hAnsi="宋体" w:cs="宋体" w:eastAsia="宋体" w:hint="default"/>
        </w:rPr>
        <w:t>)</w:t>
      </w:r>
      <w:r>
        <w:rPr/>
        <w:t>是秦皇岛华联集团有限公司，持股比例</w:t>
      </w:r>
      <w:r>
        <w:rPr>
          <w:spacing w:val="-56"/>
        </w:rPr>
        <w:t> </w:t>
      </w:r>
      <w:r>
        <w:rPr>
          <w:rFonts w:ascii="宋体" w:hAnsi="宋体" w:cs="宋体" w:eastAsia="宋体" w:hint="default"/>
        </w:rPr>
        <w:t>38.59%</w:t>
      </w:r>
      <w:r>
        <w:rPr/>
        <w:t>。</w:t>
      </w:r>
      <w:r>
        <w:rPr>
          <w:rFonts w:ascii="宋体" w:hAnsi="宋体" w:cs="宋体" w:eastAsia="宋体" w:hint="default"/>
        </w:rPr>
        <w:t> </w:t>
      </w:r>
    </w:p>
    <w:p>
      <w:pPr>
        <w:pStyle w:val="BodyText"/>
        <w:spacing w:line="240" w:lineRule="auto" w:before="99"/>
        <w:ind w:left="814" w:right="0"/>
        <w:jc w:val="left"/>
      </w:pPr>
      <w:r>
        <w:rPr/>
        <w:t>本公司首次大股东变更始于</w:t>
      </w:r>
      <w:r>
        <w:rPr>
          <w:spacing w:val="-62"/>
        </w:rPr>
        <w:t> </w:t>
      </w:r>
      <w:r>
        <w:rPr>
          <w:rFonts w:ascii="宋体" w:hAnsi="宋体" w:cs="宋体" w:eastAsia="宋体" w:hint="default"/>
        </w:rPr>
        <w:t>1999</w:t>
      </w:r>
      <w:r>
        <w:rPr>
          <w:rFonts w:ascii="宋体" w:hAnsi="宋体" w:cs="宋体" w:eastAsia="宋体" w:hint="default"/>
          <w:spacing w:val="-61"/>
        </w:rPr>
        <w:t> </w:t>
      </w:r>
      <w:r>
        <w:rPr/>
        <w:t>年</w:t>
      </w:r>
      <w:r>
        <w:rPr>
          <w:spacing w:val="-63"/>
        </w:rPr>
        <w:t> </w:t>
      </w:r>
      <w:r>
        <w:rPr>
          <w:rFonts w:ascii="宋体" w:hAnsi="宋体" w:cs="宋体" w:eastAsia="宋体" w:hint="default"/>
        </w:rPr>
        <w:t>6</w:t>
      </w:r>
      <w:r>
        <w:rPr>
          <w:rFonts w:ascii="宋体" w:hAnsi="宋体" w:cs="宋体" w:eastAsia="宋体" w:hint="default"/>
          <w:spacing w:val="-61"/>
        </w:rPr>
        <w:t> </w:t>
      </w:r>
      <w:r>
        <w:rPr/>
        <w:t>月，后经中华人民共和国财政部财企</w:t>
      </w:r>
      <w:r>
        <w:rPr>
          <w:rFonts w:ascii="宋体" w:hAnsi="宋体" w:cs="宋体" w:eastAsia="宋体" w:hint="default"/>
        </w:rPr>
        <w:t>[2002]394</w:t>
      </w:r>
      <w:r>
        <w:rPr>
          <w:rFonts w:ascii="宋体" w:hAnsi="宋体" w:cs="宋体" w:eastAsia="宋体" w:hint="default"/>
          <w:spacing w:val="-62"/>
        </w:rPr>
        <w:t> </w:t>
      </w:r>
      <w:r>
        <w:rPr>
          <w:spacing w:val="-6"/>
        </w:rPr>
        <w:t>号文件批复，协</w:t>
      </w:r>
    </w:p>
    <w:p>
      <w:pPr>
        <w:pStyle w:val="BodyText"/>
        <w:spacing w:line="273" w:lineRule="auto" w:before="36"/>
        <w:ind w:right="383" w:hanging="1"/>
        <w:jc w:val="both"/>
      </w:pPr>
      <w:r>
        <w:rPr/>
        <w:t>议转让股权的过户手续于</w:t>
      </w:r>
      <w:r>
        <w:rPr>
          <w:spacing w:val="-40"/>
        </w:rPr>
        <w:t> </w:t>
      </w:r>
      <w:r>
        <w:rPr>
          <w:rFonts w:ascii="宋体" w:hAnsi="宋体" w:cs="宋体" w:eastAsia="宋体" w:hint="default"/>
        </w:rPr>
        <w:t>2002</w:t>
      </w:r>
      <w:r>
        <w:rPr>
          <w:rFonts w:ascii="宋体" w:hAnsi="宋体" w:cs="宋体" w:eastAsia="宋体" w:hint="default"/>
          <w:spacing w:val="-40"/>
        </w:rPr>
        <w:t> </w:t>
      </w:r>
      <w:r>
        <w:rPr/>
        <w:t>年</w:t>
      </w:r>
      <w:r>
        <w:rPr>
          <w:spacing w:val="-42"/>
        </w:rPr>
        <w:t> </w:t>
      </w:r>
      <w:r>
        <w:rPr>
          <w:rFonts w:ascii="宋体" w:hAnsi="宋体" w:cs="宋体" w:eastAsia="宋体" w:hint="default"/>
        </w:rPr>
        <w:t>10</w:t>
      </w:r>
      <w:r>
        <w:rPr>
          <w:rFonts w:ascii="宋体" w:hAnsi="宋体" w:cs="宋体" w:eastAsia="宋体" w:hint="default"/>
          <w:spacing w:val="-40"/>
        </w:rPr>
        <w:t> </w:t>
      </w:r>
      <w:r>
        <w:rPr/>
        <w:t>月</w:t>
      </w:r>
      <w:r>
        <w:rPr>
          <w:spacing w:val="-40"/>
        </w:rPr>
        <w:t> </w:t>
      </w:r>
      <w:r>
        <w:rPr>
          <w:rFonts w:ascii="宋体" w:hAnsi="宋体" w:cs="宋体" w:eastAsia="宋体" w:hint="default"/>
        </w:rPr>
        <w:t>22</w:t>
      </w:r>
      <w:r>
        <w:rPr>
          <w:rFonts w:ascii="宋体" w:hAnsi="宋体" w:cs="宋体" w:eastAsia="宋体" w:hint="default"/>
          <w:spacing w:val="-40"/>
        </w:rPr>
        <w:t> </w:t>
      </w:r>
      <w:r>
        <w:rPr/>
        <w:t>日，在中国证券登记结算有限责任公司深圳分公司办理完毕， 新长江投资变更为公司第一大股东</w:t>
      </w:r>
      <w:r>
        <w:rPr>
          <w:rFonts w:ascii="宋体" w:hAnsi="宋体" w:cs="宋体" w:eastAsia="宋体" w:hint="default"/>
        </w:rPr>
        <w:t>(</w:t>
      </w:r>
      <w:r>
        <w:rPr/>
        <w:t>控股股东</w:t>
      </w:r>
      <w:r>
        <w:rPr>
          <w:rFonts w:ascii="宋体" w:hAnsi="宋体" w:cs="宋体" w:eastAsia="宋体" w:hint="default"/>
        </w:rPr>
        <w:t>)</w:t>
      </w:r>
      <w:r>
        <w:rPr/>
        <w:t>，当年末持股比例</w:t>
      </w:r>
      <w:r>
        <w:rPr>
          <w:spacing w:val="-28"/>
        </w:rPr>
        <w:t> </w:t>
      </w:r>
      <w:r>
        <w:rPr>
          <w:rFonts w:ascii="宋体" w:hAnsi="宋体" w:cs="宋体" w:eastAsia="宋体" w:hint="default"/>
        </w:rPr>
        <w:t>22.07%,</w:t>
      </w:r>
      <w:r>
        <w:rPr/>
        <w:t>秦皇岛华联集团有限公司变为公 司第二大股东。有关协议转让股权情况可查阅公司于</w:t>
      </w:r>
      <w:r>
        <w:rPr>
          <w:spacing w:val="-54"/>
        </w:rPr>
        <w:t> </w:t>
      </w:r>
      <w:r>
        <w:rPr>
          <w:rFonts w:ascii="宋体" w:hAnsi="宋体" w:cs="宋体" w:eastAsia="宋体" w:hint="default"/>
        </w:rPr>
        <w:t>2000</w:t>
      </w:r>
      <w:r>
        <w:rPr>
          <w:rFonts w:ascii="宋体" w:hAnsi="宋体" w:cs="宋体" w:eastAsia="宋体" w:hint="default"/>
          <w:spacing w:val="-54"/>
        </w:rPr>
        <w:t> </w:t>
      </w:r>
      <w:r>
        <w:rPr/>
        <w:t>年</w:t>
      </w:r>
      <w:r>
        <w:rPr>
          <w:spacing w:val="-54"/>
        </w:rPr>
        <w:t> </w:t>
      </w:r>
      <w:r>
        <w:rPr>
          <w:rFonts w:ascii="宋体" w:hAnsi="宋体" w:cs="宋体" w:eastAsia="宋体" w:hint="default"/>
        </w:rPr>
        <w:t>8</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w:t>
      </w:r>
      <w:r>
        <w:rPr>
          <w:rFonts w:ascii="宋体" w:hAnsi="宋体" w:cs="宋体" w:eastAsia="宋体" w:hint="default"/>
        </w:rPr>
        <w:t>2002</w:t>
      </w:r>
      <w:r>
        <w:rPr>
          <w:rFonts w:ascii="宋体" w:hAnsi="宋体" w:cs="宋体" w:eastAsia="宋体" w:hint="default"/>
          <w:spacing w:val="-54"/>
        </w:rPr>
        <w:t> </w:t>
      </w:r>
      <w:r>
        <w:rPr/>
        <w:t>年</w:t>
      </w:r>
      <w:r>
        <w:rPr>
          <w:spacing w:val="-54"/>
        </w:rPr>
        <w:t> </w:t>
      </w:r>
      <w:r>
        <w:rPr>
          <w:rFonts w:ascii="宋体" w:hAnsi="宋体" w:cs="宋体" w:eastAsia="宋体" w:hint="default"/>
        </w:rPr>
        <w:t>5</w:t>
      </w:r>
      <w:r>
        <w:rPr>
          <w:rFonts w:ascii="宋体" w:hAnsi="宋体" w:cs="宋体" w:eastAsia="宋体" w:hint="default"/>
          <w:spacing w:val="-54"/>
        </w:rPr>
        <w:t> </w:t>
      </w:r>
      <w:r>
        <w:rPr/>
        <w:t>月</w:t>
      </w:r>
      <w:r>
        <w:rPr>
          <w:spacing w:val="-54"/>
        </w:rPr>
        <w:t> </w:t>
      </w:r>
      <w:r>
        <w:rPr>
          <w:rFonts w:ascii="宋体" w:hAnsi="宋体" w:cs="宋体" w:eastAsia="宋体" w:hint="default"/>
        </w:rPr>
        <w:t>10</w:t>
      </w:r>
      <w:r>
        <w:rPr>
          <w:rFonts w:ascii="宋体" w:hAnsi="宋体" w:cs="宋体" w:eastAsia="宋体" w:hint="default"/>
          <w:spacing w:val="-53"/>
        </w:rPr>
        <w:t> </w:t>
      </w:r>
      <w:r>
        <w:rPr/>
        <w:t>日、</w:t>
      </w:r>
      <w:r>
        <w:rPr>
          <w:rFonts w:ascii="宋体" w:hAnsi="宋体" w:cs="宋体" w:eastAsia="宋体" w:hint="default"/>
        </w:rPr>
        <w:t>8</w:t>
      </w:r>
      <w:r>
        <w:rPr>
          <w:rFonts w:ascii="宋体" w:hAnsi="宋体" w:cs="宋体" w:eastAsia="宋体" w:hint="default"/>
          <w:spacing w:val="-54"/>
        </w:rPr>
        <w:t> </w:t>
      </w:r>
      <w:r>
        <w:rPr/>
        <w:t>月</w:t>
      </w:r>
      <w:r>
        <w:rPr>
          <w:spacing w:val="-54"/>
        </w:rPr>
        <w:t> </w:t>
      </w:r>
      <w:r>
        <w:rPr>
          <w:rFonts w:ascii="宋体" w:hAnsi="宋体" w:cs="宋体" w:eastAsia="宋体" w:hint="default"/>
        </w:rPr>
        <w:t>27</w:t>
      </w:r>
      <w:r>
        <w:rPr>
          <w:rFonts w:ascii="宋体" w:hAnsi="宋体" w:cs="宋体" w:eastAsia="宋体" w:hint="default"/>
          <w:spacing w:val="-53"/>
        </w:rPr>
        <w:t> </w:t>
      </w:r>
      <w:r>
        <w:rPr/>
        <w:t>日、</w:t>
      </w:r>
    </w:p>
    <w:p>
      <w:pPr>
        <w:pStyle w:val="BodyText"/>
        <w:spacing w:line="240" w:lineRule="auto" w:before="7"/>
        <w:ind w:right="0"/>
        <w:jc w:val="both"/>
        <w:rPr>
          <w:rFonts w:ascii="宋体" w:hAnsi="宋体" w:cs="宋体" w:eastAsia="宋体" w:hint="default"/>
        </w:rPr>
      </w:pPr>
      <w:r>
        <w:rPr>
          <w:rFonts w:ascii="宋体" w:hAnsi="宋体" w:cs="宋体" w:eastAsia="宋体" w:hint="default"/>
        </w:rPr>
        <w:t>10</w:t>
      </w:r>
      <w:r>
        <w:rPr>
          <w:rFonts w:ascii="宋体" w:hAnsi="宋体" w:cs="宋体" w:eastAsia="宋体" w:hint="default"/>
          <w:spacing w:val="-53"/>
        </w:rPr>
        <w:t> </w:t>
      </w:r>
      <w:r>
        <w:rPr/>
        <w:t>月</w:t>
      </w:r>
      <w:r>
        <w:rPr>
          <w:spacing w:val="-53"/>
        </w:rPr>
        <w:t> </w:t>
      </w:r>
      <w:r>
        <w:rPr>
          <w:rFonts w:ascii="宋体" w:hAnsi="宋体" w:cs="宋体" w:eastAsia="宋体" w:hint="default"/>
          <w:spacing w:val="-1"/>
        </w:rPr>
        <w:t>1</w:t>
      </w:r>
      <w:r>
        <w:rPr>
          <w:rFonts w:ascii="宋体" w:hAnsi="宋体" w:cs="宋体" w:eastAsia="宋体" w:hint="default"/>
        </w:rPr>
        <w:t>7</w:t>
      </w:r>
      <w:r>
        <w:rPr>
          <w:rFonts w:ascii="宋体" w:hAnsi="宋体" w:cs="宋体" w:eastAsia="宋体" w:hint="default"/>
          <w:spacing w:val="-52"/>
        </w:rPr>
        <w:t> </w:t>
      </w:r>
      <w:r>
        <w:rPr/>
        <w:t>日</w:t>
      </w:r>
      <w:r>
        <w:rPr>
          <w:spacing w:val="-2"/>
        </w:rPr>
        <w:t>，</w:t>
      </w:r>
      <w:r>
        <w:rPr/>
        <w:t>在《中国证券报</w:t>
      </w:r>
      <w:r>
        <w:rPr>
          <w:spacing w:val="-105"/>
        </w:rPr>
        <w:t>》、</w:t>
      </w:r>
      <w:r>
        <w:rPr/>
        <w:t>《</w:t>
      </w:r>
      <w:r>
        <w:rPr>
          <w:spacing w:val="-2"/>
        </w:rPr>
        <w:t>证</w:t>
      </w:r>
      <w:r>
        <w:rPr/>
        <w:t>券时报》及巨潮资讯网上刊载的公告。</w:t>
      </w:r>
      <w:r>
        <w:rPr>
          <w:rFonts w:ascii="宋体" w:hAnsi="宋体" w:cs="宋体" w:eastAsia="宋体" w:hint="default"/>
        </w:rPr>
        <w:t> </w:t>
      </w:r>
    </w:p>
    <w:p>
      <w:pPr>
        <w:pStyle w:val="BodyText"/>
        <w:spacing w:line="240" w:lineRule="auto" w:before="99"/>
        <w:ind w:left="814" w:right="0"/>
        <w:jc w:val="left"/>
        <w:rPr>
          <w:rFonts w:ascii="宋体" w:hAnsi="宋体" w:cs="宋体" w:eastAsia="宋体" w:hint="default"/>
        </w:rPr>
      </w:pPr>
      <w:r>
        <w:rPr/>
        <w:t>本公司第二次大股东变更始于</w:t>
      </w:r>
      <w:r>
        <w:rPr>
          <w:spacing w:val="-53"/>
        </w:rPr>
        <w:t> </w:t>
      </w:r>
      <w:r>
        <w:rPr>
          <w:rFonts w:ascii="宋体" w:hAnsi="宋体" w:cs="宋体" w:eastAsia="宋体" w:hint="default"/>
        </w:rPr>
        <w:t>2</w:t>
      </w:r>
      <w:r>
        <w:rPr>
          <w:rFonts w:ascii="宋体" w:hAnsi="宋体" w:cs="宋体" w:eastAsia="宋体" w:hint="default"/>
          <w:spacing w:val="-1"/>
        </w:rPr>
        <w:t>00</w:t>
      </w:r>
      <w:r>
        <w:rPr>
          <w:rFonts w:ascii="宋体" w:hAnsi="宋体" w:cs="宋体" w:eastAsia="宋体" w:hint="default"/>
        </w:rPr>
        <w:t>8</w:t>
      </w:r>
      <w:r>
        <w:rPr>
          <w:rFonts w:ascii="宋体" w:hAnsi="宋体" w:cs="宋体" w:eastAsia="宋体" w:hint="default"/>
          <w:spacing w:val="-53"/>
        </w:rPr>
        <w:t> </w:t>
      </w:r>
      <w:r>
        <w:rPr/>
        <w:t>年</w:t>
      </w:r>
      <w:r>
        <w:rPr>
          <w:spacing w:val="-53"/>
        </w:rPr>
        <w:t> </w:t>
      </w:r>
      <w:r>
        <w:rPr>
          <w:rFonts w:ascii="宋体" w:hAnsi="宋体" w:cs="宋体" w:eastAsia="宋体" w:hint="default"/>
        </w:rPr>
        <w:t>8</w:t>
      </w:r>
      <w:r>
        <w:rPr>
          <w:rFonts w:ascii="宋体" w:hAnsi="宋体" w:cs="宋体" w:eastAsia="宋体" w:hint="default"/>
          <w:spacing w:val="-52"/>
        </w:rPr>
        <w:t> </w:t>
      </w:r>
      <w:r>
        <w:rPr/>
        <w:t>月</w:t>
      </w:r>
      <w:r>
        <w:rPr>
          <w:spacing w:val="-90"/>
        </w:rPr>
        <w:t>，</w:t>
      </w:r>
      <w:r>
        <w:rPr/>
        <w:t>通</w:t>
      </w:r>
      <w:r>
        <w:rPr>
          <w:spacing w:val="-2"/>
        </w:rPr>
        <w:t>过</w:t>
      </w:r>
      <w:r>
        <w:rPr/>
        <w:t>证券交易所的交易系统在二级市场持续增持</w:t>
      </w:r>
      <w:r>
        <w:rPr>
          <w:spacing w:val="-90"/>
        </w:rPr>
        <w:t>，</w:t>
      </w:r>
      <w:r>
        <w:rPr/>
        <w:t>至</w:t>
      </w:r>
      <w:r>
        <w:rPr>
          <w:spacing w:val="-53"/>
        </w:rPr>
        <w:t> </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09</w:t>
      </w:r>
    </w:p>
    <w:p>
      <w:pPr>
        <w:pStyle w:val="BodyText"/>
        <w:spacing w:line="273" w:lineRule="auto"/>
        <w:ind w:right="405" w:hanging="1"/>
        <w:jc w:val="both"/>
        <w:rPr>
          <w:rFonts w:ascii="宋体" w:hAnsi="宋体" w:cs="宋体" w:eastAsia="宋体" w:hint="default"/>
        </w:rPr>
      </w:pPr>
      <w:r>
        <w:rPr/>
        <w:t>年</w:t>
      </w:r>
      <w:r>
        <w:rPr>
          <w:spacing w:val="-33"/>
        </w:rPr>
        <w:t> </w:t>
      </w:r>
      <w:r>
        <w:rPr>
          <w:rFonts w:ascii="宋体" w:hAnsi="宋体" w:cs="宋体" w:eastAsia="宋体" w:hint="default"/>
        </w:rPr>
        <w:t>9</w:t>
      </w:r>
      <w:r>
        <w:rPr>
          <w:rFonts w:ascii="宋体" w:hAnsi="宋体" w:cs="宋体" w:eastAsia="宋体" w:hint="default"/>
          <w:spacing w:val="-33"/>
        </w:rPr>
        <w:t> </w:t>
      </w:r>
      <w:r>
        <w:rPr/>
        <w:t>月</w:t>
      </w:r>
      <w:r>
        <w:rPr>
          <w:spacing w:val="-33"/>
        </w:rPr>
        <w:t> </w:t>
      </w:r>
      <w:r>
        <w:rPr>
          <w:rFonts w:ascii="宋体" w:hAnsi="宋体" w:cs="宋体" w:eastAsia="宋体" w:hint="default"/>
        </w:rPr>
        <w:t>21</w:t>
      </w:r>
      <w:r>
        <w:rPr>
          <w:rFonts w:ascii="宋体" w:hAnsi="宋体" w:cs="宋体" w:eastAsia="宋体" w:hint="default"/>
          <w:spacing w:val="-34"/>
        </w:rPr>
        <w:t> </w:t>
      </w:r>
      <w:r>
        <w:rPr/>
        <w:t>日交易系统收盘后，中兆投资变更为公司第一大股东</w:t>
      </w:r>
      <w:r>
        <w:rPr>
          <w:rFonts w:ascii="宋体" w:hAnsi="宋体" w:cs="宋体" w:eastAsia="宋体" w:hint="default"/>
        </w:rPr>
        <w:t>(</w:t>
      </w:r>
      <w:r>
        <w:rPr/>
        <w:t>控股股东</w:t>
      </w:r>
      <w:r>
        <w:rPr>
          <w:rFonts w:ascii="宋体" w:hAnsi="宋体" w:cs="宋体" w:eastAsia="宋体" w:hint="default"/>
        </w:rPr>
        <w:t>)</w:t>
      </w:r>
      <w:r>
        <w:rPr/>
        <w:t>，再经协议受让原大股东新长 </w:t>
      </w:r>
      <w:r>
        <w:rPr>
          <w:spacing w:val="-2"/>
        </w:rPr>
        <w:t>江投资所持股份，当年末持股比例</w:t>
      </w:r>
      <w:r>
        <w:rPr>
          <w:spacing w:val="-39"/>
        </w:rPr>
        <w:t> </w:t>
      </w:r>
      <w:r>
        <w:rPr>
          <w:rFonts w:ascii="宋体" w:hAnsi="宋体" w:cs="宋体" w:eastAsia="宋体" w:hint="default"/>
          <w:spacing w:val="-2"/>
        </w:rPr>
        <w:t>29.90%</w:t>
      </w:r>
      <w:r>
        <w:rPr>
          <w:spacing w:val="-2"/>
        </w:rPr>
        <w:t>，新长江投资变为公司第二大股东。有关二级市场增持股份和协</w:t>
      </w:r>
      <w:r>
        <w:rPr/>
        <w:t> 议受让情况可查阅公司于</w:t>
      </w:r>
      <w:r>
        <w:rPr>
          <w:spacing w:val="-50"/>
        </w:rPr>
        <w:t> </w:t>
      </w:r>
      <w:r>
        <w:rPr>
          <w:rFonts w:ascii="宋体" w:hAnsi="宋体" w:cs="宋体" w:eastAsia="宋体" w:hint="default"/>
        </w:rPr>
        <w:t>2008</w:t>
      </w:r>
      <w:r>
        <w:rPr>
          <w:rFonts w:ascii="宋体" w:hAnsi="宋体" w:cs="宋体" w:eastAsia="宋体" w:hint="default"/>
          <w:spacing w:val="-49"/>
        </w:rPr>
        <w:t> </w:t>
      </w:r>
      <w:r>
        <w:rPr/>
        <w:t>年</w:t>
      </w:r>
      <w:r>
        <w:rPr>
          <w:spacing w:val="-50"/>
        </w:rPr>
        <w:t> </w:t>
      </w:r>
      <w:r>
        <w:rPr>
          <w:rFonts w:ascii="宋体" w:hAnsi="宋体" w:cs="宋体" w:eastAsia="宋体" w:hint="default"/>
        </w:rPr>
        <w:t>10</w:t>
      </w:r>
      <w:r>
        <w:rPr>
          <w:rFonts w:ascii="宋体" w:hAnsi="宋体" w:cs="宋体" w:eastAsia="宋体" w:hint="default"/>
          <w:spacing w:val="-49"/>
        </w:rPr>
        <w:t> </w:t>
      </w:r>
      <w:r>
        <w:rPr/>
        <w:t>月</w:t>
      </w:r>
      <w:r>
        <w:rPr>
          <w:spacing w:val="-50"/>
        </w:rPr>
        <w:t> </w:t>
      </w:r>
      <w:r>
        <w:rPr>
          <w:rFonts w:ascii="宋体" w:hAnsi="宋体" w:cs="宋体" w:eastAsia="宋体" w:hint="default"/>
        </w:rPr>
        <w:t>16</w:t>
      </w:r>
      <w:r>
        <w:rPr>
          <w:rFonts w:ascii="宋体" w:hAnsi="宋体" w:cs="宋体" w:eastAsia="宋体" w:hint="default"/>
          <w:spacing w:val="-49"/>
        </w:rPr>
        <w:t> </w:t>
      </w:r>
      <w:r>
        <w:rPr/>
        <w:t>日、</w:t>
      </w:r>
      <w:r>
        <w:rPr>
          <w:rFonts w:ascii="宋体" w:hAnsi="宋体" w:cs="宋体" w:eastAsia="宋体" w:hint="default"/>
        </w:rPr>
        <w:t>2009</w:t>
      </w:r>
      <w:r>
        <w:rPr>
          <w:rFonts w:ascii="宋体" w:hAnsi="宋体" w:cs="宋体" w:eastAsia="宋体" w:hint="default"/>
          <w:spacing w:val="-49"/>
        </w:rPr>
        <w:t> </w:t>
      </w:r>
      <w:r>
        <w:rPr/>
        <w:t>年</w:t>
      </w:r>
      <w:r>
        <w:rPr>
          <w:spacing w:val="-50"/>
        </w:rPr>
        <w:t> </w:t>
      </w:r>
      <w:r>
        <w:rPr>
          <w:rFonts w:ascii="宋体" w:hAnsi="宋体" w:cs="宋体" w:eastAsia="宋体" w:hint="default"/>
        </w:rPr>
        <w:t>9</w:t>
      </w:r>
      <w:r>
        <w:rPr>
          <w:rFonts w:ascii="宋体" w:hAnsi="宋体" w:cs="宋体" w:eastAsia="宋体" w:hint="default"/>
          <w:spacing w:val="-49"/>
        </w:rPr>
        <w:t> </w:t>
      </w:r>
      <w:r>
        <w:rPr/>
        <w:t>月</w:t>
      </w:r>
      <w:r>
        <w:rPr>
          <w:spacing w:val="-51"/>
        </w:rPr>
        <w:t> </w:t>
      </w:r>
      <w:r>
        <w:rPr>
          <w:rFonts w:ascii="宋体" w:hAnsi="宋体" w:cs="宋体" w:eastAsia="宋体" w:hint="default"/>
        </w:rPr>
        <w:t>22</w:t>
      </w:r>
      <w:r>
        <w:rPr>
          <w:rFonts w:ascii="宋体" w:hAnsi="宋体" w:cs="宋体" w:eastAsia="宋体" w:hint="default"/>
          <w:spacing w:val="-49"/>
        </w:rPr>
        <w:t> </w:t>
      </w:r>
      <w:r>
        <w:rPr/>
        <w:t>日、</w:t>
      </w:r>
      <w:r>
        <w:rPr>
          <w:rFonts w:ascii="宋体" w:hAnsi="宋体" w:cs="宋体" w:eastAsia="宋体" w:hint="default"/>
        </w:rPr>
        <w:t>9</w:t>
      </w:r>
      <w:r>
        <w:rPr>
          <w:rFonts w:ascii="宋体" w:hAnsi="宋体" w:cs="宋体" w:eastAsia="宋体" w:hint="default"/>
          <w:spacing w:val="-49"/>
        </w:rPr>
        <w:t> </w:t>
      </w:r>
      <w:r>
        <w:rPr/>
        <w:t>月</w:t>
      </w:r>
      <w:r>
        <w:rPr>
          <w:spacing w:val="-50"/>
        </w:rPr>
        <w:t> </w:t>
      </w:r>
      <w:r>
        <w:rPr>
          <w:rFonts w:ascii="宋体" w:hAnsi="宋体" w:cs="宋体" w:eastAsia="宋体" w:hint="default"/>
        </w:rPr>
        <w:t>30</w:t>
      </w:r>
      <w:r>
        <w:rPr>
          <w:rFonts w:ascii="宋体" w:hAnsi="宋体" w:cs="宋体" w:eastAsia="宋体" w:hint="default"/>
          <w:spacing w:val="-49"/>
        </w:rPr>
        <w:t> </w:t>
      </w:r>
      <w:r>
        <w:rPr/>
        <w:t>日、</w:t>
      </w:r>
      <w:r>
        <w:rPr>
          <w:rFonts w:ascii="宋体" w:hAnsi="宋体" w:cs="宋体" w:eastAsia="宋体" w:hint="default"/>
        </w:rPr>
        <w:t>12</w:t>
      </w:r>
      <w:r>
        <w:rPr>
          <w:rFonts w:ascii="宋体" w:hAnsi="宋体" w:cs="宋体" w:eastAsia="宋体" w:hint="default"/>
          <w:spacing w:val="-49"/>
        </w:rPr>
        <w:t> </w:t>
      </w:r>
      <w:r>
        <w:rPr/>
        <w:t>月</w:t>
      </w:r>
      <w:r>
        <w:rPr>
          <w:spacing w:val="-51"/>
        </w:rPr>
        <w:t> </w:t>
      </w:r>
      <w:r>
        <w:rPr>
          <w:rFonts w:ascii="宋体" w:hAnsi="宋体" w:cs="宋体" w:eastAsia="宋体" w:hint="default"/>
        </w:rPr>
        <w:t>8</w:t>
      </w:r>
      <w:r>
        <w:rPr>
          <w:rFonts w:ascii="宋体" w:hAnsi="宋体" w:cs="宋体" w:eastAsia="宋体" w:hint="default"/>
          <w:spacing w:val="-49"/>
        </w:rPr>
        <w:t> </w:t>
      </w:r>
      <w:r>
        <w:rPr/>
        <w:t>日、</w:t>
      </w:r>
      <w:r>
        <w:rPr>
          <w:rFonts w:ascii="宋体" w:hAnsi="宋体" w:cs="宋体" w:eastAsia="宋体" w:hint="default"/>
        </w:rPr>
        <w:t>12</w:t>
      </w:r>
      <w:r>
        <w:rPr>
          <w:rFonts w:ascii="宋体" w:hAnsi="宋体" w:cs="宋体" w:eastAsia="宋体" w:hint="default"/>
          <w:spacing w:val="-49"/>
        </w:rPr>
        <w:t> </w:t>
      </w:r>
      <w:r>
        <w:rPr/>
        <w:t>月</w:t>
      </w:r>
      <w:r>
        <w:rPr>
          <w:spacing w:val="-50"/>
        </w:rPr>
        <w:t> </w:t>
      </w:r>
      <w:r>
        <w:rPr>
          <w:rFonts w:ascii="宋体" w:hAnsi="宋体" w:cs="宋体" w:eastAsia="宋体" w:hint="default"/>
        </w:rPr>
        <w:t>19</w:t>
      </w:r>
      <w:r>
        <w:rPr>
          <w:rFonts w:ascii="宋体" w:hAnsi="宋体" w:cs="宋体" w:eastAsia="宋体" w:hint="default"/>
          <w:spacing w:val="-49"/>
        </w:rPr>
        <w:t> </w:t>
      </w:r>
      <w:r>
        <w:rPr/>
        <w:t>日， </w:t>
      </w:r>
      <w:r>
        <w:rPr>
          <w:spacing w:val="-8"/>
        </w:rPr>
        <w:t>在《中国证券报》、《证券时报》及巨潮资讯网上刊载的公告。</w:t>
      </w:r>
      <w:r>
        <w:rPr>
          <w:rFonts w:ascii="宋体" w:hAnsi="宋体" w:cs="宋体" w:eastAsia="宋体" w:hint="default"/>
          <w:spacing w:val="-8"/>
        </w:rPr>
        <w:t> </w:t>
      </w:r>
    </w:p>
    <w:p>
      <w:pPr>
        <w:pStyle w:val="BodyText"/>
        <w:spacing w:line="240" w:lineRule="auto" w:before="164"/>
        <w:ind w:right="0"/>
        <w:jc w:val="both"/>
        <w:rPr>
          <w:rFonts w:ascii="宋体" w:hAnsi="宋体" w:cs="宋体" w:eastAsia="宋体" w:hint="default"/>
        </w:rPr>
      </w:pPr>
      <w:r>
        <w:rPr/>
        <w:t>五、其他有关资料</w:t>
      </w:r>
      <w:r>
        <w:rPr>
          <w:rFonts w:ascii="宋体" w:hAnsi="宋体" w:cs="宋体" w:eastAsia="宋体" w:hint="default"/>
        </w:rPr>
        <w:t> </w:t>
      </w:r>
    </w:p>
    <w:p>
      <w:pPr>
        <w:pStyle w:val="BodyText"/>
        <w:spacing w:line="240" w:lineRule="auto"/>
        <w:ind w:right="0"/>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公司聘请的会计师事务所</w:t>
      </w:r>
      <w:r>
        <w:rPr>
          <w:rFonts w:ascii="宋体" w:hAnsi="宋体" w:cs="宋体" w:eastAsia="宋体" w:hint="default"/>
        </w:rPr>
        <w:t> </w:t>
      </w:r>
    </w:p>
    <w:p>
      <w:pPr>
        <w:spacing w:line="240" w:lineRule="auto" w:before="5"/>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5104"/>
        <w:gridCol w:w="5104"/>
      </w:tblGrid>
      <w:tr>
        <w:trPr>
          <w:trHeight w:val="32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会计师事务所名称</w:t>
            </w:r>
            <w:r>
              <w:rPr>
                <w:rFonts w:ascii="宋体" w:hAnsi="宋体" w:cs="宋体" w:eastAsia="宋体" w:hint="default"/>
                <w:sz w:val="18"/>
                <w:szCs w:val="18"/>
              </w:rPr>
              <w:t> </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中兴华会计师事务所</w:t>
            </w:r>
            <w:r>
              <w:rPr>
                <w:rFonts w:ascii="宋体" w:hAnsi="宋体" w:cs="宋体" w:eastAsia="宋体" w:hint="default"/>
                <w:sz w:val="18"/>
                <w:szCs w:val="18"/>
              </w:rPr>
              <w:t>(</w:t>
            </w:r>
            <w:r>
              <w:rPr>
                <w:rFonts w:ascii="宋体" w:hAnsi="宋体" w:cs="宋体" w:eastAsia="宋体" w:hint="default"/>
                <w:sz w:val="18"/>
                <w:szCs w:val="18"/>
              </w:rPr>
              <w:t>特殊普通合伙</w:t>
            </w:r>
            <w:r>
              <w:rPr>
                <w:rFonts w:ascii="宋体" w:hAnsi="宋体" w:cs="宋体" w:eastAsia="宋体" w:hint="default"/>
                <w:sz w:val="18"/>
                <w:szCs w:val="18"/>
              </w:rPr>
              <w:t>) </w:t>
            </w:r>
          </w:p>
        </w:tc>
      </w:tr>
      <w:tr>
        <w:trPr>
          <w:trHeight w:val="32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r>
              <w:rPr>
                <w:rFonts w:ascii="宋体" w:hAnsi="宋体" w:cs="宋体" w:eastAsia="宋体" w:hint="default"/>
                <w:sz w:val="18"/>
                <w:szCs w:val="18"/>
              </w:rPr>
              <w:t> </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北京市西城区阜外大街</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号四川大厦东座</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层</w:t>
            </w:r>
            <w:r>
              <w:rPr>
                <w:rFonts w:ascii="宋体" w:hAnsi="宋体" w:cs="宋体" w:eastAsia="宋体" w:hint="default"/>
                <w:sz w:val="18"/>
                <w:szCs w:val="18"/>
              </w:rPr>
              <w:t> </w:t>
            </w:r>
          </w:p>
        </w:tc>
      </w:tr>
      <w:tr>
        <w:trPr>
          <w:trHeight w:val="323"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签字会计师姓名</w:t>
            </w:r>
            <w:r>
              <w:rPr>
                <w:rFonts w:ascii="宋体" w:hAnsi="宋体" w:cs="宋体" w:eastAsia="宋体" w:hint="default"/>
                <w:sz w:val="18"/>
                <w:szCs w:val="18"/>
              </w:rPr>
              <w:t> </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李尊农、聂捷慧</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00" w:h="16840"/>
          <w:pgMar w:header="883" w:footer="1222" w:top="1140" w:bottom="1420" w:left="740" w:right="720"/>
        </w:sectPr>
      </w:pPr>
    </w:p>
    <w:p>
      <w:pPr>
        <w:spacing w:line="240" w:lineRule="auto" w:before="9"/>
        <w:rPr>
          <w:rFonts w:ascii="宋体" w:hAnsi="宋体" w:cs="宋体" w:eastAsia="宋体" w:hint="default"/>
          <w:sz w:val="17"/>
          <w:szCs w:val="17"/>
        </w:rPr>
      </w:pPr>
    </w:p>
    <w:p>
      <w:pPr>
        <w:pStyle w:val="BodyText"/>
        <w:spacing w:line="240" w:lineRule="auto" w:before="35"/>
        <w:ind w:right="0"/>
        <w:jc w:val="left"/>
        <w:rPr>
          <w:rFonts w:ascii="宋体" w:hAnsi="宋体" w:cs="宋体" w:eastAsia="宋体" w:hint="default"/>
        </w:rPr>
      </w:pPr>
      <w:r>
        <w:rPr>
          <w:rFonts w:ascii="宋体"/>
        </w:rPr>
        <w:t> </w:t>
      </w:r>
    </w:p>
    <w:p>
      <w:pPr>
        <w:pStyle w:val="BodyText"/>
        <w:spacing w:line="240" w:lineRule="auto"/>
        <w:ind w:right="0"/>
        <w:jc w:val="left"/>
        <w:rPr>
          <w:rFonts w:ascii="宋体" w:hAnsi="宋体" w:cs="宋体" w:eastAsia="宋体" w:hint="default"/>
        </w:rPr>
      </w:pPr>
      <w:r>
        <w:rPr/>
        <w:t>公司聘请的报告期内履行持续督导职责的财务顾问</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5104"/>
        <w:gridCol w:w="5104"/>
      </w:tblGrid>
      <w:tr>
        <w:trPr>
          <w:trHeight w:val="32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财务顾问名称</w:t>
            </w:r>
            <w:r>
              <w:rPr>
                <w:rFonts w:ascii="宋体" w:hAnsi="宋体" w:cs="宋体" w:eastAsia="宋体" w:hint="default"/>
                <w:sz w:val="18"/>
                <w:szCs w:val="18"/>
              </w:rPr>
              <w:t> </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r>
              <w:rPr>
                <w:rFonts w:ascii="宋体" w:hAnsi="宋体" w:cs="宋体" w:eastAsia="宋体" w:hint="default"/>
                <w:sz w:val="18"/>
                <w:szCs w:val="18"/>
              </w:rPr>
              <w:t> </w:t>
            </w:r>
          </w:p>
        </w:tc>
      </w:tr>
      <w:tr>
        <w:trPr>
          <w:trHeight w:val="32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财务顾问办公地址</w:t>
            </w:r>
            <w:r>
              <w:rPr>
                <w:rFonts w:ascii="宋体" w:hAnsi="宋体" w:cs="宋体" w:eastAsia="宋体" w:hint="default"/>
                <w:sz w:val="18"/>
                <w:szCs w:val="18"/>
              </w:rPr>
              <w:t> </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北京市西城区丰盛胡同</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号丰铭国际大厦</w:t>
            </w:r>
            <w:r>
              <w:rPr>
                <w:rFonts w:ascii="宋体" w:hAnsi="宋体" w:cs="宋体" w:eastAsia="宋体" w:hint="default"/>
                <w:spacing w:val="-46"/>
                <w:sz w:val="18"/>
                <w:szCs w:val="18"/>
              </w:rPr>
              <w:t> </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层</w:t>
            </w:r>
            <w:r>
              <w:rPr>
                <w:rFonts w:ascii="宋体" w:hAnsi="宋体" w:cs="宋体" w:eastAsia="宋体" w:hint="default"/>
                <w:sz w:val="18"/>
                <w:szCs w:val="18"/>
              </w:rPr>
              <w:t> </w:t>
            </w:r>
          </w:p>
        </w:tc>
      </w:tr>
      <w:tr>
        <w:trPr>
          <w:trHeight w:val="323"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r>
              <w:rPr>
                <w:rFonts w:ascii="宋体" w:hAnsi="宋体" w:cs="宋体" w:eastAsia="宋体" w:hint="default"/>
                <w:sz w:val="18"/>
                <w:szCs w:val="18"/>
              </w:rPr>
              <w:t> </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张迪、陈迪霖</w:t>
            </w:r>
            <w:r>
              <w:rPr>
                <w:rFonts w:ascii="宋体" w:hAnsi="宋体" w:cs="宋体" w:eastAsia="宋体" w:hint="default"/>
                <w:sz w:val="18"/>
                <w:szCs w:val="18"/>
              </w:rPr>
              <w:t> </w:t>
            </w:r>
          </w:p>
        </w:tc>
      </w:tr>
      <w:tr>
        <w:trPr>
          <w:trHeight w:val="32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持续督导的期间</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53"/>
        <w:ind w:left="2884" w:right="0"/>
        <w:jc w:val="left"/>
        <w:rPr>
          <w:rFonts w:ascii="宋体" w:hAnsi="宋体" w:cs="宋体" w:eastAsia="宋体" w:hint="default"/>
        </w:rPr>
      </w:pPr>
      <w:r>
        <w:rPr/>
        <w:t>第三章</w:t>
      </w:r>
      <w:r>
        <w:rPr>
          <w:spacing w:val="6"/>
        </w:rPr>
        <w:t> </w:t>
      </w:r>
      <w:r>
        <w:rPr>
          <w:rFonts w:ascii="宋体" w:hAnsi="宋体" w:cs="宋体" w:eastAsia="宋体" w:hint="default"/>
          <w:spacing w:val="6"/>
        </w:rPr>
      </w:r>
      <w:r>
        <w:rPr/>
        <w:t>会计数据和财务指标摘要</w:t>
      </w:r>
      <w:r>
        <w:rPr>
          <w:rFonts w:ascii="宋体" w:hAnsi="宋体" w:cs="宋体" w:eastAsia="宋体" w:hint="default"/>
        </w:rPr>
        <w:t> </w:t>
      </w:r>
    </w:p>
    <w:p>
      <w:pPr>
        <w:spacing w:line="240" w:lineRule="auto" w:before="5"/>
        <w:rPr>
          <w:rFonts w:ascii="宋体" w:hAnsi="宋体" w:cs="宋体" w:eastAsia="宋体" w:hint="default"/>
          <w:sz w:val="34"/>
          <w:szCs w:val="34"/>
        </w:rPr>
      </w:pPr>
    </w:p>
    <w:p>
      <w:pPr>
        <w:pStyle w:val="BodyText"/>
        <w:spacing w:line="240" w:lineRule="auto" w:before="0"/>
        <w:ind w:left="814" w:right="0"/>
        <w:jc w:val="left"/>
      </w:pPr>
      <w:r>
        <w:rPr/>
        <w:t>公司没有因会计政策变更及会计差错更正等追溯调整事项，因 </w:t>
      </w:r>
      <w:r>
        <w:rPr>
          <w:rFonts w:ascii="宋体" w:hAnsi="宋体" w:cs="宋体" w:eastAsia="宋体" w:hint="default"/>
        </w:rPr>
        <w:t>2012</w:t>
      </w:r>
      <w:r>
        <w:rPr>
          <w:rFonts w:ascii="宋体" w:hAnsi="宋体" w:cs="宋体" w:eastAsia="宋体" w:hint="default"/>
          <w:spacing w:val="-25"/>
        </w:rPr>
        <w:t> </w:t>
      </w:r>
      <w:r>
        <w:rPr/>
        <w:t>年度发生并实施完毕重大资产重</w:t>
      </w:r>
    </w:p>
    <w:p>
      <w:pPr>
        <w:pStyle w:val="BodyText"/>
        <w:spacing w:line="240" w:lineRule="auto"/>
        <w:ind w:left="393" w:right="0"/>
        <w:jc w:val="left"/>
        <w:rPr>
          <w:rFonts w:ascii="宋体" w:hAnsi="宋体" w:cs="宋体" w:eastAsia="宋体" w:hint="default"/>
        </w:rPr>
      </w:pPr>
      <w:r>
        <w:rPr/>
        <w:t>组，出现同一控制下的业务合并，公司重述了</w:t>
      </w:r>
      <w:r>
        <w:rPr>
          <w:spacing w:val="-55"/>
        </w:rPr>
        <w:t> </w:t>
      </w:r>
      <w:r>
        <w:rPr>
          <w:rFonts w:ascii="宋体" w:hAnsi="宋体" w:cs="宋体" w:eastAsia="宋体" w:hint="default"/>
        </w:rPr>
        <w:t>2011</w:t>
      </w:r>
      <w:r>
        <w:rPr>
          <w:rFonts w:ascii="宋体" w:hAnsi="宋体" w:cs="宋体" w:eastAsia="宋体" w:hint="default"/>
          <w:spacing w:val="-54"/>
        </w:rPr>
        <w:t> </w:t>
      </w:r>
      <w:r>
        <w:rPr/>
        <w:t>年度的有关会计数据和财务指标。</w:t>
      </w:r>
      <w:r>
        <w:rPr>
          <w:rFonts w:ascii="宋体" w:hAnsi="宋体" w:cs="宋体" w:eastAsia="宋体" w:hint="default"/>
        </w:rPr>
        <w:t> </w:t>
      </w:r>
    </w:p>
    <w:p>
      <w:pPr>
        <w:pStyle w:val="BodyText"/>
        <w:spacing w:line="240" w:lineRule="auto"/>
        <w:ind w:left="393" w:right="0"/>
        <w:jc w:val="left"/>
        <w:rPr>
          <w:rFonts w:ascii="宋体" w:hAnsi="宋体" w:cs="宋体" w:eastAsia="宋体" w:hint="default"/>
        </w:rPr>
      </w:pPr>
      <w:r>
        <w:rPr/>
        <w:pict>
          <v:shape style="position:absolute;margin-left:42.240002pt;margin-top:18.194441pt;width:511.1pt;height:246.4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20"/>
                    <w:gridCol w:w="1417"/>
                    <w:gridCol w:w="1417"/>
                    <w:gridCol w:w="1418"/>
                    <w:gridCol w:w="1417"/>
                    <w:gridCol w:w="1417"/>
                  </w:tblGrid>
                  <w:tr>
                    <w:trPr>
                      <w:trHeight w:val="325" w:hRule="exact"/>
                    </w:trPr>
                    <w:tc>
                      <w:tcPr>
                        <w:tcW w:w="3120" w:type="dxa"/>
                        <w:vMerge w:val="restart"/>
                        <w:tcBorders>
                          <w:top w:val="single" w:sz="4" w:space="0" w:color="000000"/>
                          <w:left w:val="single" w:sz="4" w:space="0" w:color="000000"/>
                          <w:right w:val="single" w:sz="4" w:space="0" w:color="000000"/>
                        </w:tcBorders>
                      </w:tcPr>
                      <w:p>
                        <w:pP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本年</w:t>
                        </w:r>
                        <w:r>
                          <w:rPr>
                            <w:rFonts w:ascii="宋体" w:hAnsi="宋体" w:cs="宋体" w:eastAsia="宋体" w:hint="default"/>
                            <w:sz w:val="18"/>
                            <w:szCs w:val="18"/>
                          </w:rPr>
                          <w:t>)</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上年</w:t>
                        </w:r>
                        <w:r>
                          <w:rPr>
                            <w:rFonts w:ascii="宋体" w:hAnsi="宋体" w:cs="宋体" w:eastAsia="宋体" w:hint="default"/>
                            <w:sz w:val="18"/>
                            <w:szCs w:val="18"/>
                          </w:rPr>
                          <w:t>)</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75"/>
                          <w:ind w:left="103" w:right="223"/>
                          <w:jc w:val="left"/>
                          <w:rPr>
                            <w:rFonts w:ascii="宋体" w:hAnsi="宋体" w:cs="宋体" w:eastAsia="宋体" w:hint="default"/>
                            <w:sz w:val="18"/>
                            <w:szCs w:val="18"/>
                          </w:rPr>
                        </w:pPr>
                        <w:r>
                          <w:rPr>
                            <w:rFonts w:ascii="宋体" w:hAnsi="宋体" w:cs="宋体" w:eastAsia="宋体" w:hint="default"/>
                            <w:sz w:val="18"/>
                            <w:szCs w:val="18"/>
                          </w:rPr>
                          <w:t>本年比上年增 减</w:t>
                        </w:r>
                        <w:r>
                          <w:rPr>
                            <w:rFonts w:ascii="宋体" w:hAnsi="宋体" w:cs="宋体" w:eastAsia="宋体" w:hint="default"/>
                            <w:sz w:val="18"/>
                            <w:szCs w:val="18"/>
                          </w:rPr>
                          <w:t>(%) </w:t>
                        </w:r>
                      </w:p>
                    </w:tc>
                    <w:tc>
                      <w:tcPr>
                        <w:tcW w:w="2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88"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r>
                  <w:tr>
                    <w:trPr>
                      <w:trHeight w:val="362" w:hRule="exact"/>
                    </w:trPr>
                    <w:tc>
                      <w:tcPr>
                        <w:tcW w:w="3120"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33" w:right="0"/>
                          <w:jc w:val="left"/>
                          <w:rPr>
                            <w:rFonts w:ascii="宋体" w:hAnsi="宋体" w:cs="宋体" w:eastAsia="宋体" w:hint="default"/>
                            <w:sz w:val="18"/>
                            <w:szCs w:val="18"/>
                          </w:rPr>
                        </w:pPr>
                        <w:r>
                          <w:rPr>
                            <w:rFonts w:ascii="宋体" w:hAnsi="宋体" w:cs="宋体" w:eastAsia="宋体" w:hint="default"/>
                            <w:sz w:val="18"/>
                            <w:szCs w:val="18"/>
                          </w:rPr>
                          <w:t>重述前</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33" w:right="0"/>
                          <w:jc w:val="left"/>
                          <w:rPr>
                            <w:rFonts w:ascii="宋体" w:hAnsi="宋体" w:cs="宋体" w:eastAsia="宋体" w:hint="default"/>
                            <w:sz w:val="18"/>
                            <w:szCs w:val="18"/>
                          </w:rPr>
                        </w:pPr>
                        <w:r>
                          <w:rPr>
                            <w:rFonts w:ascii="宋体" w:hAnsi="宋体" w:cs="宋体" w:eastAsia="宋体" w:hint="default"/>
                            <w:sz w:val="18"/>
                            <w:szCs w:val="18"/>
                          </w:rPr>
                          <w:t>重述后</w:t>
                        </w:r>
                        <w:r>
                          <w:rPr>
                            <w:rFonts w:ascii="宋体" w:hAnsi="宋体" w:cs="宋体" w:eastAsia="宋体" w:hint="default"/>
                            <w:sz w:val="18"/>
                            <w:szCs w:val="18"/>
                          </w:rPr>
                          <w:t> </w:t>
                        </w:r>
                      </w:p>
                    </w:tc>
                  </w:tr>
                  <w:tr>
                    <w:trPr>
                      <w:trHeight w:val="36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pacing w:val="-18"/>
                            <w:sz w:val="18"/>
                            <w:szCs w:val="18"/>
                          </w:rPr>
                          <w:t>营业收入</w:t>
                        </w:r>
                        <w:r>
                          <w:rPr>
                            <w:rFonts w:ascii="宋体" w:hAnsi="宋体" w:cs="宋体" w:eastAsia="宋体" w:hint="default"/>
                            <w:spacing w:val="-18"/>
                            <w:sz w:val="18"/>
                            <w:szCs w:val="18"/>
                          </w:rPr>
                          <w:t>(</w:t>
                        </w:r>
                        <w:r>
                          <w:rPr>
                            <w:rFonts w:ascii="宋体" w:hAnsi="宋体" w:cs="宋体" w:eastAsia="宋体" w:hint="default"/>
                            <w:spacing w:val="-18"/>
                            <w:sz w:val="18"/>
                            <w:szCs w:val="18"/>
                          </w:rPr>
                          <w:t>元</w:t>
                        </w:r>
                        <w:r>
                          <w:rPr>
                            <w:rFonts w:ascii="宋体" w:hAnsi="宋体" w:cs="宋体" w:eastAsia="宋体" w:hint="default"/>
                            <w:spacing w:val="-18"/>
                            <w:sz w:val="18"/>
                            <w:szCs w:val="18"/>
                          </w:rPr>
                          <w:t>) </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9"/>
                          <w:jc w:val="right"/>
                          <w:rPr>
                            <w:rFonts w:ascii="Calibri" w:hAnsi="Calibri" w:cs="Calibri" w:eastAsia="Calibri" w:hint="default"/>
                            <w:sz w:val="16"/>
                            <w:szCs w:val="16"/>
                          </w:rPr>
                        </w:pPr>
                        <w:r>
                          <w:rPr>
                            <w:rFonts w:ascii="Calibri"/>
                            <w:spacing w:val="-1"/>
                            <w:sz w:val="16"/>
                          </w:rPr>
                          <w:t>2,106,355,242.42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8"/>
                          <w:jc w:val="right"/>
                          <w:rPr>
                            <w:rFonts w:ascii="Calibri" w:hAnsi="Calibri" w:cs="Calibri" w:eastAsia="Calibri" w:hint="default"/>
                            <w:sz w:val="16"/>
                            <w:szCs w:val="16"/>
                          </w:rPr>
                        </w:pPr>
                        <w:r>
                          <w:rPr>
                            <w:rFonts w:ascii="Calibri"/>
                            <w:spacing w:val="-1"/>
                            <w:sz w:val="16"/>
                          </w:rPr>
                          <w:t>1,926,491,503.25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8"/>
                          <w:jc w:val="right"/>
                          <w:rPr>
                            <w:rFonts w:ascii="Calibri" w:hAnsi="Calibri" w:cs="Calibri" w:eastAsia="Calibri" w:hint="default"/>
                            <w:sz w:val="16"/>
                            <w:szCs w:val="16"/>
                          </w:rPr>
                        </w:pPr>
                        <w:r>
                          <w:rPr>
                            <w:rFonts w:ascii="Calibri"/>
                            <w:spacing w:val="-1"/>
                            <w:sz w:val="16"/>
                          </w:rPr>
                          <w:t>9.34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8"/>
                          <w:jc w:val="right"/>
                          <w:rPr>
                            <w:rFonts w:ascii="Calibri" w:hAnsi="Calibri" w:cs="Calibri" w:eastAsia="Calibri" w:hint="default"/>
                            <w:sz w:val="16"/>
                            <w:szCs w:val="16"/>
                          </w:rPr>
                        </w:pPr>
                        <w:r>
                          <w:rPr>
                            <w:rFonts w:ascii="Calibri"/>
                            <w:spacing w:val="-1"/>
                            <w:sz w:val="16"/>
                          </w:rPr>
                          <w:t>1,690,319,425.27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8"/>
                          <w:jc w:val="right"/>
                          <w:rPr>
                            <w:rFonts w:ascii="Calibri" w:hAnsi="Calibri" w:cs="Calibri" w:eastAsia="Calibri" w:hint="default"/>
                            <w:sz w:val="16"/>
                            <w:szCs w:val="16"/>
                          </w:rPr>
                        </w:pPr>
                        <w:r>
                          <w:rPr>
                            <w:rFonts w:ascii="Calibri"/>
                            <w:spacing w:val="-1"/>
                            <w:sz w:val="16"/>
                          </w:rPr>
                          <w:t>1,923,682,442.95</w:t>
                        </w:r>
                      </w:p>
                    </w:tc>
                  </w:tr>
                  <w:tr>
                    <w:trPr>
                      <w:trHeight w:val="349"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pacing w:val="-12"/>
                            <w:sz w:val="18"/>
                            <w:szCs w:val="18"/>
                          </w:rPr>
                          <w:t>归属于上市公司股东的净利润</w:t>
                        </w:r>
                        <w:r>
                          <w:rPr>
                            <w:rFonts w:ascii="宋体" w:hAnsi="宋体" w:cs="宋体" w:eastAsia="宋体" w:hint="default"/>
                            <w:spacing w:val="-12"/>
                            <w:sz w:val="18"/>
                            <w:szCs w:val="18"/>
                          </w:rPr>
                          <w:t>(</w:t>
                        </w:r>
                        <w:r>
                          <w:rPr>
                            <w:rFonts w:ascii="宋体" w:hAnsi="宋体" w:cs="宋体" w:eastAsia="宋体" w:hint="default"/>
                            <w:spacing w:val="-12"/>
                            <w:sz w:val="18"/>
                            <w:szCs w:val="18"/>
                          </w:rPr>
                          <w:t>元</w:t>
                        </w:r>
                        <w:r>
                          <w:rPr>
                            <w:rFonts w:ascii="宋体" w:hAnsi="宋体" w:cs="宋体" w:eastAsia="宋体" w:hint="default"/>
                            <w:spacing w:val="-12"/>
                            <w:sz w:val="18"/>
                            <w:szCs w:val="18"/>
                          </w:rPr>
                          <w:t>) </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9"/>
                          <w:jc w:val="right"/>
                          <w:rPr>
                            <w:rFonts w:ascii="Calibri" w:hAnsi="Calibri" w:cs="Calibri" w:eastAsia="Calibri" w:hint="default"/>
                            <w:sz w:val="16"/>
                            <w:szCs w:val="16"/>
                          </w:rPr>
                        </w:pPr>
                        <w:r>
                          <w:rPr>
                            <w:rFonts w:ascii="Calibri"/>
                            <w:spacing w:val="-1"/>
                            <w:w w:val="95"/>
                            <w:sz w:val="16"/>
                          </w:rPr>
                          <w:t>92,903,757.45</w:t>
                        </w:r>
                        <w:r>
                          <w:rPr>
                            <w:rFonts w:ascii="Calibri"/>
                            <w:spacing w:val="-1"/>
                            <w:sz w:val="16"/>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9"/>
                          <w:jc w:val="right"/>
                          <w:rPr>
                            <w:rFonts w:ascii="Calibri" w:hAnsi="Calibri" w:cs="Calibri" w:eastAsia="Calibri" w:hint="default"/>
                            <w:sz w:val="16"/>
                            <w:szCs w:val="16"/>
                          </w:rPr>
                        </w:pPr>
                        <w:r>
                          <w:rPr>
                            <w:rFonts w:ascii="Calibri"/>
                            <w:spacing w:val="-1"/>
                            <w:sz w:val="16"/>
                          </w:rPr>
                          <w:t>110,268,028.45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41"/>
                          <w:jc w:val="right"/>
                          <w:rPr>
                            <w:rFonts w:ascii="Calibri" w:hAnsi="Calibri" w:cs="Calibri" w:eastAsia="Calibri" w:hint="default"/>
                            <w:sz w:val="16"/>
                            <w:szCs w:val="16"/>
                          </w:rPr>
                        </w:pPr>
                        <w:r>
                          <w:rPr>
                            <w:rFonts w:ascii="宋体"/>
                            <w:spacing w:val="-1"/>
                            <w:sz w:val="16"/>
                          </w:rPr>
                          <w:t>-</w:t>
                        </w:r>
                        <w:r>
                          <w:rPr>
                            <w:rFonts w:ascii="Calibri"/>
                            <w:spacing w:val="-1"/>
                            <w:sz w:val="16"/>
                          </w:rPr>
                          <w:t>15.75</w:t>
                        </w:r>
                        <w:r>
                          <w:rPr>
                            <w:rFonts w:ascii="Calibri"/>
                            <w:sz w:val="16"/>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9"/>
                          <w:jc w:val="right"/>
                          <w:rPr>
                            <w:rFonts w:ascii="Calibri" w:hAnsi="Calibri" w:cs="Calibri" w:eastAsia="Calibri" w:hint="default"/>
                            <w:sz w:val="16"/>
                            <w:szCs w:val="16"/>
                          </w:rPr>
                        </w:pPr>
                        <w:r>
                          <w:rPr>
                            <w:rFonts w:ascii="Calibri"/>
                            <w:spacing w:val="-2"/>
                            <w:sz w:val="16"/>
                          </w:rPr>
                          <w:t>70,206,097.37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9"/>
                          <w:jc w:val="right"/>
                          <w:rPr>
                            <w:rFonts w:ascii="Calibri" w:hAnsi="Calibri" w:cs="Calibri" w:eastAsia="Calibri" w:hint="default"/>
                            <w:sz w:val="16"/>
                            <w:szCs w:val="16"/>
                          </w:rPr>
                        </w:pPr>
                        <w:r>
                          <w:rPr>
                            <w:rFonts w:ascii="Calibri"/>
                            <w:spacing w:val="-1"/>
                            <w:sz w:val="16"/>
                          </w:rPr>
                          <w:t>82,900,901.28</w:t>
                        </w:r>
                      </w:p>
                    </w:tc>
                  </w:tr>
                  <w:tr>
                    <w:trPr>
                      <w:trHeight w:val="539"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10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损益的净利润</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9"/>
                          <w:jc w:val="right"/>
                          <w:rPr>
                            <w:rFonts w:ascii="Calibri" w:hAnsi="Calibri" w:cs="Calibri" w:eastAsia="Calibri" w:hint="default"/>
                            <w:sz w:val="16"/>
                            <w:szCs w:val="16"/>
                          </w:rPr>
                        </w:pPr>
                        <w:r>
                          <w:rPr>
                            <w:rFonts w:ascii="Calibri"/>
                            <w:spacing w:val="-1"/>
                            <w:sz w:val="16"/>
                          </w:rPr>
                          <w:t>98,736,708.07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9"/>
                          <w:jc w:val="right"/>
                          <w:rPr>
                            <w:rFonts w:ascii="Calibri" w:hAnsi="Calibri" w:cs="Calibri" w:eastAsia="Calibri" w:hint="default"/>
                            <w:sz w:val="16"/>
                            <w:szCs w:val="16"/>
                          </w:rPr>
                        </w:pPr>
                        <w:r>
                          <w:rPr>
                            <w:rFonts w:ascii="Calibri"/>
                            <w:spacing w:val="-1"/>
                            <w:sz w:val="16"/>
                          </w:rPr>
                          <w:t>86,050,745.58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8"/>
                          <w:jc w:val="right"/>
                          <w:rPr>
                            <w:rFonts w:ascii="Calibri" w:hAnsi="Calibri" w:cs="Calibri" w:eastAsia="Calibri" w:hint="default"/>
                            <w:sz w:val="16"/>
                            <w:szCs w:val="16"/>
                          </w:rPr>
                        </w:pPr>
                        <w:r>
                          <w:rPr>
                            <w:rFonts w:ascii="Calibri"/>
                            <w:spacing w:val="-2"/>
                            <w:sz w:val="16"/>
                          </w:rPr>
                          <w:t>14.74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8"/>
                          <w:jc w:val="right"/>
                          <w:rPr>
                            <w:rFonts w:ascii="Calibri" w:hAnsi="Calibri" w:cs="Calibri" w:eastAsia="Calibri" w:hint="default"/>
                            <w:sz w:val="16"/>
                            <w:szCs w:val="16"/>
                          </w:rPr>
                        </w:pPr>
                        <w:r>
                          <w:rPr>
                            <w:rFonts w:ascii="Calibri"/>
                            <w:spacing w:val="-1"/>
                            <w:sz w:val="16"/>
                          </w:rPr>
                          <w:t>58,851,092.81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8"/>
                          <w:jc w:val="right"/>
                          <w:rPr>
                            <w:rFonts w:ascii="Calibri" w:hAnsi="Calibri" w:cs="Calibri" w:eastAsia="Calibri" w:hint="default"/>
                            <w:sz w:val="16"/>
                            <w:szCs w:val="16"/>
                          </w:rPr>
                        </w:pPr>
                        <w:r>
                          <w:rPr>
                            <w:rFonts w:ascii="Calibri"/>
                            <w:spacing w:val="-1"/>
                            <w:sz w:val="16"/>
                          </w:rPr>
                          <w:t>71,524,414.79</w:t>
                        </w:r>
                      </w:p>
                    </w:tc>
                  </w:tr>
                  <w:tr>
                    <w:trPr>
                      <w:trHeight w:val="36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pacing w:val="-12"/>
                            <w:sz w:val="18"/>
                            <w:szCs w:val="18"/>
                          </w:rPr>
                          <w:t>经营活动产生的现金流量净额</w:t>
                        </w:r>
                        <w:r>
                          <w:rPr>
                            <w:rFonts w:ascii="宋体" w:hAnsi="宋体" w:cs="宋体" w:eastAsia="宋体" w:hint="default"/>
                            <w:spacing w:val="-12"/>
                            <w:sz w:val="18"/>
                            <w:szCs w:val="18"/>
                          </w:rPr>
                          <w:t>(</w:t>
                        </w:r>
                        <w:r>
                          <w:rPr>
                            <w:rFonts w:ascii="宋体" w:hAnsi="宋体" w:cs="宋体" w:eastAsia="宋体" w:hint="default"/>
                            <w:spacing w:val="-12"/>
                            <w:sz w:val="18"/>
                            <w:szCs w:val="18"/>
                          </w:rPr>
                          <w:t>元</w:t>
                        </w:r>
                        <w:r>
                          <w:rPr>
                            <w:rFonts w:ascii="宋体" w:hAnsi="宋体" w:cs="宋体" w:eastAsia="宋体" w:hint="default"/>
                            <w:spacing w:val="-12"/>
                            <w:sz w:val="18"/>
                            <w:szCs w:val="18"/>
                          </w:rPr>
                          <w:t>) </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9"/>
                          <w:jc w:val="right"/>
                          <w:rPr>
                            <w:rFonts w:ascii="Calibri" w:hAnsi="Calibri" w:cs="Calibri" w:eastAsia="Calibri" w:hint="default"/>
                            <w:sz w:val="16"/>
                            <w:szCs w:val="16"/>
                          </w:rPr>
                        </w:pPr>
                        <w:r>
                          <w:rPr>
                            <w:rFonts w:ascii="Calibri"/>
                            <w:spacing w:val="-1"/>
                            <w:sz w:val="16"/>
                          </w:rPr>
                          <w:t>122,413,825.35</w:t>
                        </w:r>
                        <w:r>
                          <w:rPr>
                            <w:rFonts w:ascii="Calibri"/>
                            <w:sz w:val="16"/>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9"/>
                          <w:jc w:val="right"/>
                          <w:rPr>
                            <w:rFonts w:ascii="Calibri" w:hAnsi="Calibri" w:cs="Calibri" w:eastAsia="Calibri" w:hint="default"/>
                            <w:sz w:val="16"/>
                            <w:szCs w:val="16"/>
                          </w:rPr>
                        </w:pPr>
                        <w:r>
                          <w:rPr>
                            <w:rFonts w:ascii="Calibri"/>
                            <w:spacing w:val="-1"/>
                            <w:w w:val="95"/>
                            <w:sz w:val="16"/>
                          </w:rPr>
                          <w:t>176,744,411.15</w:t>
                        </w:r>
                        <w:r>
                          <w:rPr>
                            <w:rFonts w:ascii="Calibri"/>
                            <w:spacing w:val="-1"/>
                            <w:sz w:val="16"/>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9"/>
                          <w:jc w:val="right"/>
                          <w:rPr>
                            <w:rFonts w:ascii="Calibri" w:hAnsi="Calibri" w:cs="Calibri" w:eastAsia="Calibri" w:hint="default"/>
                            <w:sz w:val="16"/>
                            <w:szCs w:val="16"/>
                          </w:rPr>
                        </w:pPr>
                        <w:r>
                          <w:rPr>
                            <w:rFonts w:ascii="宋体"/>
                            <w:spacing w:val="-1"/>
                            <w:w w:val="95"/>
                            <w:sz w:val="16"/>
                          </w:rPr>
                          <w:t>-</w:t>
                        </w:r>
                        <w:r>
                          <w:rPr>
                            <w:rFonts w:ascii="Calibri"/>
                            <w:spacing w:val="-1"/>
                            <w:w w:val="95"/>
                            <w:sz w:val="16"/>
                          </w:rPr>
                          <w:t>30.74</w:t>
                        </w:r>
                        <w:r>
                          <w:rPr>
                            <w:rFonts w:ascii="Calibri"/>
                            <w:spacing w:val="-1"/>
                            <w:sz w:val="16"/>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60"/>
                          <w:jc w:val="right"/>
                          <w:rPr>
                            <w:rFonts w:ascii="Calibri" w:hAnsi="Calibri" w:cs="Calibri" w:eastAsia="Calibri" w:hint="default"/>
                            <w:sz w:val="16"/>
                            <w:szCs w:val="16"/>
                          </w:rPr>
                        </w:pPr>
                        <w:r>
                          <w:rPr>
                            <w:rFonts w:ascii="Calibri"/>
                            <w:spacing w:val="-1"/>
                            <w:sz w:val="16"/>
                          </w:rPr>
                          <w:t>40,147,891.42</w:t>
                        </w:r>
                        <w:r>
                          <w:rPr>
                            <w:rFonts w:ascii="Calibri"/>
                            <w:sz w:val="16"/>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9"/>
                          <w:jc w:val="right"/>
                          <w:rPr>
                            <w:rFonts w:ascii="Calibri" w:hAnsi="Calibri" w:cs="Calibri" w:eastAsia="Calibri" w:hint="default"/>
                            <w:sz w:val="16"/>
                            <w:szCs w:val="16"/>
                          </w:rPr>
                        </w:pPr>
                        <w:r>
                          <w:rPr>
                            <w:rFonts w:ascii="Calibri"/>
                            <w:spacing w:val="-1"/>
                            <w:sz w:val="16"/>
                          </w:rPr>
                          <w:t>81,244,429.03</w:t>
                        </w:r>
                      </w:p>
                    </w:tc>
                  </w:tr>
                  <w:tr>
                    <w:trPr>
                      <w:trHeight w:val="377"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基本每股收益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59"/>
                          <w:jc w:val="right"/>
                          <w:rPr>
                            <w:rFonts w:ascii="Calibri" w:hAnsi="Calibri" w:cs="Calibri" w:eastAsia="Calibri" w:hint="default"/>
                            <w:sz w:val="16"/>
                            <w:szCs w:val="16"/>
                          </w:rPr>
                        </w:pPr>
                        <w:r>
                          <w:rPr>
                            <w:rFonts w:ascii="Calibri"/>
                            <w:spacing w:val="-1"/>
                            <w:sz w:val="16"/>
                          </w:rPr>
                          <w:t>0.2085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9"/>
                          <w:jc w:val="right"/>
                          <w:rPr>
                            <w:rFonts w:ascii="Calibri" w:hAnsi="Calibri" w:cs="Calibri" w:eastAsia="Calibri" w:hint="default"/>
                            <w:sz w:val="16"/>
                            <w:szCs w:val="16"/>
                          </w:rPr>
                        </w:pPr>
                        <w:r>
                          <w:rPr>
                            <w:rFonts w:ascii="Calibri"/>
                            <w:spacing w:val="-1"/>
                            <w:w w:val="95"/>
                            <w:sz w:val="16"/>
                          </w:rPr>
                          <w:t>0.2475</w:t>
                        </w:r>
                        <w:r>
                          <w:rPr>
                            <w:rFonts w:ascii="Calibri"/>
                            <w:spacing w:val="-1"/>
                            <w:sz w:val="16"/>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9"/>
                          <w:jc w:val="right"/>
                          <w:rPr>
                            <w:rFonts w:ascii="Calibri" w:hAnsi="Calibri" w:cs="Calibri" w:eastAsia="Calibri" w:hint="default"/>
                            <w:sz w:val="16"/>
                            <w:szCs w:val="16"/>
                          </w:rPr>
                        </w:pPr>
                        <w:r>
                          <w:rPr>
                            <w:rFonts w:ascii="宋体"/>
                            <w:spacing w:val="-1"/>
                            <w:w w:val="95"/>
                            <w:sz w:val="16"/>
                          </w:rPr>
                          <w:t>-</w:t>
                        </w:r>
                        <w:r>
                          <w:rPr>
                            <w:rFonts w:ascii="Calibri"/>
                            <w:spacing w:val="-1"/>
                            <w:w w:val="95"/>
                            <w:sz w:val="16"/>
                          </w:rPr>
                          <w:t>15.76</w:t>
                        </w:r>
                        <w:r>
                          <w:rPr>
                            <w:rFonts w:ascii="Calibri"/>
                            <w:spacing w:val="-1"/>
                            <w:sz w:val="16"/>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9"/>
                          <w:jc w:val="right"/>
                          <w:rPr>
                            <w:rFonts w:ascii="Calibri" w:hAnsi="Calibri" w:cs="Calibri" w:eastAsia="Calibri" w:hint="default"/>
                            <w:sz w:val="16"/>
                            <w:szCs w:val="16"/>
                          </w:rPr>
                        </w:pPr>
                        <w:r>
                          <w:rPr>
                            <w:rFonts w:ascii="Calibri"/>
                            <w:spacing w:val="-1"/>
                            <w:w w:val="95"/>
                            <w:sz w:val="16"/>
                          </w:rPr>
                          <w:t>0.2073</w:t>
                        </w:r>
                        <w:r>
                          <w:rPr>
                            <w:rFonts w:ascii="Calibri"/>
                            <w:spacing w:val="-1"/>
                            <w:sz w:val="16"/>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9"/>
                          <w:jc w:val="right"/>
                          <w:rPr>
                            <w:rFonts w:ascii="Calibri" w:hAnsi="Calibri" w:cs="Calibri" w:eastAsia="Calibri" w:hint="default"/>
                            <w:sz w:val="16"/>
                            <w:szCs w:val="16"/>
                          </w:rPr>
                        </w:pPr>
                        <w:r>
                          <w:rPr>
                            <w:rFonts w:ascii="Calibri"/>
                            <w:spacing w:val="-1"/>
                            <w:sz w:val="16"/>
                          </w:rPr>
                          <w:t>0.1861</w:t>
                        </w:r>
                      </w:p>
                    </w:tc>
                  </w:tr>
                  <w:tr>
                    <w:trPr>
                      <w:trHeight w:val="377"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稀释每股收益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59"/>
                          <w:jc w:val="right"/>
                          <w:rPr>
                            <w:rFonts w:ascii="Calibri" w:hAnsi="Calibri" w:cs="Calibri" w:eastAsia="Calibri" w:hint="default"/>
                            <w:sz w:val="16"/>
                            <w:szCs w:val="16"/>
                          </w:rPr>
                        </w:pPr>
                        <w:r>
                          <w:rPr>
                            <w:rFonts w:ascii="Calibri"/>
                            <w:spacing w:val="-1"/>
                            <w:sz w:val="16"/>
                          </w:rPr>
                          <w:t>0.2085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9"/>
                          <w:jc w:val="right"/>
                          <w:rPr>
                            <w:rFonts w:ascii="Calibri" w:hAnsi="Calibri" w:cs="Calibri" w:eastAsia="Calibri" w:hint="default"/>
                            <w:sz w:val="16"/>
                            <w:szCs w:val="16"/>
                          </w:rPr>
                        </w:pPr>
                        <w:r>
                          <w:rPr>
                            <w:rFonts w:ascii="Calibri"/>
                            <w:spacing w:val="-1"/>
                            <w:w w:val="95"/>
                            <w:sz w:val="16"/>
                          </w:rPr>
                          <w:t>0.2475</w:t>
                        </w:r>
                        <w:r>
                          <w:rPr>
                            <w:rFonts w:ascii="Calibri"/>
                            <w:spacing w:val="-1"/>
                            <w:sz w:val="16"/>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9"/>
                          <w:jc w:val="right"/>
                          <w:rPr>
                            <w:rFonts w:ascii="Calibri" w:hAnsi="Calibri" w:cs="Calibri" w:eastAsia="Calibri" w:hint="default"/>
                            <w:sz w:val="16"/>
                            <w:szCs w:val="16"/>
                          </w:rPr>
                        </w:pPr>
                        <w:r>
                          <w:rPr>
                            <w:rFonts w:ascii="宋体"/>
                            <w:spacing w:val="-1"/>
                            <w:w w:val="95"/>
                            <w:sz w:val="16"/>
                          </w:rPr>
                          <w:t>-</w:t>
                        </w:r>
                        <w:r>
                          <w:rPr>
                            <w:rFonts w:ascii="Calibri"/>
                            <w:spacing w:val="-1"/>
                            <w:w w:val="95"/>
                            <w:sz w:val="16"/>
                          </w:rPr>
                          <w:t>15.76</w:t>
                        </w:r>
                        <w:r>
                          <w:rPr>
                            <w:rFonts w:ascii="Calibri"/>
                            <w:spacing w:val="-1"/>
                            <w:sz w:val="16"/>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9"/>
                          <w:jc w:val="right"/>
                          <w:rPr>
                            <w:rFonts w:ascii="Calibri" w:hAnsi="Calibri" w:cs="Calibri" w:eastAsia="Calibri" w:hint="default"/>
                            <w:sz w:val="16"/>
                            <w:szCs w:val="16"/>
                          </w:rPr>
                        </w:pPr>
                        <w:r>
                          <w:rPr>
                            <w:rFonts w:ascii="Calibri"/>
                            <w:spacing w:val="-1"/>
                            <w:w w:val="95"/>
                            <w:sz w:val="16"/>
                          </w:rPr>
                          <w:t>0.2073</w:t>
                        </w:r>
                        <w:r>
                          <w:rPr>
                            <w:rFonts w:ascii="Calibri"/>
                            <w:spacing w:val="-1"/>
                            <w:sz w:val="16"/>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9"/>
                          <w:jc w:val="right"/>
                          <w:rPr>
                            <w:rFonts w:ascii="Calibri" w:hAnsi="Calibri" w:cs="Calibri" w:eastAsia="Calibri" w:hint="default"/>
                            <w:sz w:val="16"/>
                            <w:szCs w:val="16"/>
                          </w:rPr>
                        </w:pPr>
                        <w:r>
                          <w:rPr>
                            <w:rFonts w:ascii="Calibri"/>
                            <w:spacing w:val="-1"/>
                            <w:sz w:val="16"/>
                          </w:rPr>
                          <w:t>0.1861</w:t>
                        </w:r>
                      </w:p>
                    </w:tc>
                  </w:tr>
                  <w:tr>
                    <w:trPr>
                      <w:trHeight w:val="377"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60"/>
                          <w:jc w:val="right"/>
                          <w:rPr>
                            <w:rFonts w:ascii="Calibri" w:hAnsi="Calibri" w:cs="Calibri" w:eastAsia="Calibri" w:hint="default"/>
                            <w:sz w:val="16"/>
                            <w:szCs w:val="16"/>
                          </w:rPr>
                        </w:pPr>
                        <w:r>
                          <w:rPr>
                            <w:rFonts w:ascii="Calibri"/>
                            <w:spacing w:val="-1"/>
                            <w:sz w:val="16"/>
                          </w:rPr>
                          <w:t>8.29</w:t>
                        </w:r>
                        <w:r>
                          <w:rPr>
                            <w:rFonts w:ascii="Calibri"/>
                            <w:sz w:val="16"/>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60"/>
                          <w:jc w:val="right"/>
                          <w:rPr>
                            <w:rFonts w:ascii="Calibri" w:hAnsi="Calibri" w:cs="Calibri" w:eastAsia="Calibri" w:hint="default"/>
                            <w:sz w:val="16"/>
                            <w:szCs w:val="16"/>
                          </w:rPr>
                        </w:pPr>
                        <w:r>
                          <w:rPr>
                            <w:rFonts w:ascii="Calibri"/>
                            <w:spacing w:val="-1"/>
                            <w:sz w:val="16"/>
                          </w:rPr>
                          <w:t>10.62</w:t>
                        </w:r>
                        <w:r>
                          <w:rPr>
                            <w:rFonts w:ascii="Calibri"/>
                            <w:sz w:val="16"/>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6"/>
                            <w:szCs w:val="16"/>
                          </w:rPr>
                        </w:pPr>
                        <w:r>
                          <w:rPr>
                            <w:rFonts w:ascii="宋体" w:hAnsi="宋体" w:cs="宋体" w:eastAsia="宋体" w:hint="default"/>
                            <w:sz w:val="16"/>
                            <w:szCs w:val="16"/>
                          </w:rPr>
                          <w:t>减</w:t>
                        </w:r>
                        <w:r>
                          <w:rPr>
                            <w:rFonts w:ascii="宋体" w:hAnsi="宋体" w:cs="宋体" w:eastAsia="宋体" w:hint="default"/>
                            <w:spacing w:val="-43"/>
                            <w:sz w:val="16"/>
                            <w:szCs w:val="16"/>
                          </w:rPr>
                          <w:t> </w:t>
                        </w:r>
                        <w:r>
                          <w:rPr>
                            <w:rFonts w:ascii="宋体" w:hAnsi="宋体" w:cs="宋体" w:eastAsia="宋体" w:hint="default"/>
                            <w:sz w:val="16"/>
                            <w:szCs w:val="16"/>
                          </w:rPr>
                          <w:t>2.33</w:t>
                        </w:r>
                        <w:r>
                          <w:rPr>
                            <w:rFonts w:ascii="宋体" w:hAnsi="宋体" w:cs="宋体" w:eastAsia="宋体" w:hint="default"/>
                            <w:spacing w:val="-42"/>
                            <w:sz w:val="16"/>
                            <w:szCs w:val="16"/>
                          </w:rPr>
                          <w:t> </w:t>
                        </w:r>
                        <w:r>
                          <w:rPr>
                            <w:rFonts w:ascii="宋体" w:hAnsi="宋体" w:cs="宋体" w:eastAsia="宋体" w:hint="default"/>
                            <w:sz w:val="16"/>
                            <w:szCs w:val="16"/>
                          </w:rPr>
                          <w:t>个百分点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59"/>
                          <w:jc w:val="right"/>
                          <w:rPr>
                            <w:rFonts w:ascii="Calibri" w:hAnsi="Calibri" w:cs="Calibri" w:eastAsia="Calibri" w:hint="default"/>
                            <w:sz w:val="16"/>
                            <w:szCs w:val="16"/>
                          </w:rPr>
                        </w:pPr>
                        <w:r>
                          <w:rPr>
                            <w:rFonts w:ascii="Calibri"/>
                            <w:spacing w:val="-1"/>
                            <w:sz w:val="16"/>
                          </w:rPr>
                          <w:t>10.10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60"/>
                          <w:jc w:val="right"/>
                          <w:rPr>
                            <w:rFonts w:ascii="Calibri" w:hAnsi="Calibri" w:cs="Calibri" w:eastAsia="Calibri" w:hint="default"/>
                            <w:sz w:val="16"/>
                            <w:szCs w:val="16"/>
                          </w:rPr>
                        </w:pPr>
                        <w:r>
                          <w:rPr>
                            <w:rFonts w:ascii="Calibri"/>
                            <w:spacing w:val="-1"/>
                            <w:sz w:val="16"/>
                          </w:rPr>
                          <w:t>9.91</w:t>
                        </w:r>
                        <w:r>
                          <w:rPr>
                            <w:rFonts w:ascii="Calibri"/>
                            <w:sz w:val="16"/>
                          </w:rPr>
                        </w:r>
                      </w:p>
                    </w:tc>
                  </w:tr>
                  <w:tr>
                    <w:trPr>
                      <w:trHeight w:val="325" w:hRule="exact"/>
                    </w:trPr>
                    <w:tc>
                      <w:tcPr>
                        <w:tcW w:w="31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83"/>
                          <w:ind w:left="343" w:right="230" w:hanging="23"/>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年末</w:t>
                        </w:r>
                        <w:r>
                          <w:rPr>
                            <w:rFonts w:ascii="宋体" w:hAnsi="宋体" w:cs="宋体" w:eastAsia="宋体" w:hint="default"/>
                            <w:sz w:val="18"/>
                            <w:szCs w:val="18"/>
                          </w:rPr>
                          <w:t> (</w:t>
                        </w:r>
                        <w:r>
                          <w:rPr>
                            <w:rFonts w:ascii="宋体" w:hAnsi="宋体" w:cs="宋体" w:eastAsia="宋体" w:hint="default"/>
                            <w:sz w:val="18"/>
                            <w:szCs w:val="18"/>
                          </w:rPr>
                          <w:t>本年末</w:t>
                        </w:r>
                        <w:r>
                          <w:rPr>
                            <w:rFonts w:ascii="宋体" w:hAnsi="宋体" w:cs="宋体" w:eastAsia="宋体" w:hint="default"/>
                            <w:sz w:val="18"/>
                            <w:szCs w:val="18"/>
                          </w:rPr>
                          <w:t>) </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83"/>
                          <w:ind w:left="568" w:right="101" w:hanging="466"/>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59"/>
                            <w:sz w:val="18"/>
                            <w:szCs w:val="18"/>
                          </w:rPr>
                          <w:t> </w:t>
                        </w:r>
                        <w:r>
                          <w:rPr>
                            <w:rFonts w:ascii="宋体" w:hAnsi="宋体" w:cs="宋体" w:eastAsia="宋体" w:hint="default"/>
                            <w:sz w:val="18"/>
                            <w:szCs w:val="18"/>
                          </w:rPr>
                          <w:t>年末</w:t>
                        </w:r>
                        <w:r>
                          <w:rPr>
                            <w:rFonts w:ascii="宋体" w:hAnsi="宋体" w:cs="宋体" w:eastAsia="宋体" w:hint="default"/>
                            <w:sz w:val="18"/>
                            <w:szCs w:val="18"/>
                          </w:rPr>
                          <w:t>(</w:t>
                        </w:r>
                        <w:r>
                          <w:rPr>
                            <w:rFonts w:ascii="宋体" w:hAnsi="宋体" w:cs="宋体" w:eastAsia="宋体" w:hint="default"/>
                            <w:sz w:val="18"/>
                            <w:szCs w:val="18"/>
                          </w:rPr>
                          <w:t>上年 末</w:t>
                        </w:r>
                        <w:r>
                          <w:rPr>
                            <w:rFonts w:ascii="宋体" w:hAnsi="宋体" w:cs="宋体" w:eastAsia="宋体" w:hint="default"/>
                            <w:sz w:val="18"/>
                            <w:szCs w:val="18"/>
                          </w:rPr>
                          <w:t>) </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83"/>
                          <w:ind w:left="103" w:right="223"/>
                          <w:jc w:val="left"/>
                          <w:rPr>
                            <w:rFonts w:ascii="宋体" w:hAnsi="宋体" w:cs="宋体" w:eastAsia="宋体" w:hint="default"/>
                            <w:sz w:val="18"/>
                            <w:szCs w:val="18"/>
                          </w:rPr>
                        </w:pPr>
                        <w:r>
                          <w:rPr>
                            <w:rFonts w:ascii="宋体" w:hAnsi="宋体" w:cs="宋体" w:eastAsia="宋体" w:hint="default"/>
                            <w:sz w:val="18"/>
                            <w:szCs w:val="18"/>
                          </w:rPr>
                          <w:t>本年末比上年 末增减</w:t>
                        </w:r>
                        <w:r>
                          <w:rPr>
                            <w:rFonts w:ascii="宋体" w:hAnsi="宋体" w:cs="宋体" w:eastAsia="宋体" w:hint="default"/>
                            <w:sz w:val="18"/>
                            <w:szCs w:val="18"/>
                          </w:rPr>
                          <w:t>(%) </w:t>
                        </w:r>
                      </w:p>
                    </w:tc>
                    <w:tc>
                      <w:tcPr>
                        <w:tcW w:w="2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29"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年末</w:t>
                        </w:r>
                        <w:r>
                          <w:rPr>
                            <w:rFonts w:ascii="宋体" w:hAnsi="宋体" w:cs="宋体" w:eastAsia="宋体" w:hint="default"/>
                            <w:sz w:val="18"/>
                            <w:szCs w:val="18"/>
                          </w:rPr>
                          <w:t> </w:t>
                        </w:r>
                      </w:p>
                    </w:tc>
                  </w:tr>
                  <w:tr>
                    <w:trPr>
                      <w:trHeight w:val="379" w:hRule="exact"/>
                    </w:trPr>
                    <w:tc>
                      <w:tcPr>
                        <w:tcW w:w="3120"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33" w:right="0"/>
                          <w:jc w:val="left"/>
                          <w:rPr>
                            <w:rFonts w:ascii="宋体" w:hAnsi="宋体" w:cs="宋体" w:eastAsia="宋体" w:hint="default"/>
                            <w:sz w:val="18"/>
                            <w:szCs w:val="18"/>
                          </w:rPr>
                        </w:pPr>
                        <w:r>
                          <w:rPr>
                            <w:rFonts w:ascii="宋体" w:hAnsi="宋体" w:cs="宋体" w:eastAsia="宋体" w:hint="default"/>
                            <w:sz w:val="18"/>
                            <w:szCs w:val="18"/>
                          </w:rPr>
                          <w:t>重述前</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33" w:right="0"/>
                          <w:jc w:val="left"/>
                          <w:rPr>
                            <w:rFonts w:ascii="宋体" w:hAnsi="宋体" w:cs="宋体" w:eastAsia="宋体" w:hint="default"/>
                            <w:sz w:val="18"/>
                            <w:szCs w:val="18"/>
                          </w:rPr>
                        </w:pPr>
                        <w:r>
                          <w:rPr>
                            <w:rFonts w:ascii="宋体" w:hAnsi="宋体" w:cs="宋体" w:eastAsia="宋体" w:hint="default"/>
                            <w:sz w:val="18"/>
                            <w:szCs w:val="18"/>
                          </w:rPr>
                          <w:t>重述后</w:t>
                        </w:r>
                        <w:r>
                          <w:rPr>
                            <w:rFonts w:ascii="宋体" w:hAnsi="宋体" w:cs="宋体" w:eastAsia="宋体" w:hint="default"/>
                            <w:sz w:val="18"/>
                            <w:szCs w:val="18"/>
                          </w:rPr>
                          <w:t> </w:t>
                        </w:r>
                      </w:p>
                    </w:tc>
                  </w:tr>
                  <w:tr>
                    <w:trPr>
                      <w:trHeight w:val="377"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z w:val="18"/>
                            <w:szCs w:val="18"/>
                          </w:rPr>
                          <w:t>总资产</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39"/>
                          <w:jc w:val="right"/>
                          <w:rPr>
                            <w:rFonts w:ascii="Calibri" w:hAnsi="Calibri" w:cs="Calibri" w:eastAsia="Calibri" w:hint="default"/>
                            <w:sz w:val="16"/>
                            <w:szCs w:val="16"/>
                          </w:rPr>
                        </w:pPr>
                        <w:r>
                          <w:rPr>
                            <w:rFonts w:ascii="Calibri"/>
                            <w:spacing w:val="-1"/>
                            <w:sz w:val="16"/>
                          </w:rPr>
                          <w:t>1,722,215,377.80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38"/>
                          <w:jc w:val="right"/>
                          <w:rPr>
                            <w:rFonts w:ascii="Calibri" w:hAnsi="Calibri" w:cs="Calibri" w:eastAsia="Calibri" w:hint="default"/>
                            <w:sz w:val="16"/>
                            <w:szCs w:val="16"/>
                          </w:rPr>
                        </w:pPr>
                        <w:r>
                          <w:rPr>
                            <w:rFonts w:ascii="Calibri"/>
                            <w:spacing w:val="-1"/>
                            <w:sz w:val="16"/>
                          </w:rPr>
                          <w:t>1,829,523,542.87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9"/>
                          <w:jc w:val="right"/>
                          <w:rPr>
                            <w:rFonts w:ascii="Calibri" w:hAnsi="Calibri" w:cs="Calibri" w:eastAsia="Calibri" w:hint="default"/>
                            <w:sz w:val="16"/>
                            <w:szCs w:val="16"/>
                          </w:rPr>
                        </w:pPr>
                        <w:r>
                          <w:rPr>
                            <w:rFonts w:ascii="宋体"/>
                            <w:spacing w:val="-1"/>
                            <w:sz w:val="16"/>
                          </w:rPr>
                          <w:t>-</w:t>
                        </w:r>
                        <w:r>
                          <w:rPr>
                            <w:rFonts w:ascii="Calibri"/>
                            <w:spacing w:val="-1"/>
                            <w:sz w:val="16"/>
                          </w:rPr>
                          <w:t>5.87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39"/>
                          <w:jc w:val="right"/>
                          <w:rPr>
                            <w:rFonts w:ascii="Calibri" w:hAnsi="Calibri" w:cs="Calibri" w:eastAsia="Calibri" w:hint="default"/>
                            <w:sz w:val="16"/>
                            <w:szCs w:val="16"/>
                          </w:rPr>
                        </w:pPr>
                        <w:r>
                          <w:rPr>
                            <w:rFonts w:ascii="Calibri"/>
                            <w:spacing w:val="-1"/>
                            <w:sz w:val="16"/>
                          </w:rPr>
                          <w:t>1,585,831,780.23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38"/>
                          <w:jc w:val="right"/>
                          <w:rPr>
                            <w:rFonts w:ascii="Calibri" w:hAnsi="Calibri" w:cs="Calibri" w:eastAsia="Calibri" w:hint="default"/>
                            <w:sz w:val="16"/>
                            <w:szCs w:val="16"/>
                          </w:rPr>
                        </w:pPr>
                        <w:r>
                          <w:rPr>
                            <w:rFonts w:ascii="Calibri"/>
                            <w:spacing w:val="-1"/>
                            <w:sz w:val="16"/>
                          </w:rPr>
                          <w:t>1,896,183,303.65</w:t>
                        </w:r>
                      </w:p>
                    </w:tc>
                  </w:tr>
                  <w:tr>
                    <w:trPr>
                      <w:trHeight w:val="406"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39"/>
                          <w:jc w:val="right"/>
                          <w:rPr>
                            <w:rFonts w:ascii="Calibri" w:hAnsi="Calibri" w:cs="Calibri" w:eastAsia="Calibri" w:hint="default"/>
                            <w:sz w:val="16"/>
                            <w:szCs w:val="16"/>
                          </w:rPr>
                        </w:pPr>
                        <w:r>
                          <w:rPr>
                            <w:rFonts w:ascii="Calibri"/>
                            <w:spacing w:val="-1"/>
                            <w:sz w:val="16"/>
                          </w:rPr>
                          <w:t>1,163,263,910.46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39"/>
                          <w:jc w:val="right"/>
                          <w:rPr>
                            <w:rFonts w:ascii="Calibri" w:hAnsi="Calibri" w:cs="Calibri" w:eastAsia="Calibri" w:hint="default"/>
                            <w:sz w:val="16"/>
                            <w:szCs w:val="16"/>
                          </w:rPr>
                        </w:pPr>
                        <w:r>
                          <w:rPr>
                            <w:rFonts w:ascii="Calibri"/>
                            <w:spacing w:val="-1"/>
                            <w:sz w:val="16"/>
                          </w:rPr>
                          <w:t>1,081,498,103.82</w:t>
                        </w:r>
                        <w:r>
                          <w:rPr>
                            <w:rFonts w:ascii="Calibri"/>
                            <w:sz w:val="16"/>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39"/>
                          <w:jc w:val="right"/>
                          <w:rPr>
                            <w:rFonts w:ascii="Calibri" w:hAnsi="Calibri" w:cs="Calibri" w:eastAsia="Calibri" w:hint="default"/>
                            <w:sz w:val="16"/>
                            <w:szCs w:val="16"/>
                          </w:rPr>
                        </w:pPr>
                        <w:r>
                          <w:rPr>
                            <w:rFonts w:ascii="Calibri"/>
                            <w:spacing w:val="-1"/>
                            <w:sz w:val="16"/>
                          </w:rPr>
                          <w:t>7.56</w:t>
                        </w:r>
                        <w:r>
                          <w:rPr>
                            <w:rFonts w:ascii="Calibri"/>
                            <w:sz w:val="16"/>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39"/>
                          <w:jc w:val="right"/>
                          <w:rPr>
                            <w:rFonts w:ascii="Calibri" w:hAnsi="Calibri" w:cs="Calibri" w:eastAsia="Calibri" w:hint="default"/>
                            <w:sz w:val="16"/>
                            <w:szCs w:val="16"/>
                          </w:rPr>
                        </w:pPr>
                        <w:r>
                          <w:rPr>
                            <w:rFonts w:ascii="Calibri"/>
                            <w:spacing w:val="-1"/>
                            <w:sz w:val="16"/>
                          </w:rPr>
                          <w:t>730,377,715.04</w:t>
                        </w:r>
                        <w:r>
                          <w:rPr>
                            <w:rFonts w:ascii="Calibri"/>
                            <w:sz w:val="16"/>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38"/>
                          <w:jc w:val="right"/>
                          <w:rPr>
                            <w:rFonts w:ascii="Calibri" w:hAnsi="Calibri" w:cs="Calibri" w:eastAsia="Calibri" w:hint="default"/>
                            <w:sz w:val="16"/>
                            <w:szCs w:val="16"/>
                          </w:rPr>
                        </w:pPr>
                        <w:r>
                          <w:rPr>
                            <w:rFonts w:ascii="Calibri"/>
                            <w:spacing w:val="-1"/>
                            <w:w w:val="95"/>
                            <w:sz w:val="16"/>
                          </w:rPr>
                          <w:t>987,701,599.61</w:t>
                        </w:r>
                        <w:r>
                          <w:rPr>
                            <w:rFonts w:ascii="Calibri"/>
                            <w:sz w:val="16"/>
                          </w:rPr>
                        </w:r>
                      </w:p>
                    </w:tc>
                  </w:tr>
                </w:tbl>
                <w:p>
                  <w:pPr/>
                </w:p>
              </w:txbxContent>
            </v:textbox>
            <w10:wrap type="none"/>
          </v:shape>
        </w:pic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公司近三年主要会计数据和财务指标</w:t>
      </w:r>
      <w:r>
        <w:rPr>
          <w:rFonts w:ascii="宋体" w:hAnsi="宋体" w:cs="宋体" w:eastAsia="宋体" w:hint="default"/>
        </w:rPr>
        <w:t> </w:t>
      </w:r>
    </w:p>
    <w:p>
      <w:pPr>
        <w:spacing w:line="240" w:lineRule="auto" w:before="7"/>
        <w:rPr>
          <w:rFonts w:ascii="宋体" w:hAnsi="宋体" w:cs="宋体" w:eastAsia="宋体" w:hint="default"/>
          <w:sz w:val="19"/>
          <w:szCs w:val="19"/>
        </w:rPr>
      </w:pPr>
    </w:p>
    <w:p>
      <w:pPr>
        <w:spacing w:before="0"/>
        <w:ind w:left="217" w:right="0" w:firstLine="0"/>
        <w:jc w:val="left"/>
        <w:rPr>
          <w:rFonts w:ascii="宋体" w:hAnsi="宋体" w:cs="宋体" w:eastAsia="宋体" w:hint="default"/>
          <w:sz w:val="18"/>
          <w:szCs w:val="18"/>
        </w:rPr>
      </w:pPr>
      <w:r>
        <w:rPr>
          <w:rFonts w:ascii="宋体"/>
          <w:sz w:val="18"/>
        </w:rPr>
        <w:t>2</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73" w:lineRule="auto" w:before="35"/>
        <w:ind w:left="393" w:right="402"/>
        <w:jc w:val="left"/>
        <w:rPr>
          <w:rFonts w:ascii="宋体" w:hAnsi="宋体" w:cs="宋体" w:eastAsia="宋体" w:hint="default"/>
        </w:rPr>
      </w:pPr>
      <w:r>
        <w:rPr>
          <w:rFonts w:ascii="宋体" w:hAnsi="宋体" w:cs="宋体" w:eastAsia="宋体" w:hint="default"/>
        </w:rPr>
        <w:t>(</w:t>
      </w:r>
      <w:r>
        <w:rPr/>
        <w:t>注：上表本年、上年、</w:t>
      </w:r>
      <w:r>
        <w:rPr>
          <w:rFonts w:ascii="宋体" w:hAnsi="宋体" w:cs="宋体" w:eastAsia="宋体" w:hint="default"/>
        </w:rPr>
        <w:t>2011</w:t>
      </w:r>
      <w:r>
        <w:rPr>
          <w:rFonts w:ascii="宋体" w:hAnsi="宋体" w:cs="宋体" w:eastAsia="宋体" w:hint="default"/>
          <w:spacing w:val="-61"/>
        </w:rPr>
        <w:t> </w:t>
      </w:r>
      <w:r>
        <w:rPr/>
        <w:t>年重述后基本</w:t>
      </w:r>
      <w:r>
        <w:rPr>
          <w:rFonts w:ascii="宋体" w:hAnsi="宋体" w:cs="宋体" w:eastAsia="宋体" w:hint="default"/>
        </w:rPr>
        <w:t>/</w:t>
      </w:r>
      <w:r>
        <w:rPr/>
        <w:t>稀释每股收益的股本为</w:t>
      </w:r>
      <w:r>
        <w:rPr>
          <w:spacing w:val="-62"/>
        </w:rPr>
        <w:t> </w:t>
      </w:r>
      <w:r>
        <w:rPr>
          <w:rFonts w:ascii="宋体" w:hAnsi="宋体" w:cs="宋体" w:eastAsia="宋体" w:hint="default"/>
        </w:rPr>
        <w:t>445,521,564</w:t>
      </w:r>
      <w:r>
        <w:rPr>
          <w:rFonts w:ascii="宋体" w:hAnsi="宋体" w:cs="宋体" w:eastAsia="宋体" w:hint="default"/>
          <w:spacing w:val="-61"/>
        </w:rPr>
        <w:t> </w:t>
      </w:r>
      <w:r>
        <w:rPr/>
        <w:t>股，</w:t>
      </w:r>
      <w:r>
        <w:rPr>
          <w:rFonts w:ascii="宋体" w:hAnsi="宋体" w:cs="宋体" w:eastAsia="宋体" w:hint="default"/>
        </w:rPr>
        <w:t>2011</w:t>
      </w:r>
      <w:r>
        <w:rPr>
          <w:rFonts w:ascii="宋体" w:hAnsi="宋体" w:cs="宋体" w:eastAsia="宋体" w:hint="default"/>
          <w:spacing w:val="-61"/>
        </w:rPr>
        <w:t> </w:t>
      </w:r>
      <w:r>
        <w:rPr/>
        <w:t>年重述前基本</w:t>
      </w:r>
      <w:r>
        <w:rPr>
          <w:rFonts w:ascii="宋体" w:hAnsi="宋体" w:cs="宋体" w:eastAsia="宋体" w:hint="default"/>
        </w:rPr>
        <w:t>/ </w:t>
      </w:r>
      <w:r>
        <w:rPr/>
        <w:t>稀释每股收益的股本为</w:t>
      </w:r>
      <w:r>
        <w:rPr>
          <w:spacing w:val="-56"/>
        </w:rPr>
        <w:t> </w:t>
      </w:r>
      <w:r>
        <w:rPr>
          <w:rFonts w:ascii="宋体" w:hAnsi="宋体" w:cs="宋体" w:eastAsia="宋体" w:hint="default"/>
        </w:rPr>
        <w:t>338,707,568</w:t>
      </w:r>
      <w:r>
        <w:rPr>
          <w:rFonts w:ascii="宋体" w:hAnsi="宋体" w:cs="宋体" w:eastAsia="宋体" w:hint="default"/>
          <w:spacing w:val="-56"/>
        </w:rPr>
        <w:t> </w:t>
      </w:r>
      <w:r>
        <w:rPr/>
        <w:t>股</w:t>
      </w:r>
      <w:r>
        <w:rPr>
          <w:rFonts w:ascii="宋体" w:hAnsi="宋体" w:cs="宋体" w:eastAsia="宋体" w:hint="default"/>
        </w:rPr>
        <w:t>) </w:t>
      </w:r>
    </w:p>
    <w:p>
      <w:pPr>
        <w:pStyle w:val="BodyText"/>
        <w:spacing w:line="240" w:lineRule="auto" w:before="164"/>
        <w:ind w:left="393" w:right="0"/>
        <w:jc w:val="left"/>
        <w:rPr>
          <w:rFonts w:ascii="宋体" w:hAnsi="宋体" w:cs="宋体" w:eastAsia="宋体" w:hint="default"/>
        </w:rPr>
      </w:pPr>
      <w:r>
        <w:rPr/>
        <w:t>公司近三年非经常损益项目</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5671"/>
        <w:gridCol w:w="1500"/>
        <w:gridCol w:w="1554"/>
        <w:gridCol w:w="1482"/>
      </w:tblGrid>
      <w:tr>
        <w:trPr>
          <w:trHeight w:val="322" w:hRule="exact"/>
        </w:trPr>
        <w:tc>
          <w:tcPr>
            <w:tcW w:w="567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非经常性损益项目</w:t>
            </w:r>
            <w:r>
              <w:rPr>
                <w:rFonts w:ascii="宋体" w:hAnsi="宋体" w:cs="宋体" w:eastAsia="宋体" w:hint="default"/>
                <w:sz w:val="18"/>
                <w:szCs w:val="18"/>
              </w:rPr>
              <w:t> </w:t>
            </w:r>
          </w:p>
        </w:tc>
        <w:tc>
          <w:tcPr>
            <w:tcW w:w="45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z w:val="18"/>
                <w:szCs w:val="18"/>
              </w:rPr>
            </w:r>
            <w:r>
              <w:rPr>
                <w:rFonts w:ascii="宋体" w:hAnsi="宋体" w:cs="宋体" w:eastAsia="宋体" w:hint="default"/>
                <w:sz w:val="18"/>
                <w:szCs w:val="18"/>
              </w:rPr>
              <w:t>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r>
      <w:tr>
        <w:trPr>
          <w:trHeight w:val="349" w:hRule="exact"/>
        </w:trPr>
        <w:tc>
          <w:tcPr>
            <w:tcW w:w="5671" w:type="dxa"/>
            <w:vMerge/>
            <w:tcBorders>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本年</w:t>
            </w:r>
            <w:r>
              <w:rPr>
                <w:rFonts w:ascii="宋体" w:hAnsi="宋体" w:cs="宋体" w:eastAsia="宋体" w:hint="default"/>
                <w:sz w:val="18"/>
                <w:szCs w:val="18"/>
              </w:rPr>
              <w:t>)</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1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上年</w:t>
            </w:r>
            <w:r>
              <w:rPr>
                <w:rFonts w:ascii="宋体" w:hAnsi="宋体" w:cs="宋体" w:eastAsia="宋体" w:hint="default"/>
                <w:sz w:val="18"/>
                <w:szCs w:val="18"/>
              </w:rPr>
              <w:t>)</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44"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r>
      <w:tr>
        <w:trPr>
          <w:trHeight w:val="390" w:hRule="exact"/>
        </w:trPr>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-6,517,282.59</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1"/>
              <w:jc w:val="right"/>
              <w:rPr>
                <w:rFonts w:ascii="宋体" w:hAnsi="宋体" w:cs="宋体" w:eastAsia="宋体" w:hint="default"/>
                <w:sz w:val="18"/>
                <w:szCs w:val="18"/>
              </w:rPr>
            </w:pPr>
            <w:r>
              <w:rPr>
                <w:rFonts w:ascii="宋体"/>
                <w:sz w:val="18"/>
              </w:rPr>
              <w:t>192,096.01 </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12,860,053.27</w:t>
            </w:r>
          </w:p>
        </w:tc>
      </w:tr>
      <w:tr>
        <w:trPr>
          <w:trHeight w:val="492" w:hRule="exact"/>
        </w:trPr>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计入当期损益的政府补助，但与公司正常经营业务密切相关，符合国</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家政策规定、按照一定标准定额或定量持续享受的政府补助除外</w:t>
            </w:r>
            <w:r>
              <w:rPr>
                <w:rFonts w:ascii="宋体" w:hAnsi="宋体" w:cs="宋体" w:eastAsia="宋体" w:hint="default"/>
                <w:sz w:val="18"/>
                <w:szCs w:val="18"/>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0</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0</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100,100.00</w:t>
            </w:r>
          </w:p>
        </w:tc>
      </w:tr>
      <w:tr>
        <w:trPr>
          <w:trHeight w:val="361" w:hRule="exact"/>
        </w:trPr>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r>
              <w:rPr>
                <w:rFonts w:ascii="宋体" w:hAnsi="宋体" w:cs="宋体" w:eastAsia="宋体" w:hint="default"/>
                <w:sz w:val="18"/>
                <w:szCs w:val="18"/>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18"/>
                <w:szCs w:val="18"/>
              </w:rPr>
            </w:pPr>
            <w:r>
              <w:rPr>
                <w:rFonts w:ascii="宋体"/>
                <w:sz w:val="18"/>
              </w:rPr>
              <w:t>0</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71" w:right="0"/>
              <w:jc w:val="left"/>
              <w:rPr>
                <w:rFonts w:ascii="宋体" w:hAnsi="宋体" w:cs="宋体" w:eastAsia="宋体" w:hint="default"/>
                <w:sz w:val="18"/>
                <w:szCs w:val="18"/>
              </w:rPr>
            </w:pPr>
            <w:r>
              <w:rPr>
                <w:rFonts w:ascii="宋体"/>
                <w:sz w:val="18"/>
              </w:rPr>
              <w:t>26,830,475.27</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18"/>
                <w:szCs w:val="18"/>
              </w:rPr>
            </w:pPr>
            <w:r>
              <w:rPr>
                <w:rFonts w:ascii="宋体"/>
                <w:sz w:val="18"/>
              </w:rPr>
              <w:t>0</w:t>
            </w:r>
          </w:p>
        </w:tc>
      </w:tr>
      <w:tr>
        <w:trPr>
          <w:trHeight w:val="710" w:hRule="exact"/>
        </w:trPr>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资产、交易性金融负债产生的公允价值变动损益，以及处置交易性金</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融资产、交易性金融负债和可供出售金融资产取得的投资收益</w:t>
            </w:r>
            <w:r>
              <w:rPr>
                <w:rFonts w:ascii="宋体" w:hAnsi="宋体" w:cs="宋体" w:eastAsia="宋体" w:hint="default"/>
                <w:sz w:val="18"/>
                <w:szCs w:val="18"/>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-58,654.30</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92,455.09</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-157,074.25</w:t>
            </w:r>
          </w:p>
        </w:tc>
      </w:tr>
      <w:tr>
        <w:trPr>
          <w:trHeight w:val="323" w:hRule="exact"/>
        </w:trPr>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r>
              <w:rPr>
                <w:rFonts w:ascii="宋体" w:hAnsi="宋体" w:cs="宋体" w:eastAsia="宋体" w:hint="default"/>
                <w:sz w:val="18"/>
                <w:szCs w:val="18"/>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61" w:right="0"/>
              <w:jc w:val="left"/>
              <w:rPr>
                <w:rFonts w:ascii="宋体" w:hAnsi="宋体" w:cs="宋体" w:eastAsia="宋体" w:hint="default"/>
                <w:sz w:val="18"/>
                <w:szCs w:val="18"/>
              </w:rPr>
            </w:pPr>
            <w:r>
              <w:rPr>
                <w:rFonts w:ascii="宋体"/>
                <w:sz w:val="18"/>
              </w:rPr>
              <w:t>4,507,510.27</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w:t>
            </w:r>
          </w:p>
        </w:tc>
      </w:tr>
      <w:tr>
        <w:trPr>
          <w:trHeight w:val="322" w:hRule="exact"/>
        </w:trPr>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r>
              <w:rPr>
                <w:rFonts w:ascii="宋体" w:hAnsi="宋体" w:cs="宋体" w:eastAsia="宋体" w:hint="default"/>
                <w:sz w:val="18"/>
                <w:szCs w:val="18"/>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-758,052.65</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666,938.39</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-1,291,670.65</w:t>
            </w:r>
          </w:p>
        </w:tc>
      </w:tr>
    </w:tbl>
    <w:p>
      <w:pPr>
        <w:spacing w:after="0" w:line="240" w:lineRule="auto"/>
        <w:jc w:val="right"/>
        <w:rPr>
          <w:rFonts w:ascii="宋体" w:hAnsi="宋体" w:cs="宋体" w:eastAsia="宋体" w:hint="default"/>
          <w:sz w:val="18"/>
          <w:szCs w:val="18"/>
        </w:rPr>
        <w:sectPr>
          <w:pgSz w:w="11900" w:h="16840"/>
          <w:pgMar w:header="883" w:footer="1222" w:top="1140" w:bottom="1420" w:left="740" w:right="720"/>
        </w:sectPr>
      </w:pPr>
    </w:p>
    <w:p>
      <w:pPr>
        <w:spacing w:line="240" w:lineRule="auto" w:before="7"/>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852"/>
        <w:gridCol w:w="4819"/>
        <w:gridCol w:w="1500"/>
        <w:gridCol w:w="1554"/>
        <w:gridCol w:w="1482"/>
      </w:tblGrid>
      <w:tr>
        <w:trPr>
          <w:trHeight w:val="322" w:hRule="exact"/>
        </w:trPr>
        <w:tc>
          <w:tcPr>
            <w:tcW w:w="56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-2,451.86</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176.60 </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-6,812.70</w:t>
            </w:r>
          </w:p>
        </w:tc>
      </w:tr>
      <w:tr>
        <w:trPr>
          <w:trHeight w:val="323" w:hRule="exact"/>
        </w:trPr>
        <w:tc>
          <w:tcPr>
            <w:tcW w:w="56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1,498,587.06</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-8,072,368.76 </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163,216.51</w:t>
            </w:r>
          </w:p>
        </w:tc>
      </w:tr>
      <w:tr>
        <w:trPr>
          <w:trHeight w:val="322" w:hRule="exact"/>
        </w:trPr>
        <w:tc>
          <w:tcPr>
            <w:tcW w:w="56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-5,832,950.62</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24,217,282.87 </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11,355,004.56</w:t>
            </w:r>
          </w:p>
        </w:tc>
      </w:tr>
      <w:tr>
        <w:trPr>
          <w:trHeight w:val="47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说明</w:t>
            </w:r>
            <w:r>
              <w:rPr>
                <w:rFonts w:ascii="宋体" w:hAnsi="宋体" w:cs="宋体" w:eastAsia="宋体" w:hint="default"/>
                <w:sz w:val="18"/>
                <w:szCs w:val="18"/>
              </w:rPr>
              <w:t> </w:t>
            </w:r>
          </w:p>
        </w:tc>
        <w:tc>
          <w:tcPr>
            <w:tcW w:w="9355"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1"/>
                <w:sz w:val="18"/>
                <w:szCs w:val="18"/>
              </w:rPr>
              <w:t>、本年“非</w:t>
            </w:r>
            <w:r>
              <w:rPr>
                <w:rFonts w:ascii="宋体" w:hAnsi="宋体" w:cs="宋体" w:eastAsia="宋体" w:hint="default"/>
                <w:sz w:val="18"/>
                <w:szCs w:val="18"/>
              </w:rPr>
              <w:t>流</w:t>
            </w:r>
            <w:r>
              <w:rPr>
                <w:rFonts w:ascii="宋体" w:hAnsi="宋体" w:cs="宋体" w:eastAsia="宋体" w:hint="default"/>
                <w:spacing w:val="1"/>
                <w:sz w:val="18"/>
                <w:szCs w:val="18"/>
              </w:rPr>
              <w:t>动资产处置</w:t>
            </w:r>
            <w:r>
              <w:rPr>
                <w:rFonts w:ascii="宋体" w:hAnsi="宋体" w:cs="宋体" w:eastAsia="宋体" w:hint="default"/>
                <w:sz w:val="18"/>
                <w:szCs w:val="18"/>
              </w:rPr>
              <w:t>损</w:t>
            </w:r>
            <w:r>
              <w:rPr>
                <w:rFonts w:ascii="宋体" w:hAnsi="宋体" w:cs="宋体" w:eastAsia="宋体" w:hint="default"/>
                <w:spacing w:val="1"/>
                <w:sz w:val="18"/>
                <w:szCs w:val="18"/>
              </w:rPr>
              <w:t>益”上升系</w:t>
            </w:r>
            <w:r>
              <w:rPr>
                <w:rFonts w:ascii="宋体" w:hAnsi="宋体" w:cs="宋体" w:eastAsia="宋体" w:hint="default"/>
                <w:sz w:val="18"/>
                <w:szCs w:val="18"/>
              </w:rPr>
              <w:t>公</w:t>
            </w:r>
            <w:r>
              <w:rPr>
                <w:rFonts w:ascii="宋体" w:hAnsi="宋体" w:cs="宋体" w:eastAsia="宋体" w:hint="default"/>
                <w:spacing w:val="1"/>
                <w:sz w:val="18"/>
                <w:szCs w:val="18"/>
              </w:rPr>
              <w:t>司所属百货</w:t>
            </w:r>
            <w:r>
              <w:rPr>
                <w:rFonts w:ascii="宋体" w:hAnsi="宋体" w:cs="宋体" w:eastAsia="宋体" w:hint="default"/>
                <w:sz w:val="18"/>
                <w:szCs w:val="18"/>
              </w:rPr>
              <w:t>门</w:t>
            </w:r>
            <w:r>
              <w:rPr>
                <w:rFonts w:ascii="宋体" w:hAnsi="宋体" w:cs="宋体" w:eastAsia="宋体" w:hint="default"/>
                <w:spacing w:val="1"/>
                <w:sz w:val="18"/>
                <w:szCs w:val="18"/>
              </w:rPr>
              <w:t>店秦皇岛商</w:t>
            </w:r>
            <w:r>
              <w:rPr>
                <w:rFonts w:ascii="宋体" w:hAnsi="宋体" w:cs="宋体" w:eastAsia="宋体" w:hint="default"/>
                <w:sz w:val="18"/>
                <w:szCs w:val="18"/>
              </w:rPr>
              <w:t>城</w:t>
            </w:r>
            <w:r>
              <w:rPr>
                <w:rFonts w:ascii="宋体" w:hAnsi="宋体" w:cs="宋体" w:eastAsia="宋体" w:hint="default"/>
                <w:spacing w:val="1"/>
                <w:sz w:val="18"/>
                <w:szCs w:val="18"/>
              </w:rPr>
              <w:t>改造更新设</w:t>
            </w:r>
            <w:r>
              <w:rPr>
                <w:rFonts w:ascii="宋体" w:hAnsi="宋体" w:cs="宋体" w:eastAsia="宋体" w:hint="default"/>
                <w:sz w:val="18"/>
                <w:szCs w:val="18"/>
              </w:rPr>
              <w:t>施</w:t>
            </w:r>
            <w:r>
              <w:rPr>
                <w:rFonts w:ascii="宋体" w:hAnsi="宋体" w:cs="宋体" w:eastAsia="宋体" w:hint="default"/>
                <w:spacing w:val="1"/>
                <w:sz w:val="18"/>
                <w:szCs w:val="18"/>
              </w:rPr>
              <w:t>所致。</w:t>
            </w:r>
            <w:r>
              <w:rPr>
                <w:rFonts w:ascii="宋体" w:hAnsi="宋体" w:cs="宋体" w:eastAsia="宋体" w:hint="default"/>
                <w:spacing w:val="1"/>
                <w:sz w:val="18"/>
                <w:szCs w:val="18"/>
              </w:rPr>
              <w:t>2</w:t>
            </w:r>
            <w:r>
              <w:rPr>
                <w:rFonts w:ascii="宋体" w:hAnsi="宋体" w:cs="宋体" w:eastAsia="宋体" w:hint="default"/>
                <w:spacing w:val="-89"/>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本</w:t>
            </w:r>
            <w:r>
              <w:rPr>
                <w:rFonts w:ascii="宋体" w:hAnsi="宋体" w:cs="宋体" w:eastAsia="宋体" w:hint="default"/>
                <w:spacing w:val="1"/>
                <w:sz w:val="18"/>
                <w:szCs w:val="18"/>
              </w:rPr>
              <w:t>年同一控制</w:t>
            </w:r>
            <w:r>
              <w:rPr>
                <w:rFonts w:ascii="宋体" w:hAnsi="宋体" w:cs="宋体" w:eastAsia="宋体" w:hint="default"/>
                <w:sz w:val="18"/>
                <w:szCs w:val="18"/>
              </w:rPr>
              <w:t>下</w:t>
            </w:r>
            <w:r>
              <w:rPr>
                <w:rFonts w:ascii="宋体" w:hAnsi="宋体" w:cs="宋体" w:eastAsia="宋体" w:hint="default"/>
                <w:spacing w:val="1"/>
                <w:sz w:val="18"/>
                <w:szCs w:val="18"/>
              </w:rPr>
              <w:t>企业</w:t>
            </w:r>
            <w:r>
              <w:rPr>
                <w:rFonts w:ascii="宋体" w:hAnsi="宋体" w:cs="宋体" w:eastAsia="宋体" w:hint="default"/>
                <w:sz w:val="18"/>
                <w:szCs w:val="18"/>
              </w:rPr>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合并产生的子公司期初至合并日的当期净损益”为零是因没有上年的重大资产重组事项。</w:t>
            </w:r>
            <w:r>
              <w:rPr>
                <w:rFonts w:ascii="宋体" w:hAnsi="宋体" w:cs="宋体" w:eastAsia="宋体" w:hint="default"/>
                <w:sz w:val="18"/>
                <w:szCs w:val="18"/>
              </w:rPr>
              <w:t> </w:t>
            </w:r>
          </w:p>
        </w:tc>
      </w:tr>
    </w:tbl>
    <w:p>
      <w:pPr>
        <w:spacing w:after="0" w:line="235" w:lineRule="exact"/>
        <w:jc w:val="left"/>
        <w:rPr>
          <w:rFonts w:ascii="宋体" w:hAnsi="宋体" w:cs="宋体" w:eastAsia="宋体" w:hint="default"/>
          <w:sz w:val="18"/>
          <w:szCs w:val="18"/>
        </w:rPr>
        <w:sectPr>
          <w:pgSz w:w="11900" w:h="16840"/>
          <w:pgMar w:header="883" w:footer="1222" w:top="1140" w:bottom="1420" w:left="740" w:right="720"/>
        </w:sectPr>
      </w:pPr>
    </w:p>
    <w:p>
      <w:pPr>
        <w:pStyle w:val="BodyText"/>
        <w:spacing w:line="260" w:lineRule="exact" w:before="0"/>
        <w:ind w:left="0" w:right="235"/>
        <w:jc w:val="center"/>
        <w:rPr>
          <w:rFonts w:ascii="宋体" w:hAnsi="宋体" w:cs="宋体" w:eastAsia="宋体" w:hint="default"/>
        </w:rPr>
      </w:pPr>
      <w:r>
        <w:rPr>
          <w:rFonts w:ascii="宋体"/>
        </w:rPr>
        <w:t> </w:t>
      </w:r>
    </w:p>
    <w:p>
      <w:pPr>
        <w:pStyle w:val="BodyText"/>
        <w:spacing w:line="240" w:lineRule="auto"/>
        <w:ind w:left="0" w:right="235"/>
        <w:jc w:val="center"/>
        <w:rPr>
          <w:rFonts w:ascii="宋体" w:hAnsi="宋体" w:cs="宋体" w:eastAsia="宋体" w:hint="default"/>
        </w:rPr>
      </w:pPr>
      <w:r>
        <w:rPr>
          <w:rFonts w:ascii="宋体"/>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0" w:right="235"/>
        <w:jc w:val="center"/>
        <w:rPr>
          <w:rFonts w:ascii="宋体" w:hAnsi="宋体" w:cs="宋体" w:eastAsia="宋体" w:hint="default"/>
        </w:rPr>
      </w:pPr>
      <w:r>
        <w:rPr>
          <w:rFonts w:ascii="宋体"/>
        </w:rPr>
        <w:t> </w:t>
      </w:r>
    </w:p>
    <w:p>
      <w:pPr>
        <w:pStyle w:val="BodyText"/>
        <w:spacing w:line="240" w:lineRule="auto"/>
        <w:ind w:right="0"/>
        <w:jc w:val="left"/>
        <w:rPr>
          <w:rFonts w:ascii="宋体" w:hAnsi="宋体" w:cs="宋体" w:eastAsia="宋体" w:hint="default"/>
        </w:rPr>
      </w:pPr>
      <w:r>
        <w:rPr/>
        <w:t>概述：</w:t>
      </w:r>
      <w:r>
        <w:rPr>
          <w:rFonts w:ascii="宋体" w:hAnsi="宋体" w:cs="宋体" w:eastAsia="宋体" w:hint="default"/>
        </w:rPr>
        <w:t> </w:t>
      </w:r>
    </w:p>
    <w:p>
      <w:pPr>
        <w:spacing w:line="240" w:lineRule="auto" w:before="0"/>
        <w:rPr>
          <w:rFonts w:ascii="宋体" w:hAnsi="宋体" w:cs="宋体" w:eastAsia="宋体" w:hint="default"/>
          <w:sz w:val="32"/>
          <w:szCs w:val="32"/>
        </w:rPr>
      </w:pPr>
      <w:r>
        <w:rPr/>
        <w:br w:type="column"/>
      </w:r>
      <w:r>
        <w:rPr>
          <w:rFonts w:ascii="宋体"/>
          <w:sz w:val="32"/>
        </w:rPr>
      </w:r>
    </w:p>
    <w:p>
      <w:pPr>
        <w:pStyle w:val="Heading1"/>
        <w:spacing w:line="240" w:lineRule="auto" w:before="257"/>
        <w:ind w:left="393" w:right="0"/>
        <w:jc w:val="left"/>
        <w:rPr>
          <w:rFonts w:ascii="宋体" w:hAnsi="宋体" w:cs="宋体" w:eastAsia="宋体" w:hint="default"/>
        </w:rPr>
      </w:pPr>
      <w:r>
        <w:rPr/>
        <w:t>第四章</w:t>
      </w:r>
      <w:r>
        <w:rPr>
          <w:spacing w:val="4"/>
        </w:rPr>
        <w:t> </w:t>
      </w:r>
      <w:r>
        <w:rPr>
          <w:rFonts w:ascii="宋体" w:hAnsi="宋体" w:cs="宋体" w:eastAsia="宋体" w:hint="default"/>
          <w:spacing w:val="4"/>
        </w:rPr>
      </w:r>
      <w:r>
        <w:rPr/>
        <w:t>董事会报告</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40"/>
          <w:pgMar w:top="2000" w:bottom="280" w:left="740" w:right="720"/>
          <w:cols w:num="2" w:equalWidth="0">
            <w:col w:w="1130" w:space="2324"/>
            <w:col w:w="6986"/>
          </w:cols>
        </w:sectPr>
      </w:pPr>
    </w:p>
    <w:p>
      <w:pPr>
        <w:pStyle w:val="BodyText"/>
        <w:spacing w:line="271" w:lineRule="auto" w:before="99"/>
        <w:ind w:right="405" w:firstLine="420"/>
        <w:jc w:val="both"/>
        <w:rPr>
          <w:rFonts w:ascii="宋体" w:hAnsi="宋体" w:cs="宋体" w:eastAsia="宋体" w:hint="default"/>
        </w:rPr>
      </w:pPr>
      <w:r>
        <w:rPr>
          <w:spacing w:val="-1"/>
        </w:rPr>
        <w:t>一、在国家坚持扩大内需特别是消费需求的战略指引下，在股东、投资者的关注和支持下，通过公司</w:t>
      </w:r>
      <w:r>
        <w:rPr/>
        <w:t> </w:t>
      </w:r>
      <w:r>
        <w:rPr>
          <w:spacing w:val="-1"/>
        </w:rPr>
        <w:t>全体经营者及员工齐心协力地扎实工作，主动应对消费市场转向平淡的形势，报告期公司营业收入实现增</w:t>
      </w:r>
      <w:r>
        <w:rPr>
          <w:spacing w:val="-81"/>
        </w:rPr>
        <w:t> </w:t>
      </w:r>
      <w:r>
        <w:rPr>
          <w:spacing w:val="-81"/>
        </w:rPr>
      </w:r>
      <w:r>
        <w:rPr/>
        <w:t>长。与上年相比，报告期公司营业收入同比增长</w:t>
      </w:r>
      <w:r>
        <w:rPr>
          <w:spacing w:val="-26"/>
        </w:rPr>
        <w:t> </w:t>
      </w:r>
      <w:r>
        <w:rPr>
          <w:rFonts w:ascii="宋体" w:hAnsi="宋体" w:cs="宋体" w:eastAsia="宋体" w:hint="default"/>
        </w:rPr>
        <w:t>9.34%</w:t>
      </w:r>
      <w:r>
        <w:rPr/>
        <w:t>，若剔出不可比因素非主业煤炭贸易收入，报告期 公司营业收入同比增长</w:t>
      </w:r>
      <w:r>
        <w:rPr>
          <w:spacing w:val="-58"/>
        </w:rPr>
        <w:t> </w:t>
      </w:r>
      <w:r>
        <w:rPr>
          <w:rFonts w:ascii="宋体" w:hAnsi="宋体" w:cs="宋体" w:eastAsia="宋体" w:hint="default"/>
        </w:rPr>
        <w:t>4.64%</w:t>
      </w:r>
      <w:r>
        <w:rPr/>
        <w:t>，其中百货零售同比增幅为</w:t>
      </w:r>
      <w:r>
        <w:rPr>
          <w:spacing w:val="-58"/>
        </w:rPr>
        <w:t> </w:t>
      </w:r>
      <w:r>
        <w:rPr>
          <w:rFonts w:ascii="宋体" w:hAnsi="宋体" w:cs="宋体" w:eastAsia="宋体" w:hint="default"/>
        </w:rPr>
        <w:t>8.18%</w:t>
      </w:r>
      <w:r>
        <w:rPr/>
        <w:t>，房地产同比降幅为</w:t>
      </w:r>
      <w:r>
        <w:rPr>
          <w:spacing w:val="-58"/>
        </w:rPr>
        <w:t> </w:t>
      </w:r>
      <w:r>
        <w:rPr>
          <w:rFonts w:ascii="宋体" w:hAnsi="宋体" w:cs="宋体" w:eastAsia="宋体" w:hint="default"/>
        </w:rPr>
        <w:t>49.53%</w:t>
      </w:r>
      <w:r>
        <w:rPr/>
        <w:t>。</w:t>
      </w:r>
      <w:r>
        <w:rPr>
          <w:rFonts w:ascii="宋体" w:hAnsi="宋体" w:cs="宋体" w:eastAsia="宋体" w:hint="default"/>
        </w:rPr>
        <w:t> </w:t>
      </w:r>
    </w:p>
    <w:p>
      <w:pPr>
        <w:pStyle w:val="BodyText"/>
        <w:spacing w:line="273" w:lineRule="auto" w:before="72"/>
        <w:ind w:right="321" w:firstLine="419"/>
        <w:jc w:val="left"/>
      </w:pPr>
      <w:r>
        <w:rPr/>
        <w:t>报告期公司归属于上市公司股东的净利润</w:t>
      </w:r>
      <w:r>
        <w:rPr>
          <w:rFonts w:ascii="宋体" w:hAnsi="宋体" w:cs="宋体" w:eastAsia="宋体" w:hint="default"/>
        </w:rPr>
        <w:t>(</w:t>
      </w:r>
      <w:r>
        <w:rPr/>
        <w:t>简称净利润</w:t>
      </w:r>
      <w:r>
        <w:rPr>
          <w:rFonts w:ascii="宋体" w:hAnsi="宋体" w:cs="宋体" w:eastAsia="宋体" w:hint="default"/>
        </w:rPr>
        <w:t>)</w:t>
      </w:r>
      <w:r>
        <w:rPr/>
        <w:t>同比下降</w:t>
      </w:r>
      <w:r>
        <w:rPr>
          <w:spacing w:val="-59"/>
        </w:rPr>
        <w:t> </w:t>
      </w:r>
      <w:r>
        <w:rPr>
          <w:rFonts w:ascii="宋体" w:hAnsi="宋体" w:cs="宋体" w:eastAsia="宋体" w:hint="default"/>
        </w:rPr>
        <w:t>15.75%</w:t>
      </w:r>
      <w:r>
        <w:rPr/>
        <w:t>，主要受到下列因素的影响： </w:t>
      </w:r>
      <w:r>
        <w:rPr>
          <w:rFonts w:ascii="宋体" w:hAnsi="宋体" w:cs="宋体" w:eastAsia="宋体" w:hint="default"/>
        </w:rPr>
        <w:t>1</w:t>
      </w:r>
      <w:r>
        <w:rPr/>
        <w:t>、公司商业地产业务由于存量销售不可持续，在开发由批发市场向商业综合体过渡中，新盘商铺销售慢</w:t>
      </w:r>
      <w:r>
        <w:rPr>
          <w:spacing w:val="-34"/>
        </w:rPr>
        <w:t> </w:t>
      </w:r>
      <w:r>
        <w:rPr>
          <w:spacing w:val="-34"/>
        </w:rPr>
      </w:r>
      <w:r>
        <w:rPr/>
        <w:t>或尚未自营、租赁形成收入，报告期房地产营收同比降幅较大，净利润由上年同期的盈利 </w:t>
      </w:r>
      <w:r>
        <w:rPr>
          <w:rFonts w:ascii="宋体" w:hAnsi="宋体" w:cs="宋体" w:eastAsia="宋体" w:hint="default"/>
        </w:rPr>
        <w:t>847.84</w:t>
      </w:r>
      <w:r>
        <w:rPr>
          <w:rFonts w:ascii="宋体" w:hAnsi="宋体" w:cs="宋体" w:eastAsia="宋体" w:hint="default"/>
          <w:spacing w:val="-25"/>
        </w:rPr>
        <w:t> </w:t>
      </w:r>
      <w:r>
        <w:rPr/>
        <w:t>万元变</w:t>
      </w:r>
    </w:p>
    <w:p>
      <w:pPr>
        <w:pStyle w:val="BodyText"/>
        <w:spacing w:line="240" w:lineRule="auto" w:before="7"/>
        <w:ind w:right="0"/>
        <w:jc w:val="left"/>
      </w:pPr>
      <w:r>
        <w:rPr/>
        <w:t>为本期的亏损</w:t>
      </w:r>
      <w:r>
        <w:rPr>
          <w:spacing w:val="-45"/>
        </w:rPr>
        <w:t> </w:t>
      </w:r>
      <w:r>
        <w:rPr>
          <w:rFonts w:ascii="宋体" w:hAnsi="宋体" w:cs="宋体" w:eastAsia="宋体" w:hint="default"/>
        </w:rPr>
        <w:t>579.17</w:t>
      </w:r>
      <w:r>
        <w:rPr>
          <w:rFonts w:ascii="宋体" w:hAnsi="宋体" w:cs="宋体" w:eastAsia="宋体" w:hint="default"/>
          <w:spacing w:val="-44"/>
        </w:rPr>
        <w:t> </w:t>
      </w:r>
      <w:r>
        <w:rPr>
          <w:spacing w:val="-4"/>
        </w:rPr>
        <w:t>万元；</w:t>
      </w:r>
      <w:r>
        <w:rPr>
          <w:rFonts w:ascii="宋体" w:hAnsi="宋体" w:cs="宋体" w:eastAsia="宋体" w:hint="default"/>
          <w:spacing w:val="-4"/>
        </w:rPr>
        <w:t>2</w:t>
      </w:r>
      <w:r>
        <w:rPr>
          <w:spacing w:val="-4"/>
        </w:rPr>
        <w:t>、报告期公司对所属百货门店“秦皇岛商城”进行为期近三个月的闭店改造，</w:t>
      </w:r>
    </w:p>
    <w:p>
      <w:pPr>
        <w:pStyle w:val="BodyText"/>
        <w:spacing w:line="326" w:lineRule="auto"/>
        <w:ind w:left="814" w:right="0" w:hanging="420"/>
        <w:jc w:val="left"/>
      </w:pPr>
      <w:r>
        <w:rPr/>
        <w:t>因更换设施、改造场地，形成损失合计</w:t>
      </w:r>
      <w:r>
        <w:rPr>
          <w:spacing w:val="-54"/>
        </w:rPr>
        <w:t> </w:t>
      </w:r>
      <w:r>
        <w:rPr>
          <w:rFonts w:ascii="宋体" w:hAnsi="宋体" w:cs="宋体" w:eastAsia="宋体" w:hint="default"/>
        </w:rPr>
        <w:t>1,066.94</w:t>
      </w:r>
      <w:r>
        <w:rPr>
          <w:rFonts w:ascii="宋体" w:hAnsi="宋体" w:cs="宋体" w:eastAsia="宋体" w:hint="default"/>
          <w:spacing w:val="-53"/>
        </w:rPr>
        <w:t> </w:t>
      </w:r>
      <w:r>
        <w:rPr/>
        <w:t>万元。</w:t>
      </w:r>
      <w:r>
        <w:rPr>
          <w:rFonts w:ascii="宋体" w:hAnsi="宋体" w:cs="宋体" w:eastAsia="宋体" w:hint="default"/>
        </w:rPr>
        <w:t> </w:t>
      </w:r>
      <w:r>
        <w:rPr>
          <w:spacing w:val="-1"/>
        </w:rPr>
        <w:t>报告期公司财务状况良好。因本年度比上年度预收账款减少、项目投入增加，报告期经营活动产生的</w:t>
      </w:r>
    </w:p>
    <w:p>
      <w:pPr>
        <w:pStyle w:val="BodyText"/>
        <w:spacing w:line="236" w:lineRule="exact" w:before="0"/>
        <w:ind w:right="0"/>
        <w:jc w:val="left"/>
        <w:rPr>
          <w:rFonts w:ascii="宋体" w:hAnsi="宋体" w:cs="宋体" w:eastAsia="宋体" w:hint="default"/>
        </w:rPr>
      </w:pPr>
      <w:r>
        <w:rPr/>
        <w:t>现金流量净额同比减少</w:t>
      </w:r>
      <w:r>
        <w:rPr>
          <w:spacing w:val="-57"/>
        </w:rPr>
        <w:t> </w:t>
      </w:r>
      <w:r>
        <w:rPr>
          <w:rFonts w:ascii="宋体" w:hAnsi="宋体" w:cs="宋体" w:eastAsia="宋体" w:hint="default"/>
        </w:rPr>
        <w:t>5,433.06</w:t>
      </w:r>
      <w:r>
        <w:rPr>
          <w:rFonts w:ascii="宋体" w:hAnsi="宋体" w:cs="宋体" w:eastAsia="宋体" w:hint="default"/>
          <w:spacing w:val="-57"/>
        </w:rPr>
        <w:t> </w:t>
      </w:r>
      <w:r>
        <w:rPr/>
        <w:t>万元，降幅</w:t>
      </w:r>
      <w:r>
        <w:rPr>
          <w:spacing w:val="-57"/>
        </w:rPr>
        <w:t> </w:t>
      </w:r>
      <w:r>
        <w:rPr>
          <w:rFonts w:ascii="宋体" w:hAnsi="宋体" w:cs="宋体" w:eastAsia="宋体" w:hint="default"/>
        </w:rPr>
        <w:t>30.74%</w:t>
      </w:r>
      <w:r>
        <w:rPr/>
        <w:t>。截至报告期末公司资产负债率为</w:t>
      </w:r>
      <w:r>
        <w:rPr>
          <w:spacing w:val="-57"/>
        </w:rPr>
        <w:t> </w:t>
      </w:r>
      <w:r>
        <w:rPr>
          <w:rFonts w:ascii="宋体" w:hAnsi="宋体" w:cs="宋体" w:eastAsia="宋体" w:hint="default"/>
        </w:rPr>
        <w:t>32.19%</w:t>
      </w:r>
      <w:r>
        <w:rPr/>
        <w:t>。</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before="0"/>
        <w:ind w:right="404" w:firstLine="420"/>
        <w:jc w:val="both"/>
        <w:rPr>
          <w:rFonts w:ascii="宋体" w:hAnsi="宋体" w:cs="宋体" w:eastAsia="宋体" w:hint="default"/>
        </w:rPr>
      </w:pPr>
      <w:r>
        <w:rPr/>
        <w:t>二、公司主营百货零售，行业属于向终端消费者销售商品和提供相关服务的零售业，经营的</w:t>
      </w:r>
      <w:r>
        <w:rPr>
          <w:spacing w:val="-65"/>
        </w:rPr>
        <w:t> </w:t>
      </w:r>
      <w:r>
        <w:rPr>
          <w:rFonts w:ascii="宋体" w:hAnsi="宋体" w:cs="宋体" w:eastAsia="宋体" w:hint="default"/>
        </w:rPr>
        <w:t>4</w:t>
      </w:r>
      <w:r>
        <w:rPr>
          <w:rFonts w:ascii="宋体" w:hAnsi="宋体" w:cs="宋体" w:eastAsia="宋体" w:hint="default"/>
          <w:spacing w:val="-64"/>
        </w:rPr>
        <w:t> </w:t>
      </w:r>
      <w:r>
        <w:rPr/>
        <w:t>家百货 </w:t>
      </w:r>
      <w:r>
        <w:rPr>
          <w:spacing w:val="-1"/>
        </w:rPr>
        <w:t>门店位处秦皇岛市中心商圈，服务区域集中于当地。百货零售与城乡居民日常生活密切相关，已开始成为</w:t>
      </w:r>
      <w:r>
        <w:rPr>
          <w:spacing w:val="-83"/>
        </w:rPr>
        <w:t> </w:t>
      </w:r>
      <w:r>
        <w:rPr>
          <w:spacing w:val="-83"/>
        </w:rPr>
      </w:r>
      <w:r>
        <w:rPr>
          <w:spacing w:val="-1"/>
        </w:rPr>
        <w:t>引领生产和消费的先导，将继续受惠于我国政府以增加居民消费为重点的扩大内需战略方针，公司面临的</w:t>
      </w:r>
      <w:r>
        <w:rPr>
          <w:spacing w:val="-81"/>
        </w:rPr>
        <w:t> </w:t>
      </w:r>
      <w:r>
        <w:rPr>
          <w:spacing w:val="-81"/>
        </w:rPr>
      </w:r>
      <w:r>
        <w:rPr/>
        <w:t>宏观环境、行业政策较为有利，没有发生重大变化。</w:t>
      </w:r>
      <w:r>
        <w:rPr>
          <w:rFonts w:ascii="宋体" w:hAnsi="宋体" w:cs="宋体" w:eastAsia="宋体" w:hint="default"/>
        </w:rPr>
        <w:t> </w:t>
      </w:r>
    </w:p>
    <w:p>
      <w:pPr>
        <w:pStyle w:val="BodyText"/>
        <w:spacing w:line="271" w:lineRule="auto" w:before="70"/>
        <w:ind w:right="402" w:firstLine="420"/>
        <w:jc w:val="both"/>
        <w:rPr>
          <w:rFonts w:ascii="宋体" w:hAnsi="宋体" w:cs="宋体" w:eastAsia="宋体" w:hint="default"/>
        </w:rPr>
      </w:pPr>
      <w:r>
        <w:rPr>
          <w:spacing w:val="-1"/>
        </w:rPr>
        <w:t>公司的百货零售在当地历史久、规模大、人员建设储备时间长，拥有行业主导性地位和规模优势，报</w:t>
      </w:r>
      <w:r>
        <w:rPr/>
        <w:t> </w:t>
      </w:r>
      <w:r>
        <w:rPr>
          <w:spacing w:val="-1"/>
        </w:rPr>
        <w:t>告期公司百货零售增长稳定，剔出不可比因素煤炭贸易影响，实现的营收、净利润占公司总的比例分别为</w:t>
      </w:r>
      <w:r>
        <w:rPr>
          <w:spacing w:val="-83"/>
        </w:rPr>
        <w:t> </w:t>
      </w:r>
      <w:r>
        <w:rPr>
          <w:spacing w:val="-83"/>
        </w:rPr>
      </w:r>
      <w:r>
        <w:rPr>
          <w:rFonts w:ascii="宋体" w:hAnsi="宋体" w:cs="宋体" w:eastAsia="宋体" w:hint="default"/>
        </w:rPr>
        <w:t>84.99%</w:t>
      </w:r>
      <w:r>
        <w:rPr/>
        <w:t>和</w:t>
      </w:r>
      <w:r>
        <w:rPr>
          <w:spacing w:val="-21"/>
        </w:rPr>
        <w:t> </w:t>
      </w:r>
      <w:r>
        <w:rPr>
          <w:rFonts w:ascii="宋体" w:hAnsi="宋体" w:cs="宋体" w:eastAsia="宋体" w:hint="default"/>
          <w:spacing w:val="-5"/>
        </w:rPr>
        <w:t>136.34%</w:t>
      </w:r>
      <w:r>
        <w:rPr>
          <w:spacing w:val="-5"/>
        </w:rPr>
        <w:t>，对公司未来业绩形成支撑。根据秦皇岛市统计局、国家统计局秦皇岛调查队编印的《秦</w:t>
      </w:r>
      <w:r>
        <w:rPr>
          <w:spacing w:val="-96"/>
        </w:rPr>
        <w:t> </w:t>
      </w:r>
      <w:r>
        <w:rPr>
          <w:spacing w:val="-96"/>
        </w:rPr>
      </w:r>
      <w:r>
        <w:rPr>
          <w:spacing w:val="-1"/>
        </w:rPr>
        <w:t>皇岛统计年鉴》数据，在当地社会消费品零售总额持续增长的年份里，公司百货零售收入占当地社会消费</w:t>
      </w:r>
      <w:r>
        <w:rPr>
          <w:spacing w:val="-83"/>
        </w:rPr>
        <w:t> </w:t>
      </w:r>
      <w:r>
        <w:rPr>
          <w:spacing w:val="-83"/>
        </w:rPr>
      </w:r>
      <w:r>
        <w:rPr/>
        <w:t>品零售总额的比例较为稳定趋升，占《秦皇岛统计年鉴》自发布当地限额以上百货店</w:t>
      </w:r>
      <w:r>
        <w:rPr>
          <w:rFonts w:ascii="宋体" w:hAnsi="宋体" w:cs="宋体" w:eastAsia="宋体" w:hint="default"/>
        </w:rPr>
        <w:t>/</w:t>
      </w:r>
      <w:r>
        <w:rPr/>
        <w:t>购物中心销售额年</w:t>
      </w:r>
      <w:r>
        <w:rPr>
          <w:spacing w:val="-33"/>
        </w:rPr>
        <w:t> </w:t>
      </w:r>
      <w:r>
        <w:rPr>
          <w:spacing w:val="-33"/>
        </w:rPr>
      </w:r>
      <w:r>
        <w:rPr/>
        <w:t>度数据以来的比例在</w:t>
      </w:r>
      <w:r>
        <w:rPr>
          <w:spacing w:val="-55"/>
        </w:rPr>
        <w:t> </w:t>
      </w:r>
      <w:r>
        <w:rPr>
          <w:rFonts w:ascii="宋体" w:hAnsi="宋体" w:cs="宋体" w:eastAsia="宋体" w:hint="default"/>
        </w:rPr>
        <w:t>50%</w:t>
      </w:r>
      <w:r>
        <w:rPr/>
        <w:t>以上且逐年提升。有关情况见下列图示。</w:t>
      </w:r>
      <w:r>
        <w:rPr>
          <w:rFonts w:ascii="宋体" w:hAnsi="宋体" w:cs="宋体" w:eastAsia="宋体" w:hint="default"/>
        </w:rPr>
        <w:t> </w:t>
      </w:r>
    </w:p>
    <w:p>
      <w:pPr>
        <w:pStyle w:val="BodyText"/>
        <w:spacing w:line="240" w:lineRule="auto" w:before="10"/>
        <w:ind w:left="393" w:right="0"/>
        <w:jc w:val="left"/>
        <w:rPr>
          <w:rFonts w:ascii="宋体" w:hAnsi="宋体" w:cs="宋体" w:eastAsia="宋体" w:hint="default"/>
        </w:rPr>
      </w:pPr>
      <w:r>
        <w:rPr>
          <w:rFonts w:ascii="宋体"/>
        </w:rPr>
        <w:t> </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before="0"/>
        <w:ind w:left="0" w:right="1779" w:firstLine="0"/>
        <w:jc w:val="right"/>
        <w:rPr>
          <w:rFonts w:ascii="Calibri" w:hAnsi="Calibri" w:cs="Calibri" w:eastAsia="Calibri" w:hint="default"/>
          <w:sz w:val="19"/>
          <w:szCs w:val="19"/>
        </w:rPr>
      </w:pPr>
      <w:r>
        <w:rPr/>
        <w:pict>
          <v:group style="position:absolute;margin-left:99.839996pt;margin-top:8.169464pt;width:387.6pt;height:68pt;mso-position-horizontal-relative:page;mso-position-vertical-relative:paragraph;z-index:-650752" coordorigin="1997,163" coordsize="7752,1360">
            <v:shape style="position:absolute;left:2045;top:169;width:7704;height:1296" type="#_x0000_t75" stroked="false">
              <v:imagedata r:id="rId14" o:title=""/>
            </v:shape>
            <v:group style="position:absolute;left:2027;top:1493;width:16;height:2" coordorigin="2027,1493" coordsize="16,2">
              <v:shape style="position:absolute;left:2027;top:1493;width:16;height:2" coordorigin="2027,1493" coordsize="16,0" path="m2027,1493l2042,1493e" filled="false" stroked="true" strokeweight="3pt" strokecolor="#868686">
                <v:path arrowok="t"/>
              </v:shape>
            </v:group>
            <v:group style="position:absolute;left:3227;top:1493;width:16;height:2" coordorigin="3227,1493" coordsize="16,2">
              <v:shape style="position:absolute;left:3227;top:1493;width:16;height:2" coordorigin="3227,1493" coordsize="16,0" path="m3227,1493l3242,1493e" filled="false" stroked="true" strokeweight="3pt" strokecolor="#868686">
                <v:path arrowok="t"/>
              </v:shape>
            </v:group>
            <v:group style="position:absolute;left:4442;top:1493;width:15;height:2" coordorigin="4442,1493" coordsize="15,2">
              <v:shape style="position:absolute;left:4442;top:1493;width:15;height:2" coordorigin="4442,1493" coordsize="15,0" path="m4442,1493l4457,1493e" filled="false" stroked="true" strokeweight="3pt" strokecolor="#868686">
                <v:path arrowok="t"/>
              </v:shape>
            </v:group>
            <v:group style="position:absolute;left:5657;top:1493;width:15;height:2" coordorigin="5657,1493" coordsize="15,2">
              <v:shape style="position:absolute;left:5657;top:1493;width:15;height:2" coordorigin="5657,1493" coordsize="15,0" path="m5657,1493l5671,1493e" filled="false" stroked="true" strokeweight="3pt" strokecolor="#868686">
                <v:path arrowok="t"/>
              </v:shape>
            </v:group>
            <v:group style="position:absolute;left:6871;top:1493;width:16;height:2" coordorigin="6871,1493" coordsize="16,2">
              <v:shape style="position:absolute;left:6871;top:1493;width:16;height:2" coordorigin="6871,1493" coordsize="16,0" path="m6871,1493l6887,1493e" filled="false" stroked="true" strokeweight="3pt" strokecolor="#868686">
                <v:path arrowok="t"/>
              </v:shape>
            </v:group>
            <v:group style="position:absolute;left:8071;top:1493;width:16;height:2" coordorigin="8071,1493" coordsize="16,2">
              <v:shape style="position:absolute;left:8071;top:1493;width:16;height:2" coordorigin="8071,1493" coordsize="16,0" path="m8071,1493l8087,1493e" filled="false" stroked="true" strokeweight="3pt" strokecolor="#868686">
                <v:path arrowok="t"/>
              </v:shape>
            </v:group>
            <v:group style="position:absolute;left:9301;top:1493;width:16;height:2" coordorigin="9301,1493" coordsize="16,2">
              <v:shape style="position:absolute;left:9301;top:1493;width:16;height:2" coordorigin="9301,1493" coordsize="16,0" path="m9301,1493l9317,1493e" filled="false" stroked="true" strokeweight="3pt" strokecolor="#868686">
                <v:path arrowok="t"/>
              </v:shape>
              <v:shape style="position:absolute;left:6126;top:295;width:722;height:181" type="#_x0000_t202" filled="false" stroked="false">
                <v:textbox inset="0,0,0,0">
                  <w:txbxContent>
                    <w:p>
                      <w:pPr>
                        <w:spacing w:line="181" w:lineRule="exact" w:before="0"/>
                        <w:ind w:left="0" w:right="0" w:firstLine="0"/>
                        <w:jc w:val="left"/>
                        <w:rPr>
                          <w:rFonts w:ascii="Calibri" w:hAnsi="Calibri" w:cs="Calibri" w:eastAsia="Calibri" w:hint="default"/>
                          <w:sz w:val="18"/>
                          <w:szCs w:val="18"/>
                        </w:rPr>
                      </w:pPr>
                      <w:r>
                        <w:rPr>
                          <w:rFonts w:ascii="Calibri"/>
                          <w:b/>
                          <w:spacing w:val="-2"/>
                          <w:sz w:val="18"/>
                        </w:rPr>
                        <w:t>3,349,800</w:t>
                      </w:r>
                      <w:r>
                        <w:rPr>
                          <w:rFonts w:ascii="Calibri"/>
                          <w:sz w:val="18"/>
                        </w:rPr>
                      </w:r>
                    </w:p>
                  </w:txbxContent>
                </v:textbox>
                <w10:wrap type="none"/>
              </v:shape>
              <v:shape style="position:absolute;left:7339;top:163;width:722;height:181" type="#_x0000_t202" filled="false" stroked="false">
                <v:textbox inset="0,0,0,0">
                  <w:txbxContent>
                    <w:p>
                      <w:pPr>
                        <w:spacing w:line="181" w:lineRule="exact" w:before="0"/>
                        <w:ind w:left="0" w:right="0" w:firstLine="0"/>
                        <w:jc w:val="left"/>
                        <w:rPr>
                          <w:rFonts w:ascii="Calibri" w:hAnsi="Calibri" w:cs="Calibri" w:eastAsia="Calibri" w:hint="default"/>
                          <w:sz w:val="18"/>
                          <w:szCs w:val="18"/>
                        </w:rPr>
                      </w:pPr>
                      <w:r>
                        <w:rPr>
                          <w:rFonts w:ascii="Calibri"/>
                          <w:b/>
                          <w:spacing w:val="-2"/>
                          <w:sz w:val="18"/>
                        </w:rPr>
                        <w:t>3,944,468</w:t>
                      </w:r>
                      <w:r>
                        <w:rPr>
                          <w:rFonts w:ascii="Calibri"/>
                          <w:sz w:val="18"/>
                        </w:rPr>
                      </w:r>
                    </w:p>
                  </w:txbxContent>
                </v:textbox>
                <w10:wrap type="none"/>
              </v:shape>
              <v:shape style="position:absolute;left:2418;top:657;width:828;height:196"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b/>
                          <w:spacing w:val="2"/>
                          <w:sz w:val="19"/>
                        </w:rPr>
                        <w:t>1,981,416</w:t>
                      </w:r>
                      <w:r>
                        <w:rPr>
                          <w:rFonts w:ascii="Calibri"/>
                          <w:sz w:val="19"/>
                        </w:rPr>
                      </w:r>
                    </w:p>
                  </w:txbxContent>
                </v:textbox>
                <w10:wrap type="none"/>
              </v:shape>
              <v:shape style="position:absolute;left:3721;top:523;width:722;height:181" type="#_x0000_t202" filled="false" stroked="false">
                <v:textbox inset="0,0,0,0">
                  <w:txbxContent>
                    <w:p>
                      <w:pPr>
                        <w:spacing w:line="181" w:lineRule="exact" w:before="0"/>
                        <w:ind w:left="0" w:right="0" w:firstLine="0"/>
                        <w:jc w:val="left"/>
                        <w:rPr>
                          <w:rFonts w:ascii="Calibri" w:hAnsi="Calibri" w:cs="Calibri" w:eastAsia="Calibri" w:hint="default"/>
                          <w:sz w:val="18"/>
                          <w:szCs w:val="18"/>
                        </w:rPr>
                      </w:pPr>
                      <w:r>
                        <w:rPr>
                          <w:rFonts w:ascii="Calibri"/>
                          <w:b/>
                          <w:spacing w:val="-2"/>
                          <w:sz w:val="18"/>
                        </w:rPr>
                        <w:t>2,401,450</w:t>
                      </w:r>
                      <w:r>
                        <w:rPr>
                          <w:rFonts w:ascii="Calibri"/>
                          <w:sz w:val="18"/>
                        </w:rPr>
                      </w:r>
                    </w:p>
                  </w:txbxContent>
                </v:textbox>
                <w10:wrap type="none"/>
              </v:shape>
              <v:shape style="position:absolute;left:4913;top:406;width:724;height:181" type="#_x0000_t202" filled="false" stroked="false">
                <v:textbox inset="0,0,0,0">
                  <w:txbxContent>
                    <w:p>
                      <w:pPr>
                        <w:spacing w:line="181" w:lineRule="exact" w:before="0"/>
                        <w:ind w:left="0" w:right="0" w:firstLine="0"/>
                        <w:jc w:val="left"/>
                        <w:rPr>
                          <w:rFonts w:ascii="Calibri" w:hAnsi="Calibri" w:cs="Calibri" w:eastAsia="Calibri" w:hint="default"/>
                          <w:sz w:val="18"/>
                          <w:szCs w:val="18"/>
                        </w:rPr>
                      </w:pPr>
                      <w:r>
                        <w:rPr>
                          <w:rFonts w:ascii="Calibri"/>
                          <w:b/>
                          <w:spacing w:val="-2"/>
                          <w:sz w:val="18"/>
                        </w:rPr>
                        <w:t>2,832,525</w:t>
                      </w:r>
                      <w:r>
                        <w:rPr>
                          <w:rFonts w:ascii="Calibri"/>
                          <w:spacing w:val="-2"/>
                          <w:sz w:val="18"/>
                        </w:rPr>
                      </w:r>
                    </w:p>
                  </w:txbxContent>
                </v:textbox>
                <w10:wrap type="none"/>
              </v:shape>
              <v:shape style="position:absolute;left:2659;top:1214;width:500;height:196"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w w:val="105"/>
                          <w:sz w:val="19"/>
                        </w:rPr>
                        <w:t>2.83%</w:t>
                      </w:r>
                      <w:r>
                        <w:rPr>
                          <w:rFonts w:ascii="Calibri"/>
                          <w:sz w:val="19"/>
                        </w:rPr>
                      </w:r>
                    </w:p>
                  </w:txbxContent>
                </v:textbox>
                <w10:wrap type="none"/>
              </v:shape>
              <v:shape style="position:absolute;left:3918;top:1222;width:500;height:196"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w w:val="105"/>
                          <w:sz w:val="19"/>
                        </w:rPr>
                        <w:t>3.15%</w:t>
                      </w:r>
                      <w:r>
                        <w:rPr>
                          <w:rFonts w:ascii="Calibri"/>
                          <w:sz w:val="19"/>
                        </w:rPr>
                      </w:r>
                    </w:p>
                  </w:txbxContent>
                </v:textbox>
                <w10:wrap type="none"/>
              </v:shape>
              <v:shape style="position:absolute;left:5154;top:1230;width:500;height:196"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w w:val="105"/>
                          <w:sz w:val="19"/>
                        </w:rPr>
                        <w:t>3.26%</w:t>
                      </w:r>
                      <w:r>
                        <w:rPr>
                          <w:rFonts w:ascii="Calibri"/>
                          <w:sz w:val="19"/>
                        </w:rPr>
                      </w:r>
                    </w:p>
                  </w:txbxContent>
                </v:textbox>
                <w10:wrap type="none"/>
              </v:shape>
              <v:shape style="position:absolute;left:6367;top:1197;width:508;height:196"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spacing w:val="3"/>
                          <w:sz w:val="19"/>
                        </w:rPr>
                        <w:t>3.23%</w:t>
                      </w:r>
                      <w:r>
                        <w:rPr>
                          <w:rFonts w:ascii="Calibri"/>
                          <w:sz w:val="19"/>
                        </w:rPr>
                      </w:r>
                    </w:p>
                  </w:txbxContent>
                </v:textbox>
                <w10:wrap type="none"/>
              </v:shape>
              <v:shape style="position:absolute;left:7807;top:1156;width:501;height:196"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w w:val="105"/>
                          <w:sz w:val="19"/>
                        </w:rPr>
                        <w:t>3.89%</w:t>
                      </w:r>
                      <w:r>
                        <w:rPr>
                          <w:rFonts w:ascii="Calibri"/>
                          <w:sz w:val="19"/>
                        </w:rPr>
                      </w:r>
                    </w:p>
                  </w:txbxContent>
                </v:textbox>
                <w10:wrap type="none"/>
              </v:shape>
              <v:shape style="position:absolute;left:8964;top:1175;width:500;height:196" type="#_x0000_t202" filled="false" stroked="false">
                <v:textbox inset="0,0,0,0">
                  <w:txbxContent>
                    <w:p>
                      <w:pPr>
                        <w:spacing w:line="196" w:lineRule="exact" w:before="0"/>
                        <w:ind w:left="0" w:right="0" w:firstLine="0"/>
                        <w:jc w:val="left"/>
                        <w:rPr>
                          <w:rFonts w:ascii="Calibri" w:hAnsi="Calibri" w:cs="Calibri" w:eastAsia="Calibri" w:hint="default"/>
                          <w:sz w:val="19"/>
                          <w:szCs w:val="19"/>
                        </w:rPr>
                      </w:pPr>
                      <w:r>
                        <w:rPr>
                          <w:rFonts w:ascii="Calibri"/>
                          <w:w w:val="105"/>
                          <w:sz w:val="19"/>
                        </w:rPr>
                        <w:t>3.49%</w:t>
                      </w:r>
                      <w:r>
                        <w:rPr>
                          <w:rFonts w:ascii="Calibri"/>
                          <w:sz w:val="19"/>
                        </w:rPr>
                      </w:r>
                    </w:p>
                  </w:txbxContent>
                </v:textbox>
                <w10:wrap type="none"/>
              </v:shape>
            </v:group>
            <w10:wrap type="none"/>
          </v:group>
        </w:pict>
      </w:r>
      <w:r>
        <w:rPr>
          <w:rFonts w:ascii="Calibri"/>
          <w:b/>
          <w:spacing w:val="2"/>
          <w:sz w:val="19"/>
        </w:rPr>
        <w:t>4,538,079</w:t>
      </w:r>
      <w:r>
        <w:rPr>
          <w:rFonts w:ascii="Calibri"/>
          <w:sz w:val="19"/>
        </w:rPr>
      </w: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12"/>
        <w:rPr>
          <w:rFonts w:ascii="Calibri" w:hAnsi="Calibri" w:cs="Calibri" w:eastAsia="Calibri" w:hint="default"/>
          <w:b/>
          <w:bCs/>
          <w:sz w:val="25"/>
          <w:szCs w:val="25"/>
        </w:rPr>
      </w:pPr>
    </w:p>
    <w:p>
      <w:pPr>
        <w:tabs>
          <w:tab w:pos="2816" w:val="left" w:leader="none"/>
          <w:tab w:pos="4029" w:val="left" w:leader="none"/>
          <w:tab w:pos="5244" w:val="left" w:leader="none"/>
          <w:tab w:pos="6457" w:val="left" w:leader="none"/>
          <w:tab w:pos="7670" w:val="left" w:leader="none"/>
        </w:tabs>
        <w:spacing w:before="46"/>
        <w:ind w:left="1603" w:right="0" w:firstLine="0"/>
        <w:jc w:val="left"/>
        <w:rPr>
          <w:rFonts w:ascii="宋体" w:hAnsi="宋体" w:cs="宋体" w:eastAsia="宋体" w:hint="default"/>
          <w:sz w:val="19"/>
          <w:szCs w:val="19"/>
        </w:rPr>
      </w:pPr>
      <w:r>
        <w:rPr>
          <w:rFonts w:ascii="Calibri" w:hAnsi="Calibri" w:cs="Calibri" w:eastAsia="Calibri" w:hint="default"/>
          <w:spacing w:val="3"/>
          <w:sz w:val="19"/>
          <w:szCs w:val="19"/>
        </w:rPr>
        <w:t>2007</w:t>
      </w:r>
      <w:r>
        <w:rPr>
          <w:rFonts w:ascii="宋体" w:hAnsi="宋体" w:cs="宋体" w:eastAsia="宋体" w:hint="default"/>
          <w:spacing w:val="3"/>
          <w:sz w:val="19"/>
          <w:szCs w:val="19"/>
        </w:rPr>
        <w:t>年</w:t>
        <w:tab/>
      </w:r>
      <w:r>
        <w:rPr>
          <w:rFonts w:ascii="Calibri" w:hAnsi="Calibri" w:cs="Calibri" w:eastAsia="Calibri" w:hint="default"/>
          <w:spacing w:val="3"/>
          <w:sz w:val="19"/>
          <w:szCs w:val="19"/>
        </w:rPr>
        <w:t>2008</w:t>
      </w:r>
      <w:r>
        <w:rPr>
          <w:rFonts w:ascii="宋体" w:hAnsi="宋体" w:cs="宋体" w:eastAsia="宋体" w:hint="default"/>
          <w:spacing w:val="3"/>
          <w:sz w:val="19"/>
          <w:szCs w:val="19"/>
        </w:rPr>
        <w:t>年</w:t>
        <w:tab/>
      </w:r>
      <w:r>
        <w:rPr>
          <w:rFonts w:ascii="Calibri" w:hAnsi="Calibri" w:cs="Calibri" w:eastAsia="Calibri" w:hint="default"/>
          <w:spacing w:val="3"/>
          <w:sz w:val="19"/>
          <w:szCs w:val="19"/>
        </w:rPr>
        <w:t>2009</w:t>
      </w:r>
      <w:r>
        <w:rPr>
          <w:rFonts w:ascii="宋体" w:hAnsi="宋体" w:cs="宋体" w:eastAsia="宋体" w:hint="default"/>
          <w:spacing w:val="3"/>
          <w:sz w:val="19"/>
          <w:szCs w:val="19"/>
        </w:rPr>
        <w:t>年</w:t>
        <w:tab/>
      </w:r>
      <w:r>
        <w:rPr>
          <w:rFonts w:ascii="Calibri" w:hAnsi="Calibri" w:cs="Calibri" w:eastAsia="Calibri" w:hint="default"/>
          <w:spacing w:val="3"/>
          <w:sz w:val="19"/>
          <w:szCs w:val="19"/>
        </w:rPr>
        <w:t>2010</w:t>
      </w:r>
      <w:r>
        <w:rPr>
          <w:rFonts w:ascii="宋体" w:hAnsi="宋体" w:cs="宋体" w:eastAsia="宋体" w:hint="default"/>
          <w:spacing w:val="3"/>
          <w:sz w:val="19"/>
          <w:szCs w:val="19"/>
        </w:rPr>
        <w:t>年</w:t>
        <w:tab/>
      </w:r>
      <w:r>
        <w:rPr>
          <w:rFonts w:ascii="Calibri" w:hAnsi="Calibri" w:cs="Calibri" w:eastAsia="Calibri" w:hint="default"/>
          <w:spacing w:val="3"/>
          <w:sz w:val="19"/>
          <w:szCs w:val="19"/>
        </w:rPr>
        <w:t>2011</w:t>
      </w:r>
      <w:r>
        <w:rPr>
          <w:rFonts w:ascii="宋体" w:hAnsi="宋体" w:cs="宋体" w:eastAsia="宋体" w:hint="default"/>
          <w:spacing w:val="3"/>
          <w:sz w:val="19"/>
          <w:szCs w:val="19"/>
        </w:rPr>
        <w:t>年</w:t>
        <w:tab/>
      </w:r>
      <w:r>
        <w:rPr>
          <w:rFonts w:ascii="Calibri" w:hAnsi="Calibri" w:cs="Calibri" w:eastAsia="Calibri" w:hint="default"/>
          <w:spacing w:val="3"/>
          <w:w w:val="105"/>
          <w:sz w:val="19"/>
          <w:szCs w:val="19"/>
        </w:rPr>
        <w:t>2012</w:t>
      </w:r>
      <w:r>
        <w:rPr>
          <w:rFonts w:ascii="宋体" w:hAnsi="宋体" w:cs="宋体" w:eastAsia="宋体" w:hint="default"/>
          <w:spacing w:val="3"/>
          <w:w w:val="105"/>
          <w:sz w:val="19"/>
          <w:szCs w:val="19"/>
        </w:rPr>
        <w:t>年</w:t>
      </w:r>
      <w:r>
        <w:rPr>
          <w:rFonts w:ascii="宋体" w:hAnsi="宋体" w:cs="宋体" w:eastAsia="宋体" w:hint="default"/>
          <w:spacing w:val="3"/>
          <w:sz w:val="19"/>
          <w:szCs w:val="19"/>
        </w:rPr>
      </w:r>
    </w:p>
    <w:p>
      <w:pPr>
        <w:tabs>
          <w:tab w:pos="5172" w:val="left" w:leader="none"/>
        </w:tabs>
        <w:spacing w:before="68"/>
        <w:ind w:left="1306" w:right="0" w:firstLine="0"/>
        <w:jc w:val="left"/>
        <w:rPr>
          <w:rFonts w:ascii="宋体" w:hAnsi="宋体" w:cs="宋体" w:eastAsia="宋体" w:hint="default"/>
          <w:sz w:val="19"/>
          <w:szCs w:val="19"/>
        </w:rPr>
      </w:pPr>
      <w:r>
        <w:rPr/>
        <w:pict>
          <v:group style="position:absolute;margin-left:93.839996pt;margin-top:9.756001pt;width:6pt;height:5.25pt;mso-position-horizontal-relative:page;mso-position-vertical-relative:paragraph;z-index:1360" coordorigin="1877,195" coordsize="120,105">
            <v:shape style="position:absolute;left:1877;top:195;width:120;height:105" coordorigin="1877,195" coordsize="120,105" path="m1877,195l1997,195,1997,300,1877,300,1877,195xe" filled="true" fillcolor="#9bbb59" stroked="false">
              <v:path arrowok="t"/>
              <v:fill type="solid"/>
            </v:shape>
            <w10:wrap type="none"/>
          </v:group>
        </w:pict>
      </w:r>
      <w:r>
        <w:rPr/>
        <w:pict>
          <v:group style="position:absolute;margin-left:287.339996pt;margin-top:9.756001pt;width:5.25pt;height:5.25pt;mso-position-horizontal-relative:page;mso-position-vertical-relative:paragraph;z-index:-650704" coordorigin="5747,195" coordsize="105,105">
            <v:shape style="position:absolute;left:5747;top:195;width:105;height:105" coordorigin="5747,195" coordsize="105,105" path="m5747,195l5851,195,5851,300,5747,300,5747,195xe" filled="true" fillcolor="#ff0000" stroked="false">
              <v:path arrowok="t"/>
              <v:fill type="solid"/>
            </v:shape>
            <w10:wrap type="none"/>
          </v:group>
        </w:pict>
      </w:r>
      <w:r>
        <w:rPr>
          <w:rFonts w:ascii="宋体" w:hAnsi="宋体" w:cs="宋体" w:eastAsia="宋体" w:hint="default"/>
          <w:spacing w:val="-1"/>
          <w:sz w:val="19"/>
          <w:szCs w:val="19"/>
        </w:rPr>
        <w:t>秦皇岛市社会销售品零售总额</w:t>
      </w:r>
      <w:r>
        <w:rPr>
          <w:rFonts w:ascii="Calibri" w:hAnsi="Calibri" w:cs="Calibri" w:eastAsia="Calibri" w:hint="default"/>
          <w:spacing w:val="-1"/>
          <w:sz w:val="19"/>
          <w:szCs w:val="19"/>
        </w:rPr>
        <w:t>(</w:t>
      </w:r>
      <w:r>
        <w:rPr>
          <w:rFonts w:ascii="宋体" w:hAnsi="宋体" w:cs="宋体" w:eastAsia="宋体" w:hint="default"/>
          <w:spacing w:val="-1"/>
          <w:sz w:val="19"/>
          <w:szCs w:val="19"/>
        </w:rPr>
        <w:t>万元</w:t>
      </w:r>
      <w:r>
        <w:rPr>
          <w:rFonts w:ascii="Calibri" w:hAnsi="Calibri" w:cs="Calibri" w:eastAsia="Calibri" w:hint="default"/>
          <w:spacing w:val="-1"/>
          <w:sz w:val="19"/>
          <w:szCs w:val="19"/>
        </w:rPr>
        <w:t>)</w:t>
        <w:tab/>
      </w:r>
      <w:r>
        <w:rPr>
          <w:rFonts w:ascii="宋体" w:hAnsi="宋体" w:cs="宋体" w:eastAsia="宋体" w:hint="default"/>
          <w:spacing w:val="1"/>
          <w:w w:val="105"/>
          <w:sz w:val="19"/>
          <w:szCs w:val="19"/>
        </w:rPr>
        <w:t>公司百货零售占全市社会消费品零售总额的比例</w:t>
      </w:r>
      <w:r>
        <w:rPr>
          <w:rFonts w:ascii="宋体" w:hAnsi="宋体" w:cs="宋体" w:eastAsia="宋体" w:hint="default"/>
          <w:spacing w:val="1"/>
          <w:sz w:val="19"/>
          <w:szCs w:val="19"/>
        </w:rPr>
      </w:r>
    </w:p>
    <w:p>
      <w:pPr>
        <w:spacing w:line="240" w:lineRule="auto" w:before="2"/>
        <w:rPr>
          <w:rFonts w:ascii="宋体" w:hAnsi="宋体" w:cs="宋体" w:eastAsia="宋体" w:hint="default"/>
          <w:sz w:val="12"/>
          <w:szCs w:val="12"/>
        </w:rPr>
      </w:pPr>
    </w:p>
    <w:p>
      <w:pPr>
        <w:pStyle w:val="BodyText"/>
        <w:spacing w:line="240" w:lineRule="auto" w:before="35"/>
        <w:ind w:left="393"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type w:val="continuous"/>
          <w:pgSz w:w="11900" w:h="16840"/>
          <w:pgMar w:top="2000" w:bottom="280" w:left="740" w:right="7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00" w:h="16840"/>
          <w:pgMar w:header="883" w:footer="1222" w:top="1140" w:bottom="1420" w:left="740" w:right="720"/>
        </w:sect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spacing w:before="0"/>
        <w:ind w:left="0" w:right="0" w:firstLine="0"/>
        <w:jc w:val="right"/>
        <w:rPr>
          <w:rFonts w:ascii="Calibri" w:hAnsi="Calibri" w:cs="Calibri" w:eastAsia="Calibri" w:hint="default"/>
          <w:sz w:val="19"/>
          <w:szCs w:val="19"/>
        </w:rPr>
      </w:pPr>
      <w:r>
        <w:rPr>
          <w:rFonts w:ascii="Calibri"/>
          <w:spacing w:val="2"/>
          <w:sz w:val="19"/>
        </w:rPr>
        <w:t>135,181</w:t>
      </w:r>
    </w:p>
    <w:p>
      <w:pPr>
        <w:spacing w:line="240" w:lineRule="auto" w:before="0"/>
        <w:rPr>
          <w:rFonts w:ascii="Calibri" w:hAnsi="Calibri" w:cs="Calibri" w:eastAsia="Calibri" w:hint="default"/>
          <w:sz w:val="18"/>
          <w:szCs w:val="18"/>
        </w:rPr>
      </w:pPr>
      <w:r>
        <w:rPr/>
        <w:br w:type="column"/>
      </w:r>
      <w:r>
        <w:rPr>
          <w:rFonts w:ascii="Calibri"/>
          <w:sz w:val="18"/>
        </w:rPr>
      </w:r>
    </w:p>
    <w:p>
      <w:pPr>
        <w:spacing w:before="151"/>
        <w:ind w:left="790" w:right="0" w:firstLine="0"/>
        <w:jc w:val="left"/>
        <w:rPr>
          <w:rFonts w:ascii="Calibri" w:hAnsi="Calibri" w:cs="Calibri" w:eastAsia="Calibri" w:hint="default"/>
          <w:sz w:val="19"/>
          <w:szCs w:val="19"/>
        </w:rPr>
      </w:pPr>
      <w:r>
        <w:rPr>
          <w:rFonts w:ascii="Calibri"/>
          <w:spacing w:val="2"/>
          <w:sz w:val="19"/>
        </w:rPr>
        <w:t>160,999</w:t>
      </w:r>
    </w:p>
    <w:p>
      <w:pPr>
        <w:spacing w:line="240" w:lineRule="auto" w:before="1"/>
        <w:rPr>
          <w:rFonts w:ascii="Calibri" w:hAnsi="Calibri" w:cs="Calibri" w:eastAsia="Calibri" w:hint="default"/>
          <w:sz w:val="18"/>
          <w:szCs w:val="18"/>
        </w:rPr>
      </w:pPr>
      <w:r>
        <w:rPr/>
        <w:br w:type="column"/>
      </w:r>
      <w:r>
        <w:rPr>
          <w:rFonts w:ascii="Calibri"/>
          <w:sz w:val="18"/>
        </w:rPr>
      </w:r>
    </w:p>
    <w:p>
      <w:pPr>
        <w:spacing w:before="0"/>
        <w:ind w:left="775" w:right="0" w:firstLine="0"/>
        <w:jc w:val="left"/>
        <w:rPr>
          <w:rFonts w:ascii="Calibri" w:hAnsi="Calibri" w:cs="Calibri" w:eastAsia="Calibri" w:hint="default"/>
          <w:sz w:val="19"/>
          <w:szCs w:val="19"/>
        </w:rPr>
      </w:pPr>
      <w:r>
        <w:rPr/>
        <w:pict>
          <v:group style="position:absolute;margin-left:90.389999pt;margin-top:8.806333pt;width:403.6pt;height:81pt;mso-position-horizontal-relative:page;mso-position-vertical-relative:paragraph;z-index:-650680" coordorigin="1808,176" coordsize="8072,1620">
            <v:group style="position:absolute;left:1808;top:1359;width:8070;height:390" coordorigin="1808,1359" coordsize="8070,390">
              <v:shape style="position:absolute;left:1808;top:1359;width:8070;height:390" coordorigin="1808,1359" coordsize="8070,390" path="m9878,1359l9368,1749,1808,1749,2318,1359,9878,1359xe" filled="false" stroked="true" strokeweight=".06pt" strokecolor="#808080">
                <v:path arrowok="t"/>
              </v:shape>
            </v:group>
            <v:group style="position:absolute;left:3024;top:1001;width:196;height:630" coordorigin="3024,1001" coordsize="196,630">
              <v:shape style="position:absolute;left:3024;top:1001;width:196;height:630" coordorigin="3024,1001" coordsize="196,630" path="m3220,1001l3024,1151,3024,1631,3220,1481,3220,1001xe" filled="true" fillcolor="#28415f" stroked="false">
                <v:path arrowok="t"/>
                <v:fill type="solid"/>
              </v:shape>
            </v:group>
            <v:group style="position:absolute;left:2410;top:1151;width:615;height:480" coordorigin="2410,1151" coordsize="615,480">
              <v:shape style="position:absolute;left:2410;top:1151;width:615;height:480" coordorigin="2410,1151" coordsize="615,480" path="m2410,1151l3024,1151,3024,1631,2410,1631,2410,1151xe" filled="true" fillcolor="#4f81bd" stroked="false">
                <v:path arrowok="t"/>
                <v:fill type="solid"/>
              </v:shape>
            </v:group>
            <v:group style="position:absolute;left:2410;top:1001;width:810;height:150" coordorigin="2410,1001" coordsize="810,150">
              <v:shape style="position:absolute;left:2410;top:1001;width:810;height:150" coordorigin="2410,1001" coordsize="810,150" path="m3220,1001l2620,1001,2410,1151,3024,1151,3220,1001xe" filled="true" fillcolor="#3b618e" stroked="false">
                <v:path arrowok="t"/>
                <v:fill type="solid"/>
              </v:shape>
            </v:group>
            <v:group style="position:absolute;left:3024;top:611;width:196;height:540" coordorigin="3024,611" coordsize="196,540">
              <v:shape style="position:absolute;left:3024;top:611;width:196;height:540" coordorigin="3024,611" coordsize="196,540" path="m3220,611l3024,776,3024,1151,3220,1001,3220,611xe" filled="true" fillcolor="#602827" stroked="false">
                <v:path arrowok="t"/>
                <v:fill type="solid"/>
              </v:shape>
            </v:group>
            <v:group style="position:absolute;left:2410;top:776;width:615;height:375" coordorigin="2410,776" coordsize="615,375">
              <v:shape style="position:absolute;left:2410;top:776;width:615;height:375" coordorigin="2410,776" coordsize="615,375" path="m2410,776l3024,776,3024,1151,2410,1151,2410,776xe" filled="true" fillcolor="#c0504d" stroked="false">
                <v:path arrowok="t"/>
                <v:fill type="solid"/>
              </v:shape>
            </v:group>
            <v:group style="position:absolute;left:2410;top:611;width:810;height:166" coordorigin="2410,611" coordsize="810,166">
              <v:shape style="position:absolute;left:2410;top:611;width:810;height:166" coordorigin="2410,611" coordsize="810,166" path="m3220,611l2620,611,2410,776,3024,776,3220,611xe" filled="true" fillcolor="#903c3a" stroked="false">
                <v:path arrowok="t"/>
                <v:fill type="solid"/>
              </v:shape>
            </v:group>
            <v:group style="position:absolute;left:4524;top:896;width:210;height:735" coordorigin="4524,896" coordsize="210,735">
              <v:shape style="position:absolute;left:4524;top:896;width:210;height:735" coordorigin="4524,896" coordsize="210,735" path="m4734,896l4524,1046,4524,1631,4734,1481,4734,896xe" filled="true" fillcolor="#28415f" stroked="false">
                <v:path arrowok="t"/>
                <v:fill type="solid"/>
              </v:shape>
            </v:group>
            <v:group style="position:absolute;left:3924;top:1046;width:600;height:585" coordorigin="3924,1046" coordsize="600,585">
              <v:shape style="position:absolute;left:3924;top:1046;width:600;height:585" coordorigin="3924,1046" coordsize="600,585" path="m3924,1046l4524,1046,4524,1631,3924,1631,3924,1046xe" filled="true" fillcolor="#4f81bd" stroked="false">
                <v:path arrowok="t"/>
                <v:fill type="solid"/>
              </v:shape>
            </v:group>
            <v:group style="position:absolute;left:3924;top:896;width:810;height:150" coordorigin="3924,896" coordsize="810,150">
              <v:shape style="position:absolute;left:3924;top:896;width:810;height:150" coordorigin="3924,896" coordsize="810,150" path="m4734,896l4134,896,3924,1046,4524,1046,4734,896xe" filled="true" fillcolor="#3b618e" stroked="false">
                <v:path arrowok="t"/>
                <v:fill type="solid"/>
              </v:shape>
            </v:group>
            <v:group style="position:absolute;left:4524;top:461;width:210;height:586" coordorigin="4524,461" coordsize="210,586">
              <v:shape style="position:absolute;left:4524;top:461;width:210;height:586" coordorigin="4524,461" coordsize="210,586" path="m4734,461l4524,611,4524,1046,4734,896,4734,461xe" filled="true" fillcolor="#602827" stroked="false">
                <v:path arrowok="t"/>
                <v:fill type="solid"/>
              </v:shape>
            </v:group>
            <v:group style="position:absolute;left:3924;top:611;width:600;height:436" coordorigin="3924,611" coordsize="600,436">
              <v:shape style="position:absolute;left:3924;top:611;width:600;height:436" coordorigin="3924,611" coordsize="600,436" path="m3924,611l4524,611,4524,1046,3924,1046,3924,611xe" filled="true" fillcolor="#c0504d" stroked="false">
                <v:path arrowok="t"/>
                <v:fill type="solid"/>
              </v:shape>
            </v:group>
            <v:group style="position:absolute;left:3924;top:461;width:810;height:150" coordorigin="3924,461" coordsize="810,150">
              <v:shape style="position:absolute;left:3924;top:461;width:810;height:150" coordorigin="3924,461" coordsize="810,150" path="m4734,461l4134,461,3924,611,4524,611,4734,461xe" filled="true" fillcolor="#903c3a" stroked="false">
                <v:path arrowok="t"/>
                <v:fill type="solid"/>
              </v:shape>
            </v:group>
            <v:group style="position:absolute;left:6040;top:791;width:210;height:840" coordorigin="6040,791" coordsize="210,840">
              <v:shape style="position:absolute;left:6040;top:791;width:210;height:840" coordorigin="6040,791" coordsize="210,840" path="m6250,791l6040,941,6040,1631,6250,1481,6250,791xe" filled="true" fillcolor="#28415f" stroked="false">
                <v:path arrowok="t"/>
                <v:fill type="solid"/>
              </v:shape>
            </v:group>
            <v:group style="position:absolute;left:5440;top:941;width:600;height:690" coordorigin="5440,941" coordsize="600,690">
              <v:shape style="position:absolute;left:5440;top:941;width:600;height:690" coordorigin="5440,941" coordsize="600,690" path="m5440,941l6040,941,6040,1631,5440,1631,5440,941xe" filled="true" fillcolor="#4f81bd" stroked="false">
                <v:path arrowok="t"/>
                <v:fill type="solid"/>
              </v:shape>
            </v:group>
            <v:group style="position:absolute;left:5440;top:791;width:810;height:150" coordorigin="5440,791" coordsize="810,150">
              <v:shape style="position:absolute;left:5440;top:791;width:810;height:150" coordorigin="5440,791" coordsize="810,150" path="m6250,791l5650,791,5440,941,6040,941,6250,791xe" filled="true" fillcolor="#3b618e" stroked="false">
                <v:path arrowok="t"/>
                <v:fill type="solid"/>
              </v:shape>
            </v:group>
            <v:group style="position:absolute;left:6040;top:341;width:210;height:600" coordorigin="6040,341" coordsize="210,600">
              <v:shape style="position:absolute;left:6040;top:341;width:210;height:600" coordorigin="6040,341" coordsize="210,600" path="m6250,341l6040,491,6040,941,6250,791,6250,341xe" filled="true" fillcolor="#602827" stroked="false">
                <v:path arrowok="t"/>
                <v:fill type="solid"/>
              </v:shape>
            </v:group>
            <v:group style="position:absolute;left:5440;top:491;width:600;height:450" coordorigin="5440,491" coordsize="600,450">
              <v:shape style="position:absolute;left:5440;top:491;width:600;height:450" coordorigin="5440,491" coordsize="600,450" path="m5440,491l6040,491,6040,941,5440,941,5440,491xe" filled="true" fillcolor="#c0504d" stroked="false">
                <v:path arrowok="t"/>
                <v:fill type="solid"/>
              </v:shape>
            </v:group>
            <v:group style="position:absolute;left:5440;top:341;width:810;height:150" coordorigin="5440,341" coordsize="810,150">
              <v:shape style="position:absolute;left:5440;top:341;width:810;height:150" coordorigin="5440,341" coordsize="810,150" path="m6250,341l5650,341,5440,491,6040,491,6250,341xe" filled="true" fillcolor="#903c3a" stroked="false">
                <v:path arrowok="t"/>
                <v:fill type="solid"/>
              </v:shape>
            </v:group>
            <v:group style="position:absolute;left:7554;top:506;width:210;height:1125" coordorigin="7554,506" coordsize="210,1125">
              <v:shape style="position:absolute;left:7554;top:506;width:210;height:1125" coordorigin="7554,506" coordsize="210,1125" path="m7764,506l7554,656,7554,1631,7764,1481,7764,506xe" filled="true" fillcolor="#28415f" stroked="false">
                <v:path arrowok="t"/>
                <v:fill type="solid"/>
              </v:shape>
            </v:group>
            <v:group style="position:absolute;left:6954;top:656;width:600;height:975" coordorigin="6954,656" coordsize="600,975">
              <v:shape style="position:absolute;left:6954;top:656;width:600;height:975" coordorigin="6954,656" coordsize="600,975" path="m6954,656l7554,656,7554,1631,6954,1631,6954,656xe" filled="true" fillcolor="#4f81bd" stroked="false">
                <v:path arrowok="t"/>
                <v:fill type="solid"/>
              </v:shape>
            </v:group>
            <v:group style="position:absolute;left:6954;top:506;width:810;height:150" coordorigin="6954,506" coordsize="810,150">
              <v:shape style="position:absolute;left:6954;top:506;width:810;height:150" coordorigin="6954,506" coordsize="810,150" path="m7764,506l7164,506,6954,656,7554,656,7764,506xe" filled="true" fillcolor="#3b618e" stroked="false">
                <v:path arrowok="t"/>
                <v:fill type="solid"/>
              </v:shape>
            </v:group>
            <v:group style="position:absolute;left:7554;top:206;width:210;height:450" coordorigin="7554,206" coordsize="210,450">
              <v:shape style="position:absolute;left:7554;top:206;width:210;height:450" coordorigin="7554,206" coordsize="210,450" path="m7764,206l7554,371,7554,656,7764,506,7764,206xe" filled="true" fillcolor="#602827" stroked="false">
                <v:path arrowok="t"/>
                <v:fill type="solid"/>
              </v:shape>
            </v:group>
            <v:group style="position:absolute;left:6954;top:371;width:600;height:286" coordorigin="6954,371" coordsize="600,286">
              <v:shape style="position:absolute;left:6954;top:371;width:600;height:286" coordorigin="6954,371" coordsize="600,286" path="m6954,371l7554,371,7554,656,6954,656,6954,371xe" filled="true" fillcolor="#c0504d" stroked="false">
                <v:path arrowok="t"/>
                <v:fill type="solid"/>
              </v:shape>
            </v:group>
            <v:group style="position:absolute;left:6954;top:206;width:810;height:165" coordorigin="6954,206" coordsize="810,165">
              <v:shape style="position:absolute;left:6954;top:206;width:810;height:165" coordorigin="6954,206" coordsize="810,165" path="m7764,206l7164,206,6954,371,7554,371,7764,206xe" filled="true" fillcolor="#903c3a" stroked="false">
                <v:path arrowok="t"/>
                <v:fill type="solid"/>
              </v:shape>
            </v:group>
            <v:group style="position:absolute;left:9070;top:476;width:210;height:1155" coordorigin="9070,476" coordsize="210,1155">
              <v:shape style="position:absolute;left:9070;top:476;width:210;height:1155" coordorigin="9070,476" coordsize="210,1155" path="m9280,476l9070,626,9070,1631,9280,1481,9280,476xe" filled="true" fillcolor="#28415f" stroked="false">
                <v:path arrowok="t"/>
                <v:fill type="solid"/>
              </v:shape>
            </v:group>
            <v:group style="position:absolute;left:8470;top:626;width:600;height:1005" coordorigin="8470,626" coordsize="600,1005">
              <v:shape style="position:absolute;left:8470;top:626;width:600;height:1005" coordorigin="8470,626" coordsize="600,1005" path="m8470,626l9070,626,9070,1631,8470,1631,8470,626xe" filled="true" fillcolor="#4f81bd" stroked="false">
                <v:path arrowok="t"/>
                <v:fill type="solid"/>
              </v:shape>
            </v:group>
            <v:group style="position:absolute;left:8470;top:476;width:810;height:150" coordorigin="8470,476" coordsize="810,150">
              <v:shape style="position:absolute;left:8470;top:476;width:810;height:150" coordorigin="8470,476" coordsize="810,150" path="m9280,476l8664,476,8470,626,9070,626,9280,476xe" filled="true" fillcolor="#3b618e" stroked="false">
                <v:path arrowok="t"/>
                <v:fill type="solid"/>
              </v:shape>
            </v:group>
            <v:group style="position:absolute;left:9070;top:176;width:210;height:450" coordorigin="9070,176" coordsize="210,450">
              <v:shape style="position:absolute;left:9070;top:176;width:210;height:450" coordorigin="9070,176" coordsize="210,450" path="m9280,176l9070,326,9070,626,9280,476,9280,176xe" filled="true" fillcolor="#602827" stroked="false">
                <v:path arrowok="t"/>
                <v:fill type="solid"/>
              </v:shape>
            </v:group>
            <v:group style="position:absolute;left:8470;top:326;width:600;height:300" coordorigin="8470,326" coordsize="600,300">
              <v:shape style="position:absolute;left:8470;top:326;width:600;height:300" coordorigin="8470,326" coordsize="600,300" path="m8470,326l9070,326,9070,626,8470,626,8470,326xe" filled="true" fillcolor="#c0504d" stroked="false">
                <v:path arrowok="t"/>
                <v:fill type="solid"/>
              </v:shape>
            </v:group>
            <v:group style="position:absolute;left:8470;top:176;width:810;height:150" coordorigin="8470,176" coordsize="810,150">
              <v:shape style="position:absolute;left:8470;top:176;width:810;height:150" coordorigin="8470,176" coordsize="810,150" path="m9280,176l8664,176,8470,326,9070,326,9280,176xe" filled="true" fillcolor="#903c3a" stroked="false">
                <v:path arrowok="t"/>
                <v:fill type="solid"/>
              </v:shape>
            </v:group>
            <v:group style="position:absolute;left:1808;top:1749;width:7560;height:2" coordorigin="1808,1749" coordsize="7560,2">
              <v:shape style="position:absolute;left:1808;top:1749;width:7560;height:2" coordorigin="1808,1749" coordsize="7560,0" path="m1808,1749l9368,1749e" filled="false" stroked="true" strokeweight=".06pt" strokecolor="#808080">
                <v:path arrowok="t"/>
              </v:shape>
            </v:group>
            <v:group style="position:absolute;left:1808;top:1749;width:2;height:46" coordorigin="1808,1749" coordsize="2,46">
              <v:shape style="position:absolute;left:1808;top:1749;width:2;height:46" coordorigin="1808,1749" coordsize="0,46" path="m1808,1749l1808,1795e" filled="false" stroked="true" strokeweight=".06pt" strokecolor="#808080">
                <v:path arrowok="t"/>
              </v:shape>
            </v:group>
            <v:group style="position:absolute;left:3308;top:1749;width:2;height:46" coordorigin="3308,1749" coordsize="2,46">
              <v:shape style="position:absolute;left:3308;top:1749;width:2;height:46" coordorigin="3308,1749" coordsize="0,46" path="m3308,1749l3308,1795e" filled="false" stroked="true" strokeweight=".06pt" strokecolor="#808080">
                <v:path arrowok="t"/>
              </v:shape>
            </v:group>
            <v:group style="position:absolute;left:4823;top:1749;width:2;height:46" coordorigin="4823,1749" coordsize="2,46">
              <v:shape style="position:absolute;left:4823;top:1749;width:2;height:46" coordorigin="4823,1749" coordsize="0,46" path="m4823,1749l4823,1795e" filled="false" stroked="true" strokeweight=".06pt" strokecolor="#808080">
                <v:path arrowok="t"/>
              </v:shape>
            </v:group>
            <v:group style="position:absolute;left:6338;top:1749;width:2;height:46" coordorigin="6338,1749" coordsize="2,46">
              <v:shape style="position:absolute;left:6338;top:1749;width:2;height:46" coordorigin="6338,1749" coordsize="0,46" path="m6338,1749l6338,1795e" filled="false" stroked="true" strokeweight=".06pt" strokecolor="#808080">
                <v:path arrowok="t"/>
              </v:shape>
            </v:group>
            <v:group style="position:absolute;left:7853;top:1749;width:2;height:46" coordorigin="7853,1749" coordsize="2,46">
              <v:shape style="position:absolute;left:7853;top:1749;width:2;height:46" coordorigin="7853,1749" coordsize="0,46" path="m7853,1749l7853,1795e" filled="false" stroked="true" strokeweight=".06pt" strokecolor="#808080">
                <v:path arrowok="t"/>
              </v:shape>
            </v:group>
            <v:group style="position:absolute;left:9368;top:1749;width:2;height:46" coordorigin="9368,1749" coordsize="2,46">
              <v:shape style="position:absolute;left:9368;top:1749;width:2;height:46" coordorigin="9368,1749" coordsize="0,46" path="m9368,1749l9368,1795e" filled="false" stroked="true" strokeweight=".06pt" strokecolor="#808080">
                <v:path arrowok="t"/>
              </v:shape>
            </v:group>
            <w10:wrap type="none"/>
          </v:group>
        </w:pict>
      </w:r>
      <w:r>
        <w:rPr>
          <w:rFonts w:ascii="Calibri"/>
          <w:spacing w:val="2"/>
          <w:sz w:val="19"/>
        </w:rPr>
        <w:t>178,953</w:t>
      </w:r>
    </w:p>
    <w:p>
      <w:pPr>
        <w:spacing w:before="86"/>
        <w:ind w:left="776" w:right="0" w:firstLine="0"/>
        <w:jc w:val="left"/>
        <w:rPr>
          <w:rFonts w:ascii="Calibri" w:hAnsi="Calibri" w:cs="Calibri" w:eastAsia="Calibri" w:hint="default"/>
          <w:sz w:val="19"/>
          <w:szCs w:val="19"/>
        </w:rPr>
      </w:pPr>
      <w:r>
        <w:rPr>
          <w:spacing w:val="2"/>
        </w:rPr>
        <w:br w:type="column"/>
      </w:r>
      <w:r>
        <w:rPr>
          <w:rFonts w:ascii="Calibri"/>
          <w:spacing w:val="2"/>
          <w:sz w:val="19"/>
        </w:rPr>
        <w:t>199,853</w:t>
      </w:r>
    </w:p>
    <w:p>
      <w:pPr>
        <w:spacing w:before="71"/>
        <w:ind w:left="880" w:right="0" w:firstLine="0"/>
        <w:jc w:val="left"/>
        <w:rPr>
          <w:rFonts w:ascii="Calibri" w:hAnsi="Calibri" w:cs="Calibri" w:eastAsia="Calibri" w:hint="default"/>
          <w:sz w:val="19"/>
          <w:szCs w:val="19"/>
        </w:rPr>
      </w:pPr>
      <w:r>
        <w:rPr>
          <w:spacing w:val="2"/>
          <w:w w:val="105"/>
        </w:rPr>
        <w:br w:type="column"/>
      </w:r>
      <w:r>
        <w:rPr>
          <w:rFonts w:ascii="Calibri"/>
          <w:spacing w:val="2"/>
          <w:w w:val="105"/>
          <w:sz w:val="19"/>
        </w:rPr>
        <w:t>205,559</w:t>
      </w:r>
      <w:r>
        <w:rPr>
          <w:rFonts w:ascii="Calibri"/>
          <w:spacing w:val="2"/>
          <w:sz w:val="19"/>
        </w:rPr>
      </w:r>
    </w:p>
    <w:p>
      <w:pPr>
        <w:spacing w:after="0"/>
        <w:jc w:val="left"/>
        <w:rPr>
          <w:rFonts w:ascii="Calibri" w:hAnsi="Calibri" w:cs="Calibri" w:eastAsia="Calibri" w:hint="default"/>
          <w:sz w:val="19"/>
          <w:szCs w:val="19"/>
        </w:rPr>
        <w:sectPr>
          <w:type w:val="continuous"/>
          <w:pgSz w:w="11900" w:h="16840"/>
          <w:pgMar w:top="2000" w:bottom="280" w:left="740" w:right="720"/>
          <w:cols w:num="5" w:equalWidth="0">
            <w:col w:w="2384" w:space="40"/>
            <w:col w:w="1461" w:space="40"/>
            <w:col w:w="1445" w:space="40"/>
            <w:col w:w="1446" w:space="40"/>
            <w:col w:w="3544"/>
          </w:cols>
        </w:sectPr>
      </w:pPr>
    </w:p>
    <w:p>
      <w:pPr>
        <w:spacing w:line="240" w:lineRule="auto" w:before="0"/>
        <w:rPr>
          <w:rFonts w:ascii="Calibri" w:hAnsi="Calibri" w:cs="Calibri" w:eastAsia="Calibri" w:hint="default"/>
          <w:sz w:val="20"/>
          <w:szCs w:val="20"/>
        </w:rPr>
      </w:pPr>
    </w:p>
    <w:p>
      <w:pPr>
        <w:spacing w:after="0" w:line="240" w:lineRule="auto"/>
        <w:rPr>
          <w:rFonts w:ascii="Calibri" w:hAnsi="Calibri" w:cs="Calibri" w:eastAsia="Calibri" w:hint="default"/>
          <w:sz w:val="20"/>
          <w:szCs w:val="20"/>
        </w:rPr>
        <w:sectPr>
          <w:type w:val="continuous"/>
          <w:pgSz w:w="11900" w:h="16840"/>
          <w:pgMar w:top="2000" w:bottom="280" w:left="740" w:right="720"/>
        </w:sectPr>
      </w:pPr>
    </w:p>
    <w:p>
      <w:pPr>
        <w:spacing w:line="240" w:lineRule="auto" w:before="0"/>
        <w:rPr>
          <w:rFonts w:ascii="Calibri" w:hAnsi="Calibri" w:cs="Calibri" w:eastAsia="Calibri" w:hint="default"/>
          <w:sz w:val="18"/>
          <w:szCs w:val="18"/>
        </w:rPr>
      </w:pPr>
    </w:p>
    <w:p>
      <w:pPr>
        <w:spacing w:line="240" w:lineRule="auto" w:before="1"/>
        <w:rPr>
          <w:rFonts w:ascii="Calibri" w:hAnsi="Calibri" w:cs="Calibri" w:eastAsia="Calibri" w:hint="default"/>
          <w:sz w:val="24"/>
          <w:szCs w:val="24"/>
        </w:rPr>
      </w:pPr>
    </w:p>
    <w:p>
      <w:pPr>
        <w:spacing w:before="0"/>
        <w:ind w:left="0" w:right="0" w:firstLine="0"/>
        <w:jc w:val="right"/>
        <w:rPr>
          <w:rFonts w:ascii="Calibri" w:hAnsi="Calibri" w:cs="Calibri" w:eastAsia="Calibri" w:hint="default"/>
          <w:sz w:val="19"/>
          <w:szCs w:val="19"/>
        </w:rPr>
      </w:pPr>
      <w:r>
        <w:rPr>
          <w:rFonts w:ascii="Calibri"/>
          <w:spacing w:val="3"/>
          <w:sz w:val="19"/>
        </w:rPr>
        <w:t>55.99%</w:t>
      </w:r>
      <w:r>
        <w:rPr>
          <w:rFonts w:ascii="Calibri"/>
          <w:sz w:val="19"/>
        </w:rPr>
      </w:r>
    </w:p>
    <w:p>
      <w:pPr>
        <w:spacing w:line="240" w:lineRule="auto" w:before="0"/>
        <w:rPr>
          <w:rFonts w:ascii="Calibri" w:hAnsi="Calibri" w:cs="Calibri" w:eastAsia="Calibri" w:hint="default"/>
          <w:sz w:val="18"/>
          <w:szCs w:val="18"/>
        </w:rPr>
      </w:pPr>
      <w:r>
        <w:rPr/>
        <w:br w:type="column"/>
      </w:r>
      <w:r>
        <w:rPr>
          <w:rFonts w:ascii="Calibri"/>
          <w:sz w:val="18"/>
        </w:rPr>
      </w:r>
    </w:p>
    <w:p>
      <w:pPr>
        <w:spacing w:line="240" w:lineRule="auto" w:before="2"/>
        <w:rPr>
          <w:rFonts w:ascii="Calibri" w:hAnsi="Calibri" w:cs="Calibri" w:eastAsia="Calibri" w:hint="default"/>
          <w:sz w:val="19"/>
          <w:szCs w:val="19"/>
        </w:rPr>
      </w:pPr>
    </w:p>
    <w:p>
      <w:pPr>
        <w:spacing w:before="0"/>
        <w:ind w:left="863" w:right="0" w:firstLine="0"/>
        <w:jc w:val="left"/>
        <w:rPr>
          <w:rFonts w:ascii="Calibri" w:hAnsi="Calibri" w:cs="Calibri" w:eastAsia="Calibri" w:hint="default"/>
          <w:sz w:val="19"/>
          <w:szCs w:val="19"/>
        </w:rPr>
      </w:pPr>
      <w:r>
        <w:rPr>
          <w:rFonts w:ascii="Calibri"/>
          <w:spacing w:val="2"/>
          <w:sz w:val="19"/>
        </w:rPr>
        <w:t>57.28%</w:t>
      </w:r>
      <w:r>
        <w:rPr>
          <w:rFonts w:ascii="Calibri"/>
          <w:sz w:val="19"/>
        </w:rPr>
      </w:r>
    </w:p>
    <w:p>
      <w:pPr>
        <w:spacing w:line="240" w:lineRule="auto" w:before="0"/>
        <w:rPr>
          <w:rFonts w:ascii="Calibri" w:hAnsi="Calibri" w:cs="Calibri" w:eastAsia="Calibri" w:hint="default"/>
          <w:sz w:val="18"/>
          <w:szCs w:val="18"/>
        </w:rPr>
      </w:pPr>
      <w:r>
        <w:rPr/>
        <w:br w:type="column"/>
      </w:r>
      <w:r>
        <w:rPr>
          <w:rFonts w:ascii="Calibri"/>
          <w:sz w:val="18"/>
        </w:rPr>
      </w:r>
    </w:p>
    <w:p>
      <w:pPr>
        <w:spacing w:line="240" w:lineRule="auto" w:before="7"/>
        <w:rPr>
          <w:rFonts w:ascii="Calibri" w:hAnsi="Calibri" w:cs="Calibri" w:eastAsia="Calibri" w:hint="default"/>
          <w:sz w:val="15"/>
          <w:szCs w:val="15"/>
        </w:rPr>
      </w:pPr>
    </w:p>
    <w:p>
      <w:pPr>
        <w:spacing w:before="0"/>
        <w:ind w:left="850" w:right="0" w:firstLine="0"/>
        <w:jc w:val="left"/>
        <w:rPr>
          <w:rFonts w:ascii="Calibri" w:hAnsi="Calibri" w:cs="Calibri" w:eastAsia="Calibri" w:hint="default"/>
          <w:sz w:val="19"/>
          <w:szCs w:val="19"/>
        </w:rPr>
      </w:pPr>
      <w:r>
        <w:rPr>
          <w:rFonts w:ascii="Calibri"/>
          <w:spacing w:val="2"/>
          <w:sz w:val="19"/>
        </w:rPr>
        <w:t>60.48%</w:t>
      </w:r>
      <w:r>
        <w:rPr>
          <w:rFonts w:ascii="Calibri"/>
          <w:sz w:val="19"/>
        </w:rPr>
      </w:r>
    </w:p>
    <w:p>
      <w:pPr>
        <w:spacing w:line="240" w:lineRule="auto" w:before="3"/>
        <w:rPr>
          <w:rFonts w:ascii="Calibri" w:hAnsi="Calibri" w:cs="Calibri" w:eastAsia="Calibri" w:hint="default"/>
          <w:sz w:val="21"/>
          <w:szCs w:val="21"/>
        </w:rPr>
      </w:pPr>
      <w:r>
        <w:rPr/>
        <w:br w:type="column"/>
      </w:r>
      <w:r>
        <w:rPr>
          <w:rFonts w:ascii="Calibri"/>
          <w:sz w:val="21"/>
        </w:rPr>
      </w:r>
    </w:p>
    <w:p>
      <w:pPr>
        <w:spacing w:before="0"/>
        <w:ind w:left="880" w:right="0" w:firstLine="0"/>
        <w:jc w:val="left"/>
        <w:rPr>
          <w:rFonts w:ascii="Calibri" w:hAnsi="Calibri" w:cs="Calibri" w:eastAsia="Calibri" w:hint="default"/>
          <w:sz w:val="19"/>
          <w:szCs w:val="19"/>
        </w:rPr>
      </w:pPr>
      <w:r>
        <w:rPr>
          <w:rFonts w:ascii="Calibri"/>
          <w:spacing w:val="2"/>
          <w:sz w:val="19"/>
        </w:rPr>
        <w:t>76.86%</w:t>
      </w:r>
      <w:r>
        <w:rPr>
          <w:rFonts w:ascii="Calibri"/>
          <w:sz w:val="19"/>
        </w:rPr>
      </w:r>
    </w:p>
    <w:p>
      <w:pPr>
        <w:spacing w:line="240" w:lineRule="auto" w:before="4"/>
        <w:rPr>
          <w:rFonts w:ascii="Calibri" w:hAnsi="Calibri" w:cs="Calibri" w:eastAsia="Calibri" w:hint="default"/>
          <w:sz w:val="16"/>
          <w:szCs w:val="16"/>
        </w:rPr>
      </w:pPr>
      <w:r>
        <w:rPr/>
        <w:br w:type="column"/>
      </w:r>
      <w:r>
        <w:rPr>
          <w:rFonts w:ascii="Calibri"/>
          <w:sz w:val="16"/>
        </w:rPr>
      </w:r>
    </w:p>
    <w:p>
      <w:pPr>
        <w:spacing w:before="0"/>
        <w:ind w:left="850" w:right="0" w:firstLine="0"/>
        <w:jc w:val="left"/>
        <w:rPr>
          <w:rFonts w:ascii="Calibri" w:hAnsi="Calibri" w:cs="Calibri" w:eastAsia="Calibri" w:hint="default"/>
          <w:sz w:val="19"/>
          <w:szCs w:val="19"/>
        </w:rPr>
      </w:pPr>
      <w:r>
        <w:rPr>
          <w:rFonts w:ascii="Calibri"/>
          <w:spacing w:val="2"/>
          <w:w w:val="105"/>
          <w:sz w:val="19"/>
        </w:rPr>
        <w:t>77.05%</w:t>
      </w:r>
      <w:r>
        <w:rPr>
          <w:rFonts w:ascii="Calibri"/>
          <w:sz w:val="19"/>
        </w:rPr>
      </w:r>
    </w:p>
    <w:p>
      <w:pPr>
        <w:spacing w:after="0"/>
        <w:jc w:val="left"/>
        <w:rPr>
          <w:rFonts w:ascii="Calibri" w:hAnsi="Calibri" w:cs="Calibri" w:eastAsia="Calibri" w:hint="default"/>
          <w:sz w:val="19"/>
          <w:szCs w:val="19"/>
        </w:rPr>
        <w:sectPr>
          <w:type w:val="continuous"/>
          <w:pgSz w:w="11900" w:h="16840"/>
          <w:pgMar w:top="2000" w:bottom="280" w:left="740" w:right="720"/>
          <w:cols w:num="5" w:equalWidth="0">
            <w:col w:w="2281" w:space="40"/>
            <w:col w:w="1474" w:space="40"/>
            <w:col w:w="1460" w:space="40"/>
            <w:col w:w="1490" w:space="40"/>
            <w:col w:w="3575"/>
          </w:cols>
        </w:sectPr>
      </w:pPr>
    </w:p>
    <w:p>
      <w:pPr>
        <w:spacing w:line="240" w:lineRule="auto" w:before="2"/>
        <w:rPr>
          <w:rFonts w:ascii="Calibri" w:hAnsi="Calibri" w:cs="Calibri" w:eastAsia="Calibri" w:hint="default"/>
          <w:sz w:val="19"/>
          <w:szCs w:val="19"/>
        </w:rPr>
      </w:pPr>
    </w:p>
    <w:p>
      <w:pPr>
        <w:tabs>
          <w:tab w:pos="3033" w:val="left" w:leader="none"/>
          <w:tab w:pos="4548" w:val="left" w:leader="none"/>
          <w:tab w:pos="6063" w:val="left" w:leader="none"/>
          <w:tab w:pos="7563" w:val="left" w:leader="none"/>
        </w:tabs>
        <w:spacing w:before="45"/>
        <w:ind w:left="1518" w:right="0" w:firstLine="0"/>
        <w:jc w:val="left"/>
        <w:rPr>
          <w:rFonts w:ascii="宋体" w:hAnsi="宋体" w:cs="宋体" w:eastAsia="宋体" w:hint="default"/>
          <w:sz w:val="19"/>
          <w:szCs w:val="19"/>
        </w:rPr>
      </w:pPr>
      <w:r>
        <w:rPr>
          <w:rFonts w:ascii="宋体" w:hAnsi="宋体" w:cs="宋体" w:eastAsia="宋体" w:hint="default"/>
          <w:spacing w:val="4"/>
          <w:sz w:val="19"/>
          <w:szCs w:val="19"/>
        </w:rPr>
        <w:t>2008</w:t>
      </w:r>
      <w:r>
        <w:rPr>
          <w:rFonts w:ascii="宋体" w:hAnsi="宋体" w:cs="宋体" w:eastAsia="宋体" w:hint="default"/>
          <w:spacing w:val="4"/>
          <w:sz w:val="19"/>
          <w:szCs w:val="19"/>
        </w:rPr>
        <w:t>年</w:t>
        <w:tab/>
      </w:r>
      <w:r>
        <w:rPr>
          <w:rFonts w:ascii="宋体" w:hAnsi="宋体" w:cs="宋体" w:eastAsia="宋体" w:hint="default"/>
          <w:spacing w:val="4"/>
          <w:sz w:val="19"/>
          <w:szCs w:val="19"/>
        </w:rPr>
        <w:t>2009</w:t>
      </w:r>
      <w:r>
        <w:rPr>
          <w:rFonts w:ascii="宋体" w:hAnsi="宋体" w:cs="宋体" w:eastAsia="宋体" w:hint="default"/>
          <w:spacing w:val="4"/>
          <w:sz w:val="19"/>
          <w:szCs w:val="19"/>
        </w:rPr>
        <w:t>年</w:t>
        <w:tab/>
      </w:r>
      <w:r>
        <w:rPr>
          <w:rFonts w:ascii="宋体" w:hAnsi="宋体" w:cs="宋体" w:eastAsia="宋体" w:hint="default"/>
          <w:spacing w:val="4"/>
          <w:sz w:val="19"/>
          <w:szCs w:val="19"/>
        </w:rPr>
        <w:t>2010</w:t>
      </w:r>
      <w:r>
        <w:rPr>
          <w:rFonts w:ascii="宋体" w:hAnsi="宋体" w:cs="宋体" w:eastAsia="宋体" w:hint="default"/>
          <w:spacing w:val="4"/>
          <w:sz w:val="19"/>
          <w:szCs w:val="19"/>
        </w:rPr>
        <w:t>年</w:t>
        <w:tab/>
      </w:r>
      <w:r>
        <w:rPr>
          <w:rFonts w:ascii="宋体" w:hAnsi="宋体" w:cs="宋体" w:eastAsia="宋体" w:hint="default"/>
          <w:spacing w:val="4"/>
          <w:sz w:val="19"/>
          <w:szCs w:val="19"/>
        </w:rPr>
        <w:t>2011</w:t>
      </w:r>
      <w:r>
        <w:rPr>
          <w:rFonts w:ascii="宋体" w:hAnsi="宋体" w:cs="宋体" w:eastAsia="宋体" w:hint="default"/>
          <w:spacing w:val="4"/>
          <w:sz w:val="19"/>
          <w:szCs w:val="19"/>
        </w:rPr>
        <w:t>年</w:t>
        <w:tab/>
      </w:r>
      <w:r>
        <w:rPr>
          <w:rFonts w:ascii="宋体" w:hAnsi="宋体" w:cs="宋体" w:eastAsia="宋体" w:hint="default"/>
          <w:spacing w:val="4"/>
          <w:w w:val="105"/>
          <w:sz w:val="19"/>
          <w:szCs w:val="19"/>
        </w:rPr>
        <w:t>2012</w:t>
      </w:r>
      <w:r>
        <w:rPr>
          <w:rFonts w:ascii="宋体" w:hAnsi="宋体" w:cs="宋体" w:eastAsia="宋体" w:hint="default"/>
          <w:spacing w:val="4"/>
          <w:w w:val="105"/>
          <w:sz w:val="19"/>
          <w:szCs w:val="19"/>
        </w:rPr>
        <w:t>年</w:t>
      </w:r>
      <w:r>
        <w:rPr>
          <w:rFonts w:ascii="宋体" w:hAnsi="宋体" w:cs="宋体" w:eastAsia="宋体" w:hint="default"/>
          <w:spacing w:val="4"/>
          <w:sz w:val="19"/>
          <w:szCs w:val="19"/>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tabs>
          <w:tab w:pos="6258" w:val="left" w:leader="none"/>
        </w:tabs>
        <w:spacing w:before="0"/>
        <w:ind w:left="979" w:right="0" w:firstLine="0"/>
        <w:jc w:val="left"/>
        <w:rPr>
          <w:rFonts w:ascii="宋体" w:hAnsi="宋体" w:cs="宋体" w:eastAsia="宋体" w:hint="default"/>
          <w:sz w:val="19"/>
          <w:szCs w:val="19"/>
        </w:rPr>
      </w:pPr>
      <w:r>
        <w:rPr/>
        <w:pict>
          <v:group style="position:absolute;margin-left:77.699997pt;margin-top:4.976008pt;width:5.3pt;height:5.3pt;mso-position-horizontal-relative:page;mso-position-vertical-relative:paragraph;z-index:1432" coordorigin="1554,100" coordsize="106,106">
            <v:shape style="position:absolute;left:1554;top:100;width:106;height:106" coordorigin="1554,100" coordsize="106,106" path="m1554,100l1660,100,1660,205,1554,205,1554,100xe" filled="true" fillcolor="#4f81bd" stroked="false">
              <v:path arrowok="t"/>
              <v:fill type="solid"/>
            </v:shape>
            <w10:wrap type="none"/>
          </v:group>
        </w:pict>
      </w:r>
      <w:r>
        <w:rPr/>
        <w:pict>
          <v:group style="position:absolute;margin-left:341.700012pt;margin-top:4.976008pt;width:5.3pt;height:5.3pt;mso-position-horizontal-relative:page;mso-position-vertical-relative:paragraph;z-index:-650632" coordorigin="6834,100" coordsize="106,106">
            <v:shape style="position:absolute;left:6834;top:100;width:106;height:106" coordorigin="6834,100" coordsize="106,106" path="m6834,100l6940,100,6940,205,6834,205,6834,100xe" filled="true" fillcolor="#c0504d" stroked="false">
              <v:path arrowok="t"/>
              <v:fill type="solid"/>
            </v:shape>
            <w10:wrap type="none"/>
          </v:group>
        </w:pict>
      </w:r>
      <w:r>
        <w:rPr>
          <w:rFonts w:ascii="宋体" w:hAnsi="宋体" w:cs="宋体" w:eastAsia="宋体" w:hint="default"/>
          <w:spacing w:val="-1"/>
          <w:sz w:val="19"/>
          <w:szCs w:val="19"/>
        </w:rPr>
        <w:t>公司百货零售占限额以上百货店</w:t>
      </w:r>
      <w:r>
        <w:rPr>
          <w:rFonts w:ascii="宋体" w:hAnsi="宋体" w:cs="宋体" w:eastAsia="宋体" w:hint="default"/>
          <w:spacing w:val="-1"/>
          <w:sz w:val="19"/>
          <w:szCs w:val="19"/>
        </w:rPr>
        <w:t>/</w:t>
      </w:r>
      <w:r>
        <w:rPr>
          <w:rFonts w:ascii="宋体" w:hAnsi="宋体" w:cs="宋体" w:eastAsia="宋体" w:hint="default"/>
          <w:spacing w:val="-1"/>
          <w:sz w:val="19"/>
          <w:szCs w:val="19"/>
        </w:rPr>
        <w:t>购物中心销售额比例</w:t>
        <w:tab/>
      </w:r>
      <w:r>
        <w:rPr>
          <w:rFonts w:ascii="宋体" w:hAnsi="宋体" w:cs="宋体" w:eastAsia="宋体" w:hint="default"/>
          <w:w w:val="105"/>
          <w:sz w:val="19"/>
          <w:szCs w:val="19"/>
        </w:rPr>
        <w:t>限额以上百货店</w:t>
      </w:r>
      <w:r>
        <w:rPr>
          <w:rFonts w:ascii="宋体" w:hAnsi="宋体" w:cs="宋体" w:eastAsia="宋体" w:hint="default"/>
          <w:w w:val="105"/>
          <w:sz w:val="19"/>
          <w:szCs w:val="19"/>
        </w:rPr>
        <w:t>/</w:t>
      </w:r>
      <w:r>
        <w:rPr>
          <w:rFonts w:ascii="宋体" w:hAnsi="宋体" w:cs="宋体" w:eastAsia="宋体" w:hint="default"/>
          <w:w w:val="105"/>
          <w:sz w:val="19"/>
          <w:szCs w:val="19"/>
        </w:rPr>
        <w:t>购物中心销售额</w:t>
      </w:r>
      <w:r>
        <w:rPr>
          <w:rFonts w:ascii="宋体" w:hAnsi="宋体" w:cs="宋体" w:eastAsia="宋体" w:hint="default"/>
          <w:w w:val="105"/>
          <w:sz w:val="19"/>
          <w:szCs w:val="19"/>
        </w:rPr>
        <w:t>(</w:t>
      </w:r>
      <w:r>
        <w:rPr>
          <w:rFonts w:ascii="宋体" w:hAnsi="宋体" w:cs="宋体" w:eastAsia="宋体" w:hint="default"/>
          <w:w w:val="105"/>
          <w:sz w:val="19"/>
          <w:szCs w:val="19"/>
        </w:rPr>
        <w:t>万元</w:t>
      </w:r>
      <w:r>
        <w:rPr>
          <w:rFonts w:ascii="宋体" w:hAnsi="宋体" w:cs="宋体" w:eastAsia="宋体" w:hint="default"/>
          <w:w w:val="105"/>
          <w:sz w:val="19"/>
          <w:szCs w:val="19"/>
        </w:rPr>
        <w:t>)</w:t>
      </w:r>
      <w:r>
        <w:rPr>
          <w:rFonts w:ascii="宋体" w:hAnsi="宋体" w:cs="宋体" w:eastAsia="宋体" w:hint="default"/>
          <w:sz w:val="19"/>
          <w:szCs w:val="19"/>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BodyText"/>
        <w:spacing w:line="240" w:lineRule="auto" w:before="35"/>
        <w:ind w:left="814" w:right="0"/>
        <w:jc w:val="left"/>
      </w:pPr>
      <w:r>
        <w:rPr/>
        <w:t>三、公司主营辅助业务以商业地产为主，行业属于开发向经营方出售、出租或自营的商业场所的房地</w:t>
      </w:r>
    </w:p>
    <w:p>
      <w:pPr>
        <w:pStyle w:val="BodyText"/>
        <w:spacing w:line="273" w:lineRule="auto"/>
        <w:ind w:right="385"/>
        <w:jc w:val="both"/>
        <w:rPr>
          <w:rFonts w:ascii="宋体" w:hAnsi="宋体" w:cs="宋体" w:eastAsia="宋体" w:hint="default"/>
        </w:rPr>
      </w:pPr>
      <w:r>
        <w:rPr>
          <w:spacing w:val="-1"/>
        </w:rPr>
        <w:t>产。公司房地产主要由控股子公司安徽国润经营，位于当地城市的非中心区或新区，宏观环境面临城市化</w:t>
      </w:r>
      <w:r>
        <w:rPr>
          <w:spacing w:val="-83"/>
        </w:rPr>
        <w:t> </w:t>
      </w:r>
      <w:r>
        <w:rPr>
          <w:spacing w:val="-83"/>
        </w:rPr>
      </w:r>
      <w:r>
        <w:rPr/>
        <w:t>进程加快的机遇，受到调控、银行借贷偏紧的行业政策影响，自身实力有限。报告期公司房地产的收入、 </w:t>
      </w:r>
      <w:r>
        <w:rPr>
          <w:spacing w:val="-1"/>
        </w:rPr>
        <w:t>亏损对公司影响不大，未来的潜力在于产品开发由批发市场向商业综合体过渡进程中，整合商业地产与商</w:t>
      </w:r>
      <w:r>
        <w:rPr>
          <w:spacing w:val="-81"/>
        </w:rPr>
        <w:t> </w:t>
      </w:r>
      <w:r>
        <w:rPr>
          <w:spacing w:val="-81"/>
        </w:rPr>
      </w:r>
      <w:r>
        <w:rPr>
          <w:spacing w:val="-1"/>
        </w:rPr>
        <w:t>业零售的业务链条，做好产品规划设计开发工作，统筹销售、出租、自营业务，解决资金和营运能力不足</w:t>
      </w:r>
      <w:r>
        <w:rPr>
          <w:spacing w:val="-83"/>
        </w:rPr>
        <w:t> </w:t>
      </w:r>
      <w:r>
        <w:rPr>
          <w:spacing w:val="-83"/>
        </w:rPr>
      </w:r>
      <w:r>
        <w:rPr/>
        <w:t>的问题，逐步释放资产效益，以呈现更好的业绩。</w:t>
      </w:r>
      <w:r>
        <w:rPr>
          <w:rFonts w:ascii="宋体" w:hAnsi="宋体" w:cs="宋体" w:eastAsia="宋体" w:hint="default"/>
        </w:rPr>
        <w:t> </w:t>
      </w:r>
    </w:p>
    <w:p>
      <w:pPr>
        <w:pStyle w:val="BodyText"/>
        <w:spacing w:line="240" w:lineRule="auto" w:before="7"/>
        <w:ind w:left="393" w:right="0"/>
        <w:jc w:val="both"/>
        <w:rPr>
          <w:rFonts w:ascii="宋体" w:hAnsi="宋体" w:cs="宋体" w:eastAsia="宋体" w:hint="default"/>
        </w:rPr>
      </w:pPr>
      <w:r>
        <w:rPr>
          <w:rFonts w:ascii="宋体"/>
        </w:rPr>
        <w:t> </w:t>
      </w:r>
    </w:p>
    <w:p>
      <w:pPr>
        <w:spacing w:after="0" w:line="240" w:lineRule="auto"/>
        <w:jc w:val="both"/>
        <w:rPr>
          <w:rFonts w:ascii="宋体" w:hAnsi="宋体" w:cs="宋体" w:eastAsia="宋体" w:hint="default"/>
        </w:rPr>
        <w:sectPr>
          <w:type w:val="continuous"/>
          <w:pgSz w:w="11900" w:h="16840"/>
          <w:pgMar w:top="2000" w:bottom="280" w:left="740" w:right="720"/>
        </w:sectPr>
      </w:pPr>
    </w:p>
    <w:p>
      <w:pPr>
        <w:spacing w:line="240" w:lineRule="auto" w:before="9"/>
        <w:rPr>
          <w:rFonts w:ascii="宋体" w:hAnsi="宋体" w:cs="宋体" w:eastAsia="宋体" w:hint="default"/>
          <w:sz w:val="26"/>
          <w:szCs w:val="26"/>
        </w:rPr>
      </w:pPr>
    </w:p>
    <w:p>
      <w:pPr>
        <w:pStyle w:val="BodyText"/>
        <w:spacing w:line="240" w:lineRule="auto" w:before="0"/>
        <w:ind w:left="393" w:right="0"/>
        <w:jc w:val="left"/>
        <w:rPr>
          <w:rFonts w:ascii="宋体" w:hAnsi="宋体" w:cs="宋体" w:eastAsia="宋体" w:hint="default"/>
        </w:rPr>
      </w:pPr>
      <w:r>
        <w:rPr>
          <w:rFonts w:ascii="宋体"/>
        </w:rPr>
        <w:t> </w:t>
      </w:r>
    </w:p>
    <w:p>
      <w:pPr>
        <w:pStyle w:val="BodyText"/>
        <w:spacing w:line="240" w:lineRule="auto"/>
        <w:ind w:left="393"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一、主营业务分析</w:t>
      </w:r>
      <w:r>
        <w:rPr>
          <w:rFonts w:ascii="宋体" w:hAnsi="宋体" w:cs="宋体" w:eastAsia="宋体" w:hint="default"/>
        </w:rPr>
        <w:t> </w:t>
      </w:r>
    </w:p>
    <w:p>
      <w:pPr>
        <w:pStyle w:val="BodyText"/>
        <w:spacing w:line="240" w:lineRule="auto"/>
        <w:ind w:left="393" w:right="0"/>
        <w:jc w:val="left"/>
        <w:rPr>
          <w:rFonts w:ascii="宋体" w:hAnsi="宋体" w:cs="宋体" w:eastAsia="宋体" w:hint="default"/>
        </w:rPr>
      </w:pPr>
      <w:r>
        <w:rPr/>
        <w:br w:type="column"/>
      </w:r>
      <w:r>
        <w:rPr/>
        <w:t>第一节 </w:t>
      </w:r>
      <w:r>
        <w:rPr>
          <w:spacing w:val="7"/>
        </w:rPr>
        <w:t> </w:t>
      </w:r>
      <w:r>
        <w:rPr>
          <w:rFonts w:ascii="宋体" w:hAnsi="宋体" w:cs="宋体" w:eastAsia="宋体" w:hint="default"/>
          <w:spacing w:val="7"/>
        </w:rPr>
      </w:r>
      <w:r>
        <w:rPr/>
        <w:t>报告期内公司经营情况</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40"/>
          <w:pgMar w:top="2000" w:bottom="280" w:left="740" w:right="720"/>
          <w:cols w:num="2" w:equalWidth="0">
            <w:col w:w="2600" w:space="744"/>
            <w:col w:w="7096"/>
          </w:cols>
        </w:sectPr>
      </w:pPr>
    </w:p>
    <w:p>
      <w:pPr>
        <w:pStyle w:val="BodyText"/>
        <w:spacing w:line="273" w:lineRule="auto"/>
        <w:ind w:left="393" w:right="0" w:firstLine="420"/>
        <w:jc w:val="left"/>
        <w:rPr>
          <w:rFonts w:ascii="宋体" w:hAnsi="宋体" w:cs="宋体" w:eastAsia="宋体" w:hint="default"/>
        </w:rPr>
      </w:pPr>
      <w:r>
        <w:rPr>
          <w:spacing w:val="-1"/>
        </w:rPr>
        <w:t>主营业务范围包括零售业和房地产业。公司零售业以百货零售为主，房地产业以商业地产开发、出售</w:t>
      </w:r>
      <w:r>
        <w:rPr/>
        <w:t> 及场地经营为主。</w:t>
      </w:r>
      <w:r>
        <w:rPr>
          <w:rFonts w:ascii="宋体" w:hAnsi="宋体" w:cs="宋体" w:eastAsia="宋体" w:hint="default"/>
        </w:rPr>
        <w:t> </w:t>
      </w:r>
    </w:p>
    <w:p>
      <w:pPr>
        <w:pStyle w:val="BodyText"/>
        <w:spacing w:line="273" w:lineRule="auto" w:before="7"/>
        <w:ind w:left="393" w:right="0" w:firstLine="420"/>
        <w:jc w:val="left"/>
        <w:rPr>
          <w:rFonts w:ascii="宋体" w:hAnsi="宋体" w:cs="宋体" w:eastAsia="宋体" w:hint="default"/>
        </w:rPr>
      </w:pPr>
      <w:r>
        <w:rPr>
          <w:spacing w:val="-1"/>
        </w:rPr>
        <w:t>报告期公司遵循发展战略，围绕消费者和市场需求，实现了以零售业百货业务为主要经营业务的营收</w:t>
      </w:r>
      <w:r>
        <w:rPr/>
        <w:t> 增长和盈利稳定。</w:t>
      </w:r>
      <w:r>
        <w:rPr>
          <w:rFonts w:ascii="宋体" w:hAnsi="宋体" w:cs="宋体" w:eastAsia="宋体" w:hint="default"/>
        </w:rPr>
        <w:t> </w:t>
      </w:r>
    </w:p>
    <w:p>
      <w:pPr>
        <w:pStyle w:val="BodyText"/>
        <w:spacing w:line="273" w:lineRule="auto" w:before="7"/>
        <w:ind w:left="393" w:right="292" w:firstLine="420"/>
        <w:jc w:val="left"/>
        <w:rPr>
          <w:rFonts w:ascii="宋体" w:hAnsi="宋体" w:cs="宋体" w:eastAsia="宋体" w:hint="default"/>
        </w:rPr>
      </w:pPr>
      <w:r>
        <w:rPr>
          <w:spacing w:val="-3"/>
        </w:rPr>
        <w:t>报告期公司的经营计划执行情况良好，公司主业的营业收入有所增长，期间费用整体同比下降。但是，</w:t>
      </w:r>
      <w:r>
        <w:rPr/>
        <w:t> 由于零售业市场消费平淡，报告期公司加强了促销力度，百货零售的营业成本增幅高于收入增幅 </w:t>
      </w:r>
      <w:r>
        <w:rPr>
          <w:rFonts w:ascii="宋体" w:hAnsi="宋体" w:cs="宋体" w:eastAsia="宋体" w:hint="default"/>
        </w:rPr>
        <w:t>1.99</w:t>
      </w:r>
      <w:r>
        <w:rPr>
          <w:rFonts w:ascii="宋体" w:hAnsi="宋体" w:cs="宋体" w:eastAsia="宋体" w:hint="default"/>
          <w:spacing w:val="-25"/>
        </w:rPr>
        <w:t> </w:t>
      </w:r>
      <w:r>
        <w:rPr/>
        <w:t>个 百分点；受房地产业务同比由盈利变亏损、秦皇岛商城门店改造形成损失的影响，报告期公司未能实现盈 利增长。</w:t>
      </w:r>
      <w:r>
        <w:rPr>
          <w:rFonts w:ascii="宋体" w:hAnsi="宋体" w:cs="宋体" w:eastAsia="宋体" w:hint="default"/>
        </w:rPr>
        <w:t>(</w:t>
      </w:r>
      <w:r>
        <w:rPr/>
        <w:t>注：房地产业务同比由盈利变亏损、秦皇岛商城门店改造形成损失的原因见本年报第四章董事</w:t>
      </w:r>
      <w:r>
        <w:rPr>
          <w:spacing w:val="-34"/>
        </w:rPr>
        <w:t> </w:t>
      </w:r>
      <w:r>
        <w:rPr>
          <w:spacing w:val="-34"/>
        </w:rPr>
      </w:r>
      <w:r>
        <w:rPr/>
        <w:t>会报告概述部分的内容</w:t>
      </w:r>
      <w:r>
        <w:rPr>
          <w:rFonts w:ascii="宋体" w:hAnsi="宋体" w:cs="宋体" w:eastAsia="宋体" w:hint="default"/>
        </w:rPr>
        <w:t>) </w:t>
      </w:r>
    </w:p>
    <w:p>
      <w:pPr>
        <w:pStyle w:val="BodyText"/>
        <w:spacing w:line="240" w:lineRule="auto" w:before="7"/>
        <w:ind w:left="813" w:right="0"/>
        <w:jc w:val="left"/>
        <w:rPr>
          <w:rFonts w:ascii="宋体" w:hAnsi="宋体" w:cs="宋体" w:eastAsia="宋体" w:hint="default"/>
        </w:rPr>
      </w:pPr>
      <w:r>
        <w:rPr/>
        <w:t>报告期公司利润构成或来源没有发生变动</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before="0"/>
        <w:ind w:left="813" w:right="0"/>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
        </w:rPr>
        <w:t> </w:t>
      </w:r>
      <w:r>
        <w:rPr/>
        <w:t>报告期公司营业收入及同比变动情况及原因列示如下</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788"/>
        <w:gridCol w:w="1339"/>
        <w:gridCol w:w="1657"/>
        <w:gridCol w:w="1666"/>
        <w:gridCol w:w="835"/>
        <w:gridCol w:w="3922"/>
      </w:tblGrid>
      <w:tr>
        <w:trPr>
          <w:trHeight w:val="634" w:hRule="exact"/>
        </w:trPr>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08" w:right="119"/>
              <w:jc w:val="left"/>
              <w:rPr>
                <w:rFonts w:ascii="宋体" w:hAnsi="宋体" w:cs="宋体" w:eastAsia="宋体" w:hint="default"/>
                <w:sz w:val="18"/>
                <w:szCs w:val="18"/>
              </w:rPr>
            </w:pPr>
            <w:r>
              <w:rPr>
                <w:rFonts w:ascii="宋体" w:hAnsi="宋体" w:cs="宋体" w:eastAsia="宋体" w:hint="default"/>
                <w:sz w:val="18"/>
                <w:szCs w:val="18"/>
              </w:rPr>
              <w:t>行业</w:t>
            </w:r>
            <w:r>
              <w:rPr>
                <w:rFonts w:ascii="宋体" w:hAnsi="宋体" w:cs="宋体" w:eastAsia="宋体" w:hint="default"/>
                <w:sz w:val="18"/>
                <w:szCs w:val="18"/>
              </w:rPr>
              <w:t> </w:t>
            </w:r>
            <w:r>
              <w:rPr>
                <w:rFonts w:ascii="宋体" w:hAnsi="宋体" w:cs="宋体" w:eastAsia="宋体" w:hint="default"/>
                <w:sz w:val="18"/>
                <w:szCs w:val="18"/>
              </w:rPr>
              <w:t>分类</w:t>
            </w:r>
            <w:r>
              <w:rPr>
                <w:rFonts w:ascii="宋体" w:hAnsi="宋体" w:cs="宋体" w:eastAsia="宋体" w:hint="default"/>
                <w:sz w:val="18"/>
                <w:szCs w:val="18"/>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营收项目</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3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87" w:right="96" w:hanging="45"/>
              <w:jc w:val="left"/>
              <w:rPr>
                <w:rFonts w:ascii="宋体" w:hAnsi="宋体" w:cs="宋体" w:eastAsia="宋体" w:hint="default"/>
                <w:sz w:val="18"/>
                <w:szCs w:val="18"/>
              </w:rPr>
            </w:pPr>
            <w:r>
              <w:rPr>
                <w:rFonts w:ascii="宋体" w:hAnsi="宋体" w:cs="宋体" w:eastAsia="宋体" w:hint="default"/>
                <w:sz w:val="18"/>
                <w:szCs w:val="18"/>
              </w:rPr>
              <w:t>同比增 减</w:t>
            </w:r>
            <w:r>
              <w:rPr>
                <w:rFonts w:ascii="宋体" w:hAnsi="宋体" w:cs="宋体" w:eastAsia="宋体" w:hint="default"/>
                <w:sz w:val="18"/>
                <w:szCs w:val="18"/>
              </w:rPr>
              <w:t>(%) </w:t>
            </w:r>
          </w:p>
        </w:tc>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46" w:right="0"/>
              <w:jc w:val="left"/>
              <w:rPr>
                <w:rFonts w:ascii="宋体" w:hAnsi="宋体" w:cs="宋体" w:eastAsia="宋体" w:hint="default"/>
                <w:sz w:val="18"/>
                <w:szCs w:val="18"/>
              </w:rPr>
            </w:pPr>
            <w:r>
              <w:rPr>
                <w:rFonts w:ascii="宋体" w:hAnsi="宋体" w:cs="宋体" w:eastAsia="宋体" w:hint="default"/>
                <w:sz w:val="18"/>
                <w:szCs w:val="18"/>
              </w:rPr>
              <w:t>同比变动情况及原因</w:t>
            </w:r>
            <w:r>
              <w:rPr>
                <w:rFonts w:ascii="宋体" w:hAnsi="宋体" w:cs="宋体" w:eastAsia="宋体" w:hint="default"/>
                <w:sz w:val="18"/>
                <w:szCs w:val="18"/>
              </w:rPr>
              <w:t> </w:t>
            </w:r>
          </w:p>
        </w:tc>
      </w:tr>
      <w:tr>
        <w:trPr>
          <w:trHeight w:val="552" w:hRule="exact"/>
        </w:trPr>
        <w:tc>
          <w:tcPr>
            <w:tcW w:w="7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零售</w:t>
            </w:r>
            <w:r>
              <w:rPr>
                <w:rFonts w:ascii="宋体" w:hAnsi="宋体" w:cs="宋体" w:eastAsia="宋体" w:hint="default"/>
                <w:sz w:val="18"/>
                <w:szCs w:val="18"/>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百货</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z w:val="18"/>
              </w:rPr>
              <w:t>1,713,339,328.77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1,583,826,709.56</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8.18</w:t>
            </w:r>
          </w:p>
        </w:tc>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百货零售同比增收</w:t>
            </w:r>
            <w:r>
              <w:rPr>
                <w:rFonts w:ascii="宋体" w:hAnsi="宋体" w:cs="宋体" w:eastAsia="宋体" w:hint="default"/>
                <w:spacing w:val="-46"/>
                <w:sz w:val="18"/>
                <w:szCs w:val="18"/>
              </w:rPr>
              <w:t> </w:t>
            </w:r>
            <w:r>
              <w:rPr>
                <w:rFonts w:ascii="宋体" w:hAnsi="宋体" w:cs="宋体" w:eastAsia="宋体" w:hint="default"/>
                <w:sz w:val="18"/>
                <w:szCs w:val="18"/>
              </w:rPr>
              <w:t>12,951.26</w:t>
            </w:r>
            <w:r>
              <w:rPr>
                <w:rFonts w:ascii="宋体" w:hAnsi="宋体" w:cs="宋体" w:eastAsia="宋体" w:hint="default"/>
                <w:spacing w:val="-46"/>
                <w:sz w:val="18"/>
                <w:szCs w:val="18"/>
              </w:rPr>
              <w:t> </w:t>
            </w:r>
            <w:r>
              <w:rPr>
                <w:rFonts w:ascii="宋体" w:hAnsi="宋体" w:cs="宋体" w:eastAsia="宋体" w:hint="default"/>
                <w:sz w:val="18"/>
                <w:szCs w:val="18"/>
              </w:rPr>
              <w:t>万元属正常波动。</w:t>
            </w:r>
          </w:p>
        </w:tc>
      </w:tr>
      <w:tr>
        <w:trPr>
          <w:trHeight w:val="433" w:hRule="exact"/>
        </w:trPr>
        <w:tc>
          <w:tcPr>
            <w:tcW w:w="788" w:type="dxa"/>
            <w:vMerge/>
            <w:tcBorders>
              <w:left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18"/>
                <w:szCs w:val="18"/>
              </w:rPr>
            </w:pPr>
            <w:r>
              <w:rPr>
                <w:rFonts w:ascii="宋体" w:hAnsi="宋体" w:cs="宋体" w:eastAsia="宋体" w:hint="default"/>
                <w:sz w:val="18"/>
                <w:szCs w:val="18"/>
              </w:rPr>
              <w:t>超市</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1"/>
              <w:jc w:val="right"/>
              <w:rPr>
                <w:rFonts w:ascii="宋体" w:hAnsi="宋体" w:cs="宋体" w:eastAsia="宋体" w:hint="default"/>
                <w:sz w:val="18"/>
                <w:szCs w:val="18"/>
              </w:rPr>
            </w:pPr>
            <w:r>
              <w:rPr>
                <w:rFonts w:ascii="宋体"/>
                <w:sz w:val="18"/>
              </w:rPr>
              <w:t>92,484,698.71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8"/>
                <w:szCs w:val="18"/>
              </w:rPr>
            </w:pPr>
            <w:r>
              <w:rPr>
                <w:rFonts w:ascii="宋体"/>
                <w:sz w:val="18"/>
              </w:rPr>
              <w:t>90,856,991.08</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8"/>
                <w:szCs w:val="18"/>
              </w:rPr>
            </w:pPr>
            <w:r>
              <w:rPr>
                <w:rFonts w:ascii="宋体"/>
                <w:sz w:val="18"/>
              </w:rPr>
              <w:t>1.79</w:t>
            </w:r>
          </w:p>
        </w:tc>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超市同比增收</w:t>
            </w:r>
            <w:r>
              <w:rPr>
                <w:rFonts w:ascii="宋体" w:hAnsi="宋体" w:cs="宋体" w:eastAsia="宋体" w:hint="default"/>
                <w:spacing w:val="-46"/>
                <w:sz w:val="18"/>
                <w:szCs w:val="18"/>
              </w:rPr>
              <w:t> </w:t>
            </w:r>
            <w:r>
              <w:rPr>
                <w:rFonts w:ascii="宋体" w:hAnsi="宋体" w:cs="宋体" w:eastAsia="宋体" w:hint="default"/>
                <w:sz w:val="18"/>
                <w:szCs w:val="18"/>
              </w:rPr>
              <w:t>162.77</w:t>
            </w:r>
            <w:r>
              <w:rPr>
                <w:rFonts w:ascii="宋体" w:hAnsi="宋体" w:cs="宋体" w:eastAsia="宋体" w:hint="default"/>
                <w:spacing w:val="-46"/>
                <w:sz w:val="18"/>
                <w:szCs w:val="18"/>
              </w:rPr>
              <w:t> </w:t>
            </w:r>
            <w:r>
              <w:rPr>
                <w:rFonts w:ascii="宋体" w:hAnsi="宋体" w:cs="宋体" w:eastAsia="宋体" w:hint="default"/>
                <w:sz w:val="18"/>
                <w:szCs w:val="18"/>
              </w:rPr>
              <w:t>万元属正常波动。</w:t>
            </w:r>
            <w:r>
              <w:rPr>
                <w:rFonts w:ascii="宋体" w:hAnsi="宋体" w:cs="宋体" w:eastAsia="宋体" w:hint="default"/>
                <w:sz w:val="18"/>
                <w:szCs w:val="18"/>
              </w:rPr>
              <w:t> </w:t>
            </w:r>
          </w:p>
        </w:tc>
      </w:tr>
      <w:tr>
        <w:trPr>
          <w:trHeight w:val="502" w:hRule="exact"/>
        </w:trPr>
        <w:tc>
          <w:tcPr>
            <w:tcW w:w="788" w:type="dxa"/>
            <w:vMerge/>
            <w:tcBorders>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18"/>
                <w:szCs w:val="18"/>
              </w:rPr>
            </w:pPr>
            <w:r>
              <w:rPr>
                <w:rFonts w:ascii="宋体" w:hAnsi="宋体" w:cs="宋体" w:eastAsia="宋体" w:hint="default"/>
                <w:sz w:val="18"/>
                <w:szCs w:val="18"/>
              </w:rPr>
              <w:t>家居</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1"/>
              <w:jc w:val="right"/>
              <w:rPr>
                <w:rFonts w:ascii="宋体" w:hAnsi="宋体" w:cs="宋体" w:eastAsia="宋体" w:hint="default"/>
                <w:sz w:val="18"/>
                <w:szCs w:val="18"/>
              </w:rPr>
            </w:pPr>
            <w:r>
              <w:rPr>
                <w:rFonts w:ascii="宋体"/>
                <w:sz w:val="18"/>
              </w:rPr>
              <w:t>29,518,780.57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18"/>
                <w:szCs w:val="18"/>
              </w:rPr>
            </w:pPr>
            <w:r>
              <w:rPr>
                <w:rFonts w:ascii="宋体"/>
                <w:sz w:val="18"/>
              </w:rPr>
              <w:t>30,217,928.65</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18"/>
                <w:szCs w:val="18"/>
              </w:rPr>
            </w:pPr>
            <w:r>
              <w:rPr>
                <w:rFonts w:ascii="宋体"/>
                <w:sz w:val="18"/>
              </w:rPr>
              <w:t>-2.31</w:t>
            </w:r>
          </w:p>
        </w:tc>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宋体" w:hAnsi="宋体" w:cs="宋体" w:eastAsia="宋体" w:hint="default"/>
                <w:sz w:val="18"/>
                <w:szCs w:val="18"/>
              </w:rPr>
            </w:pPr>
            <w:r>
              <w:rPr>
                <w:rFonts w:ascii="宋体" w:hAnsi="宋体" w:cs="宋体" w:eastAsia="宋体" w:hint="default"/>
                <w:sz w:val="18"/>
                <w:szCs w:val="18"/>
              </w:rPr>
              <w:t>家居同比减收</w:t>
            </w:r>
            <w:r>
              <w:rPr>
                <w:rFonts w:ascii="宋体" w:hAnsi="宋体" w:cs="宋体" w:eastAsia="宋体" w:hint="default"/>
                <w:spacing w:val="-46"/>
                <w:sz w:val="18"/>
                <w:szCs w:val="18"/>
              </w:rPr>
              <w:t> </w:t>
            </w:r>
            <w:r>
              <w:rPr>
                <w:rFonts w:ascii="宋体" w:hAnsi="宋体" w:cs="宋体" w:eastAsia="宋体" w:hint="default"/>
                <w:sz w:val="18"/>
                <w:szCs w:val="18"/>
              </w:rPr>
              <w:t>69.91</w:t>
            </w:r>
            <w:r>
              <w:rPr>
                <w:rFonts w:ascii="宋体" w:hAnsi="宋体" w:cs="宋体" w:eastAsia="宋体" w:hint="default"/>
                <w:spacing w:val="-46"/>
                <w:sz w:val="18"/>
                <w:szCs w:val="18"/>
              </w:rPr>
              <w:t> </w:t>
            </w:r>
            <w:r>
              <w:rPr>
                <w:rFonts w:ascii="宋体" w:hAnsi="宋体" w:cs="宋体" w:eastAsia="宋体" w:hint="default"/>
                <w:sz w:val="18"/>
                <w:szCs w:val="18"/>
              </w:rPr>
              <w:t>万元属正常波动。</w:t>
            </w:r>
            <w:r>
              <w:rPr>
                <w:rFonts w:ascii="宋体" w:hAnsi="宋体" w:cs="宋体" w:eastAsia="宋体" w:hint="default"/>
                <w:sz w:val="18"/>
                <w:szCs w:val="18"/>
              </w:rPr>
              <w:t> </w:t>
            </w:r>
          </w:p>
        </w:tc>
      </w:tr>
      <w:tr>
        <w:trPr>
          <w:trHeight w:val="568" w:hRule="exact"/>
        </w:trPr>
        <w:tc>
          <w:tcPr>
            <w:tcW w:w="7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房地产</w:t>
            </w:r>
            <w:r>
              <w:rPr>
                <w:rFonts w:ascii="宋体" w:hAnsi="宋体" w:cs="宋体" w:eastAsia="宋体" w:hint="default"/>
                <w:sz w:val="18"/>
                <w:szCs w:val="18"/>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18"/>
                <w:szCs w:val="18"/>
              </w:rPr>
            </w:pPr>
            <w:r>
              <w:rPr>
                <w:rFonts w:ascii="宋体" w:hAnsi="宋体" w:cs="宋体" w:eastAsia="宋体" w:hint="default"/>
                <w:sz w:val="18"/>
                <w:szCs w:val="18"/>
              </w:rPr>
              <w:t>商铺销售</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1"/>
              <w:jc w:val="right"/>
              <w:rPr>
                <w:rFonts w:ascii="宋体" w:hAnsi="宋体" w:cs="宋体" w:eastAsia="宋体" w:hint="default"/>
                <w:sz w:val="18"/>
                <w:szCs w:val="18"/>
              </w:rPr>
            </w:pPr>
            <w:r>
              <w:rPr>
                <w:rFonts w:ascii="宋体"/>
                <w:sz w:val="18"/>
              </w:rPr>
              <w:t>39,959,051.00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宋体" w:hAnsi="宋体" w:cs="宋体" w:eastAsia="宋体" w:hint="default"/>
                <w:sz w:val="18"/>
                <w:szCs w:val="18"/>
              </w:rPr>
            </w:pPr>
            <w:r>
              <w:rPr>
                <w:rFonts w:ascii="宋体"/>
                <w:sz w:val="18"/>
              </w:rPr>
              <w:t>128,189,135.00</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宋体" w:hAnsi="宋体" w:cs="宋体" w:eastAsia="宋体" w:hint="default"/>
                <w:sz w:val="18"/>
                <w:szCs w:val="18"/>
              </w:rPr>
            </w:pPr>
            <w:r>
              <w:rPr>
                <w:rFonts w:ascii="宋体"/>
                <w:sz w:val="18"/>
              </w:rPr>
              <w:t>-68.83</w:t>
            </w:r>
          </w:p>
        </w:tc>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101"/>
              <w:jc w:val="left"/>
              <w:rPr>
                <w:rFonts w:ascii="宋体" w:hAnsi="宋体" w:cs="宋体" w:eastAsia="宋体" w:hint="default"/>
                <w:sz w:val="18"/>
                <w:szCs w:val="18"/>
              </w:rPr>
            </w:pPr>
            <w:r>
              <w:rPr>
                <w:rFonts w:ascii="宋体" w:hAnsi="宋体" w:cs="宋体" w:eastAsia="宋体" w:hint="default"/>
                <w:sz w:val="18"/>
                <w:szCs w:val="18"/>
              </w:rPr>
              <w:t>商铺销售同比减收</w:t>
            </w:r>
            <w:r>
              <w:rPr>
                <w:rFonts w:ascii="宋体" w:hAnsi="宋体" w:cs="宋体" w:eastAsia="宋体" w:hint="default"/>
                <w:spacing w:val="-38"/>
                <w:sz w:val="18"/>
                <w:szCs w:val="18"/>
              </w:rPr>
              <w:t> </w:t>
            </w:r>
            <w:r>
              <w:rPr>
                <w:rFonts w:ascii="宋体" w:hAnsi="宋体" w:cs="宋体" w:eastAsia="宋体" w:hint="default"/>
                <w:sz w:val="18"/>
                <w:szCs w:val="18"/>
              </w:rPr>
              <w:t>8,823.01</w:t>
            </w:r>
            <w:r>
              <w:rPr>
                <w:rFonts w:ascii="宋体" w:hAnsi="宋体" w:cs="宋体" w:eastAsia="宋体" w:hint="default"/>
                <w:spacing w:val="-38"/>
                <w:sz w:val="18"/>
                <w:szCs w:val="18"/>
              </w:rPr>
              <w:t> </w:t>
            </w:r>
            <w:r>
              <w:rPr>
                <w:rFonts w:ascii="宋体" w:hAnsi="宋体" w:cs="宋体" w:eastAsia="宋体" w:hint="default"/>
                <w:sz w:val="18"/>
                <w:szCs w:val="18"/>
              </w:rPr>
              <w:t>万元是受存量消化 少、新盘销售慢的影响。</w:t>
            </w:r>
            <w:r>
              <w:rPr>
                <w:rFonts w:ascii="宋体" w:hAnsi="宋体" w:cs="宋体" w:eastAsia="宋体" w:hint="default"/>
                <w:sz w:val="18"/>
                <w:szCs w:val="18"/>
              </w:rPr>
              <w:t> </w:t>
            </w:r>
          </w:p>
        </w:tc>
      </w:tr>
      <w:tr>
        <w:trPr>
          <w:trHeight w:val="517" w:hRule="exact"/>
        </w:trPr>
        <w:tc>
          <w:tcPr>
            <w:tcW w:w="788" w:type="dxa"/>
            <w:vMerge/>
            <w:tcBorders>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出租场地</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1"/>
              <w:jc w:val="right"/>
              <w:rPr>
                <w:rFonts w:ascii="宋体" w:hAnsi="宋体" w:cs="宋体" w:eastAsia="宋体" w:hint="default"/>
                <w:sz w:val="18"/>
                <w:szCs w:val="18"/>
              </w:rPr>
            </w:pPr>
            <w:r>
              <w:rPr>
                <w:rFonts w:ascii="宋体"/>
                <w:sz w:val="18"/>
              </w:rPr>
              <w:t>42,609,305.57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宋体" w:hAnsi="宋体" w:cs="宋体" w:eastAsia="宋体" w:hint="default"/>
                <w:sz w:val="18"/>
                <w:szCs w:val="18"/>
              </w:rPr>
            </w:pPr>
            <w:r>
              <w:rPr>
                <w:rFonts w:ascii="宋体"/>
                <w:sz w:val="18"/>
              </w:rPr>
              <w:t>  35,411,632.43</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宋体" w:hAnsi="宋体" w:cs="宋体" w:eastAsia="宋体" w:hint="default"/>
                <w:sz w:val="18"/>
                <w:szCs w:val="18"/>
              </w:rPr>
            </w:pPr>
            <w:r>
              <w:rPr>
                <w:rFonts w:ascii="宋体"/>
                <w:sz w:val="18"/>
              </w:rPr>
              <w:t>20.33</w:t>
            </w:r>
          </w:p>
        </w:tc>
        <w:tc>
          <w:tcPr>
            <w:tcW w:w="3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出租同比增收</w:t>
            </w:r>
            <w:r>
              <w:rPr>
                <w:rFonts w:ascii="宋体" w:hAnsi="宋体" w:cs="宋体" w:eastAsia="宋体" w:hint="default"/>
                <w:spacing w:val="-46"/>
                <w:sz w:val="18"/>
                <w:szCs w:val="18"/>
              </w:rPr>
              <w:t> </w:t>
            </w:r>
            <w:r>
              <w:rPr>
                <w:rFonts w:ascii="宋体" w:hAnsi="宋体" w:cs="宋体" w:eastAsia="宋体" w:hint="default"/>
                <w:sz w:val="18"/>
                <w:szCs w:val="18"/>
              </w:rPr>
              <w:t>719.77</w:t>
            </w:r>
            <w:r>
              <w:rPr>
                <w:rFonts w:ascii="宋体" w:hAnsi="宋体" w:cs="宋体" w:eastAsia="宋体" w:hint="default"/>
                <w:spacing w:val="-46"/>
                <w:sz w:val="18"/>
                <w:szCs w:val="18"/>
              </w:rPr>
              <w:t> </w:t>
            </w:r>
            <w:r>
              <w:rPr>
                <w:rFonts w:ascii="宋体" w:hAnsi="宋体" w:cs="宋体" w:eastAsia="宋体" w:hint="default"/>
                <w:sz w:val="18"/>
                <w:szCs w:val="18"/>
              </w:rPr>
              <w:t>万元是调整租金所致。</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type w:val="continuous"/>
          <w:pgSz w:w="11900" w:h="16840"/>
          <w:pgMar w:top="2000" w:bottom="280" w:left="740" w:right="720"/>
        </w:sectPr>
      </w:pPr>
    </w:p>
    <w:p>
      <w:pPr>
        <w:spacing w:line="240" w:lineRule="auto" w:before="9"/>
        <w:rPr>
          <w:rFonts w:ascii="宋体" w:hAnsi="宋体" w:cs="宋体" w:eastAsia="宋体" w:hint="default"/>
          <w:sz w:val="17"/>
          <w:szCs w:val="17"/>
        </w:rPr>
      </w:pPr>
    </w:p>
    <w:p>
      <w:pPr>
        <w:pStyle w:val="BodyText"/>
        <w:spacing w:line="240" w:lineRule="auto" w:before="35"/>
        <w:ind w:left="814" w:right="0"/>
        <w:jc w:val="left"/>
        <w:rPr>
          <w:rFonts w:ascii="宋体" w:hAnsi="宋体" w:cs="宋体" w:eastAsia="宋体" w:hint="default"/>
        </w:rPr>
      </w:pPr>
      <w:r>
        <w:rPr/>
        <w:t>公司主要销售客户情况</w:t>
      </w:r>
      <w:r>
        <w:rPr>
          <w:rFonts w:ascii="宋体" w:hAnsi="宋体" w:cs="宋体" w:eastAsia="宋体" w:hint="default"/>
        </w:rPr>
        <w:t> </w:t>
      </w:r>
    </w:p>
    <w:p>
      <w:pPr>
        <w:pStyle w:val="BodyText"/>
        <w:spacing w:line="273" w:lineRule="auto"/>
        <w:ind w:right="291" w:firstLine="419"/>
        <w:jc w:val="left"/>
        <w:rPr>
          <w:rFonts w:ascii="宋体" w:hAnsi="宋体" w:cs="宋体" w:eastAsia="宋体" w:hint="default"/>
        </w:rPr>
      </w:pPr>
      <w:r>
        <w:rPr/>
        <w:t>公司向前</w:t>
      </w:r>
      <w:r>
        <w:rPr>
          <w:spacing w:val="-80"/>
        </w:rPr>
        <w:t> </w:t>
      </w:r>
      <w:r>
        <w:rPr>
          <w:rFonts w:ascii="宋体" w:hAnsi="宋体" w:cs="宋体" w:eastAsia="宋体" w:hint="default"/>
        </w:rPr>
        <w:t>5</w:t>
      </w:r>
      <w:r>
        <w:rPr>
          <w:rFonts w:ascii="宋体" w:hAnsi="宋体" w:cs="宋体" w:eastAsia="宋体" w:hint="default"/>
          <w:spacing w:val="-79"/>
        </w:rPr>
        <w:t> </w:t>
      </w:r>
      <w:r>
        <w:rPr/>
        <w:t>名客户</w:t>
      </w:r>
      <w:r>
        <w:rPr>
          <w:rFonts w:ascii="宋体" w:hAnsi="宋体" w:cs="宋体" w:eastAsia="宋体" w:hint="default"/>
        </w:rPr>
        <w:t>(</w:t>
      </w:r>
      <w:r>
        <w:rPr/>
        <w:t>不存在同一实际控制人控制的客户</w:t>
      </w:r>
      <w:r>
        <w:rPr>
          <w:rFonts w:ascii="宋体" w:hAnsi="宋体" w:cs="宋体" w:eastAsia="宋体" w:hint="default"/>
        </w:rPr>
        <w:t>)</w:t>
      </w:r>
      <w:r>
        <w:rPr/>
        <w:t>合计销售金额占年度销售总额的比例为</w:t>
      </w:r>
      <w:r>
        <w:rPr>
          <w:spacing w:val="-80"/>
        </w:rPr>
        <w:t> </w:t>
      </w:r>
      <w:r>
        <w:rPr>
          <w:rFonts w:ascii="宋体" w:hAnsi="宋体" w:cs="宋体" w:eastAsia="宋体" w:hint="default"/>
        </w:rPr>
        <w:t>2.16%</w:t>
      </w:r>
      <w:r>
        <w:rPr/>
        <w:t>， 报告期公司前五名客户资料见下表</w:t>
      </w:r>
      <w:r>
        <w:rPr>
          <w:rFonts w:ascii="宋体" w:hAnsi="宋体" w:cs="宋体" w:eastAsia="宋体" w:hint="default"/>
        </w:rPr>
        <w:t> </w:t>
      </w:r>
    </w:p>
    <w:p>
      <w:pPr>
        <w:spacing w:line="240" w:lineRule="auto" w:before="2"/>
        <w:rPr>
          <w:rFonts w:ascii="宋体" w:hAnsi="宋体" w:cs="宋体" w:eastAsia="宋体"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1278"/>
        <w:gridCol w:w="5102"/>
        <w:gridCol w:w="3827"/>
      </w:tblGrid>
      <w:tr>
        <w:trPr>
          <w:trHeight w:val="401"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排名</w:t>
            </w:r>
            <w:r>
              <w:rPr>
                <w:rFonts w:ascii="宋体" w:hAnsi="宋体" w:cs="宋体" w:eastAsia="宋体" w:hint="default"/>
                <w:sz w:val="18"/>
                <w:szCs w:val="18"/>
              </w:rPr>
              <w:t> </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7" w:right="0"/>
              <w:jc w:val="center"/>
              <w:rPr>
                <w:rFonts w:ascii="宋体" w:hAnsi="宋体" w:cs="宋体" w:eastAsia="宋体" w:hint="default"/>
                <w:sz w:val="18"/>
                <w:szCs w:val="18"/>
              </w:rPr>
            </w:pPr>
            <w:r>
              <w:rPr>
                <w:rFonts w:ascii="宋体" w:hAnsi="宋体" w:cs="宋体" w:eastAsia="宋体" w:hint="default"/>
                <w:sz w:val="18"/>
                <w:szCs w:val="18"/>
              </w:rPr>
              <w:t>销售额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83" w:right="0"/>
              <w:jc w:val="left"/>
              <w:rPr>
                <w:rFonts w:ascii="宋体" w:hAnsi="宋体" w:cs="宋体" w:eastAsia="宋体" w:hint="default"/>
                <w:sz w:val="18"/>
                <w:szCs w:val="18"/>
              </w:rPr>
            </w:pPr>
            <w:r>
              <w:rPr>
                <w:rFonts w:ascii="宋体" w:hAnsi="宋体" w:cs="宋体" w:eastAsia="宋体" w:hint="default"/>
                <w:sz w:val="18"/>
                <w:szCs w:val="18"/>
              </w:rPr>
              <w:t>占公司年度销售总额比例</w:t>
            </w:r>
            <w:r>
              <w:rPr>
                <w:rFonts w:ascii="宋体" w:hAnsi="宋体" w:cs="宋体" w:eastAsia="宋体" w:hint="default"/>
                <w:sz w:val="18"/>
                <w:szCs w:val="18"/>
              </w:rPr>
              <w:t>(%) </w:t>
            </w:r>
          </w:p>
        </w:tc>
      </w:tr>
      <w:tr>
        <w:trPr>
          <w:trHeight w:val="32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1</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17,056,035.00</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0.81</w:t>
            </w:r>
          </w:p>
        </w:tc>
      </w:tr>
      <w:tr>
        <w:trPr>
          <w:trHeight w:val="323"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2</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11,874,172.56</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0.56</w:t>
            </w:r>
          </w:p>
        </w:tc>
      </w:tr>
      <w:tr>
        <w:trPr>
          <w:trHeight w:val="32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3</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8,598,856.76</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0.41</w:t>
            </w:r>
          </w:p>
        </w:tc>
      </w:tr>
      <w:tr>
        <w:trPr>
          <w:trHeight w:val="32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4</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4,721,081.70</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0.22</w:t>
            </w:r>
          </w:p>
        </w:tc>
      </w:tr>
      <w:tr>
        <w:trPr>
          <w:trHeight w:val="323"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5</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3,274,242.68</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0.16</w:t>
            </w:r>
          </w:p>
        </w:tc>
      </w:tr>
      <w:tr>
        <w:trPr>
          <w:trHeight w:val="32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45,524,388.70</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2.16</w:t>
            </w:r>
          </w:p>
        </w:tc>
      </w:tr>
    </w:tbl>
    <w:p>
      <w:pPr>
        <w:pStyle w:val="BodyText"/>
        <w:spacing w:line="260" w:lineRule="exact" w:before="0"/>
        <w:ind w:right="0"/>
        <w:jc w:val="left"/>
        <w:rPr>
          <w:rFonts w:ascii="宋体" w:hAnsi="宋体" w:cs="宋体" w:eastAsia="宋体" w:hint="default"/>
        </w:rPr>
      </w:pPr>
      <w:r>
        <w:rPr>
          <w:rFonts w:ascii="宋体"/>
        </w:rPr>
        <w:t> </w:t>
      </w:r>
    </w:p>
    <w:p>
      <w:pPr>
        <w:pStyle w:val="BodyText"/>
        <w:spacing w:line="240" w:lineRule="auto"/>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
        </w:rPr>
        <w:t> </w:t>
      </w:r>
      <w:r>
        <w:rPr/>
        <w:t>公司本年度按行业构成的主要成本项目占总成本的比例情况见下表</w:t>
      </w:r>
      <w:r>
        <w:rPr>
          <w:rFonts w:ascii="宋体" w:hAnsi="宋体" w:cs="宋体" w:eastAsia="宋体" w:hint="default"/>
        </w:rPr>
        <w:t> </w:t>
      </w:r>
    </w:p>
    <w:p>
      <w:pPr>
        <w:spacing w:line="240" w:lineRule="auto" w:before="5"/>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1010"/>
        <w:gridCol w:w="1259"/>
        <w:gridCol w:w="2411"/>
        <w:gridCol w:w="1274"/>
        <w:gridCol w:w="2268"/>
        <w:gridCol w:w="1134"/>
        <w:gridCol w:w="851"/>
      </w:tblGrid>
      <w:tr>
        <w:trPr>
          <w:trHeight w:val="482" w:hRule="exact"/>
        </w:trPr>
        <w:tc>
          <w:tcPr>
            <w:tcW w:w="10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行业分类</w:t>
            </w:r>
            <w:r>
              <w:rPr>
                <w:rFonts w:ascii="宋体" w:hAnsi="宋体" w:cs="宋体" w:eastAsia="宋体" w:hint="default"/>
                <w:sz w:val="18"/>
                <w:szCs w:val="18"/>
              </w:rPr>
              <w:t> </w:t>
            </w:r>
          </w:p>
        </w:tc>
        <w:tc>
          <w:tcPr>
            <w:tcW w:w="12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6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本年</w:t>
            </w:r>
            <w:r>
              <w:rPr>
                <w:rFonts w:ascii="宋体" w:hAnsi="宋体" w:cs="宋体" w:eastAsia="宋体" w:hint="default"/>
                <w:sz w:val="18"/>
                <w:szCs w:val="18"/>
              </w:rPr>
              <w:t>)</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上年</w:t>
            </w:r>
            <w:r>
              <w:rPr>
                <w:rFonts w:ascii="宋体" w:hAnsi="宋体" w:cs="宋体" w:eastAsia="宋体" w:hint="default"/>
                <w:sz w:val="18"/>
                <w:szCs w:val="18"/>
              </w:rPr>
              <w:t>) </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95" w:right="103" w:hanging="46"/>
              <w:jc w:val="left"/>
              <w:rPr>
                <w:rFonts w:ascii="宋体" w:hAnsi="宋体" w:cs="宋体" w:eastAsia="宋体" w:hint="default"/>
                <w:sz w:val="18"/>
                <w:szCs w:val="18"/>
              </w:rPr>
            </w:pPr>
            <w:r>
              <w:rPr>
                <w:rFonts w:ascii="宋体" w:hAnsi="宋体" w:cs="宋体" w:eastAsia="宋体" w:hint="default"/>
                <w:sz w:val="18"/>
                <w:szCs w:val="18"/>
              </w:rPr>
              <w:t>同比增 减</w:t>
            </w:r>
            <w:r>
              <w:rPr>
                <w:rFonts w:ascii="宋体" w:hAnsi="宋体" w:cs="宋体" w:eastAsia="宋体" w:hint="default"/>
                <w:sz w:val="18"/>
                <w:szCs w:val="18"/>
              </w:rPr>
              <w:t>(%) </w:t>
            </w:r>
          </w:p>
        </w:tc>
      </w:tr>
      <w:tr>
        <w:trPr>
          <w:trHeight w:val="634" w:hRule="exact"/>
        </w:trPr>
        <w:tc>
          <w:tcPr>
            <w:tcW w:w="1010" w:type="dxa"/>
            <w:vMerge/>
            <w:tcBorders>
              <w:left w:val="single" w:sz="4" w:space="0" w:color="000000"/>
              <w:bottom w:val="single" w:sz="4" w:space="0" w:color="000000"/>
              <w:right w:val="single" w:sz="4" w:space="0" w:color="000000"/>
            </w:tcBorders>
          </w:tcPr>
          <w:p>
            <w:pPr/>
          </w:p>
        </w:tc>
        <w:tc>
          <w:tcPr>
            <w:tcW w:w="1259" w:type="dxa"/>
            <w:vMerge/>
            <w:tcBorders>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40"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1" w:right="260"/>
              <w:jc w:val="left"/>
              <w:rPr>
                <w:rFonts w:ascii="宋体" w:hAnsi="宋体" w:cs="宋体" w:eastAsia="宋体" w:hint="default"/>
                <w:sz w:val="18"/>
                <w:szCs w:val="18"/>
              </w:rPr>
            </w:pPr>
            <w:r>
              <w:rPr>
                <w:rFonts w:ascii="宋体" w:hAnsi="宋体" w:cs="宋体" w:eastAsia="宋体" w:hint="default"/>
                <w:sz w:val="18"/>
                <w:szCs w:val="18"/>
              </w:rPr>
              <w:t>占总成本比 例</w:t>
            </w:r>
            <w:r>
              <w:rPr>
                <w:rFonts w:ascii="宋体" w:hAnsi="宋体" w:cs="宋体" w:eastAsia="宋体" w:hint="default"/>
                <w:sz w:val="18"/>
                <w:szCs w:val="18"/>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69"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9"/>
              <w:jc w:val="left"/>
              <w:rPr>
                <w:rFonts w:ascii="宋体" w:hAnsi="宋体" w:cs="宋体" w:eastAsia="宋体" w:hint="default"/>
                <w:sz w:val="18"/>
                <w:szCs w:val="18"/>
              </w:rPr>
            </w:pPr>
            <w:r>
              <w:rPr>
                <w:rFonts w:ascii="宋体" w:hAnsi="宋体" w:cs="宋体" w:eastAsia="宋体" w:hint="default"/>
                <w:sz w:val="18"/>
                <w:szCs w:val="18"/>
              </w:rPr>
              <w:t>占总成本比 例</w:t>
            </w:r>
            <w:r>
              <w:rPr>
                <w:rFonts w:ascii="宋体" w:hAnsi="宋体" w:cs="宋体" w:eastAsia="宋体" w:hint="default"/>
                <w:sz w:val="18"/>
                <w:szCs w:val="18"/>
              </w:rPr>
              <w:t>(%) </w:t>
            </w:r>
          </w:p>
        </w:tc>
        <w:tc>
          <w:tcPr>
            <w:tcW w:w="851" w:type="dxa"/>
            <w:vMerge/>
            <w:tcBorders>
              <w:left w:val="single" w:sz="4" w:space="0" w:color="000000"/>
              <w:bottom w:val="single" w:sz="4" w:space="0" w:color="000000"/>
              <w:right w:val="single" w:sz="4" w:space="0" w:color="000000"/>
            </w:tcBorders>
          </w:tcPr>
          <w:p>
            <w:pPr/>
          </w:p>
        </w:tc>
      </w:tr>
      <w:tr>
        <w:trPr>
          <w:trHeight w:val="322" w:hRule="exact"/>
        </w:trPr>
        <w:tc>
          <w:tcPr>
            <w:tcW w:w="10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商业零售</w:t>
            </w:r>
            <w:r>
              <w:rPr>
                <w:rFonts w:ascii="宋体" w:hAnsi="宋体" w:cs="宋体" w:eastAsia="宋体" w:hint="default"/>
                <w:sz w:val="18"/>
                <w:szCs w:val="18"/>
              </w:rPr>
              <w:t> </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采购成本</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1,567,699,103.98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80.01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1,383,944,005.03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78.11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13.28</w:t>
            </w:r>
          </w:p>
        </w:tc>
      </w:tr>
      <w:tr>
        <w:trPr>
          <w:trHeight w:val="323" w:hRule="exact"/>
        </w:trPr>
        <w:tc>
          <w:tcPr>
            <w:tcW w:w="1010" w:type="dxa"/>
            <w:vMerge/>
            <w:tcBorders>
              <w:left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36,856,744.96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1.88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45,720,251.74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2.58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-19.39</w:t>
            </w:r>
          </w:p>
        </w:tc>
      </w:tr>
      <w:tr>
        <w:trPr>
          <w:trHeight w:val="322" w:hRule="exact"/>
        </w:trPr>
        <w:tc>
          <w:tcPr>
            <w:tcW w:w="1010" w:type="dxa"/>
            <w:vMerge/>
            <w:tcBorders>
              <w:left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17,016,638.61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0.87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19,159,976.19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-11.19</w:t>
            </w:r>
          </w:p>
        </w:tc>
      </w:tr>
      <w:tr>
        <w:trPr>
          <w:trHeight w:val="322" w:hRule="exact"/>
        </w:trPr>
        <w:tc>
          <w:tcPr>
            <w:tcW w:w="1010" w:type="dxa"/>
            <w:vMerge/>
            <w:tcBorders>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21,998,706.02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1.12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24,412,127.00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-9.89</w:t>
            </w:r>
          </w:p>
        </w:tc>
      </w:tr>
      <w:tr>
        <w:trPr>
          <w:trHeight w:val="323" w:hRule="exact"/>
        </w:trPr>
        <w:tc>
          <w:tcPr>
            <w:tcW w:w="10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w:t>
            </w:r>
            <w:r>
              <w:rPr>
                <w:rFonts w:ascii="宋体" w:hAnsi="宋体" w:cs="宋体" w:eastAsia="宋体" w:hint="default"/>
                <w:sz w:val="18"/>
                <w:szCs w:val="18"/>
              </w:rPr>
              <w:t> </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采购成本</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44,513,841.93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2.27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97,544,334.82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5.51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-54.37</w:t>
            </w:r>
          </w:p>
        </w:tc>
      </w:tr>
      <w:tr>
        <w:trPr>
          <w:trHeight w:val="322" w:hRule="exact"/>
        </w:trPr>
        <w:tc>
          <w:tcPr>
            <w:tcW w:w="1010" w:type="dxa"/>
            <w:vMerge/>
            <w:tcBorders>
              <w:left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11,008,693.88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0.56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11,129,701.66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0.63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-1.09</w:t>
            </w:r>
          </w:p>
        </w:tc>
      </w:tr>
      <w:tr>
        <w:trPr>
          <w:trHeight w:val="322" w:hRule="exact"/>
        </w:trPr>
        <w:tc>
          <w:tcPr>
            <w:tcW w:w="1010" w:type="dxa"/>
            <w:vMerge/>
            <w:tcBorders>
              <w:left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2,080,167.96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0.11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1,984,172.49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0.11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4.84</w:t>
            </w:r>
          </w:p>
        </w:tc>
      </w:tr>
      <w:tr>
        <w:trPr>
          <w:trHeight w:val="323" w:hRule="exact"/>
        </w:trPr>
        <w:tc>
          <w:tcPr>
            <w:tcW w:w="1010" w:type="dxa"/>
            <w:vMerge/>
            <w:tcBorders>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1,108,393.56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0.06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1,899,679.22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0.11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-41.65</w:t>
            </w:r>
          </w:p>
        </w:tc>
      </w:tr>
    </w:tbl>
    <w:p>
      <w:pPr>
        <w:spacing w:line="240" w:lineRule="auto" w:before="0"/>
        <w:rPr>
          <w:rFonts w:ascii="宋体" w:hAnsi="宋体" w:cs="宋体" w:eastAsia="宋体" w:hint="default"/>
          <w:sz w:val="20"/>
          <w:szCs w:val="20"/>
        </w:rPr>
      </w:pPr>
    </w:p>
    <w:p>
      <w:pPr>
        <w:pStyle w:val="BodyText"/>
        <w:spacing w:line="240" w:lineRule="auto" w:before="35"/>
        <w:ind w:left="814" w:right="0"/>
        <w:jc w:val="left"/>
        <w:rPr>
          <w:rFonts w:ascii="宋体" w:hAnsi="宋体" w:cs="宋体" w:eastAsia="宋体" w:hint="default"/>
        </w:rPr>
      </w:pPr>
      <w:r>
        <w:rPr/>
        <w:t>公司主要供应商情况</w:t>
      </w:r>
      <w:r>
        <w:rPr>
          <w:rFonts w:ascii="宋体" w:hAnsi="宋体" w:cs="宋体" w:eastAsia="宋体" w:hint="default"/>
        </w:rPr>
        <w:t> </w:t>
      </w:r>
    </w:p>
    <w:p>
      <w:pPr>
        <w:pStyle w:val="BodyText"/>
        <w:spacing w:line="240" w:lineRule="auto"/>
        <w:ind w:left="813" w:right="0"/>
        <w:jc w:val="left"/>
      </w:pPr>
      <w:r>
        <w:rPr/>
        <w:t>公司向前 </w:t>
      </w:r>
      <w:r>
        <w:rPr>
          <w:rFonts w:ascii="宋体" w:hAnsi="宋体" w:cs="宋体" w:eastAsia="宋体" w:hint="default"/>
        </w:rPr>
        <w:t>5</w:t>
      </w:r>
      <w:r>
        <w:rPr>
          <w:rFonts w:ascii="宋体" w:hAnsi="宋体" w:cs="宋体" w:eastAsia="宋体" w:hint="default"/>
          <w:spacing w:val="69"/>
        </w:rPr>
        <w:t> </w:t>
      </w:r>
      <w:r>
        <w:rPr/>
        <w:t>名供应商</w:t>
      </w:r>
      <w:r>
        <w:rPr>
          <w:rFonts w:ascii="宋体" w:hAnsi="宋体" w:cs="宋体" w:eastAsia="宋体" w:hint="default"/>
        </w:rPr>
        <w:t>(</w:t>
      </w:r>
      <w:r>
        <w:rPr/>
        <w:t>不存在同一实际控制人控制的供应商</w:t>
      </w:r>
      <w:r>
        <w:rPr>
          <w:rFonts w:ascii="宋体" w:hAnsi="宋体" w:cs="宋体" w:eastAsia="宋体" w:hint="default"/>
        </w:rPr>
        <w:t>)</w:t>
      </w:r>
      <w:r>
        <w:rPr/>
        <w:t>合计采购金额占年度采购总额的比例为</w:t>
      </w:r>
    </w:p>
    <w:p>
      <w:pPr>
        <w:pStyle w:val="BodyText"/>
        <w:spacing w:line="240" w:lineRule="auto"/>
        <w:ind w:right="0"/>
        <w:jc w:val="left"/>
        <w:rPr>
          <w:rFonts w:ascii="宋体" w:hAnsi="宋体" w:cs="宋体" w:eastAsia="宋体" w:hint="default"/>
        </w:rPr>
      </w:pPr>
      <w:r>
        <w:rPr>
          <w:rFonts w:ascii="宋体" w:hAnsi="宋体" w:cs="宋体" w:eastAsia="宋体" w:hint="default"/>
        </w:rPr>
        <w:t>10.52%</w:t>
      </w:r>
      <w:r>
        <w:rPr/>
        <w:t>，报告期公司前五名供应商资料见下表</w:t>
      </w:r>
      <w:r>
        <w:rPr>
          <w:rFonts w:ascii="宋体" w:hAnsi="宋体" w:cs="宋体" w:eastAsia="宋体" w:hint="default"/>
        </w:rPr>
        <w:t> </w:t>
      </w:r>
    </w:p>
    <w:p>
      <w:pPr>
        <w:spacing w:line="240" w:lineRule="auto" w:before="5"/>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1278"/>
        <w:gridCol w:w="5102"/>
        <w:gridCol w:w="3827"/>
      </w:tblGrid>
      <w:tr>
        <w:trPr>
          <w:trHeight w:val="368"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排名</w:t>
            </w:r>
            <w:r>
              <w:rPr>
                <w:rFonts w:ascii="宋体" w:hAnsi="宋体" w:cs="宋体" w:eastAsia="宋体" w:hint="default"/>
                <w:sz w:val="18"/>
                <w:szCs w:val="18"/>
              </w:rPr>
              <w:t> </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88" w:right="0"/>
              <w:jc w:val="center"/>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采购金额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83" w:right="0"/>
              <w:jc w:val="left"/>
              <w:rPr>
                <w:rFonts w:ascii="宋体" w:hAnsi="宋体" w:cs="宋体" w:eastAsia="宋体" w:hint="default"/>
                <w:sz w:val="18"/>
                <w:szCs w:val="18"/>
              </w:rPr>
            </w:pPr>
            <w:r>
              <w:rPr>
                <w:rFonts w:ascii="宋体" w:hAnsi="宋体" w:cs="宋体" w:eastAsia="宋体" w:hint="default"/>
                <w:sz w:val="18"/>
                <w:szCs w:val="18"/>
              </w:rPr>
              <w:t>占公司年度采购总额比例</w:t>
            </w:r>
            <w:r>
              <w:rPr>
                <w:rFonts w:ascii="宋体" w:hAnsi="宋体" w:cs="宋体" w:eastAsia="宋体" w:hint="default"/>
                <w:sz w:val="18"/>
                <w:szCs w:val="18"/>
              </w:rPr>
              <w:t>(%) </w:t>
            </w:r>
          </w:p>
        </w:tc>
      </w:tr>
      <w:tr>
        <w:trPr>
          <w:trHeight w:val="323"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1</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76,883,444.72</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3.92</w:t>
            </w:r>
          </w:p>
        </w:tc>
      </w:tr>
      <w:tr>
        <w:trPr>
          <w:trHeight w:val="32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49,618,090.80</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2.54</w:t>
            </w:r>
          </w:p>
        </w:tc>
      </w:tr>
      <w:tr>
        <w:trPr>
          <w:trHeight w:val="32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3</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33,629,005.67</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1.72</w:t>
            </w:r>
          </w:p>
        </w:tc>
      </w:tr>
      <w:tr>
        <w:trPr>
          <w:trHeight w:val="323"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4</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26,042,539.94</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1.33</w:t>
            </w:r>
          </w:p>
        </w:tc>
      </w:tr>
      <w:tr>
        <w:trPr>
          <w:trHeight w:val="322"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5</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19,851,876.16</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1.01</w:t>
            </w:r>
          </w:p>
        </w:tc>
      </w:tr>
      <w:tr>
        <w:trPr>
          <w:trHeight w:val="323" w:hRule="exact"/>
        </w:trPr>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206,024,957.29</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10.52</w:t>
            </w:r>
          </w:p>
        </w:tc>
      </w:tr>
    </w:tbl>
    <w:p>
      <w:pPr>
        <w:pStyle w:val="BodyText"/>
        <w:spacing w:line="260" w:lineRule="exact" w:before="0"/>
        <w:ind w:right="0"/>
        <w:jc w:val="left"/>
        <w:rPr>
          <w:rFonts w:ascii="宋体" w:hAnsi="宋体" w:cs="宋体" w:eastAsia="宋体" w:hint="default"/>
        </w:rPr>
      </w:pPr>
      <w:r>
        <w:rPr>
          <w:rFonts w:ascii="宋体"/>
        </w:rPr>
        <w:t> </w:t>
      </w:r>
    </w:p>
    <w:p>
      <w:pPr>
        <w:pStyle w:val="BodyText"/>
        <w:spacing w:line="273" w:lineRule="auto"/>
        <w:ind w:right="399"/>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15"/>
        </w:rPr>
        <w:t> </w:t>
      </w:r>
      <w:r>
        <w:rPr/>
        <w:t>报告期内公司销售费用、管理费用控制较好，因偿还银行借款</w:t>
      </w:r>
      <w:r>
        <w:rPr>
          <w:spacing w:val="-61"/>
        </w:rPr>
        <w:t> </w:t>
      </w:r>
      <w:r>
        <w:rPr>
          <w:rFonts w:ascii="宋体" w:hAnsi="宋体" w:cs="宋体" w:eastAsia="宋体" w:hint="default"/>
        </w:rPr>
        <w:t>16,400</w:t>
      </w:r>
      <w:r>
        <w:rPr>
          <w:rFonts w:ascii="宋体" w:hAnsi="宋体" w:cs="宋体" w:eastAsia="宋体" w:hint="default"/>
          <w:spacing w:val="-60"/>
        </w:rPr>
        <w:t> </w:t>
      </w:r>
      <w:r>
        <w:rPr/>
        <w:t>万元减少利息支出，本年 公司财务费用同比降幅</w:t>
      </w:r>
      <w:r>
        <w:rPr>
          <w:spacing w:val="-58"/>
        </w:rPr>
        <w:t> </w:t>
      </w:r>
      <w:r>
        <w:rPr>
          <w:rFonts w:ascii="宋体" w:hAnsi="宋体" w:cs="宋体" w:eastAsia="宋体" w:hint="default"/>
        </w:rPr>
        <w:t>96.89%</w:t>
      </w:r>
      <w:r>
        <w:rPr/>
        <w:t>，有关情况见下表</w:t>
      </w:r>
      <w:r>
        <w:rPr>
          <w:rFonts w:ascii="宋体" w:hAnsi="宋体" w:cs="宋体" w:eastAsia="宋体" w:hint="default"/>
        </w:rPr>
        <w:t> </w:t>
      </w:r>
    </w:p>
    <w:p>
      <w:pPr>
        <w:spacing w:line="240" w:lineRule="auto" w:before="2"/>
        <w:rPr>
          <w:rFonts w:ascii="宋体" w:hAnsi="宋体" w:cs="宋体" w:eastAsia="宋体"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2306"/>
        <w:gridCol w:w="2798"/>
        <w:gridCol w:w="2693"/>
        <w:gridCol w:w="2410"/>
      </w:tblGrid>
      <w:tr>
        <w:trPr>
          <w:trHeight w:val="386"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83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本年</w:t>
            </w:r>
            <w:r>
              <w:rPr>
                <w:rFonts w:ascii="宋体" w:hAnsi="宋体" w:cs="宋体" w:eastAsia="宋体" w:hint="default"/>
                <w:sz w:val="18"/>
                <w:szCs w:val="18"/>
              </w:rPr>
              <w:t>)</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778"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上年</w:t>
            </w:r>
            <w:r>
              <w:rPr>
                <w:rFonts w:ascii="宋体" w:hAnsi="宋体" w:cs="宋体" w:eastAsia="宋体" w:hint="default"/>
                <w:sz w:val="18"/>
                <w:szCs w:val="18"/>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524" w:right="0"/>
              <w:jc w:val="left"/>
              <w:rPr>
                <w:rFonts w:ascii="宋体" w:hAnsi="宋体" w:cs="宋体" w:eastAsia="宋体" w:hint="default"/>
                <w:sz w:val="18"/>
                <w:szCs w:val="18"/>
              </w:rPr>
            </w:pPr>
            <w:r>
              <w:rPr>
                <w:rFonts w:ascii="宋体" w:hAnsi="宋体" w:cs="宋体" w:eastAsia="宋体" w:hint="default"/>
                <w:sz w:val="18"/>
                <w:szCs w:val="18"/>
              </w:rPr>
              <w:t>同比增减变动</w:t>
            </w:r>
            <w:r>
              <w:rPr>
                <w:rFonts w:ascii="宋体" w:hAnsi="宋体" w:cs="宋体" w:eastAsia="宋体" w:hint="default"/>
                <w:sz w:val="18"/>
                <w:szCs w:val="18"/>
              </w:rPr>
              <w:t>(%) </w:t>
            </w:r>
          </w:p>
        </w:tc>
      </w:tr>
      <w:tr>
        <w:trPr>
          <w:trHeight w:val="322"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销售费用</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142,030,655.30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139,287,718.74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1.97</w:t>
            </w:r>
          </w:p>
        </w:tc>
      </w:tr>
      <w:tr>
        <w:trPr>
          <w:trHeight w:val="323"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管理费用</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56,732,174.06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58,314,473.98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-2.71</w:t>
            </w:r>
          </w:p>
        </w:tc>
      </w:tr>
      <w:tr>
        <w:trPr>
          <w:trHeight w:val="322"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443,123.99</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14,236,897.78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-96.89</w:t>
            </w:r>
          </w:p>
        </w:tc>
      </w:tr>
      <w:tr>
        <w:trPr>
          <w:trHeight w:val="323"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所得税</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47,274,718.25</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45,485,929.41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3.93</w:t>
            </w:r>
          </w:p>
        </w:tc>
      </w:tr>
    </w:tbl>
    <w:p>
      <w:pPr>
        <w:spacing w:after="0" w:line="240" w:lineRule="auto"/>
        <w:jc w:val="right"/>
        <w:rPr>
          <w:rFonts w:ascii="宋体" w:hAnsi="宋体" w:cs="宋体" w:eastAsia="宋体" w:hint="default"/>
          <w:sz w:val="18"/>
          <w:szCs w:val="18"/>
        </w:rPr>
        <w:sectPr>
          <w:pgSz w:w="11900" w:h="16840"/>
          <w:pgMar w:header="883" w:footer="1222" w:top="1140" w:bottom="1420" w:left="740" w:right="720"/>
        </w:sectPr>
      </w:pPr>
    </w:p>
    <w:p>
      <w:pPr>
        <w:spacing w:line="240" w:lineRule="auto" w:before="9"/>
        <w:rPr>
          <w:rFonts w:ascii="宋体" w:hAnsi="宋体" w:cs="宋体" w:eastAsia="宋体" w:hint="default"/>
          <w:sz w:val="17"/>
          <w:szCs w:val="17"/>
        </w:rPr>
      </w:pPr>
    </w:p>
    <w:p>
      <w:pPr>
        <w:pStyle w:val="BodyText"/>
        <w:spacing w:line="273" w:lineRule="auto" w:before="35"/>
        <w:ind w:right="300" w:hanging="1"/>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w:t>
      </w:r>
      <w:r>
        <w:rPr/>
        <w:t>四</w:t>
      </w:r>
      <w:r>
        <w:rPr>
          <w:rFonts w:ascii="宋体" w:hAnsi="宋体" w:cs="宋体" w:eastAsia="宋体" w:hint="default"/>
        </w:rPr>
        <w:t>) </w:t>
      </w:r>
      <w:r>
        <w:rPr/>
        <w:t>结合下列现金流量表数据，现金流指标同比变化达</w:t>
      </w:r>
      <w:r>
        <w:rPr>
          <w:spacing w:val="-28"/>
        </w:rPr>
        <w:t> </w:t>
      </w:r>
      <w:r>
        <w:rPr>
          <w:rFonts w:ascii="宋体" w:hAnsi="宋体" w:cs="宋体" w:eastAsia="宋体" w:hint="default"/>
        </w:rPr>
        <w:t>30%</w:t>
      </w:r>
      <w:r>
        <w:rPr/>
        <w:t>以上的主要原因：</w:t>
      </w:r>
      <w:r>
        <w:rPr>
          <w:rFonts w:ascii="宋体" w:hAnsi="宋体" w:cs="宋体" w:eastAsia="宋体" w:hint="default"/>
        </w:rPr>
        <w:t>1</w:t>
      </w:r>
      <w:r>
        <w:rPr/>
        <w:t>、因本年度比上年度 预收账款减少、项目投入增加，经营活动产生的现金流量净额下降。</w:t>
      </w:r>
      <w:r>
        <w:rPr>
          <w:rFonts w:ascii="宋体" w:hAnsi="宋体" w:cs="宋体" w:eastAsia="宋体" w:hint="default"/>
        </w:rPr>
        <w:t>2</w:t>
      </w:r>
      <w:r>
        <w:rPr/>
        <w:t>、因本期收回</w:t>
      </w:r>
      <w:r>
        <w:rPr>
          <w:spacing w:val="-60"/>
        </w:rPr>
        <w:t> </w:t>
      </w:r>
      <w:r>
        <w:rPr>
          <w:rFonts w:ascii="宋体" w:hAnsi="宋体" w:cs="宋体" w:eastAsia="宋体" w:hint="default"/>
        </w:rPr>
        <w:t>2011</w:t>
      </w:r>
      <w:r>
        <w:rPr>
          <w:rFonts w:ascii="宋体" w:hAnsi="宋体" w:cs="宋体" w:eastAsia="宋体" w:hint="default"/>
          <w:spacing w:val="-59"/>
        </w:rPr>
        <w:t> </w:t>
      </w:r>
      <w:r>
        <w:rPr/>
        <w:t>年出售的投资性 </w:t>
      </w:r>
      <w:r>
        <w:rPr>
          <w:spacing w:val="-3"/>
        </w:rPr>
        <w:t>房地产</w:t>
      </w:r>
      <w:r>
        <w:rPr>
          <w:rFonts w:ascii="宋体" w:hAnsi="宋体" w:cs="宋体" w:eastAsia="宋体" w:hint="default"/>
          <w:spacing w:val="-3"/>
        </w:rPr>
        <w:t>(</w:t>
      </w:r>
      <w:r>
        <w:rPr>
          <w:spacing w:val="-3"/>
        </w:rPr>
        <w:t>商铺</w:t>
      </w:r>
      <w:r>
        <w:rPr>
          <w:rFonts w:ascii="宋体" w:hAnsi="宋体" w:cs="宋体" w:eastAsia="宋体" w:hint="default"/>
          <w:spacing w:val="-3"/>
        </w:rPr>
        <w:t>)</w:t>
      </w:r>
      <w:r>
        <w:rPr>
          <w:spacing w:val="-3"/>
        </w:rPr>
        <w:t>金额减少，投资活动现金流入小计大幅下降；因本期公司所属百货门店秦皇岛商城改造支出，</w:t>
      </w:r>
      <w:r>
        <w:rPr>
          <w:spacing w:val="-92"/>
        </w:rPr>
        <w:t> </w:t>
      </w:r>
      <w:r>
        <w:rPr>
          <w:spacing w:val="-92"/>
        </w:rPr>
      </w:r>
      <w:r>
        <w:rPr/>
        <w:t>投资活动现金流出小计大幅上升；由于投资活动现金流出远大于投资活动现金流入，投资活动产生的现金</w:t>
      </w:r>
      <w:r>
        <w:rPr/>
        <w:t> 流量净额大幅下降。</w:t>
      </w:r>
      <w:r>
        <w:rPr>
          <w:rFonts w:ascii="宋体" w:hAnsi="宋体" w:cs="宋体" w:eastAsia="宋体" w:hint="default"/>
        </w:rPr>
        <w:t>3</w:t>
      </w:r>
      <w:r>
        <w:rPr/>
        <w:t>、因本期偿还了银行借款，筹资活动现金流入或流出小计均下降。</w:t>
      </w:r>
      <w:r>
        <w:rPr>
          <w:rFonts w:ascii="宋体" w:hAnsi="宋体" w:cs="宋体" w:eastAsia="宋体" w:hint="default"/>
        </w:rPr>
        <w:t>4</w:t>
      </w:r>
      <w:r>
        <w:rPr/>
        <w:t>、上述增减变动 以秦皇岛商城改造支出、偿还银行借款数额大，使得现金及现金等价物净增加额大幅下降。</w:t>
      </w:r>
      <w:r>
        <w:rPr>
          <w:rFonts w:ascii="宋体" w:hAnsi="宋体" w:cs="宋体" w:eastAsia="宋体" w:hint="default"/>
        </w:rPr>
        <w:t> </w:t>
      </w:r>
    </w:p>
    <w:p>
      <w:pPr>
        <w:spacing w:line="240" w:lineRule="auto" w:before="7"/>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2978"/>
        <w:gridCol w:w="2410"/>
        <w:gridCol w:w="2410"/>
        <w:gridCol w:w="2410"/>
      </w:tblGrid>
      <w:tr>
        <w:trPr>
          <w:trHeight w:val="468"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637"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本年</w:t>
            </w:r>
            <w:r>
              <w:rPr>
                <w:rFonts w:ascii="宋体" w:hAnsi="宋体" w:cs="宋体" w:eastAsia="宋体" w:hint="default"/>
                <w:sz w:val="18"/>
                <w:szCs w:val="18"/>
              </w:rPr>
              <w:t>)</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636"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上年</w:t>
            </w:r>
            <w:r>
              <w:rPr>
                <w:rFonts w:ascii="宋体" w:hAnsi="宋体" w:cs="宋体" w:eastAsia="宋体" w:hint="default"/>
                <w:sz w:val="18"/>
                <w:szCs w:val="18"/>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524" w:right="0"/>
              <w:jc w:val="left"/>
              <w:rPr>
                <w:rFonts w:ascii="宋体" w:hAnsi="宋体" w:cs="宋体" w:eastAsia="宋体" w:hint="default"/>
                <w:sz w:val="18"/>
                <w:szCs w:val="18"/>
              </w:rPr>
            </w:pPr>
            <w:r>
              <w:rPr>
                <w:rFonts w:ascii="宋体" w:hAnsi="宋体" w:cs="宋体" w:eastAsia="宋体" w:hint="default"/>
                <w:sz w:val="18"/>
                <w:szCs w:val="18"/>
              </w:rPr>
              <w:t>同比增减变动</w:t>
            </w:r>
            <w:r>
              <w:rPr>
                <w:rFonts w:ascii="宋体" w:hAnsi="宋体" w:cs="宋体" w:eastAsia="宋体" w:hint="default"/>
                <w:sz w:val="18"/>
                <w:szCs w:val="18"/>
              </w:rPr>
              <w:t>(%) </w:t>
            </w:r>
          </w:p>
        </w:tc>
      </w:tr>
      <w:tr>
        <w:trPr>
          <w:trHeight w:val="32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2,090,842,657.00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2"/>
              <w:jc w:val="right"/>
              <w:rPr>
                <w:rFonts w:ascii="宋体" w:hAnsi="宋体" w:cs="宋体" w:eastAsia="宋体" w:hint="default"/>
                <w:sz w:val="18"/>
                <w:szCs w:val="18"/>
              </w:rPr>
            </w:pPr>
            <w:r>
              <w:rPr>
                <w:rFonts w:ascii="宋体"/>
                <w:sz w:val="18"/>
              </w:rPr>
              <w:t>    1,894,083,858.88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10.39</w:t>
            </w:r>
          </w:p>
        </w:tc>
      </w:tr>
      <w:tr>
        <w:trPr>
          <w:trHeight w:val="32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1,968,428,831.65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1,717,339,447.73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14.62</w:t>
            </w:r>
          </w:p>
        </w:tc>
      </w:tr>
      <w:tr>
        <w:trPr>
          <w:trHeight w:val="32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122,413,825.35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176,744,411.15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-30.74</w:t>
            </w:r>
          </w:p>
        </w:tc>
      </w:tr>
      <w:tr>
        <w:trPr>
          <w:trHeight w:val="32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700,250.00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2"/>
              <w:jc w:val="right"/>
              <w:rPr>
                <w:rFonts w:ascii="宋体" w:hAnsi="宋体" w:cs="宋体" w:eastAsia="宋体" w:hint="default"/>
                <w:sz w:val="18"/>
                <w:szCs w:val="18"/>
              </w:rPr>
            </w:pPr>
            <w:r>
              <w:rPr>
                <w:rFonts w:ascii="宋体"/>
                <w:sz w:val="18"/>
              </w:rPr>
              <w:t>4,300,000.00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-83.72</w:t>
            </w:r>
          </w:p>
        </w:tc>
      </w:tr>
      <w:tr>
        <w:trPr>
          <w:trHeight w:val="32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53,990,742.88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23,787,742.54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126.97</w:t>
            </w:r>
          </w:p>
        </w:tc>
      </w:tr>
      <w:tr>
        <w:trPr>
          <w:trHeight w:val="32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-53,290,492.88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-19,487,742.54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-173.46</w:t>
            </w:r>
          </w:p>
        </w:tc>
      </w:tr>
      <w:tr>
        <w:trPr>
          <w:trHeight w:val="32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pacing w:val="-5"/>
                <w:sz w:val="18"/>
                <w:szCs w:val="18"/>
              </w:rPr>
              <w:t>筹资活动现金流入小计</w:t>
            </w:r>
            <w:r>
              <w:rPr>
                <w:rFonts w:ascii="宋体" w:hAnsi="宋体" w:cs="宋体" w:eastAsia="宋体" w:hint="default"/>
                <w:spacing w:val="-5"/>
                <w:sz w:val="18"/>
                <w:szCs w:val="18"/>
              </w:rPr>
              <w:t>(</w:t>
            </w:r>
            <w:r>
              <w:rPr>
                <w:rFonts w:ascii="宋体" w:hAnsi="宋体" w:cs="宋体" w:eastAsia="宋体" w:hint="default"/>
                <w:spacing w:val="-5"/>
                <w:sz w:val="18"/>
                <w:szCs w:val="18"/>
              </w:rPr>
              <w:t>元</w:t>
            </w:r>
            <w:r>
              <w:rPr>
                <w:rFonts w:ascii="宋体" w:hAnsi="宋体" w:cs="宋体" w:eastAsia="宋体" w:hint="default"/>
                <w:spacing w:val="-5"/>
                <w:sz w:val="18"/>
                <w:szCs w:val="18"/>
              </w:rPr>
              <w:t>)</w:t>
            </w:r>
            <w:r>
              <w:rPr>
                <w:rFonts w:ascii="宋体" w:hAnsi="宋体" w:cs="宋体" w:eastAsia="宋体" w:hint="default"/>
                <w:sz w:val="18"/>
                <w:szCs w:val="18"/>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2"/>
              <w:jc w:val="right"/>
              <w:rPr>
                <w:rFonts w:ascii="宋体" w:hAnsi="宋体" w:cs="宋体" w:eastAsia="宋体" w:hint="default"/>
                <w:sz w:val="18"/>
                <w:szCs w:val="18"/>
              </w:rPr>
            </w:pPr>
            <w:r>
              <w:rPr>
                <w:rFonts w:ascii="宋体"/>
                <w:sz w:val="18"/>
              </w:rPr>
              <w:t>       103,000,000.00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-100.00</w:t>
            </w:r>
          </w:p>
        </w:tc>
      </w:tr>
      <w:tr>
        <w:trPr>
          <w:trHeight w:val="32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5"/>
                <w:sz w:val="18"/>
                <w:szCs w:val="18"/>
              </w:rPr>
              <w:t>筹资活动现金流出小计</w:t>
            </w:r>
            <w:r>
              <w:rPr>
                <w:rFonts w:ascii="宋体" w:hAnsi="宋体" w:cs="宋体" w:eastAsia="宋体" w:hint="default"/>
                <w:spacing w:val="-5"/>
                <w:sz w:val="18"/>
                <w:szCs w:val="18"/>
              </w:rPr>
              <w:t>(</w:t>
            </w:r>
            <w:r>
              <w:rPr>
                <w:rFonts w:ascii="宋体" w:hAnsi="宋体" w:cs="宋体" w:eastAsia="宋体" w:hint="default"/>
                <w:spacing w:val="-5"/>
                <w:sz w:val="18"/>
                <w:szCs w:val="18"/>
              </w:rPr>
              <w:t>元</w:t>
            </w:r>
            <w:r>
              <w:rPr>
                <w:rFonts w:ascii="宋体" w:hAnsi="宋体" w:cs="宋体" w:eastAsia="宋体" w:hint="default"/>
                <w:spacing w:val="-5"/>
                <w:sz w:val="18"/>
                <w:szCs w:val="18"/>
              </w:rPr>
              <w:t>)</w:t>
            </w:r>
            <w:r>
              <w:rPr>
                <w:rFonts w:ascii="宋体" w:hAnsi="宋体" w:cs="宋体" w:eastAsia="宋体" w:hint="default"/>
                <w:sz w:val="18"/>
                <w:szCs w:val="18"/>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177,232,733.18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267,598,037.97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-33.77</w:t>
            </w:r>
          </w:p>
        </w:tc>
      </w:tr>
      <w:tr>
        <w:trPr>
          <w:trHeight w:val="32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-177,232,733.18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-164,598,037.97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-7.68</w:t>
            </w:r>
          </w:p>
        </w:tc>
      </w:tr>
      <w:tr>
        <w:trPr>
          <w:trHeight w:val="350"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-108,109,400.71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2"/>
              <w:jc w:val="right"/>
              <w:rPr>
                <w:rFonts w:ascii="宋体" w:hAnsi="宋体" w:cs="宋体" w:eastAsia="宋体" w:hint="default"/>
                <w:sz w:val="18"/>
                <w:szCs w:val="18"/>
              </w:rPr>
            </w:pPr>
            <w:r>
              <w:rPr>
                <w:rFonts w:ascii="宋体"/>
                <w:sz w:val="18"/>
              </w:rPr>
              <w:t>-7,341,369.36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-1372.61</w:t>
            </w:r>
          </w:p>
        </w:tc>
      </w:tr>
    </w:tbl>
    <w:p>
      <w:pPr>
        <w:pStyle w:val="BodyText"/>
        <w:spacing w:line="260" w:lineRule="exact" w:before="0"/>
        <w:ind w:right="0"/>
        <w:jc w:val="left"/>
        <w:rPr>
          <w:rFonts w:ascii="宋体" w:hAnsi="宋体" w:cs="宋体" w:eastAsia="宋体" w:hint="default"/>
        </w:rPr>
      </w:pPr>
      <w:r>
        <w:rPr>
          <w:rFonts w:ascii="宋体"/>
        </w:rPr>
        <w:t> </w:t>
      </w:r>
    </w:p>
    <w:p>
      <w:pPr>
        <w:pStyle w:val="BodyText"/>
        <w:spacing w:line="240" w:lineRule="auto"/>
        <w:ind w:right="0"/>
        <w:jc w:val="left"/>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公司本年经营活动产生的现金流量净额为 </w:t>
      </w:r>
      <w:r>
        <w:rPr>
          <w:rFonts w:ascii="宋体" w:hAnsi="宋体" w:cs="宋体" w:eastAsia="宋体" w:hint="default"/>
        </w:rPr>
        <w:t>12,241.38 </w:t>
      </w:r>
      <w:r>
        <w:rPr/>
        <w:t>万元，本年度净利润为 </w:t>
      </w:r>
      <w:r>
        <w:rPr>
          <w:rFonts w:ascii="宋体" w:hAnsi="宋体" w:cs="宋体" w:eastAsia="宋体" w:hint="default"/>
        </w:rPr>
        <w:t>9,276.51</w:t>
      </w:r>
      <w:r>
        <w:rPr>
          <w:rFonts w:ascii="宋体" w:hAnsi="宋体" w:cs="宋体" w:eastAsia="宋体" w:hint="default"/>
          <w:spacing w:val="63"/>
        </w:rPr>
        <w:t> </w:t>
      </w:r>
      <w:r>
        <w:rPr/>
        <w:t>万元，差异</w:t>
      </w:r>
    </w:p>
    <w:p>
      <w:pPr>
        <w:pStyle w:val="BodyText"/>
        <w:spacing w:line="273" w:lineRule="auto"/>
        <w:ind w:right="398"/>
        <w:jc w:val="left"/>
        <w:rPr>
          <w:rFonts w:ascii="宋体" w:hAnsi="宋体" w:cs="宋体" w:eastAsia="宋体" w:hint="default"/>
        </w:rPr>
      </w:pPr>
      <w:r>
        <w:rPr>
          <w:rFonts w:ascii="宋体" w:hAnsi="宋体" w:cs="宋体" w:eastAsia="宋体" w:hint="default"/>
          <w:spacing w:val="-1"/>
        </w:rPr>
        <w:t>2,964.87</w:t>
      </w:r>
      <w:r>
        <w:rPr>
          <w:rFonts w:ascii="宋体" w:hAnsi="宋体" w:cs="宋体" w:eastAsia="宋体" w:hint="default"/>
          <w:spacing w:val="-45"/>
        </w:rPr>
        <w:t> </w:t>
      </w:r>
      <w:r>
        <w:rPr>
          <w:spacing w:val="-2"/>
        </w:rPr>
        <w:t>万元，主要是固定资产折旧、投资性房地产摊销、无形资产摊销和长期待摊费用摊销等非现金流</w:t>
      </w:r>
      <w:r>
        <w:rPr/>
        <w:t> 出项目影响净利润因素造成。</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rFonts w:ascii="宋体"/>
        </w:rPr>
        <w:t> </w:t>
      </w:r>
    </w:p>
    <w:p>
      <w:pPr>
        <w:pStyle w:val="BodyText"/>
        <w:spacing w:line="240" w:lineRule="auto"/>
        <w:ind w:left="814" w:right="0"/>
        <w:jc w:val="left"/>
        <w:rPr>
          <w:rFonts w:ascii="宋体" w:hAnsi="宋体" w:cs="宋体" w:eastAsia="宋体" w:hint="default"/>
        </w:rPr>
      </w:pPr>
      <w:r>
        <w:rPr/>
        <w:t>二、公司分行业或地区经营情况分析</w:t>
      </w:r>
      <w:r>
        <w:rPr>
          <w:rFonts w:ascii="宋体" w:hAnsi="宋体" w:cs="宋体" w:eastAsia="宋体" w:hint="default"/>
          <w:color w:val="FF0000"/>
        </w:rPr>
        <w:t> </w:t>
      </w:r>
      <w:r>
        <w:rPr>
          <w:rFonts w:ascii="宋体" w:hAnsi="宋体" w:cs="宋体" w:eastAsia="宋体" w:hint="default"/>
        </w:rPr>
      </w:r>
    </w:p>
    <w:p>
      <w:pPr>
        <w:pStyle w:val="BodyText"/>
        <w:spacing w:line="271" w:lineRule="auto" w:before="99"/>
        <w:ind w:right="403" w:firstLine="420"/>
        <w:jc w:val="both"/>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62"/>
        </w:rPr>
        <w:t> </w:t>
      </w:r>
      <w:r>
        <w:rPr/>
        <w:t>公司主要业务分行业为零售业和房地产业，公司主要业务分地区分布在河北秦皇岛和安徽。秦</w:t>
      </w:r>
      <w:r>
        <w:rPr>
          <w:spacing w:val="2"/>
        </w:rPr>
        <w:t> </w:t>
      </w:r>
      <w:r>
        <w:rPr>
          <w:spacing w:val="-1"/>
        </w:rPr>
        <w:t>皇岛地区主营以百货零售为主的零售业</w:t>
      </w:r>
      <w:r>
        <w:rPr>
          <w:rFonts w:ascii="宋体" w:hAnsi="宋体" w:cs="宋体" w:eastAsia="宋体" w:hint="default"/>
          <w:spacing w:val="-1"/>
        </w:rPr>
        <w:t>(</w:t>
      </w:r>
      <w:r>
        <w:rPr>
          <w:spacing w:val="-1"/>
        </w:rPr>
        <w:t>包括超市、家居等业态</w:t>
      </w:r>
      <w:r>
        <w:rPr>
          <w:rFonts w:ascii="宋体" w:hAnsi="宋体" w:cs="宋体" w:eastAsia="宋体" w:hint="default"/>
          <w:spacing w:val="-1"/>
        </w:rPr>
        <w:t>)</w:t>
      </w:r>
      <w:r>
        <w:rPr>
          <w:spacing w:val="-1"/>
        </w:rPr>
        <w:t>，辅以存量商业广场房产出售、租赁；安</w:t>
      </w:r>
      <w:r>
        <w:rPr>
          <w:spacing w:val="-84"/>
        </w:rPr>
        <w:t> </w:t>
      </w:r>
      <w:r>
        <w:rPr>
          <w:spacing w:val="-84"/>
        </w:rPr>
      </w:r>
      <w:r>
        <w:rPr>
          <w:spacing w:val="-1"/>
        </w:rPr>
        <w:t>徽地区主营商业地产开发、出售及场地经营。报告期公司商业零售和房地产实现收入分别占公司总营业收</w:t>
      </w:r>
      <w:r>
        <w:rPr>
          <w:spacing w:val="-81"/>
        </w:rPr>
        <w:t> </w:t>
      </w:r>
      <w:r>
        <w:rPr>
          <w:spacing w:val="-81"/>
        </w:rPr>
      </w:r>
      <w:r>
        <w:rPr/>
        <w:t>入的</w:t>
      </w:r>
      <w:r>
        <w:rPr>
          <w:spacing w:val="-57"/>
        </w:rPr>
        <w:t> </w:t>
      </w:r>
      <w:r>
        <w:rPr>
          <w:rFonts w:ascii="宋体" w:hAnsi="宋体" w:cs="宋体" w:eastAsia="宋体" w:hint="default"/>
        </w:rPr>
        <w:t>91.44%</w:t>
      </w:r>
      <w:r>
        <w:rPr/>
        <w:t>和</w:t>
      </w:r>
      <w:r>
        <w:rPr>
          <w:spacing w:val="-57"/>
        </w:rPr>
        <w:t> </w:t>
      </w:r>
      <w:r>
        <w:rPr>
          <w:rFonts w:ascii="宋体" w:hAnsi="宋体" w:cs="宋体" w:eastAsia="宋体" w:hint="default"/>
        </w:rPr>
        <w:t>2.79%</w:t>
      </w:r>
      <w:r>
        <w:rPr/>
        <w:t>，河北秦皇岛和安徽实现收入分别占总营业收入的</w:t>
      </w:r>
      <w:r>
        <w:rPr>
          <w:spacing w:val="-57"/>
        </w:rPr>
        <w:t> </w:t>
      </w:r>
      <w:r>
        <w:rPr>
          <w:rFonts w:ascii="宋体" w:hAnsi="宋体" w:cs="宋体" w:eastAsia="宋体" w:hint="default"/>
        </w:rPr>
        <w:t>96.00%</w:t>
      </w:r>
      <w:r>
        <w:rPr/>
        <w:t>和</w:t>
      </w:r>
      <w:r>
        <w:rPr>
          <w:spacing w:val="-57"/>
        </w:rPr>
        <w:t> </w:t>
      </w:r>
      <w:r>
        <w:rPr>
          <w:rFonts w:ascii="宋体" w:hAnsi="宋体" w:cs="宋体" w:eastAsia="宋体" w:hint="default"/>
        </w:rPr>
        <w:t>4.00%</w:t>
      </w:r>
      <w:r>
        <w:rPr/>
        <w:t>。</w:t>
      </w:r>
      <w:r>
        <w:rPr>
          <w:rFonts w:ascii="宋体" w:hAnsi="宋体" w:cs="宋体" w:eastAsia="宋体" w:hint="default"/>
        </w:rPr>
        <w:t> </w:t>
      </w:r>
    </w:p>
    <w:p>
      <w:pPr>
        <w:pStyle w:val="BodyText"/>
        <w:spacing w:line="273" w:lineRule="auto" w:before="10"/>
        <w:ind w:right="403" w:firstLine="420"/>
        <w:jc w:val="both"/>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62"/>
        </w:rPr>
        <w:t> </w:t>
      </w:r>
      <w:r>
        <w:rPr/>
        <w:t>报告期公司利润构成或利润来源、主营业务或其结构、主营业务盈利能力没有发生重大变化。</w:t>
      </w:r>
      <w:r>
        <w:rPr>
          <w:spacing w:val="2"/>
        </w:rPr>
        <w:t> </w:t>
      </w:r>
      <w:r>
        <w:rPr>
          <w:spacing w:val="-1"/>
        </w:rPr>
        <w:t>受存量消化少、新盘销售慢的影响，且存量销售单价上升，报告期公司售房及安徽地区的收入、成本同比</w:t>
      </w:r>
      <w:r>
        <w:rPr>
          <w:spacing w:val="-82"/>
        </w:rPr>
        <w:t> </w:t>
      </w:r>
      <w:r>
        <w:rPr>
          <w:spacing w:val="-82"/>
        </w:rPr>
      </w:r>
      <w:r>
        <w:rPr/>
        <w:t>降幅较大；公司主营业务构成情况见下表</w:t>
      </w:r>
      <w:r>
        <w:rPr>
          <w:rFonts w:ascii="宋体" w:hAnsi="宋体" w:cs="宋体" w:eastAsia="宋体" w:hint="default"/>
        </w:rPr>
        <w:t> </w:t>
      </w:r>
    </w:p>
    <w:p>
      <w:pPr>
        <w:spacing w:line="240" w:lineRule="auto" w:before="7"/>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1560"/>
        <w:gridCol w:w="1608"/>
        <w:gridCol w:w="1596"/>
        <w:gridCol w:w="1050"/>
        <w:gridCol w:w="1416"/>
        <w:gridCol w:w="1468"/>
        <w:gridCol w:w="1510"/>
      </w:tblGrid>
      <w:tr>
        <w:trPr>
          <w:trHeight w:val="54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宋体" w:hAnsi="宋体" w:cs="宋体" w:eastAsia="宋体" w:hint="default"/>
                <w:sz w:val="21"/>
                <w:szCs w:val="21"/>
              </w:rPr>
            </w:pP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31"/>
              <w:jc w:val="right"/>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14"/>
              <w:jc w:val="right"/>
              <w:rPr>
                <w:rFonts w:ascii="宋体" w:hAnsi="宋体" w:cs="宋体" w:eastAsia="宋体" w:hint="default"/>
                <w:sz w:val="18"/>
                <w:szCs w:val="18"/>
              </w:rPr>
            </w:pPr>
            <w:r>
              <w:rPr>
                <w:rFonts w:ascii="宋体" w:hAnsi="宋体" w:cs="宋体" w:eastAsia="宋体" w:hint="default"/>
                <w:sz w:val="18"/>
                <w:szCs w:val="18"/>
              </w:rPr>
              <w:t>毛利率</w:t>
            </w:r>
            <w:r>
              <w:rPr>
                <w:rFonts w:ascii="宋体" w:hAnsi="宋体" w:cs="宋体" w:eastAsia="宋体" w:hint="default"/>
                <w:sz w:val="18"/>
                <w:szCs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9"/>
              <w:ind w:left="102" w:right="78"/>
              <w:jc w:val="left"/>
              <w:rPr>
                <w:rFonts w:ascii="宋体" w:hAnsi="宋体" w:cs="宋体" w:eastAsia="宋体" w:hint="default"/>
                <w:sz w:val="18"/>
                <w:szCs w:val="18"/>
              </w:rPr>
            </w:pPr>
            <w:r>
              <w:rPr>
                <w:rFonts w:ascii="宋体" w:hAnsi="宋体" w:cs="宋体" w:eastAsia="宋体" w:hint="default"/>
                <w:spacing w:val="20"/>
                <w:sz w:val="18"/>
                <w:szCs w:val="18"/>
              </w:rPr>
              <w:t>营业收入比上</w:t>
            </w:r>
            <w:r>
              <w:rPr>
                <w:rFonts w:ascii="宋体" w:hAnsi="宋体" w:cs="宋体" w:eastAsia="宋体" w:hint="default"/>
                <w:spacing w:val="-66"/>
                <w:sz w:val="18"/>
                <w:szCs w:val="18"/>
              </w:rPr>
              <w:t> </w:t>
            </w:r>
            <w:r>
              <w:rPr>
                <w:rFonts w:ascii="宋体" w:hAnsi="宋体" w:cs="宋体" w:eastAsia="宋体" w:hint="default"/>
                <w:sz w:val="18"/>
                <w:szCs w:val="18"/>
              </w:rPr>
              <w:t>年同期增减</w:t>
            </w:r>
            <w:r>
              <w:rPr>
                <w:rFonts w:ascii="宋体" w:hAnsi="宋体" w:cs="宋体" w:eastAsia="宋体" w:hint="default"/>
                <w:sz w:val="18"/>
                <w:szCs w:val="18"/>
              </w:rPr>
              <w:t>(%)</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9"/>
              <w:ind w:left="103" w:right="92"/>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pacing w:val="-55"/>
                <w:sz w:val="18"/>
                <w:szCs w:val="18"/>
              </w:rPr>
              <w:t> </w:t>
            </w:r>
            <w:r>
              <w:rPr>
                <w:rFonts w:ascii="宋体" w:hAnsi="宋体" w:cs="宋体" w:eastAsia="宋体" w:hint="default"/>
                <w:spacing w:val="24"/>
                <w:sz w:val="18"/>
                <w:szCs w:val="18"/>
              </w:rPr>
              <w:t>业成本比</w:t>
            </w:r>
            <w:r>
              <w:rPr>
                <w:rFonts w:ascii="宋体" w:hAnsi="宋体" w:cs="宋体" w:eastAsia="宋体" w:hint="default"/>
                <w:spacing w:val="-55"/>
                <w:sz w:val="18"/>
                <w:szCs w:val="18"/>
              </w:rPr>
              <w:t> </w:t>
            </w:r>
            <w:r>
              <w:rPr>
                <w:rFonts w:ascii="宋体" w:hAnsi="宋体" w:cs="宋体" w:eastAsia="宋体" w:hint="default"/>
                <w:sz w:val="18"/>
                <w:szCs w:val="18"/>
              </w:rPr>
              <w:t>上</w:t>
            </w:r>
            <w:r>
              <w:rPr>
                <w:rFonts w:ascii="宋体" w:hAnsi="宋体" w:cs="宋体" w:eastAsia="宋体" w:hint="default"/>
                <w:sz w:val="18"/>
                <w:szCs w:val="18"/>
              </w:rPr>
              <w:t> 年同期增减</w:t>
            </w:r>
            <w:r>
              <w:rPr>
                <w:rFonts w:ascii="宋体" w:hAnsi="宋体" w:cs="宋体" w:eastAsia="宋体" w:hint="default"/>
                <w:sz w:val="18"/>
                <w:szCs w:val="18"/>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9"/>
              <w:ind w:left="103" w:right="101"/>
              <w:jc w:val="left"/>
              <w:rPr>
                <w:rFonts w:ascii="宋体" w:hAnsi="宋体" w:cs="宋体" w:eastAsia="宋体" w:hint="default"/>
                <w:sz w:val="18"/>
                <w:szCs w:val="18"/>
              </w:rPr>
            </w:pPr>
            <w:r>
              <w:rPr>
                <w:rFonts w:ascii="宋体" w:hAnsi="宋体" w:cs="宋体" w:eastAsia="宋体" w:hint="default"/>
                <w:spacing w:val="4"/>
                <w:sz w:val="18"/>
                <w:szCs w:val="18"/>
              </w:rPr>
              <w:t>毛利率比上年同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期增减百分点</w:t>
            </w:r>
            <w:r>
              <w:rPr>
                <w:rFonts w:ascii="宋体" w:hAnsi="宋体" w:cs="宋体" w:eastAsia="宋体" w:hint="default"/>
                <w:sz w:val="18"/>
                <w:szCs w:val="18"/>
              </w:rPr>
              <w:t> </w:t>
            </w:r>
          </w:p>
        </w:tc>
      </w:tr>
      <w:tr>
        <w:trPr>
          <w:trHeight w:val="377" w:hRule="exact"/>
        </w:trPr>
        <w:tc>
          <w:tcPr>
            <w:tcW w:w="1020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z w:val="18"/>
                <w:szCs w:val="18"/>
              </w:rPr>
              <w:t>分行业</w:t>
            </w:r>
            <w:r>
              <w:rPr>
                <w:rFonts w:ascii="宋体" w:hAnsi="宋体" w:cs="宋体" w:eastAsia="宋体" w:hint="default"/>
                <w:sz w:val="18"/>
                <w:szCs w:val="18"/>
              </w:rPr>
              <w:t> </w:t>
            </w:r>
          </w:p>
        </w:tc>
      </w:tr>
      <w:tr>
        <w:trPr>
          <w:trHeight w:val="37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商业零售</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1"/>
              <w:jc w:val="right"/>
              <w:rPr>
                <w:rFonts w:ascii="宋体" w:hAnsi="宋体" w:cs="宋体" w:eastAsia="宋体" w:hint="default"/>
                <w:sz w:val="18"/>
                <w:szCs w:val="18"/>
              </w:rPr>
            </w:pPr>
            <w:r>
              <w:rPr>
                <w:rFonts w:ascii="宋体"/>
                <w:sz w:val="18"/>
              </w:rPr>
              <w:t>192,563.11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18"/>
                <w:szCs w:val="18"/>
              </w:rPr>
            </w:pPr>
            <w:r>
              <w:rPr>
                <w:rFonts w:ascii="宋体"/>
                <w:sz w:val="18"/>
              </w:rPr>
              <w:t>156,767.59</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宋体" w:hAnsi="宋体" w:cs="宋体" w:eastAsia="宋体" w:hint="default"/>
                <w:sz w:val="18"/>
                <w:szCs w:val="18"/>
              </w:rPr>
            </w:pPr>
            <w:r>
              <w:rPr>
                <w:rFonts w:ascii="宋体"/>
                <w:sz w:val="18"/>
              </w:rPr>
              <w:t>18.59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18"/>
                <w:szCs w:val="18"/>
              </w:rPr>
            </w:pPr>
            <w:r>
              <w:rPr>
                <w:rFonts w:ascii="宋体"/>
                <w:sz w:val="18"/>
              </w:rPr>
              <w:t>10.76</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1"/>
              <w:jc w:val="right"/>
              <w:rPr>
                <w:rFonts w:ascii="宋体" w:hAnsi="宋体" w:cs="宋体" w:eastAsia="宋体" w:hint="default"/>
                <w:sz w:val="18"/>
                <w:szCs w:val="18"/>
              </w:rPr>
            </w:pPr>
            <w:r>
              <w:rPr>
                <w:rFonts w:ascii="宋体"/>
                <w:sz w:val="18"/>
              </w:rPr>
              <w:t>13.28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18"/>
                <w:szCs w:val="18"/>
              </w:rPr>
            </w:pPr>
            <w:r>
              <w:rPr>
                <w:rFonts w:ascii="宋体"/>
                <w:sz w:val="18"/>
              </w:rPr>
              <w:t>-1.81</w:t>
            </w:r>
          </w:p>
        </w:tc>
      </w:tr>
      <w:tr>
        <w:trPr>
          <w:trHeight w:val="37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其中：百货零售</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1"/>
              <w:jc w:val="right"/>
              <w:rPr>
                <w:rFonts w:ascii="宋体" w:hAnsi="宋体" w:cs="宋体" w:eastAsia="宋体" w:hint="default"/>
                <w:sz w:val="18"/>
                <w:szCs w:val="18"/>
              </w:rPr>
            </w:pPr>
            <w:r>
              <w:rPr>
                <w:rFonts w:ascii="宋体"/>
                <w:sz w:val="18"/>
              </w:rPr>
              <w:t>171,333.93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18"/>
                <w:szCs w:val="18"/>
              </w:rPr>
            </w:pPr>
            <w:r>
              <w:rPr>
                <w:rFonts w:ascii="宋体"/>
                <w:sz w:val="18"/>
              </w:rPr>
              <w:t>138,934.91</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宋体" w:hAnsi="宋体" w:cs="宋体" w:eastAsia="宋体" w:hint="default"/>
                <w:sz w:val="18"/>
                <w:szCs w:val="18"/>
              </w:rPr>
            </w:pPr>
            <w:r>
              <w:rPr>
                <w:rFonts w:ascii="宋体"/>
                <w:sz w:val="18"/>
              </w:rPr>
              <w:t>18.91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18"/>
                <w:szCs w:val="18"/>
              </w:rPr>
            </w:pPr>
            <w:r>
              <w:rPr>
                <w:rFonts w:ascii="宋体"/>
                <w:sz w:val="18"/>
              </w:rPr>
              <w:t>8.18</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1"/>
              <w:jc w:val="right"/>
              <w:rPr>
                <w:rFonts w:ascii="宋体" w:hAnsi="宋体" w:cs="宋体" w:eastAsia="宋体" w:hint="default"/>
                <w:sz w:val="18"/>
                <w:szCs w:val="18"/>
              </w:rPr>
            </w:pPr>
            <w:r>
              <w:rPr>
                <w:rFonts w:ascii="宋体"/>
                <w:sz w:val="18"/>
              </w:rPr>
              <w:t>10.17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18"/>
                <w:szCs w:val="18"/>
              </w:rPr>
            </w:pPr>
            <w:r>
              <w:rPr>
                <w:rFonts w:ascii="宋体"/>
                <w:sz w:val="18"/>
              </w:rPr>
              <w:t>-1.12</w:t>
            </w:r>
          </w:p>
        </w:tc>
      </w:tr>
      <w:tr>
        <w:trPr>
          <w:trHeight w:val="41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1"/>
              <w:jc w:val="right"/>
              <w:rPr>
                <w:rFonts w:ascii="宋体" w:hAnsi="宋体" w:cs="宋体" w:eastAsia="宋体" w:hint="default"/>
                <w:sz w:val="18"/>
                <w:szCs w:val="18"/>
              </w:rPr>
            </w:pPr>
            <w:r>
              <w:rPr>
                <w:rFonts w:ascii="宋体"/>
                <w:sz w:val="18"/>
              </w:rPr>
              <w:t>8,256.84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18"/>
                <w:szCs w:val="18"/>
              </w:rPr>
            </w:pPr>
            <w:r>
              <w:rPr>
                <w:rFonts w:ascii="宋体"/>
                <w:sz w:val="18"/>
              </w:rPr>
              <w:t>4,027.83</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18"/>
                <w:szCs w:val="18"/>
              </w:rPr>
            </w:pPr>
            <w:r>
              <w:rPr>
                <w:rFonts w:ascii="宋体"/>
                <w:sz w:val="18"/>
              </w:rPr>
              <w:t>51.22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18"/>
                <w:szCs w:val="18"/>
              </w:rPr>
            </w:pPr>
            <w:r>
              <w:rPr>
                <w:rFonts w:ascii="宋体"/>
                <w:sz w:val="18"/>
              </w:rPr>
              <w:t>-49.53</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1"/>
              <w:jc w:val="right"/>
              <w:rPr>
                <w:rFonts w:ascii="宋体" w:hAnsi="宋体" w:cs="宋体" w:eastAsia="宋体" w:hint="default"/>
                <w:sz w:val="18"/>
                <w:szCs w:val="18"/>
              </w:rPr>
            </w:pPr>
            <w:r>
              <w:rPr>
                <w:rFonts w:ascii="宋体"/>
                <w:sz w:val="18"/>
              </w:rPr>
              <w:t>-58.71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18"/>
                <w:szCs w:val="18"/>
              </w:rPr>
            </w:pPr>
            <w:r>
              <w:rPr>
                <w:rFonts w:ascii="宋体"/>
                <w:sz w:val="18"/>
              </w:rPr>
              <w:t>10.84</w:t>
            </w:r>
          </w:p>
        </w:tc>
      </w:tr>
      <w:tr>
        <w:trPr>
          <w:trHeight w:val="36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其中：售房</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1"/>
              <w:jc w:val="right"/>
              <w:rPr>
                <w:rFonts w:ascii="宋体" w:hAnsi="宋体" w:cs="宋体" w:eastAsia="宋体" w:hint="default"/>
                <w:sz w:val="18"/>
                <w:szCs w:val="18"/>
              </w:rPr>
            </w:pPr>
            <w:r>
              <w:rPr>
                <w:rFonts w:ascii="宋体"/>
                <w:sz w:val="18"/>
              </w:rPr>
              <w:t>3,995.91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2,044.38</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48.84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-68.83</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1"/>
              <w:jc w:val="right"/>
              <w:rPr>
                <w:rFonts w:ascii="宋体" w:hAnsi="宋体" w:cs="宋体" w:eastAsia="宋体" w:hint="default"/>
                <w:sz w:val="18"/>
                <w:szCs w:val="18"/>
              </w:rPr>
            </w:pPr>
            <w:r>
              <w:rPr>
                <w:rFonts w:ascii="宋体"/>
                <w:sz w:val="18"/>
              </w:rPr>
              <w:t>-75.13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12.97</w:t>
            </w:r>
          </w:p>
        </w:tc>
      </w:tr>
      <w:tr>
        <w:trPr>
          <w:trHeight w:val="36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1"/>
              <w:jc w:val="right"/>
              <w:rPr>
                <w:rFonts w:ascii="宋体" w:hAnsi="宋体" w:cs="宋体" w:eastAsia="宋体" w:hint="default"/>
                <w:sz w:val="18"/>
                <w:szCs w:val="18"/>
              </w:rPr>
            </w:pPr>
            <w:r>
              <w:rPr>
                <w:rFonts w:ascii="宋体"/>
                <w:sz w:val="18"/>
              </w:rPr>
              <w:t>4,260.93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1,983.45</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53.45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20.33</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1"/>
              <w:jc w:val="right"/>
              <w:rPr>
                <w:rFonts w:ascii="宋体" w:hAnsi="宋体" w:cs="宋体" w:eastAsia="宋体" w:hint="default"/>
                <w:sz w:val="18"/>
                <w:szCs w:val="18"/>
              </w:rPr>
            </w:pPr>
            <w:r>
              <w:rPr>
                <w:rFonts w:ascii="宋体"/>
                <w:sz w:val="18"/>
              </w:rPr>
              <w:t>29.38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-3.26</w:t>
            </w:r>
          </w:p>
        </w:tc>
      </w:tr>
      <w:tr>
        <w:trPr>
          <w:trHeight w:val="416" w:hRule="exact"/>
        </w:trPr>
        <w:tc>
          <w:tcPr>
            <w:tcW w:w="1020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分地区</w:t>
            </w:r>
            <w:r>
              <w:rPr>
                <w:rFonts w:ascii="宋体" w:hAnsi="宋体" w:cs="宋体" w:eastAsia="宋体" w:hint="default"/>
                <w:sz w:val="18"/>
                <w:szCs w:val="18"/>
              </w:rPr>
              <w:t> </w:t>
            </w:r>
          </w:p>
        </w:tc>
      </w:tr>
      <w:tr>
        <w:trPr>
          <w:trHeight w:val="36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秦皇岛</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1"/>
              <w:jc w:val="right"/>
              <w:rPr>
                <w:rFonts w:ascii="宋体" w:hAnsi="宋体" w:cs="宋体" w:eastAsia="宋体" w:hint="default"/>
                <w:sz w:val="18"/>
                <w:szCs w:val="18"/>
              </w:rPr>
            </w:pPr>
            <w:r>
              <w:rPr>
                <w:rFonts w:ascii="宋体"/>
                <w:sz w:val="18"/>
              </w:rPr>
              <w:t>202,205.37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167,876.69</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16.98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14.57</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1"/>
              <w:jc w:val="right"/>
              <w:rPr>
                <w:rFonts w:ascii="宋体" w:hAnsi="宋体" w:cs="宋体" w:eastAsia="宋体" w:hint="default"/>
                <w:sz w:val="18"/>
                <w:szCs w:val="18"/>
              </w:rPr>
            </w:pPr>
            <w:r>
              <w:rPr>
                <w:rFonts w:ascii="宋体"/>
                <w:sz w:val="18"/>
              </w:rPr>
              <w:t>18.47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-2.74</w:t>
            </w:r>
          </w:p>
        </w:tc>
      </w:tr>
      <w:tr>
        <w:trPr>
          <w:trHeight w:val="36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1"/>
              <w:jc w:val="right"/>
              <w:rPr>
                <w:rFonts w:ascii="宋体" w:hAnsi="宋体" w:cs="宋体" w:eastAsia="宋体" w:hint="default"/>
                <w:sz w:val="18"/>
                <w:szCs w:val="18"/>
              </w:rPr>
            </w:pPr>
            <w:r>
              <w:rPr>
                <w:rFonts w:ascii="宋体"/>
                <w:sz w:val="18"/>
              </w:rPr>
              <w:t>8,430.15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18"/>
                <w:szCs w:val="18"/>
              </w:rPr>
            </w:pPr>
            <w:r>
              <w:rPr>
                <w:rFonts w:ascii="宋体"/>
                <w:sz w:val="18"/>
              </w:rPr>
              <w:t>3,871.19</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宋体" w:hAnsi="宋体" w:cs="宋体" w:eastAsia="宋体" w:hint="default"/>
                <w:sz w:val="18"/>
                <w:szCs w:val="18"/>
              </w:rPr>
            </w:pPr>
            <w:r>
              <w:rPr>
                <w:rFonts w:ascii="宋体"/>
                <w:sz w:val="18"/>
              </w:rPr>
              <w:t>54.08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18"/>
                <w:szCs w:val="18"/>
              </w:rPr>
            </w:pPr>
            <w:r>
              <w:rPr>
                <w:rFonts w:ascii="宋体"/>
                <w:sz w:val="18"/>
              </w:rPr>
              <w:t>-47.81</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1"/>
              <w:jc w:val="right"/>
              <w:rPr>
                <w:rFonts w:ascii="宋体" w:hAnsi="宋体" w:cs="宋体" w:eastAsia="宋体" w:hint="default"/>
                <w:sz w:val="18"/>
                <w:szCs w:val="18"/>
              </w:rPr>
            </w:pPr>
            <w:r>
              <w:rPr>
                <w:rFonts w:ascii="宋体"/>
                <w:sz w:val="18"/>
              </w:rPr>
              <w:t>-60.81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18"/>
                <w:szCs w:val="18"/>
              </w:rPr>
            </w:pPr>
            <w:r>
              <w:rPr>
                <w:rFonts w:ascii="宋体"/>
                <w:sz w:val="18"/>
              </w:rPr>
              <w:t>15.24</w:t>
            </w:r>
          </w:p>
        </w:tc>
      </w:tr>
    </w:tbl>
    <w:p>
      <w:pPr>
        <w:spacing w:after="0" w:line="240" w:lineRule="auto"/>
        <w:jc w:val="right"/>
        <w:rPr>
          <w:rFonts w:ascii="宋体" w:hAnsi="宋体" w:cs="宋体" w:eastAsia="宋体" w:hint="default"/>
          <w:sz w:val="18"/>
          <w:szCs w:val="18"/>
        </w:rPr>
        <w:sectPr>
          <w:pgSz w:w="11900" w:h="16840"/>
          <w:pgMar w:header="883" w:footer="1222" w:top="1140" w:bottom="1420" w:left="740" w:right="720"/>
        </w:sectPr>
      </w:pPr>
    </w:p>
    <w:p>
      <w:pPr>
        <w:spacing w:line="240" w:lineRule="auto" w:before="9"/>
        <w:rPr>
          <w:rFonts w:ascii="宋体" w:hAnsi="宋体" w:cs="宋体" w:eastAsia="宋体" w:hint="default"/>
          <w:sz w:val="17"/>
          <w:szCs w:val="17"/>
        </w:rPr>
      </w:pPr>
    </w:p>
    <w:p>
      <w:pPr>
        <w:pStyle w:val="BodyText"/>
        <w:spacing w:line="240" w:lineRule="auto" w:before="35"/>
        <w:ind w:left="814" w:right="0"/>
        <w:jc w:val="left"/>
        <w:rPr>
          <w:rFonts w:ascii="宋体" w:hAnsi="宋体" w:cs="宋体" w:eastAsia="宋体" w:hint="default"/>
        </w:rPr>
      </w:pPr>
      <w:r>
        <w:rPr/>
        <w:t>三、公司资产、负债状况分析</w:t>
      </w:r>
      <w:r>
        <w:rPr>
          <w:rFonts w:ascii="宋体" w:hAnsi="宋体" w:cs="宋体" w:eastAsia="宋体" w:hint="default"/>
        </w:rPr>
        <w:t> </w:t>
      </w:r>
    </w:p>
    <w:p>
      <w:pPr>
        <w:pStyle w:val="BodyText"/>
        <w:spacing w:line="271" w:lineRule="auto" w:before="130"/>
        <w:ind w:right="398" w:firstLine="419"/>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 </w:t>
      </w:r>
      <w:r>
        <w:rPr>
          <w:spacing w:val="-3"/>
        </w:rPr>
        <w:t>下表显示报告期公司主要资产项目占总资产的比重同比未发生重大变化。同比变动达</w:t>
      </w:r>
      <w:r>
        <w:rPr>
          <w:spacing w:val="-25"/>
        </w:rPr>
        <w:t> </w:t>
      </w:r>
      <w:r>
        <w:rPr>
          <w:rFonts w:ascii="宋体" w:hAnsi="宋体" w:cs="宋体" w:eastAsia="宋体" w:hint="default"/>
        </w:rPr>
        <w:t>30%</w:t>
      </w:r>
      <w:r>
        <w:rPr/>
        <w:t>以上的 见本年报第十章财务报告附注十四、</w:t>
      </w:r>
      <w:r>
        <w:rPr>
          <w:rFonts w:ascii="宋体" w:hAnsi="宋体" w:cs="宋体" w:eastAsia="宋体" w:hint="default"/>
        </w:rPr>
        <w:t>3</w:t>
      </w:r>
      <w:r>
        <w:rPr>
          <w:rFonts w:ascii="宋体" w:hAnsi="宋体" w:cs="宋体" w:eastAsia="宋体" w:hint="default"/>
          <w:spacing w:val="-54"/>
        </w:rPr>
        <w:t> </w:t>
      </w:r>
      <w:r>
        <w:rPr/>
        <w:t>的内容。</w:t>
      </w:r>
      <w:r>
        <w:rPr>
          <w:rFonts w:ascii="宋体" w:hAnsi="宋体" w:cs="宋体" w:eastAsia="宋体" w:hint="default"/>
        </w:rPr>
        <w:t> </w:t>
      </w:r>
    </w:p>
    <w:p>
      <w:pPr>
        <w:spacing w:line="240" w:lineRule="auto" w:before="9"/>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1560"/>
        <w:gridCol w:w="1702"/>
        <w:gridCol w:w="1843"/>
        <w:gridCol w:w="1700"/>
        <w:gridCol w:w="1843"/>
        <w:gridCol w:w="1559"/>
      </w:tblGrid>
      <w:tr>
        <w:trPr>
          <w:trHeight w:val="445" w:hRule="exact"/>
        </w:trPr>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5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78"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年末</w:t>
            </w:r>
            <w:r>
              <w:rPr>
                <w:rFonts w:ascii="宋体" w:hAnsi="宋体" w:cs="宋体" w:eastAsia="宋体" w:hint="default"/>
                <w:sz w:val="18"/>
                <w:szCs w:val="18"/>
              </w:rPr>
              <w:t>  </w:t>
            </w:r>
          </w:p>
        </w:tc>
        <w:tc>
          <w:tcPr>
            <w:tcW w:w="35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90"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年末</w:t>
            </w:r>
            <w:r>
              <w:rPr>
                <w:rFonts w:ascii="宋体" w:hAnsi="宋体" w:cs="宋体" w:eastAsia="宋体" w:hint="default"/>
                <w:sz w:val="18"/>
                <w:szCs w:val="18"/>
              </w:rPr>
              <w:t> </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占比增减百分点</w:t>
            </w:r>
          </w:p>
        </w:tc>
      </w:tr>
      <w:tr>
        <w:trPr>
          <w:trHeight w:val="325" w:hRule="exact"/>
        </w:trPr>
        <w:tc>
          <w:tcPr>
            <w:tcW w:w="1560"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86"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宋体" w:hAnsi="宋体" w:cs="宋体" w:eastAsia="宋体" w:hint="default"/>
                <w:sz w:val="18"/>
                <w:szCs w:val="18"/>
              </w:rPr>
            </w:pPr>
            <w:r>
              <w:rPr>
                <w:rFonts w:ascii="宋体" w:hAnsi="宋体" w:cs="宋体" w:eastAsia="宋体" w:hint="default"/>
                <w:sz w:val="18"/>
                <w:szCs w:val="18"/>
              </w:rPr>
              <w:t>占总资产的比例</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86"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占总资产的比例</w:t>
            </w:r>
            <w:r>
              <w:rPr>
                <w:rFonts w:ascii="宋体" w:hAnsi="宋体" w:cs="宋体" w:eastAsia="宋体" w:hint="default"/>
                <w:sz w:val="18"/>
                <w:szCs w:val="18"/>
              </w:rPr>
              <w:t>(%) </w:t>
            </w:r>
          </w:p>
        </w:tc>
        <w:tc>
          <w:tcPr>
            <w:tcW w:w="1559" w:type="dxa"/>
            <w:vMerge/>
            <w:tcBorders>
              <w:left w:val="single" w:sz="4" w:space="0" w:color="000000"/>
              <w:bottom w:val="single" w:sz="4" w:space="0" w:color="000000"/>
              <w:right w:val="single" w:sz="4" w:space="0" w:color="000000"/>
            </w:tcBorders>
          </w:tcPr>
          <w:p>
            <w:pP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190,356,057.52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11.05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298,465,458.23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16.31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-5.26</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应收款项</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40,766,129.49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2.37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40,548,022.59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2.22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0.15</w:t>
            </w:r>
          </w:p>
        </w:tc>
      </w:tr>
      <w:tr>
        <w:trPr>
          <w:trHeight w:val="32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存货</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28" w:right="0"/>
              <w:jc w:val="left"/>
              <w:rPr>
                <w:rFonts w:ascii="宋体" w:hAnsi="宋体" w:cs="宋体" w:eastAsia="宋体" w:hint="default"/>
                <w:sz w:val="18"/>
                <w:szCs w:val="18"/>
              </w:rPr>
            </w:pPr>
            <w:r>
              <w:rPr>
                <w:rFonts w:ascii="宋体"/>
                <w:sz w:val="18"/>
              </w:rPr>
              <w:t>656,591,122.75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38.12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z w:val="18"/>
              </w:rPr>
              <w:t>644,355,896.88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35.22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2.90</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8" w:right="0"/>
              <w:jc w:val="left"/>
              <w:rPr>
                <w:rFonts w:ascii="宋体" w:hAnsi="宋体" w:cs="宋体" w:eastAsia="宋体" w:hint="default"/>
                <w:sz w:val="18"/>
                <w:szCs w:val="18"/>
              </w:rPr>
            </w:pPr>
            <w:r>
              <w:rPr>
                <w:rFonts w:ascii="宋体"/>
                <w:sz w:val="18"/>
              </w:rPr>
              <w:t>259,498,304.46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15.07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269,633,375.76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14.74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0.33</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0.29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5,000,000.00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0.27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0.02</w:t>
            </w:r>
          </w:p>
        </w:tc>
      </w:tr>
      <w:tr>
        <w:trPr>
          <w:trHeight w:val="32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固定资产</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28" w:right="0"/>
              <w:jc w:val="left"/>
              <w:rPr>
                <w:rFonts w:ascii="宋体" w:hAnsi="宋体" w:cs="宋体" w:eastAsia="宋体" w:hint="default"/>
                <w:sz w:val="18"/>
                <w:szCs w:val="18"/>
              </w:rPr>
            </w:pPr>
            <w:r>
              <w:rPr>
                <w:rFonts w:ascii="宋体"/>
                <w:sz w:val="18"/>
              </w:rPr>
              <w:t>492,203,337.46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28.58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z w:val="18"/>
              </w:rPr>
              <w:t>472,230,070.13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25.81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2.77</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在建工程</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2,775,870.59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0.16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0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0.16</w:t>
            </w:r>
          </w:p>
        </w:tc>
      </w:tr>
      <w:tr>
        <w:trPr>
          <w:trHeight w:val="32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总资产</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8" w:right="0"/>
              <w:jc w:val="left"/>
              <w:rPr>
                <w:rFonts w:ascii="宋体" w:hAnsi="宋体" w:cs="宋体" w:eastAsia="宋体" w:hint="default"/>
                <w:sz w:val="18"/>
                <w:szCs w:val="18"/>
              </w:rPr>
            </w:pPr>
            <w:r>
              <w:rPr>
                <w:rFonts w:ascii="宋体"/>
                <w:sz w:val="18"/>
              </w:rPr>
              <w:t>1,722,215,377.80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1,829,523,542.87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100.00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bl>
    <w:p>
      <w:pPr>
        <w:spacing w:line="240" w:lineRule="auto" w:before="0"/>
        <w:rPr>
          <w:rFonts w:ascii="宋体" w:hAnsi="宋体" w:cs="宋体" w:eastAsia="宋体" w:hint="default"/>
          <w:sz w:val="20"/>
          <w:szCs w:val="20"/>
        </w:rPr>
      </w:pPr>
    </w:p>
    <w:p>
      <w:pPr>
        <w:pStyle w:val="BodyText"/>
        <w:spacing w:line="240" w:lineRule="auto" w:before="35"/>
        <w:ind w:left="814" w:right="0"/>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
        </w:rPr>
        <w:t> </w:t>
      </w:r>
      <w:r>
        <w:rPr/>
        <w:t>公司主要负债项目变动情况</w:t>
      </w:r>
      <w:r>
        <w:rPr>
          <w:rFonts w:ascii="宋体" w:hAnsi="宋体" w:cs="宋体" w:eastAsia="宋体" w:hint="default"/>
        </w:rPr>
        <w:t> </w:t>
      </w:r>
    </w:p>
    <w:p>
      <w:pPr>
        <w:spacing w:line="240" w:lineRule="auto" w:before="9"/>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1560"/>
        <w:gridCol w:w="1702"/>
        <w:gridCol w:w="1055"/>
        <w:gridCol w:w="1708"/>
        <w:gridCol w:w="1064"/>
        <w:gridCol w:w="994"/>
        <w:gridCol w:w="2125"/>
      </w:tblGrid>
      <w:tr>
        <w:trPr>
          <w:trHeight w:val="445" w:hRule="exact"/>
        </w:trPr>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7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99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年末</w:t>
            </w:r>
            <w:r>
              <w:rPr>
                <w:rFonts w:ascii="宋体" w:hAnsi="宋体" w:cs="宋体" w:eastAsia="宋体" w:hint="default"/>
                <w:sz w:val="18"/>
                <w:szCs w:val="18"/>
              </w:rPr>
              <w:t>  </w:t>
            </w:r>
          </w:p>
        </w:tc>
        <w:tc>
          <w:tcPr>
            <w:tcW w:w="2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998"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年末</w:t>
            </w:r>
            <w:r>
              <w:rPr>
                <w:rFonts w:ascii="宋体" w:hAnsi="宋体" w:cs="宋体" w:eastAsia="宋体" w:hint="default"/>
                <w:sz w:val="18"/>
                <w:szCs w:val="18"/>
              </w:rPr>
              <w:t> </w:t>
            </w:r>
          </w:p>
        </w:tc>
        <w:tc>
          <w:tcPr>
            <w:tcW w:w="994" w:type="dxa"/>
            <w:vMerge w:val="restart"/>
            <w:tcBorders>
              <w:top w:val="single" w:sz="4" w:space="0" w:color="000000"/>
              <w:left w:val="single" w:sz="4" w:space="0" w:color="000000"/>
              <w:right w:val="single" w:sz="4" w:space="0" w:color="000000"/>
            </w:tcBorders>
          </w:tcPr>
          <w:p>
            <w:pPr>
              <w:pStyle w:val="TableParagraph"/>
              <w:spacing w:line="316" w:lineRule="auto" w:before="155"/>
              <w:ind w:left="221" w:right="116" w:hanging="90"/>
              <w:jc w:val="left"/>
              <w:rPr>
                <w:rFonts w:ascii="宋体" w:hAnsi="宋体" w:cs="宋体" w:eastAsia="宋体" w:hint="default"/>
                <w:sz w:val="21"/>
                <w:szCs w:val="21"/>
              </w:rPr>
            </w:pPr>
            <w:r>
              <w:rPr>
                <w:rFonts w:ascii="宋体" w:hAnsi="宋体" w:cs="宋体" w:eastAsia="宋体" w:hint="default"/>
                <w:sz w:val="18"/>
                <w:szCs w:val="18"/>
              </w:rPr>
              <w:t>占比增减 百分点</w:t>
            </w:r>
            <w:r>
              <w:rPr>
                <w:rFonts w:ascii="宋体" w:hAnsi="宋体" w:cs="宋体" w:eastAsia="宋体" w:hint="default"/>
                <w:sz w:val="21"/>
                <w:szCs w:val="21"/>
              </w:rPr>
              <w:t> </w:t>
            </w:r>
          </w:p>
        </w:tc>
        <w:tc>
          <w:tcPr>
            <w:tcW w:w="212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517" w:right="0"/>
              <w:jc w:val="left"/>
              <w:rPr>
                <w:rFonts w:ascii="宋体" w:hAnsi="宋体" w:cs="宋体" w:eastAsia="宋体" w:hint="default"/>
                <w:sz w:val="18"/>
                <w:szCs w:val="18"/>
              </w:rPr>
            </w:pPr>
            <w:r>
              <w:rPr>
                <w:rFonts w:ascii="宋体" w:hAnsi="宋体" w:cs="宋体" w:eastAsia="宋体" w:hint="default"/>
                <w:sz w:val="18"/>
                <w:szCs w:val="18"/>
              </w:rPr>
              <w:t>重大变动说明</w:t>
            </w:r>
            <w:r>
              <w:rPr>
                <w:rFonts w:ascii="宋体" w:hAnsi="宋体" w:cs="宋体" w:eastAsia="宋体" w:hint="default"/>
                <w:sz w:val="18"/>
                <w:szCs w:val="18"/>
              </w:rPr>
              <w:t> </w:t>
            </w:r>
          </w:p>
        </w:tc>
      </w:tr>
      <w:tr>
        <w:trPr>
          <w:trHeight w:val="478" w:hRule="exact"/>
        </w:trPr>
        <w:tc>
          <w:tcPr>
            <w:tcW w:w="1560"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86"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9"/>
                <w:sz w:val="18"/>
                <w:szCs w:val="18"/>
              </w:rPr>
              <w:t>占总资产</w:t>
            </w:r>
            <w:r>
              <w:rPr>
                <w:rFonts w:ascii="宋体" w:hAnsi="宋体" w:cs="宋体" w:eastAsia="宋体" w:hint="default"/>
                <w:spacing w:val="-51"/>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的比例</w:t>
            </w:r>
            <w:r>
              <w:rPr>
                <w:rFonts w:ascii="宋体" w:hAnsi="宋体" w:cs="宋体" w:eastAsia="宋体" w:hint="default"/>
                <w:sz w:val="18"/>
                <w:szCs w:val="18"/>
              </w:rPr>
              <w:t>(%)</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88"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32"/>
                <w:sz w:val="18"/>
                <w:szCs w:val="18"/>
              </w:rPr>
              <w:t>占总资产</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的比例</w:t>
            </w:r>
            <w:r>
              <w:rPr>
                <w:rFonts w:ascii="宋体" w:hAnsi="宋体" w:cs="宋体" w:eastAsia="宋体" w:hint="default"/>
                <w:sz w:val="18"/>
                <w:szCs w:val="18"/>
              </w:rPr>
              <w:t>(%)</w:t>
            </w:r>
          </w:p>
        </w:tc>
        <w:tc>
          <w:tcPr>
            <w:tcW w:w="994" w:type="dxa"/>
            <w:vMerge/>
            <w:tcBorders>
              <w:left w:val="single" w:sz="4" w:space="0" w:color="000000"/>
              <w:bottom w:val="single" w:sz="4" w:space="0" w:color="000000"/>
              <w:right w:val="single" w:sz="4" w:space="0" w:color="000000"/>
            </w:tcBorders>
          </w:tcPr>
          <w:p>
            <w:pPr/>
          </w:p>
        </w:tc>
        <w:tc>
          <w:tcPr>
            <w:tcW w:w="2125" w:type="dxa"/>
            <w:vMerge/>
            <w:tcBorders>
              <w:left w:val="single" w:sz="4" w:space="0" w:color="000000"/>
              <w:bottom w:val="single" w:sz="4" w:space="0" w:color="000000"/>
              <w:right w:val="single" w:sz="4" w:space="0" w:color="000000"/>
            </w:tcBorders>
          </w:tcPr>
          <w:p>
            <w:pP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短期借款</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84,000,000.00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4.59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-4.59 </w:t>
            </w:r>
          </w:p>
        </w:tc>
        <w:tc>
          <w:tcPr>
            <w:tcW w:w="2125" w:type="dxa"/>
            <w:vMerge w:val="restart"/>
            <w:tcBorders>
              <w:top w:val="single" w:sz="4" w:space="0" w:color="000000"/>
              <w:left w:val="single" w:sz="4" w:space="0" w:color="000000"/>
              <w:right w:val="single" w:sz="4" w:space="0" w:color="000000"/>
            </w:tcBorders>
          </w:tcPr>
          <w:p>
            <w:pPr>
              <w:pStyle w:val="TableParagraph"/>
              <w:spacing w:line="316" w:lineRule="auto" w:before="15"/>
              <w:ind w:left="101" w:right="90"/>
              <w:jc w:val="left"/>
              <w:rPr>
                <w:rFonts w:ascii="宋体" w:hAnsi="宋体" w:cs="宋体" w:eastAsia="宋体" w:hint="default"/>
                <w:sz w:val="18"/>
                <w:szCs w:val="18"/>
              </w:rPr>
            </w:pPr>
            <w:r>
              <w:rPr>
                <w:rFonts w:ascii="宋体" w:hAnsi="宋体" w:cs="宋体" w:eastAsia="宋体" w:hint="default"/>
                <w:spacing w:val="12"/>
                <w:sz w:val="18"/>
                <w:szCs w:val="18"/>
              </w:rPr>
              <w:t>报告期公司偿还了银行 </w:t>
            </w:r>
            <w:r>
              <w:rPr>
                <w:rFonts w:ascii="宋体" w:hAnsi="宋体" w:cs="宋体" w:eastAsia="宋体" w:hint="default"/>
                <w:sz w:val="18"/>
                <w:szCs w:val="18"/>
              </w:rPr>
              <w:t>借款</w:t>
            </w:r>
            <w:r>
              <w:rPr>
                <w:rFonts w:ascii="宋体" w:hAnsi="宋体" w:cs="宋体" w:eastAsia="宋体" w:hint="default"/>
                <w:spacing w:val="-46"/>
                <w:sz w:val="18"/>
                <w:szCs w:val="18"/>
              </w:rPr>
              <w:t> </w:t>
            </w:r>
            <w:r>
              <w:rPr>
                <w:rFonts w:ascii="宋体" w:hAnsi="宋体" w:cs="宋体" w:eastAsia="宋体" w:hint="default"/>
                <w:sz w:val="18"/>
                <w:szCs w:val="18"/>
              </w:rPr>
              <w:t>16,400</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 </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长期借款</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80,000,000.00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4.37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-4.37 </w:t>
            </w:r>
          </w:p>
        </w:tc>
        <w:tc>
          <w:tcPr>
            <w:tcW w:w="2125" w:type="dxa"/>
            <w:vMerge/>
            <w:tcBorders>
              <w:left w:val="single" w:sz="4" w:space="0" w:color="000000"/>
              <w:bottom w:val="single" w:sz="4" w:space="0" w:color="000000"/>
              <w:right w:val="single" w:sz="4" w:space="0" w:color="000000"/>
            </w:tcBorders>
          </w:tcPr>
          <w:p>
            <w:pPr/>
          </w:p>
        </w:tc>
      </w:tr>
      <w:tr>
        <w:trPr>
          <w:trHeight w:val="32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总资产</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1,722,215,377.80</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1,829,523,542.87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0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pStyle w:val="BodyText"/>
        <w:spacing w:line="240" w:lineRule="auto" w:before="35"/>
        <w:ind w:left="814" w:right="0"/>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71"/>
        </w:rPr>
        <w:t> </w:t>
      </w:r>
      <w:r>
        <w:rPr/>
        <w:t>报告期，公司没有购买、出售以公允价值计量的资产，公司的主要资产均采用历史成本、可变</w:t>
      </w:r>
    </w:p>
    <w:p>
      <w:pPr>
        <w:pStyle w:val="BodyText"/>
        <w:spacing w:line="273" w:lineRule="auto"/>
        <w:ind w:left="393" w:right="0"/>
        <w:jc w:val="left"/>
        <w:rPr>
          <w:rFonts w:ascii="宋体" w:hAnsi="宋体" w:cs="宋体" w:eastAsia="宋体" w:hint="default"/>
        </w:rPr>
      </w:pPr>
      <w:r>
        <w:rPr>
          <w:spacing w:val="-1"/>
        </w:rPr>
        <w:t>现净值等计量属性。公司不涉及衍生金融工具的会计核算，未持有外币金融资产，金融负债不涉及公允价</w:t>
      </w:r>
      <w:r>
        <w:rPr>
          <w:spacing w:val="-83"/>
        </w:rPr>
        <w:t> </w:t>
      </w:r>
      <w:r>
        <w:rPr>
          <w:spacing w:val="-83"/>
        </w:rPr>
      </w:r>
      <w:r>
        <w:rPr/>
        <w:t>值计量。</w:t>
      </w:r>
      <w:r>
        <w:rPr>
          <w:rFonts w:ascii="宋体" w:hAnsi="宋体" w:cs="宋体" w:eastAsia="宋体" w:hint="default"/>
        </w:rPr>
        <w:t> </w:t>
      </w:r>
    </w:p>
    <w:p>
      <w:pPr>
        <w:pStyle w:val="BodyText"/>
        <w:spacing w:line="240" w:lineRule="auto" w:before="7"/>
        <w:ind w:left="393" w:right="0"/>
        <w:jc w:val="left"/>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公司的金融资产仅有 </w:t>
      </w:r>
      <w:r>
        <w:rPr>
          <w:rFonts w:ascii="宋体" w:hAnsi="宋体" w:cs="宋体" w:eastAsia="宋体" w:hint="default"/>
        </w:rPr>
        <w:t>2009</w:t>
      </w:r>
      <w:r>
        <w:rPr>
          <w:rFonts w:ascii="宋体" w:hAnsi="宋体" w:cs="宋体" w:eastAsia="宋体" w:hint="default"/>
          <w:spacing w:val="-27"/>
        </w:rPr>
        <w:t> </w:t>
      </w:r>
      <w:r>
        <w:rPr/>
        <w:t>年购买持续到本期的证券投资基金涉及公允价值计量，公允价值以市场交</w:t>
      </w:r>
    </w:p>
    <w:p>
      <w:pPr>
        <w:pStyle w:val="BodyText"/>
        <w:spacing w:line="273" w:lineRule="auto"/>
        <w:ind w:left="393" w:right="295"/>
        <w:jc w:val="left"/>
        <w:rPr>
          <w:rFonts w:ascii="宋体" w:hAnsi="宋体" w:cs="宋体" w:eastAsia="宋体" w:hint="default"/>
        </w:rPr>
      </w:pPr>
      <w:r>
        <w:rPr/>
        <w:t>易价格获取。该基金名称：交银治理，代码：</w:t>
      </w:r>
      <w:r>
        <w:rPr>
          <w:rFonts w:ascii="宋体" w:hAnsi="宋体" w:cs="宋体" w:eastAsia="宋体" w:hint="default"/>
        </w:rPr>
        <w:t>519686</w:t>
      </w:r>
      <w:r>
        <w:rPr/>
        <w:t>，持有数量</w:t>
      </w:r>
      <w:r>
        <w:rPr>
          <w:spacing w:val="-61"/>
        </w:rPr>
        <w:t> </w:t>
      </w:r>
      <w:r>
        <w:rPr>
          <w:rFonts w:ascii="宋体" w:hAnsi="宋体" w:cs="宋体" w:eastAsia="宋体" w:hint="default"/>
        </w:rPr>
        <w:t>99.41</w:t>
      </w:r>
      <w:r>
        <w:rPr>
          <w:rFonts w:ascii="宋体" w:hAnsi="宋体" w:cs="宋体" w:eastAsia="宋体" w:hint="default"/>
          <w:spacing w:val="-61"/>
        </w:rPr>
        <w:t> </w:t>
      </w:r>
      <w:r>
        <w:rPr/>
        <w:t>万份，初始投资金额</w:t>
      </w:r>
      <w:r>
        <w:rPr>
          <w:spacing w:val="-61"/>
        </w:rPr>
        <w:t> </w:t>
      </w:r>
      <w:r>
        <w:rPr>
          <w:rFonts w:ascii="宋体" w:hAnsi="宋体" w:cs="宋体" w:eastAsia="宋体" w:hint="default"/>
        </w:rPr>
        <w:t>100.01</w:t>
      </w:r>
      <w:r>
        <w:rPr>
          <w:rFonts w:ascii="宋体" w:hAnsi="宋体" w:cs="宋体" w:eastAsia="宋体" w:hint="default"/>
          <w:spacing w:val="-60"/>
        </w:rPr>
        <w:t> </w:t>
      </w:r>
      <w:r>
        <w:rPr/>
        <w:t>万元。 有关情况见下表</w:t>
      </w:r>
      <w:r>
        <w:rPr>
          <w:rFonts w:ascii="宋体" w:hAnsi="宋体" w:cs="宋体" w:eastAsia="宋体" w:hint="default"/>
        </w:rPr>
        <w:t>(</w:t>
      </w:r>
      <w:r>
        <w:rPr/>
        <w:t>单位：万元</w:t>
      </w:r>
      <w:r>
        <w:rPr>
          <w:rFonts w:ascii="宋体" w:hAnsi="宋体" w:cs="宋体" w:eastAsia="宋体" w:hint="default"/>
        </w:rPr>
        <w:t>) </w:t>
      </w:r>
    </w:p>
    <w:tbl>
      <w:tblPr>
        <w:tblW w:w="0" w:type="auto"/>
        <w:jc w:val="left"/>
        <w:tblInd w:w="104" w:type="dxa"/>
        <w:tblLayout w:type="fixed"/>
        <w:tblCellMar>
          <w:top w:w="0" w:type="dxa"/>
          <w:left w:w="0" w:type="dxa"/>
          <w:bottom w:w="0" w:type="dxa"/>
          <w:right w:w="0" w:type="dxa"/>
        </w:tblCellMar>
        <w:tblLook w:val="01E0"/>
      </w:tblPr>
      <w:tblGrid>
        <w:gridCol w:w="2269"/>
        <w:gridCol w:w="1417"/>
        <w:gridCol w:w="1204"/>
        <w:gridCol w:w="1490"/>
        <w:gridCol w:w="992"/>
        <w:gridCol w:w="850"/>
        <w:gridCol w:w="851"/>
        <w:gridCol w:w="1134"/>
      </w:tblGrid>
      <w:tr>
        <w:trPr>
          <w:trHeight w:val="634"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 </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8"/>
              <w:jc w:val="left"/>
              <w:rPr>
                <w:rFonts w:ascii="宋体" w:hAnsi="宋体" w:cs="宋体" w:eastAsia="宋体" w:hint="default"/>
                <w:sz w:val="18"/>
                <w:szCs w:val="18"/>
              </w:rPr>
            </w:pPr>
            <w:r>
              <w:rPr>
                <w:rFonts w:ascii="宋体" w:hAnsi="宋体" w:cs="宋体" w:eastAsia="宋体" w:hint="default"/>
                <w:sz w:val="18"/>
                <w:szCs w:val="18"/>
              </w:rPr>
              <w:t>本期公允价 值变动损益</w:t>
            </w:r>
            <w:r>
              <w:rPr>
                <w:rFonts w:ascii="宋体" w:hAnsi="宋体" w:cs="宋体" w:eastAsia="宋体" w:hint="default"/>
                <w:sz w:val="18"/>
                <w:szCs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5"/>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0" w:right="116" w:hanging="90"/>
              <w:jc w:val="left"/>
              <w:rPr>
                <w:rFonts w:ascii="宋体" w:hAnsi="宋体" w:cs="宋体" w:eastAsia="宋体" w:hint="default"/>
                <w:sz w:val="21"/>
                <w:szCs w:val="21"/>
              </w:rPr>
            </w:pPr>
            <w:r>
              <w:rPr>
                <w:rFonts w:ascii="宋体" w:hAnsi="宋体" w:cs="宋体" w:eastAsia="宋体" w:hint="default"/>
                <w:sz w:val="18"/>
                <w:szCs w:val="18"/>
              </w:rPr>
              <w:t>本期计提 的减值</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50" w:right="59"/>
              <w:jc w:val="left"/>
              <w:rPr>
                <w:rFonts w:ascii="宋体" w:hAnsi="宋体" w:cs="宋体" w:eastAsia="宋体" w:hint="default"/>
                <w:sz w:val="18"/>
                <w:szCs w:val="18"/>
              </w:rPr>
            </w:pPr>
            <w:r>
              <w:rPr>
                <w:rFonts w:ascii="宋体" w:hAnsi="宋体" w:cs="宋体" w:eastAsia="宋体" w:hint="default"/>
                <w:sz w:val="18"/>
                <w:szCs w:val="18"/>
              </w:rPr>
              <w:t>本期购 买金额</w:t>
            </w:r>
            <w:r>
              <w:rPr>
                <w:rFonts w:ascii="宋体" w:hAnsi="宋体" w:cs="宋体" w:eastAsia="宋体" w:hint="default"/>
                <w:sz w:val="18"/>
                <w:szCs w:val="18"/>
              </w:rPr>
              <w:t> </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50" w:right="59"/>
              <w:jc w:val="left"/>
              <w:rPr>
                <w:rFonts w:ascii="宋体" w:hAnsi="宋体" w:cs="宋体" w:eastAsia="宋体" w:hint="default"/>
                <w:sz w:val="18"/>
                <w:szCs w:val="18"/>
              </w:rPr>
            </w:pPr>
            <w:r>
              <w:rPr>
                <w:rFonts w:ascii="宋体" w:hAnsi="宋体" w:cs="宋体" w:eastAsia="宋体" w:hint="default"/>
                <w:sz w:val="18"/>
                <w:szCs w:val="18"/>
              </w:rPr>
              <w:t>本期出 售金额</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 </w:t>
            </w:r>
          </w:p>
        </w:tc>
      </w:tr>
      <w:tr>
        <w:trPr>
          <w:trHeight w:val="323"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金融资产</w:t>
            </w:r>
            <w:r>
              <w:rPr>
                <w:rFonts w:ascii="宋体" w:hAnsi="宋体" w:cs="宋体" w:eastAsia="宋体" w:hint="default"/>
                <w:sz w:val="18"/>
                <w:szCs w:val="18"/>
              </w:rPr>
              <w:t> </w:t>
            </w:r>
          </w:p>
        </w:tc>
        <w:tc>
          <w:tcPr>
            <w:tcW w:w="7938" w:type="dxa"/>
            <w:gridSpan w:val="7"/>
            <w:tcBorders>
              <w:top w:val="single" w:sz="4" w:space="0" w:color="000000"/>
              <w:left w:val="single" w:sz="4" w:space="0" w:color="000000"/>
              <w:bottom w:val="single" w:sz="4" w:space="0" w:color="000000"/>
              <w:right w:val="single" w:sz="4" w:space="0" w:color="000000"/>
            </w:tcBorders>
          </w:tcPr>
          <w:p>
            <w:pPr/>
          </w:p>
        </w:tc>
      </w:tr>
      <w:tr>
        <w:trPr>
          <w:trHeight w:val="237" w:hRule="exact"/>
        </w:trPr>
        <w:tc>
          <w:tcPr>
            <w:tcW w:w="2269"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以公允价值计量且其变动</w:t>
            </w:r>
            <w:r>
              <w:rPr>
                <w:rFonts w:ascii="宋体" w:hAnsi="宋体" w:cs="宋体" w:eastAsia="宋体" w:hint="default"/>
                <w:sz w:val="18"/>
                <w:szCs w:val="18"/>
              </w:rPr>
            </w:r>
          </w:p>
        </w:tc>
        <w:tc>
          <w:tcPr>
            <w:tcW w:w="1417"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
        </w:tc>
        <w:tc>
          <w:tcPr>
            <w:tcW w:w="149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r>
      <w:tr>
        <w:trPr>
          <w:trHeight w:val="234" w:hRule="exact"/>
        </w:trPr>
        <w:tc>
          <w:tcPr>
            <w:tcW w:w="2269"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计入当期损益的金融资产</w:t>
            </w:r>
            <w:r>
              <w:rPr>
                <w:rFonts w:ascii="宋体" w:hAnsi="宋体" w:cs="宋体" w:eastAsia="宋体" w:hint="default"/>
                <w:sz w:val="18"/>
                <w:szCs w:val="18"/>
              </w:rPr>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854" w:right="0"/>
              <w:jc w:val="left"/>
              <w:rPr>
                <w:rFonts w:ascii="宋体" w:hAnsi="宋体" w:cs="宋体" w:eastAsia="宋体" w:hint="default"/>
                <w:sz w:val="18"/>
                <w:szCs w:val="18"/>
              </w:rPr>
            </w:pPr>
            <w:r>
              <w:rPr>
                <w:rFonts w:ascii="宋体"/>
                <w:sz w:val="18"/>
              </w:rPr>
              <w:t>77.34</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640" w:right="0"/>
              <w:jc w:val="left"/>
              <w:rPr>
                <w:rFonts w:ascii="宋体" w:hAnsi="宋体" w:cs="宋体" w:eastAsia="宋体" w:hint="default"/>
                <w:sz w:val="18"/>
                <w:szCs w:val="18"/>
              </w:rPr>
            </w:pPr>
            <w:r>
              <w:rPr>
                <w:rFonts w:ascii="宋体"/>
                <w:sz w:val="18"/>
              </w:rPr>
              <w:t>-5.86</w:t>
            </w: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609" w:right="0"/>
              <w:jc w:val="left"/>
              <w:rPr>
                <w:rFonts w:ascii="宋体" w:hAnsi="宋体" w:cs="宋体" w:eastAsia="宋体" w:hint="default"/>
                <w:sz w:val="18"/>
                <w:szCs w:val="18"/>
              </w:rPr>
            </w:pPr>
            <w:r>
              <w:rPr>
                <w:rFonts w:ascii="宋体"/>
                <w:sz w:val="18"/>
              </w:rPr>
              <w:t>---</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376" w:right="0"/>
              <w:jc w:val="left"/>
              <w:rPr>
                <w:rFonts w:ascii="宋体" w:hAnsi="宋体" w:cs="宋体" w:eastAsia="宋体" w:hint="default"/>
                <w:sz w:val="18"/>
                <w:szCs w:val="18"/>
              </w:rPr>
            </w:pPr>
            <w:r>
              <w:rPr>
                <w:rFonts w:ascii="宋体"/>
                <w:sz w:val="18"/>
              </w:rPr>
              <w:t>0.00 </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378" w:right="0"/>
              <w:jc w:val="left"/>
              <w:rPr>
                <w:rFonts w:ascii="宋体" w:hAnsi="宋体" w:cs="宋体" w:eastAsia="宋体" w:hint="default"/>
                <w:sz w:val="18"/>
                <w:szCs w:val="18"/>
              </w:rPr>
            </w:pPr>
            <w:r>
              <w:rPr>
                <w:rFonts w:ascii="宋体"/>
                <w:sz w:val="18"/>
              </w:rPr>
              <w:t>0.00 </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571" w:right="0"/>
              <w:jc w:val="left"/>
              <w:rPr>
                <w:rFonts w:ascii="宋体" w:hAnsi="宋体" w:cs="宋体" w:eastAsia="宋体" w:hint="default"/>
                <w:sz w:val="18"/>
                <w:szCs w:val="18"/>
              </w:rPr>
            </w:pPr>
            <w:r>
              <w:rPr>
                <w:rFonts w:ascii="宋体"/>
                <w:sz w:val="18"/>
              </w:rPr>
              <w:t>71.48</w:t>
            </w:r>
          </w:p>
        </w:tc>
      </w:tr>
      <w:tr>
        <w:trPr>
          <w:trHeight w:val="239" w:hRule="exact"/>
        </w:trPr>
        <w:tc>
          <w:tcPr>
            <w:tcW w:w="2269"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不含衍生的金融资产</w:t>
            </w:r>
            <w:r>
              <w:rPr>
                <w:rFonts w:ascii="宋体" w:hAnsi="宋体" w:cs="宋体" w:eastAsia="宋体" w:hint="default"/>
                <w:sz w:val="18"/>
                <w:szCs w:val="18"/>
              </w:rPr>
              <w:t>) </w:t>
            </w:r>
          </w:p>
        </w:tc>
        <w:tc>
          <w:tcPr>
            <w:tcW w:w="1417"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
        </w:tc>
        <w:tc>
          <w:tcPr>
            <w:tcW w:w="149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8"/>
        <w:ind w:right="0"/>
        <w:jc w:val="left"/>
        <w:rPr>
          <w:rFonts w:ascii="宋体" w:hAnsi="宋体" w:cs="宋体" w:eastAsia="宋体" w:hint="default"/>
        </w:rPr>
      </w:pPr>
      <w:r>
        <w:rPr>
          <w:rFonts w:ascii="宋体"/>
        </w:rPr>
        <w:t> </w:t>
      </w:r>
    </w:p>
    <w:p>
      <w:pPr>
        <w:pStyle w:val="BodyText"/>
        <w:spacing w:line="240" w:lineRule="auto"/>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四、核心竞争力分析</w:t>
      </w:r>
      <w:r>
        <w:rPr>
          <w:rFonts w:ascii="宋体" w:hAnsi="宋体" w:cs="宋体" w:eastAsia="宋体" w:hint="default"/>
        </w:rPr>
        <w:t> </w:t>
      </w:r>
    </w:p>
    <w:p>
      <w:pPr>
        <w:pStyle w:val="BodyText"/>
        <w:spacing w:line="273" w:lineRule="auto"/>
        <w:ind w:left="393" w:right="0" w:firstLine="420"/>
        <w:jc w:val="left"/>
        <w:rPr>
          <w:rFonts w:ascii="宋体" w:hAnsi="宋体" w:cs="宋体" w:eastAsia="宋体" w:hint="default"/>
        </w:rPr>
      </w:pPr>
      <w:r>
        <w:rPr>
          <w:spacing w:val="-1"/>
        </w:rPr>
        <w:t>公司的核心竞争力在于具备完善与创新能力，拥有当地经营历史久、规模大的自有物业，提供优质服</w:t>
      </w:r>
      <w:r>
        <w:rPr/>
        <w:t> 务，保障商品质量。</w:t>
      </w:r>
      <w:r>
        <w:rPr>
          <w:rFonts w:ascii="宋体" w:hAnsi="宋体" w:cs="宋体" w:eastAsia="宋体" w:hint="default"/>
        </w:rPr>
        <w:t> </w:t>
      </w:r>
    </w:p>
    <w:p>
      <w:pPr>
        <w:pStyle w:val="BodyText"/>
        <w:spacing w:line="273" w:lineRule="auto" w:before="7"/>
        <w:ind w:left="393" w:right="396" w:firstLine="420"/>
        <w:jc w:val="left"/>
        <w:rPr>
          <w:rFonts w:ascii="宋体" w:hAnsi="宋体" w:cs="宋体" w:eastAsia="宋体" w:hint="default"/>
        </w:rPr>
      </w:pPr>
      <w:r>
        <w:rPr/>
        <w:t>报告期公司</w:t>
      </w:r>
      <w:r>
        <w:rPr>
          <w:spacing w:val="-45"/>
        </w:rPr>
        <w:t> </w:t>
      </w:r>
      <w:r>
        <w:rPr>
          <w:rFonts w:ascii="宋体" w:hAnsi="宋体" w:cs="宋体" w:eastAsia="宋体" w:hint="default"/>
        </w:rPr>
        <w:t>4</w:t>
      </w:r>
      <w:r>
        <w:rPr>
          <w:rFonts w:ascii="宋体" w:hAnsi="宋体" w:cs="宋体" w:eastAsia="宋体" w:hint="default"/>
          <w:spacing w:val="-44"/>
        </w:rPr>
        <w:t> </w:t>
      </w:r>
      <w:r>
        <w:rPr/>
        <w:t>家主要百货门店的营业收入占公司总收入的</w:t>
      </w:r>
      <w:r>
        <w:rPr>
          <w:spacing w:val="-45"/>
        </w:rPr>
        <w:t> </w:t>
      </w:r>
      <w:r>
        <w:rPr>
          <w:rFonts w:ascii="宋体" w:hAnsi="宋体" w:cs="宋体" w:eastAsia="宋体" w:hint="default"/>
        </w:rPr>
        <w:t>81.34%</w:t>
      </w:r>
      <w:r>
        <w:rPr/>
        <w:t>，占当地限额以上百货店</w:t>
      </w:r>
      <w:r>
        <w:rPr>
          <w:rFonts w:ascii="宋体" w:hAnsi="宋体" w:cs="宋体" w:eastAsia="宋体" w:hint="default"/>
        </w:rPr>
        <w:t>/</w:t>
      </w:r>
      <w:r>
        <w:rPr/>
        <w:t>购物中心 销售额的</w:t>
      </w:r>
      <w:r>
        <w:rPr>
          <w:spacing w:val="-58"/>
        </w:rPr>
        <w:t> </w:t>
      </w:r>
      <w:r>
        <w:rPr>
          <w:rFonts w:ascii="宋体" w:hAnsi="宋体" w:cs="宋体" w:eastAsia="宋体" w:hint="default"/>
        </w:rPr>
        <w:t>77.05%</w:t>
      </w:r>
      <w:r>
        <w:rPr/>
        <w:t>，体现公司的核心业务和竞争力。</w:t>
      </w:r>
      <w:r>
        <w:rPr>
          <w:rFonts w:ascii="宋体" w:hAnsi="宋体" w:cs="宋体" w:eastAsia="宋体" w:hint="default"/>
        </w:rPr>
        <w:t> </w:t>
      </w:r>
    </w:p>
    <w:p>
      <w:pPr>
        <w:pStyle w:val="BodyText"/>
        <w:spacing w:line="240" w:lineRule="auto" w:before="164"/>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五、投资状况分析</w:t>
      </w:r>
      <w:r>
        <w:rPr>
          <w:rFonts w:ascii="宋体" w:hAnsi="宋体" w:cs="宋体" w:eastAsia="宋体" w:hint="default"/>
        </w:rPr>
        <w:t> </w:t>
      </w:r>
    </w:p>
    <w:p>
      <w:pPr>
        <w:pStyle w:val="BodyText"/>
        <w:spacing w:line="273" w:lineRule="auto"/>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1"/>
        </w:rPr>
        <w:t>报告期公司没有对外股权投资；没有买卖其他上市公司股份等证券投资；没有委托理财、衍生品投资</w:t>
      </w:r>
      <w:r>
        <w:rPr/>
        <w:t> 和委托贷款；没有报告期内募集资金或报告期之前募集资金的使用延续到报告期内的。</w:t>
      </w:r>
      <w:r>
        <w:rPr>
          <w:rFonts w:ascii="宋体" w:hAnsi="宋体" w:cs="宋体" w:eastAsia="宋体" w:hint="default"/>
        </w:rPr>
        <w:t> </w:t>
      </w:r>
    </w:p>
    <w:p>
      <w:pPr>
        <w:spacing w:after="0" w:line="273" w:lineRule="auto"/>
        <w:jc w:val="left"/>
        <w:rPr>
          <w:rFonts w:ascii="宋体" w:hAnsi="宋体" w:cs="宋体" w:eastAsia="宋体" w:hint="default"/>
        </w:rPr>
        <w:sectPr>
          <w:footerReference w:type="default" r:id="rId15"/>
          <w:pgSz w:w="11900" w:h="16840"/>
          <w:pgMar w:footer="1222" w:header="883" w:top="1140" w:bottom="1420" w:left="740" w:right="720"/>
        </w:sectPr>
      </w:pPr>
    </w:p>
    <w:p>
      <w:pPr>
        <w:spacing w:line="240" w:lineRule="auto" w:before="9"/>
        <w:rPr>
          <w:rFonts w:ascii="宋体" w:hAnsi="宋体" w:cs="宋体" w:eastAsia="宋体" w:hint="default"/>
          <w:sz w:val="17"/>
          <w:szCs w:val="17"/>
        </w:rPr>
      </w:pPr>
    </w:p>
    <w:p>
      <w:pPr>
        <w:pStyle w:val="BodyText"/>
        <w:spacing w:line="240" w:lineRule="auto" w:before="35"/>
        <w:ind w:left="814" w:right="0"/>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
        </w:rPr>
        <w:t> </w:t>
      </w:r>
      <w:r>
        <w:rPr/>
        <w:t>公司对外股权投资情况见下表</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3120"/>
        <w:gridCol w:w="142"/>
        <w:gridCol w:w="3119"/>
        <w:gridCol w:w="425"/>
        <w:gridCol w:w="3402"/>
      </w:tblGrid>
      <w:tr>
        <w:trPr>
          <w:trHeight w:val="322" w:hRule="exact"/>
        </w:trPr>
        <w:tc>
          <w:tcPr>
            <w:tcW w:w="1020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对外投资情况</w:t>
            </w:r>
            <w:r>
              <w:rPr>
                <w:rFonts w:ascii="宋体" w:hAnsi="宋体" w:cs="宋体" w:eastAsia="宋体" w:hint="default"/>
                <w:sz w:val="18"/>
                <w:szCs w:val="18"/>
              </w:rPr>
              <w:t> </w:t>
            </w:r>
          </w:p>
        </w:tc>
      </w:tr>
      <w:tr>
        <w:trPr>
          <w:trHeight w:val="32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年投资额</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36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年投资额</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194" w:right="0"/>
              <w:jc w:val="left"/>
              <w:rPr>
                <w:rFonts w:ascii="宋体" w:hAnsi="宋体" w:cs="宋体" w:eastAsia="宋体" w:hint="default"/>
                <w:sz w:val="18"/>
                <w:szCs w:val="18"/>
              </w:rPr>
            </w:pPr>
            <w:r>
              <w:rPr>
                <w:rFonts w:ascii="宋体" w:hAnsi="宋体" w:cs="宋体" w:eastAsia="宋体" w:hint="default"/>
                <w:sz w:val="18"/>
                <w:szCs w:val="18"/>
              </w:rPr>
              <w:t>变动幅度</w:t>
            </w:r>
            <w:r>
              <w:rPr>
                <w:rFonts w:ascii="宋体" w:hAnsi="宋体" w:cs="宋体" w:eastAsia="宋体" w:hint="default"/>
                <w:sz w:val="18"/>
                <w:szCs w:val="18"/>
              </w:rPr>
              <w:t>(</w:t>
            </w:r>
            <w:r>
              <w:rPr>
                <w:rFonts w:ascii="宋体" w:hAnsi="宋体" w:cs="宋体" w:eastAsia="宋体" w:hint="default"/>
                <w:sz w:val="21"/>
                <w:szCs w:val="21"/>
              </w:rPr>
              <w:t>%</w:t>
            </w:r>
            <w:r>
              <w:rPr>
                <w:rFonts w:ascii="宋体" w:hAnsi="宋体" w:cs="宋体" w:eastAsia="宋体" w:hint="default"/>
                <w:sz w:val="18"/>
                <w:szCs w:val="18"/>
              </w:rPr>
              <w:t>) </w:t>
            </w:r>
          </w:p>
        </w:tc>
      </w:tr>
      <w:tr>
        <w:trPr>
          <w:trHeight w:val="32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0.00</w:t>
            </w:r>
          </w:p>
        </w:tc>
        <w:tc>
          <w:tcPr>
            <w:tcW w:w="36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58,000.00</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-100</w:t>
            </w:r>
          </w:p>
        </w:tc>
      </w:tr>
      <w:tr>
        <w:trPr>
          <w:trHeight w:val="322" w:hRule="exact"/>
        </w:trPr>
        <w:tc>
          <w:tcPr>
            <w:tcW w:w="1020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被投资公司情况</w:t>
            </w:r>
            <w:r>
              <w:rPr>
                <w:rFonts w:ascii="宋体" w:hAnsi="宋体" w:cs="宋体" w:eastAsia="宋体" w:hint="default"/>
                <w:sz w:val="18"/>
                <w:szCs w:val="18"/>
              </w:rPr>
              <w:t> </w:t>
            </w:r>
          </w:p>
        </w:tc>
      </w:tr>
      <w:tr>
        <w:trPr>
          <w:trHeight w:val="323"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0" w:right="0"/>
              <w:jc w:val="center"/>
              <w:rPr>
                <w:rFonts w:ascii="宋体" w:hAnsi="宋体" w:cs="宋体" w:eastAsia="宋体" w:hint="default"/>
                <w:sz w:val="18"/>
                <w:szCs w:val="18"/>
              </w:rPr>
            </w:pPr>
            <w:r>
              <w:rPr>
                <w:rFonts w:ascii="宋体" w:hAnsi="宋体" w:cs="宋体" w:eastAsia="宋体" w:hint="default"/>
                <w:sz w:val="18"/>
                <w:szCs w:val="18"/>
              </w:rPr>
              <w:t>公司名称</w:t>
            </w:r>
            <w:r>
              <w:rPr>
                <w:rFonts w:ascii="宋体" w:hAnsi="宋体" w:cs="宋体" w:eastAsia="宋体" w:hint="default"/>
                <w:sz w:val="18"/>
                <w:szCs w:val="18"/>
              </w:rPr>
              <w:t> </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8" w:right="0"/>
              <w:jc w:val="center"/>
              <w:rPr>
                <w:rFonts w:ascii="宋体" w:hAnsi="宋体" w:cs="宋体" w:eastAsia="宋体" w:hint="default"/>
                <w:sz w:val="18"/>
                <w:szCs w:val="18"/>
              </w:rPr>
            </w:pPr>
            <w:r>
              <w:rPr>
                <w:rFonts w:ascii="宋体" w:hAnsi="宋体" w:cs="宋体" w:eastAsia="宋体" w:hint="default"/>
                <w:sz w:val="18"/>
                <w:szCs w:val="18"/>
              </w:rPr>
              <w:t>主要业务</w:t>
            </w:r>
            <w:r>
              <w:rPr>
                <w:rFonts w:ascii="宋体" w:hAnsi="宋体" w:cs="宋体" w:eastAsia="宋体" w:hint="default"/>
                <w:sz w:val="18"/>
                <w:szCs w:val="18"/>
              </w:rPr>
              <w:t> </w:t>
            </w:r>
          </w:p>
        </w:tc>
        <w:tc>
          <w:tcPr>
            <w:tcW w:w="38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596" w:right="0"/>
              <w:jc w:val="left"/>
              <w:rPr>
                <w:rFonts w:ascii="宋体" w:hAnsi="宋体" w:cs="宋体" w:eastAsia="宋体" w:hint="default"/>
                <w:sz w:val="18"/>
                <w:szCs w:val="18"/>
              </w:rPr>
            </w:pPr>
            <w:r>
              <w:rPr>
                <w:rFonts w:ascii="宋体" w:hAnsi="宋体" w:cs="宋体" w:eastAsia="宋体" w:hint="default"/>
                <w:sz w:val="18"/>
                <w:szCs w:val="18"/>
              </w:rPr>
              <w:t>本公司占被投资公司权益比例</w:t>
            </w:r>
            <w:r>
              <w:rPr>
                <w:rFonts w:ascii="宋体" w:hAnsi="宋体" w:cs="宋体" w:eastAsia="宋体" w:hint="default"/>
                <w:sz w:val="18"/>
                <w:szCs w:val="18"/>
              </w:rPr>
              <w:t>(</w:t>
            </w:r>
            <w:r>
              <w:rPr>
                <w:rFonts w:ascii="宋体" w:hAnsi="宋体" w:cs="宋体" w:eastAsia="宋体" w:hint="default"/>
                <w:sz w:val="21"/>
                <w:szCs w:val="21"/>
              </w:rPr>
              <w:t>%</w:t>
            </w:r>
            <w:r>
              <w:rPr>
                <w:rFonts w:ascii="宋体" w:hAnsi="宋体" w:cs="宋体" w:eastAsia="宋体" w:hint="default"/>
                <w:sz w:val="18"/>
                <w:szCs w:val="18"/>
              </w:rPr>
              <w:t>) </w:t>
            </w:r>
          </w:p>
        </w:tc>
      </w:tr>
      <w:tr>
        <w:trPr>
          <w:trHeight w:val="322" w:hRule="exact"/>
        </w:trPr>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38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r>
    </w:tbl>
    <w:p>
      <w:pPr>
        <w:pStyle w:val="BodyText"/>
        <w:spacing w:line="260" w:lineRule="exact" w:before="0"/>
        <w:ind w:right="0"/>
        <w:jc w:val="left"/>
        <w:rPr>
          <w:rFonts w:ascii="宋体" w:hAnsi="宋体" w:cs="宋体" w:eastAsia="宋体" w:hint="default"/>
        </w:rPr>
      </w:pPr>
      <w:r>
        <w:rPr>
          <w:rFonts w:ascii="宋体"/>
        </w:rPr>
        <w:t> </w:t>
      </w:r>
    </w:p>
    <w:p>
      <w:pPr>
        <w:pStyle w:val="BodyText"/>
        <w:spacing w:line="240" w:lineRule="auto"/>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4"/>
        </w:rPr>
        <w:t> </w:t>
      </w:r>
      <w:r>
        <w:rPr/>
        <w:t>公司于</w:t>
      </w:r>
      <w:r>
        <w:rPr>
          <w:spacing w:val="-55"/>
        </w:rPr>
        <w:t> </w:t>
      </w:r>
      <w:r>
        <w:rPr>
          <w:rFonts w:ascii="宋体" w:hAnsi="宋体" w:cs="宋体" w:eastAsia="宋体" w:hint="default"/>
        </w:rPr>
        <w:t>1998</w:t>
      </w:r>
      <w:r>
        <w:rPr>
          <w:rFonts w:ascii="宋体" w:hAnsi="宋体" w:cs="宋体" w:eastAsia="宋体" w:hint="default"/>
          <w:spacing w:val="-54"/>
        </w:rPr>
        <w:t> </w:t>
      </w:r>
      <w:r>
        <w:rPr/>
        <w:t>年以自有资金投资秦皇岛市商业银行情况见下表</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986"/>
        <w:gridCol w:w="637"/>
        <w:gridCol w:w="923"/>
        <w:gridCol w:w="854"/>
        <w:gridCol w:w="770"/>
        <w:gridCol w:w="853"/>
        <w:gridCol w:w="781"/>
        <w:gridCol w:w="992"/>
        <w:gridCol w:w="992"/>
        <w:gridCol w:w="790"/>
        <w:gridCol w:w="628"/>
      </w:tblGrid>
      <w:tr>
        <w:trPr>
          <w:trHeight w:val="710"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宋体" w:hAnsi="宋体" w:cs="宋体" w:eastAsia="宋体" w:hint="default"/>
                <w:sz w:val="18"/>
                <w:szCs w:val="18"/>
              </w:rPr>
              <w:t> </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2" w:right="38"/>
              <w:jc w:val="left"/>
              <w:rPr>
                <w:rFonts w:ascii="宋体" w:hAnsi="宋体" w:cs="宋体" w:eastAsia="宋体" w:hint="default"/>
                <w:sz w:val="18"/>
                <w:szCs w:val="18"/>
              </w:rPr>
            </w:pPr>
            <w:r>
              <w:rPr>
                <w:rFonts w:ascii="宋体" w:hAnsi="宋体" w:cs="宋体" w:eastAsia="宋体" w:hint="default"/>
                <w:spacing w:val="31"/>
                <w:sz w:val="18"/>
                <w:szCs w:val="18"/>
              </w:rPr>
              <w:t>公司</w:t>
            </w:r>
            <w:r>
              <w:rPr>
                <w:rFonts w:ascii="宋体" w:hAnsi="宋体" w:cs="宋体" w:eastAsia="宋体" w:hint="default"/>
                <w:spacing w:val="-28"/>
                <w:sz w:val="18"/>
                <w:szCs w:val="18"/>
              </w:rPr>
              <w:t> </w:t>
            </w:r>
            <w:r>
              <w:rPr>
                <w:rFonts w:ascii="宋体" w:hAnsi="宋体" w:cs="宋体" w:eastAsia="宋体" w:hint="default"/>
                <w:sz w:val="18"/>
                <w:szCs w:val="18"/>
              </w:rPr>
              <w:t>类别</w:t>
            </w:r>
            <w:r>
              <w:rPr>
                <w:rFonts w:ascii="宋体" w:hAnsi="宋体" w:cs="宋体" w:eastAsia="宋体" w:hint="default"/>
                <w:sz w:val="18"/>
                <w:szCs w:val="18"/>
              </w:rPr>
              <w:t> </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82"/>
                <w:sz w:val="18"/>
                <w:szCs w:val="18"/>
              </w:rPr>
              <w:t>最初</w:t>
            </w:r>
            <w:r>
              <w:rPr>
                <w:rFonts w:ascii="宋体" w:hAnsi="宋体" w:cs="宋体" w:eastAsia="宋体" w:hint="default"/>
                <w:sz w:val="18"/>
                <w:szCs w:val="18"/>
              </w:rPr>
              <w:t>投</w:t>
            </w:r>
            <w:r>
              <w:rPr>
                <w:rFonts w:ascii="宋体" w:hAnsi="宋体" w:cs="宋体" w:eastAsia="宋体" w:hint="default"/>
                <w:spacing w:val="-8"/>
                <w:sz w:val="18"/>
                <w:szCs w:val="18"/>
              </w:rPr>
              <w:t> </w:t>
            </w:r>
            <w:r>
              <w:rPr>
                <w:rFonts w:ascii="宋体" w:hAnsi="宋体" w:cs="宋体" w:eastAsia="宋体" w:hint="default"/>
                <w:sz w:val="18"/>
                <w:szCs w:val="18"/>
              </w:rPr>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pacing w:val="82"/>
                <w:sz w:val="18"/>
                <w:szCs w:val="18"/>
              </w:rPr>
              <w:t>资成</w:t>
            </w:r>
            <w:r>
              <w:rPr>
                <w:rFonts w:ascii="宋体" w:hAnsi="宋体" w:cs="宋体" w:eastAsia="宋体" w:hint="default"/>
                <w:sz w:val="18"/>
                <w:szCs w:val="18"/>
              </w:rPr>
              <w:t>本</w:t>
            </w:r>
            <w:r>
              <w:rPr>
                <w:rFonts w:ascii="宋体" w:hAnsi="宋体" w:cs="宋体" w:eastAsia="宋体" w:hint="default"/>
                <w:spacing w:val="-8"/>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pacing w:val="32"/>
                <w:sz w:val="18"/>
                <w:szCs w:val="18"/>
              </w:rPr>
              <w:t>期初持</w:t>
            </w:r>
            <w:r>
              <w:rPr>
                <w:rFonts w:ascii="宋体" w:hAnsi="宋体" w:cs="宋体" w:eastAsia="宋体" w:hint="default"/>
                <w:spacing w:val="-41"/>
                <w:sz w:val="18"/>
                <w:szCs w:val="18"/>
              </w:rPr>
              <w:t> </w:t>
            </w:r>
            <w:r>
              <w:rPr>
                <w:rFonts w:ascii="宋体" w:hAnsi="宋体" w:cs="宋体" w:eastAsia="宋体" w:hint="default"/>
                <w:sz w:val="18"/>
                <w:szCs w:val="18"/>
              </w:rPr>
            </w:r>
          </w:p>
          <w:p>
            <w:pPr>
              <w:pStyle w:val="TableParagraph"/>
              <w:spacing w:line="233" w:lineRule="exact"/>
              <w:ind w:left="102" w:right="0"/>
              <w:jc w:val="left"/>
              <w:rPr>
                <w:rFonts w:ascii="宋体" w:hAnsi="宋体" w:cs="宋体" w:eastAsia="宋体" w:hint="default"/>
                <w:sz w:val="18"/>
                <w:szCs w:val="18"/>
              </w:rPr>
            </w:pPr>
            <w:r>
              <w:rPr>
                <w:rFonts w:ascii="宋体" w:hAnsi="宋体" w:cs="宋体" w:eastAsia="宋体" w:hint="default"/>
                <w:spacing w:val="32"/>
                <w:sz w:val="18"/>
                <w:szCs w:val="18"/>
              </w:rPr>
              <w:t>股数量</w:t>
            </w:r>
            <w:r>
              <w:rPr>
                <w:rFonts w:ascii="宋体" w:hAnsi="宋体" w:cs="宋体" w:eastAsia="宋体" w:hint="default"/>
                <w:spacing w:val="-41"/>
                <w:sz w:val="18"/>
                <w:szCs w:val="18"/>
              </w:rPr>
              <w:t> </w:t>
            </w:r>
            <w:r>
              <w:rPr>
                <w:rFonts w:ascii="宋体" w:hAnsi="宋体" w:cs="宋体" w:eastAsia="宋体" w:hint="default"/>
                <w:sz w:val="18"/>
                <w:szCs w:val="18"/>
              </w:rPr>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万股</w:t>
            </w:r>
            <w:r>
              <w:rPr>
                <w:rFonts w:ascii="宋体" w:hAnsi="宋体" w:cs="宋体" w:eastAsia="宋体" w:hint="default"/>
                <w:sz w:val="18"/>
                <w:szCs w:val="18"/>
              </w:rPr>
              <w:t>)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期初持</w:t>
            </w:r>
            <w:r>
              <w:rPr>
                <w:rFonts w:ascii="宋体" w:hAnsi="宋体" w:cs="宋体" w:eastAsia="宋体" w:hint="default"/>
                <w:sz w:val="18"/>
                <w:szCs w:val="18"/>
              </w:rPr>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股比例</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spacing w:val="-6"/>
                <w:sz w:val="18"/>
              </w:rPr>
              <w:t>(%) </w:t>
            </w:r>
            <w:r>
              <w:rPr>
                <w:rFonts w:ascii="宋体"/>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期末持</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pacing w:val="32"/>
                <w:sz w:val="18"/>
                <w:szCs w:val="18"/>
              </w:rPr>
              <w:t>股数量</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万股</w:t>
            </w:r>
            <w:r>
              <w:rPr>
                <w:rFonts w:ascii="宋体" w:hAnsi="宋体" w:cs="宋体" w:eastAsia="宋体" w:hint="default"/>
                <w:sz w:val="18"/>
                <w:szCs w:val="18"/>
              </w:rPr>
              <w:t>) </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12"/>
                <w:sz w:val="18"/>
                <w:szCs w:val="18"/>
              </w:rPr>
              <w:t>期末持</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3" w:lineRule="exact"/>
              <w:ind w:left="101" w:right="0"/>
              <w:jc w:val="left"/>
              <w:rPr>
                <w:rFonts w:ascii="宋体" w:hAnsi="宋体" w:cs="宋体" w:eastAsia="宋体" w:hint="default"/>
                <w:sz w:val="18"/>
                <w:szCs w:val="18"/>
              </w:rPr>
            </w:pPr>
            <w:r>
              <w:rPr>
                <w:rFonts w:ascii="宋体" w:hAnsi="宋体" w:cs="宋体" w:eastAsia="宋体" w:hint="default"/>
                <w:spacing w:val="12"/>
                <w:sz w:val="18"/>
                <w:szCs w:val="18"/>
              </w:rPr>
              <w:t>股比例</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5" w:lineRule="exact"/>
              <w:ind w:left="101" w:right="0"/>
              <w:jc w:val="left"/>
              <w:rPr>
                <w:rFonts w:ascii="宋体" w:hAnsi="宋体" w:cs="宋体" w:eastAsia="宋体" w:hint="default"/>
                <w:sz w:val="18"/>
                <w:szCs w:val="18"/>
              </w:rPr>
            </w:pPr>
            <w:r>
              <w:rPr>
                <w:rFonts w:ascii="宋体"/>
                <w:spacing w:val="-6"/>
                <w:sz w:val="18"/>
              </w:rPr>
              <w:t>(%) </w:t>
            </w:r>
            <w:r>
              <w:rPr>
                <w:rFonts w:ascii="宋体"/>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67"/>
              <w:jc w:val="left"/>
              <w:rPr>
                <w:rFonts w:ascii="宋体" w:hAnsi="宋体" w:cs="宋体" w:eastAsia="宋体" w:hint="default"/>
                <w:sz w:val="18"/>
                <w:szCs w:val="18"/>
              </w:rPr>
            </w:pPr>
            <w:r>
              <w:rPr>
                <w:rFonts w:ascii="宋体" w:hAnsi="宋体" w:cs="宋体" w:eastAsia="宋体" w:hint="default"/>
                <w:spacing w:val="14"/>
                <w:sz w:val="18"/>
                <w:szCs w:val="18"/>
              </w:rPr>
              <w:t>期末账面</w:t>
            </w:r>
            <w:r>
              <w:rPr>
                <w:rFonts w:ascii="宋体" w:hAnsi="宋体" w:cs="宋体" w:eastAsia="宋体" w:hint="default"/>
                <w:spacing w:val="-71"/>
                <w:sz w:val="18"/>
                <w:szCs w:val="18"/>
              </w:rPr>
              <w:t> </w:t>
            </w:r>
            <w:r>
              <w:rPr>
                <w:rFonts w:ascii="宋体" w:hAnsi="宋体" w:cs="宋体" w:eastAsia="宋体" w:hint="default"/>
                <w:sz w:val="18"/>
                <w:szCs w:val="18"/>
              </w:rPr>
              <w:t>值</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67"/>
              <w:jc w:val="left"/>
              <w:rPr>
                <w:rFonts w:ascii="宋体" w:hAnsi="宋体" w:cs="宋体" w:eastAsia="宋体" w:hint="default"/>
                <w:sz w:val="18"/>
                <w:szCs w:val="18"/>
              </w:rPr>
            </w:pPr>
            <w:r>
              <w:rPr>
                <w:rFonts w:ascii="宋体" w:hAnsi="宋体" w:cs="宋体" w:eastAsia="宋体" w:hint="default"/>
                <w:spacing w:val="14"/>
                <w:sz w:val="18"/>
                <w:szCs w:val="18"/>
              </w:rPr>
              <w:t>报告期损</w:t>
            </w:r>
            <w:r>
              <w:rPr>
                <w:rFonts w:ascii="宋体" w:hAnsi="宋体" w:cs="宋体" w:eastAsia="宋体" w:hint="default"/>
                <w:spacing w:val="-71"/>
                <w:sz w:val="18"/>
                <w:szCs w:val="18"/>
              </w:rPr>
              <w:t> </w:t>
            </w:r>
            <w:r>
              <w:rPr>
                <w:rFonts w:ascii="宋体" w:hAnsi="宋体" w:cs="宋体" w:eastAsia="宋体" w:hint="default"/>
                <w:sz w:val="18"/>
                <w:szCs w:val="18"/>
              </w:rPr>
              <w:t>益</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2" w:right="85"/>
              <w:jc w:val="left"/>
              <w:rPr>
                <w:rFonts w:ascii="宋体" w:hAnsi="宋体" w:cs="宋体" w:eastAsia="宋体" w:hint="default"/>
                <w:sz w:val="18"/>
                <w:szCs w:val="18"/>
              </w:rPr>
            </w:pPr>
            <w:r>
              <w:rPr>
                <w:rFonts w:ascii="宋体" w:hAnsi="宋体" w:cs="宋体" w:eastAsia="宋体" w:hint="default"/>
                <w:spacing w:val="10"/>
                <w:sz w:val="18"/>
                <w:szCs w:val="18"/>
              </w:rPr>
              <w:t>会计核</w:t>
            </w:r>
            <w:r>
              <w:rPr>
                <w:rFonts w:ascii="宋体" w:hAnsi="宋体" w:cs="宋体" w:eastAsia="宋体" w:hint="default"/>
                <w:spacing w:val="-74"/>
                <w:sz w:val="18"/>
                <w:szCs w:val="18"/>
              </w:rPr>
              <w:t> </w:t>
            </w:r>
            <w:r>
              <w:rPr>
                <w:rFonts w:ascii="宋体" w:hAnsi="宋体" w:cs="宋体" w:eastAsia="宋体" w:hint="default"/>
                <w:sz w:val="18"/>
                <w:szCs w:val="18"/>
              </w:rPr>
              <w:t>算科目</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49"/>
              <w:jc w:val="left"/>
              <w:rPr>
                <w:rFonts w:ascii="宋体" w:hAnsi="宋体" w:cs="宋体" w:eastAsia="宋体" w:hint="default"/>
                <w:sz w:val="18"/>
                <w:szCs w:val="18"/>
              </w:rPr>
            </w:pPr>
            <w:r>
              <w:rPr>
                <w:rFonts w:ascii="宋体" w:hAnsi="宋体" w:cs="宋体" w:eastAsia="宋体" w:hint="default"/>
                <w:spacing w:val="25"/>
                <w:sz w:val="18"/>
                <w:szCs w:val="18"/>
              </w:rPr>
              <w:t>股份</w:t>
            </w:r>
            <w:r>
              <w:rPr>
                <w:rFonts w:ascii="宋体" w:hAnsi="宋体" w:cs="宋体" w:eastAsia="宋体" w:hint="default"/>
                <w:spacing w:val="-39"/>
                <w:sz w:val="18"/>
                <w:szCs w:val="18"/>
              </w:rPr>
              <w:t> </w:t>
            </w:r>
            <w:r>
              <w:rPr>
                <w:rFonts w:ascii="宋体" w:hAnsi="宋体" w:cs="宋体" w:eastAsia="宋体" w:hint="default"/>
                <w:sz w:val="18"/>
                <w:szCs w:val="18"/>
              </w:rPr>
              <w:t>来源</w:t>
            </w:r>
          </w:p>
        </w:tc>
      </w:tr>
      <w:tr>
        <w:trPr>
          <w:trHeight w:val="635"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81"/>
              <w:jc w:val="left"/>
              <w:rPr>
                <w:rFonts w:ascii="宋体" w:hAnsi="宋体" w:cs="宋体" w:eastAsia="宋体" w:hint="default"/>
                <w:sz w:val="18"/>
                <w:szCs w:val="18"/>
              </w:rPr>
            </w:pPr>
            <w:r>
              <w:rPr>
                <w:rFonts w:ascii="宋体" w:hAnsi="宋体" w:cs="宋体" w:eastAsia="宋体" w:hint="default"/>
                <w:spacing w:val="16"/>
                <w:sz w:val="18"/>
                <w:szCs w:val="18"/>
              </w:rPr>
              <w:t>秦皇岛银行股份有限</w:t>
            </w:r>
            <w:r>
              <w:rPr>
                <w:rFonts w:ascii="宋体" w:hAnsi="宋体" w:cs="宋体" w:eastAsia="宋体" w:hint="default"/>
                <w:spacing w:val="-86"/>
                <w:sz w:val="18"/>
                <w:szCs w:val="18"/>
              </w:rPr>
              <w:t> </w:t>
            </w:r>
            <w:r>
              <w:rPr>
                <w:rFonts w:ascii="宋体" w:hAnsi="宋体" w:cs="宋体" w:eastAsia="宋体" w:hint="default"/>
                <w:sz w:val="18"/>
                <w:szCs w:val="18"/>
              </w:rPr>
              <w:t>公司</w:t>
            </w:r>
            <w:r>
              <w:rPr>
                <w:rFonts w:ascii="宋体" w:hAnsi="宋体" w:cs="宋体" w:eastAsia="宋体" w:hint="default"/>
                <w:sz w:val="18"/>
                <w:szCs w:val="18"/>
              </w:rPr>
              <w:t> </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2" w:right="163"/>
              <w:jc w:val="left"/>
              <w:rPr>
                <w:rFonts w:ascii="宋体" w:hAnsi="宋体" w:cs="宋体" w:eastAsia="宋体" w:hint="default"/>
                <w:sz w:val="18"/>
                <w:szCs w:val="18"/>
              </w:rPr>
            </w:pPr>
            <w:r>
              <w:rPr>
                <w:rFonts w:ascii="宋体" w:hAnsi="宋体" w:cs="宋体" w:eastAsia="宋体" w:hint="default"/>
                <w:sz w:val="18"/>
                <w:szCs w:val="18"/>
              </w:rPr>
              <w:t>股份 制</w:t>
            </w:r>
            <w:r>
              <w:rPr>
                <w:rFonts w:ascii="宋体" w:hAnsi="宋体" w:cs="宋体" w:eastAsia="宋体" w:hint="default"/>
                <w:sz w:val="18"/>
                <w:szCs w:val="18"/>
              </w:rPr>
              <w:t> </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8" w:right="0"/>
              <w:jc w:val="left"/>
              <w:rPr>
                <w:rFonts w:ascii="宋体" w:hAnsi="宋体" w:cs="宋体" w:eastAsia="宋体" w:hint="default"/>
                <w:sz w:val="18"/>
                <w:szCs w:val="18"/>
              </w:rPr>
            </w:pPr>
            <w:r>
              <w:rPr>
                <w:rFonts w:ascii="宋体"/>
                <w:sz w:val="18"/>
              </w:rPr>
              <w:t>500.00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500.00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0.99</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500.00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0.99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500.00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50.00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33"/>
              <w:ind w:left="135" w:right="102"/>
              <w:jc w:val="left"/>
              <w:rPr>
                <w:rFonts w:ascii="宋体" w:hAnsi="宋体" w:cs="宋体" w:eastAsia="宋体" w:hint="default"/>
                <w:sz w:val="18"/>
                <w:szCs w:val="18"/>
              </w:rPr>
            </w:pPr>
            <w:r>
              <w:rPr>
                <w:rFonts w:ascii="宋体" w:hAnsi="宋体" w:cs="宋体" w:eastAsia="宋体" w:hint="default"/>
                <w:sz w:val="18"/>
                <w:szCs w:val="18"/>
              </w:rPr>
              <w:t>长期股 权投资</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4" w:right="101"/>
              <w:jc w:val="left"/>
              <w:rPr>
                <w:rFonts w:ascii="宋体" w:hAnsi="宋体" w:cs="宋体" w:eastAsia="宋体" w:hint="default"/>
                <w:sz w:val="18"/>
                <w:szCs w:val="18"/>
              </w:rPr>
            </w:pPr>
            <w:r>
              <w:rPr>
                <w:rFonts w:ascii="宋体" w:hAnsi="宋体" w:cs="宋体" w:eastAsia="宋体" w:hint="default"/>
                <w:sz w:val="18"/>
                <w:szCs w:val="18"/>
              </w:rPr>
              <w:t>投资 参股</w:t>
            </w:r>
          </w:p>
        </w:tc>
      </w:tr>
      <w:tr>
        <w:trPr>
          <w:trHeight w:val="469"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54" w:right="0"/>
              <w:jc w:val="left"/>
              <w:rPr>
                <w:rFonts w:ascii="宋体" w:hAnsi="宋体" w:cs="宋体" w:eastAsia="宋体" w:hint="default"/>
                <w:sz w:val="18"/>
                <w:szCs w:val="18"/>
              </w:rPr>
            </w:pPr>
            <w:r>
              <w:rPr>
                <w:rFonts w:ascii="宋体"/>
                <w:sz w:val="18"/>
              </w:rPr>
              <w:t>--- </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68" w:right="0"/>
              <w:jc w:val="left"/>
              <w:rPr>
                <w:rFonts w:ascii="宋体" w:hAnsi="宋体" w:cs="宋体" w:eastAsia="宋体" w:hint="default"/>
                <w:sz w:val="18"/>
                <w:szCs w:val="18"/>
              </w:rPr>
            </w:pPr>
            <w:r>
              <w:rPr>
                <w:rFonts w:ascii="宋体"/>
                <w:sz w:val="18"/>
              </w:rPr>
              <w:t>500.00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2"/>
              <w:jc w:val="right"/>
              <w:rPr>
                <w:rFonts w:ascii="宋体" w:hAnsi="宋体" w:cs="宋体" w:eastAsia="宋体" w:hint="default"/>
                <w:sz w:val="18"/>
                <w:szCs w:val="18"/>
              </w:rPr>
            </w:pPr>
            <w:r>
              <w:rPr>
                <w:rFonts w:ascii="宋体"/>
                <w:sz w:val="18"/>
              </w:rPr>
              <w:t>500.00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18"/>
                <w:szCs w:val="18"/>
              </w:rPr>
            </w:pPr>
            <w:r>
              <w:rPr>
                <w:rFonts w:ascii="宋体"/>
                <w:sz w:val="18"/>
              </w:rPr>
              <w:t>0.99</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18"/>
                <w:szCs w:val="18"/>
              </w:rPr>
            </w:pPr>
            <w:r>
              <w:rPr>
                <w:rFonts w:ascii="宋体"/>
                <w:sz w:val="18"/>
              </w:rPr>
              <w:t>500.00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宋体" w:hAnsi="宋体" w:cs="宋体" w:eastAsia="宋体" w:hint="default"/>
                <w:sz w:val="18"/>
                <w:szCs w:val="18"/>
              </w:rPr>
            </w:pPr>
            <w:r>
              <w:rPr>
                <w:rFonts w:ascii="宋体"/>
                <w:sz w:val="18"/>
              </w:rPr>
              <w:t>0.99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1"/>
              <w:jc w:val="right"/>
              <w:rPr>
                <w:rFonts w:ascii="宋体" w:hAnsi="宋体" w:cs="宋体" w:eastAsia="宋体" w:hint="default"/>
                <w:sz w:val="18"/>
                <w:szCs w:val="18"/>
              </w:rPr>
            </w:pPr>
            <w:r>
              <w:rPr>
                <w:rFonts w:ascii="宋体"/>
                <w:sz w:val="18"/>
              </w:rPr>
              <w:t>500.00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1"/>
              <w:jc w:val="right"/>
              <w:rPr>
                <w:rFonts w:ascii="宋体" w:hAnsi="宋体" w:cs="宋体" w:eastAsia="宋体" w:hint="default"/>
                <w:sz w:val="18"/>
                <w:szCs w:val="18"/>
              </w:rPr>
            </w:pPr>
            <w:r>
              <w:rPr>
                <w:rFonts w:ascii="宋体"/>
                <w:sz w:val="18"/>
              </w:rPr>
              <w:t>50.00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05" w:right="0"/>
              <w:jc w:val="left"/>
              <w:rPr>
                <w:rFonts w:ascii="宋体" w:hAnsi="宋体" w:cs="宋体" w:eastAsia="宋体" w:hint="default"/>
                <w:sz w:val="18"/>
                <w:szCs w:val="18"/>
              </w:rPr>
            </w:pPr>
            <w:r>
              <w:rPr>
                <w:rFonts w:ascii="宋体"/>
                <w:sz w:val="18"/>
              </w:rPr>
              <w:t>---</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44" w:right="0"/>
              <w:jc w:val="left"/>
              <w:rPr>
                <w:rFonts w:ascii="宋体" w:hAnsi="宋体" w:cs="宋体" w:eastAsia="宋体" w:hint="default"/>
                <w:sz w:val="18"/>
                <w:szCs w:val="18"/>
              </w:rPr>
            </w:pPr>
            <w:r>
              <w:rPr>
                <w:rFonts w:ascii="宋体"/>
                <w:sz w:val="18"/>
              </w:rPr>
              <w:t>---</w:t>
            </w:r>
          </w:p>
        </w:tc>
      </w:tr>
    </w:tbl>
    <w:p>
      <w:pPr>
        <w:pStyle w:val="BodyText"/>
        <w:spacing w:line="260" w:lineRule="exact" w:before="0"/>
        <w:ind w:right="0"/>
        <w:jc w:val="both"/>
        <w:rPr>
          <w:rFonts w:ascii="宋体" w:hAnsi="宋体" w:cs="宋体" w:eastAsia="宋体" w:hint="default"/>
        </w:rPr>
      </w:pPr>
      <w:r>
        <w:rPr>
          <w:rFonts w:ascii="宋体"/>
        </w:rPr>
        <w:t> </w:t>
      </w:r>
    </w:p>
    <w:p>
      <w:pPr>
        <w:pStyle w:val="BodyText"/>
        <w:spacing w:line="240" w:lineRule="auto"/>
        <w:ind w:right="0"/>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3"/>
        </w:rPr>
        <w:t> </w:t>
      </w:r>
      <w:r>
        <w:rPr/>
        <w:t>主要子公司经营情况及业绩分析</w:t>
      </w:r>
      <w:r>
        <w:rPr>
          <w:rFonts w:ascii="宋体" w:hAnsi="宋体" w:cs="宋体" w:eastAsia="宋体" w:hint="default"/>
        </w:rPr>
        <w:t> </w:t>
      </w:r>
    </w:p>
    <w:p>
      <w:pPr>
        <w:pStyle w:val="BodyText"/>
        <w:spacing w:line="273" w:lineRule="auto"/>
        <w:ind w:right="406" w:hanging="1"/>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1</w:t>
      </w:r>
      <w:r>
        <w:rPr/>
        <w:t>、截至报告期末，公司现有的</w:t>
      </w:r>
      <w:r>
        <w:rPr>
          <w:spacing w:val="-57"/>
        </w:rPr>
        <w:t> </w:t>
      </w:r>
      <w:r>
        <w:rPr>
          <w:rFonts w:ascii="宋体" w:hAnsi="宋体" w:cs="宋体" w:eastAsia="宋体" w:hint="default"/>
        </w:rPr>
        <w:t>8</w:t>
      </w:r>
      <w:r>
        <w:rPr>
          <w:rFonts w:ascii="宋体" w:hAnsi="宋体" w:cs="宋体" w:eastAsia="宋体" w:hint="default"/>
          <w:spacing w:val="-56"/>
        </w:rPr>
        <w:t> </w:t>
      </w:r>
      <w:r>
        <w:rPr/>
        <w:t>家控股子公司中</w:t>
      </w:r>
      <w:r>
        <w:rPr>
          <w:spacing w:val="-57"/>
        </w:rPr>
        <w:t> </w:t>
      </w:r>
      <w:r>
        <w:rPr>
          <w:rFonts w:ascii="宋体" w:hAnsi="宋体" w:cs="宋体" w:eastAsia="宋体" w:hint="default"/>
        </w:rPr>
        <w:t>5</w:t>
      </w:r>
      <w:r>
        <w:rPr>
          <w:rFonts w:ascii="宋体" w:hAnsi="宋体" w:cs="宋体" w:eastAsia="宋体" w:hint="default"/>
          <w:spacing w:val="-56"/>
        </w:rPr>
        <w:t> </w:t>
      </w:r>
      <w:r>
        <w:rPr/>
        <w:t>家盈利、</w:t>
      </w:r>
      <w:r>
        <w:rPr>
          <w:rFonts w:ascii="宋体" w:hAnsi="宋体" w:cs="宋体" w:eastAsia="宋体" w:hint="default"/>
        </w:rPr>
        <w:t>3</w:t>
      </w:r>
      <w:r>
        <w:rPr>
          <w:rFonts w:ascii="宋体" w:hAnsi="宋体" w:cs="宋体" w:eastAsia="宋体" w:hint="default"/>
          <w:spacing w:val="-56"/>
        </w:rPr>
        <w:t> </w:t>
      </w:r>
      <w:r>
        <w:rPr/>
        <w:t>家亏损，现有的</w:t>
      </w:r>
      <w:r>
        <w:rPr>
          <w:spacing w:val="-57"/>
        </w:rPr>
        <w:t> </w:t>
      </w:r>
      <w:r>
        <w:rPr>
          <w:rFonts w:ascii="宋体" w:hAnsi="宋体" w:cs="宋体" w:eastAsia="宋体" w:hint="default"/>
        </w:rPr>
        <w:t>5</w:t>
      </w:r>
      <w:r>
        <w:rPr>
          <w:rFonts w:ascii="宋体" w:hAnsi="宋体" w:cs="宋体" w:eastAsia="宋体" w:hint="default"/>
          <w:spacing w:val="-57"/>
        </w:rPr>
        <w:t> </w:t>
      </w:r>
      <w:r>
        <w:rPr/>
        <w:t>家间接控股公司中</w:t>
      </w:r>
      <w:r>
        <w:rPr>
          <w:spacing w:val="-57"/>
        </w:rPr>
        <w:t> </w:t>
      </w:r>
      <w:r>
        <w:rPr>
          <w:rFonts w:ascii="宋体" w:hAnsi="宋体" w:cs="宋体" w:eastAsia="宋体" w:hint="default"/>
        </w:rPr>
        <w:t>3 </w:t>
      </w:r>
      <w:r>
        <w:rPr/>
        <w:t>家盈利、</w:t>
      </w:r>
      <w:r>
        <w:rPr>
          <w:rFonts w:ascii="宋体" w:hAnsi="宋体" w:cs="宋体" w:eastAsia="宋体" w:hint="default"/>
        </w:rPr>
        <w:t>2</w:t>
      </w:r>
      <w:r>
        <w:rPr>
          <w:rFonts w:ascii="宋体" w:hAnsi="宋体" w:cs="宋体" w:eastAsia="宋体" w:hint="default"/>
          <w:spacing w:val="-60"/>
        </w:rPr>
        <w:t> </w:t>
      </w:r>
      <w:r>
        <w:rPr/>
        <w:t>家亏损。公司</w:t>
      </w:r>
      <w:r>
        <w:rPr>
          <w:spacing w:val="-61"/>
        </w:rPr>
        <w:t> </w:t>
      </w:r>
      <w:r>
        <w:rPr>
          <w:rFonts w:ascii="宋体" w:hAnsi="宋体" w:cs="宋体" w:eastAsia="宋体" w:hint="default"/>
        </w:rPr>
        <w:t>7</w:t>
      </w:r>
      <w:r>
        <w:rPr>
          <w:rFonts w:ascii="宋体" w:hAnsi="宋体" w:cs="宋体" w:eastAsia="宋体" w:hint="default"/>
          <w:spacing w:val="-60"/>
        </w:rPr>
        <w:t> </w:t>
      </w:r>
      <w:r>
        <w:rPr/>
        <w:t>家主要控股子公司、</w:t>
      </w:r>
      <w:r>
        <w:rPr>
          <w:rFonts w:ascii="宋体" w:hAnsi="宋体" w:cs="宋体" w:eastAsia="宋体" w:hint="default"/>
        </w:rPr>
        <w:t>5</w:t>
      </w:r>
      <w:r>
        <w:rPr>
          <w:rFonts w:ascii="宋体" w:hAnsi="宋体" w:cs="宋体" w:eastAsia="宋体" w:hint="default"/>
          <w:spacing w:val="-60"/>
        </w:rPr>
        <w:t> </w:t>
      </w:r>
      <w:r>
        <w:rPr/>
        <w:t>家间接控股公司经营情况分别见下表</w:t>
      </w:r>
      <w:r>
        <w:rPr>
          <w:rFonts w:ascii="宋体" w:hAnsi="宋体" w:cs="宋体" w:eastAsia="宋体" w:hint="default"/>
        </w:rPr>
        <w:t>(</w:t>
      </w:r>
      <w:r>
        <w:rPr/>
        <w:t>公司不存在参股公 司</w:t>
      </w:r>
      <w:r>
        <w:rPr>
          <w:rFonts w:ascii="宋体" w:hAnsi="宋体" w:cs="宋体" w:eastAsia="宋体" w:hint="default"/>
        </w:rPr>
        <w:t>)</w:t>
      </w:r>
      <w:r>
        <w:rPr/>
        <w:t>。</w:t>
      </w:r>
      <w:r>
        <w:rPr>
          <w:rFonts w:ascii="宋体" w:hAnsi="宋体" w:cs="宋体" w:eastAsia="宋体" w:hint="default"/>
        </w:rPr>
        <w:t> </w:t>
      </w:r>
    </w:p>
    <w:p>
      <w:pPr>
        <w:pStyle w:val="BodyText"/>
        <w:spacing w:line="240" w:lineRule="auto" w:before="7"/>
        <w:ind w:right="0"/>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(1)</w:t>
      </w:r>
      <w:r>
        <w:rPr>
          <w:rFonts w:ascii="宋体" w:hAnsi="宋体" w:cs="宋体" w:eastAsia="宋体" w:hint="default"/>
          <w:spacing w:val="-3"/>
        </w:rPr>
        <w:t> </w:t>
      </w:r>
      <w:r>
        <w:rPr/>
        <w:t>主要子公司情况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3042"/>
        <w:gridCol w:w="533"/>
        <w:gridCol w:w="784"/>
        <w:gridCol w:w="692"/>
        <w:gridCol w:w="708"/>
        <w:gridCol w:w="923"/>
        <w:gridCol w:w="887"/>
        <w:gridCol w:w="882"/>
        <w:gridCol w:w="880"/>
        <w:gridCol w:w="877"/>
      </w:tblGrid>
      <w:tr>
        <w:trPr>
          <w:trHeight w:val="943" w:hRule="exact"/>
        </w:trPr>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名称</w:t>
            </w:r>
            <w:r>
              <w:rPr>
                <w:rFonts w:ascii="宋体" w:hAnsi="宋体" w:cs="宋体" w:eastAsia="宋体" w:hint="default"/>
                <w:sz w:val="18"/>
                <w:szCs w:val="18"/>
              </w:rPr>
              <w:t> </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both"/>
              <w:rPr>
                <w:rFonts w:ascii="宋体" w:hAnsi="宋体" w:cs="宋体" w:eastAsia="宋体" w:hint="default"/>
                <w:sz w:val="18"/>
                <w:szCs w:val="18"/>
              </w:rPr>
            </w:pPr>
            <w:r>
              <w:rPr>
                <w:rFonts w:ascii="宋体" w:hAnsi="宋体" w:cs="宋体" w:eastAsia="宋体" w:hint="default"/>
                <w:sz w:val="18"/>
                <w:szCs w:val="18"/>
              </w:rPr>
              <w:t>公</w:t>
            </w:r>
          </w:p>
          <w:p>
            <w:pPr>
              <w:pStyle w:val="TableParagraph"/>
              <w:spacing w:line="237" w:lineRule="auto" w:before="1"/>
              <w:ind w:left="170" w:right="80"/>
              <w:jc w:val="both"/>
              <w:rPr>
                <w:rFonts w:ascii="宋体" w:hAnsi="宋体" w:cs="宋体" w:eastAsia="宋体" w:hint="default"/>
                <w:sz w:val="18"/>
                <w:szCs w:val="18"/>
              </w:rPr>
            </w:pPr>
            <w:r>
              <w:rPr>
                <w:rFonts w:ascii="宋体" w:hAnsi="宋体" w:cs="宋体" w:eastAsia="宋体" w:hint="default"/>
                <w:sz w:val="18"/>
                <w:szCs w:val="18"/>
              </w:rPr>
              <w:t>司 类 型</w:t>
            </w:r>
            <w:r>
              <w:rPr>
                <w:rFonts w:ascii="宋体" w:hAnsi="宋体" w:cs="宋体" w:eastAsia="宋体" w:hint="default"/>
                <w:sz w:val="18"/>
                <w:szCs w:val="18"/>
              </w:rPr>
              <w:t> </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206" w:right="115"/>
              <w:jc w:val="left"/>
              <w:rPr>
                <w:rFonts w:ascii="宋体" w:hAnsi="宋体" w:cs="宋体" w:eastAsia="宋体" w:hint="default"/>
                <w:sz w:val="18"/>
                <w:szCs w:val="18"/>
              </w:rPr>
            </w:pPr>
            <w:r>
              <w:rPr>
                <w:rFonts w:ascii="宋体" w:hAnsi="宋体" w:cs="宋体" w:eastAsia="宋体" w:hint="default"/>
                <w:sz w:val="18"/>
                <w:szCs w:val="18"/>
              </w:rPr>
              <w:t>所处</w:t>
            </w:r>
            <w:r>
              <w:rPr>
                <w:rFonts w:ascii="宋体" w:hAnsi="宋体" w:cs="宋体" w:eastAsia="宋体" w:hint="default"/>
                <w:sz w:val="18"/>
                <w:szCs w:val="18"/>
              </w:rPr>
              <w:t> </w:t>
            </w:r>
            <w:r>
              <w:rPr>
                <w:rFonts w:ascii="宋体" w:hAnsi="宋体" w:cs="宋体" w:eastAsia="宋体" w:hint="default"/>
                <w:sz w:val="18"/>
                <w:szCs w:val="18"/>
              </w:rPr>
              <w:t>行业</w:t>
            </w:r>
            <w:r>
              <w:rPr>
                <w:rFonts w:ascii="宋体" w:hAnsi="宋体" w:cs="宋体" w:eastAsia="宋体" w:hint="default"/>
                <w:sz w:val="18"/>
                <w:szCs w:val="18"/>
              </w:rPr>
              <w:t> </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主要</w:t>
            </w:r>
          </w:p>
          <w:p>
            <w:pPr>
              <w:pStyle w:val="TableParagraph"/>
              <w:spacing w:line="237" w:lineRule="auto" w:before="1"/>
              <w:ind w:left="103" w:right="217"/>
              <w:jc w:val="both"/>
              <w:rPr>
                <w:rFonts w:ascii="宋体" w:hAnsi="宋体" w:cs="宋体" w:eastAsia="宋体" w:hint="default"/>
                <w:sz w:val="18"/>
                <w:szCs w:val="18"/>
              </w:rPr>
            </w:pPr>
            <w:r>
              <w:rPr>
                <w:rFonts w:ascii="宋体" w:hAnsi="宋体" w:cs="宋体" w:eastAsia="宋体" w:hint="default"/>
                <w:sz w:val="18"/>
                <w:szCs w:val="18"/>
              </w:rPr>
              <w:t>产品 或服 务</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9" w:right="96" w:firstLine="60"/>
              <w:jc w:val="both"/>
              <w:rPr>
                <w:rFonts w:ascii="宋体" w:hAnsi="宋体" w:cs="宋体" w:eastAsia="宋体" w:hint="default"/>
                <w:sz w:val="18"/>
                <w:szCs w:val="18"/>
              </w:rPr>
            </w:pPr>
            <w:r>
              <w:rPr>
                <w:rFonts w:ascii="宋体" w:hAnsi="宋体" w:cs="宋体" w:eastAsia="宋体" w:hint="default"/>
                <w:sz w:val="18"/>
                <w:szCs w:val="18"/>
              </w:rPr>
              <w:t>注册 资本 </w:t>
            </w:r>
            <w:r>
              <w:rPr>
                <w:rFonts w:ascii="宋体" w:hAnsi="宋体" w:cs="宋体" w:eastAsia="宋体" w:hint="default"/>
                <w:spacing w:val="-13"/>
                <w:sz w:val="18"/>
                <w:szCs w:val="18"/>
              </w:rPr>
              <w:t>(</w:t>
            </w:r>
            <w:r>
              <w:rPr>
                <w:rFonts w:ascii="宋体" w:hAnsi="宋体" w:cs="宋体" w:eastAsia="宋体" w:hint="default"/>
                <w:spacing w:val="-13"/>
                <w:sz w:val="18"/>
                <w:szCs w:val="18"/>
              </w:rPr>
              <w:t>万元</w:t>
            </w:r>
            <w:r>
              <w:rPr>
                <w:rFonts w:ascii="宋体" w:hAnsi="宋体" w:cs="宋体" w:eastAsia="宋体" w:hint="default"/>
                <w:spacing w:val="-13"/>
                <w:sz w:val="18"/>
                <w:szCs w:val="18"/>
              </w:rPr>
              <w:t>)</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86" w:right="95"/>
              <w:jc w:val="left"/>
              <w:rPr>
                <w:rFonts w:ascii="宋体" w:hAnsi="宋体" w:cs="宋体" w:eastAsia="宋体" w:hint="default"/>
                <w:sz w:val="18"/>
                <w:szCs w:val="18"/>
              </w:rPr>
            </w:pPr>
            <w:r>
              <w:rPr>
                <w:rFonts w:ascii="宋体" w:hAnsi="宋体" w:cs="宋体" w:eastAsia="宋体" w:hint="default"/>
                <w:sz w:val="18"/>
                <w:szCs w:val="18"/>
              </w:rPr>
              <w:t>总资产</w:t>
            </w:r>
            <w:r>
              <w:rPr>
                <w:rFonts w:ascii="宋体" w:hAnsi="宋体" w:cs="宋体" w:eastAsia="宋体" w:hint="default"/>
                <w:sz w:val="18"/>
                <w:szCs w:val="18"/>
              </w:rPr>
              <w:t> (</w:t>
            </w:r>
            <w:r>
              <w:rPr>
                <w:rFonts w:ascii="宋体" w:hAnsi="宋体" w:cs="宋体" w:eastAsia="宋体" w:hint="default"/>
                <w:sz w:val="18"/>
                <w:szCs w:val="18"/>
              </w:rPr>
              <w:t>万元</w:t>
            </w:r>
            <w:r>
              <w:rPr>
                <w:rFonts w:ascii="宋体" w:hAnsi="宋体" w:cs="宋体" w:eastAsia="宋体" w:hint="default"/>
                <w:sz w:val="18"/>
                <w:szCs w:val="18"/>
              </w:rPr>
              <w:t>) </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34" w:lineRule="exact"/>
              <w:ind w:left="168" w:right="0"/>
              <w:jc w:val="left"/>
              <w:rPr>
                <w:rFonts w:ascii="宋体" w:hAnsi="宋体" w:cs="宋体" w:eastAsia="宋体" w:hint="default"/>
                <w:sz w:val="18"/>
                <w:szCs w:val="18"/>
              </w:rPr>
            </w:pPr>
            <w:r>
              <w:rPr>
                <w:rFonts w:ascii="宋体" w:hAnsi="宋体" w:cs="宋体" w:eastAsia="宋体" w:hint="default"/>
                <w:sz w:val="18"/>
                <w:szCs w:val="18"/>
              </w:rPr>
              <w:t>净资产</w:t>
            </w:r>
          </w:p>
          <w:p>
            <w:pPr>
              <w:pStyle w:val="TableParagraph"/>
              <w:spacing w:line="234" w:lineRule="exact"/>
              <w:ind w:left="16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227"/>
              <w:jc w:val="left"/>
              <w:rPr>
                <w:rFonts w:ascii="宋体" w:hAnsi="宋体" w:cs="宋体" w:eastAsia="宋体" w:hint="default"/>
                <w:sz w:val="18"/>
                <w:szCs w:val="18"/>
              </w:rPr>
            </w:pPr>
            <w:r>
              <w:rPr>
                <w:rFonts w:ascii="宋体" w:hAnsi="宋体" w:cs="宋体" w:eastAsia="宋体" w:hint="default"/>
                <w:sz w:val="18"/>
                <w:szCs w:val="18"/>
              </w:rPr>
              <w:t>营业收 入</w:t>
            </w:r>
            <w:r>
              <w:rPr>
                <w:rFonts w:ascii="宋体" w:hAnsi="宋体" w:cs="宋体" w:eastAsia="宋体" w:hint="default"/>
                <w:sz w:val="18"/>
                <w:szCs w:val="18"/>
              </w:rPr>
              <w:t>(</w:t>
            </w:r>
            <w:r>
              <w:rPr>
                <w:rFonts w:ascii="宋体" w:hAnsi="宋体" w:cs="宋体" w:eastAsia="宋体" w:hint="default"/>
                <w:sz w:val="18"/>
                <w:szCs w:val="18"/>
              </w:rPr>
              <w:t>万</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 </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224"/>
              <w:jc w:val="left"/>
              <w:rPr>
                <w:rFonts w:ascii="宋体" w:hAnsi="宋体" w:cs="宋体" w:eastAsia="宋体" w:hint="default"/>
                <w:sz w:val="18"/>
                <w:szCs w:val="18"/>
              </w:rPr>
            </w:pPr>
            <w:r>
              <w:rPr>
                <w:rFonts w:ascii="宋体" w:hAnsi="宋体" w:cs="宋体" w:eastAsia="宋体" w:hint="default"/>
                <w:sz w:val="18"/>
                <w:szCs w:val="18"/>
              </w:rPr>
              <w:t>营业利 润</w:t>
            </w:r>
            <w:r>
              <w:rPr>
                <w:rFonts w:ascii="宋体" w:hAnsi="宋体" w:cs="宋体" w:eastAsia="宋体" w:hint="default"/>
                <w:sz w:val="18"/>
                <w:szCs w:val="18"/>
              </w:rPr>
              <w:t>(</w:t>
            </w:r>
            <w:r>
              <w:rPr>
                <w:rFonts w:ascii="宋体" w:hAnsi="宋体" w:cs="宋体" w:eastAsia="宋体" w:hint="default"/>
                <w:sz w:val="18"/>
                <w:szCs w:val="18"/>
              </w:rPr>
              <w:t>万</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 </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34" w:lineRule="exact"/>
              <w:ind w:left="163" w:right="0"/>
              <w:jc w:val="left"/>
              <w:rPr>
                <w:rFonts w:ascii="宋体" w:hAnsi="宋体" w:cs="宋体" w:eastAsia="宋体" w:hint="default"/>
                <w:sz w:val="18"/>
                <w:szCs w:val="18"/>
              </w:rPr>
            </w:pPr>
            <w:r>
              <w:rPr>
                <w:rFonts w:ascii="宋体" w:hAnsi="宋体" w:cs="宋体" w:eastAsia="宋体" w:hint="default"/>
                <w:sz w:val="18"/>
                <w:szCs w:val="18"/>
              </w:rPr>
              <w:t>净利润</w:t>
            </w:r>
          </w:p>
          <w:p>
            <w:pPr>
              <w:pStyle w:val="TableParagraph"/>
              <w:spacing w:line="234" w:lineRule="exact"/>
              <w:ind w:left="1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r>
      <w:tr>
        <w:trPr>
          <w:trHeight w:val="323" w:hRule="exact"/>
        </w:trPr>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秦皇岛茂业商厦经营管理有限公司</w:t>
            </w:r>
            <w:r>
              <w:rPr>
                <w:rFonts w:ascii="宋体" w:hAnsi="宋体" w:cs="宋体" w:eastAsia="宋体" w:hint="default"/>
                <w:sz w:val="18"/>
                <w:szCs w:val="18"/>
              </w:rPr>
              <w:t> </w:t>
            </w:r>
          </w:p>
        </w:tc>
        <w:tc>
          <w:tcPr>
            <w:tcW w:w="533" w:type="dxa"/>
            <w:tcBorders>
              <w:top w:val="single" w:sz="4" w:space="0" w:color="000000"/>
              <w:left w:val="single" w:sz="4" w:space="0" w:color="000000"/>
              <w:bottom w:val="nil" w:sz="6" w:space="0" w:color="auto"/>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5"/>
              <w:jc w:val="right"/>
              <w:rPr>
                <w:rFonts w:ascii="宋体" w:hAnsi="宋体" w:cs="宋体" w:eastAsia="宋体" w:hint="default"/>
                <w:sz w:val="18"/>
                <w:szCs w:val="18"/>
              </w:rPr>
            </w:pPr>
            <w:r>
              <w:rPr>
                <w:rFonts w:ascii="宋体" w:hAnsi="宋体" w:cs="宋体" w:eastAsia="宋体" w:hint="default"/>
                <w:sz w:val="18"/>
                <w:szCs w:val="18"/>
              </w:rPr>
              <w:t>零售业</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百货</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7"/>
              <w:jc w:val="right"/>
              <w:rPr>
                <w:rFonts w:ascii="Calibri" w:hAnsi="Calibri" w:cs="Calibri" w:eastAsia="Calibri" w:hint="default"/>
                <w:sz w:val="18"/>
                <w:szCs w:val="18"/>
              </w:rPr>
            </w:pPr>
            <w:r>
              <w:rPr>
                <w:rFonts w:ascii="Calibri"/>
                <w:spacing w:val="-1"/>
                <w:sz w:val="18"/>
              </w:rPr>
              <w:t>24,500</w:t>
            </w:r>
            <w:r>
              <w:rPr>
                <w:rFonts w:ascii="Calibri"/>
                <w:sz w:val="18"/>
              </w:rPr>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8"/>
              <w:jc w:val="right"/>
              <w:rPr>
                <w:rFonts w:ascii="Calibri" w:hAnsi="Calibri" w:cs="Calibri" w:eastAsia="Calibri" w:hint="default"/>
                <w:sz w:val="18"/>
                <w:szCs w:val="18"/>
              </w:rPr>
            </w:pPr>
            <w:r>
              <w:rPr>
                <w:rFonts w:ascii="Calibri"/>
                <w:spacing w:val="-2"/>
                <w:sz w:val="18"/>
              </w:rPr>
              <w:t>39,206.47</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6"/>
              <w:jc w:val="right"/>
              <w:rPr>
                <w:rFonts w:ascii="Calibri" w:hAnsi="Calibri" w:cs="Calibri" w:eastAsia="Calibri" w:hint="default"/>
                <w:sz w:val="18"/>
                <w:szCs w:val="18"/>
              </w:rPr>
            </w:pPr>
            <w:r>
              <w:rPr>
                <w:rFonts w:ascii="Calibri"/>
                <w:spacing w:val="-2"/>
                <w:sz w:val="18"/>
              </w:rPr>
              <w:t>32,979.50</w:t>
            </w:r>
            <w:r>
              <w:rPr>
                <w:rFonts w:ascii="Calibri"/>
                <w:sz w:val="18"/>
              </w:rPr>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7"/>
              <w:jc w:val="right"/>
              <w:rPr>
                <w:rFonts w:ascii="Calibri" w:hAnsi="Calibri" w:cs="Calibri" w:eastAsia="Calibri" w:hint="default"/>
                <w:sz w:val="18"/>
                <w:szCs w:val="18"/>
              </w:rPr>
            </w:pPr>
            <w:r>
              <w:rPr>
                <w:rFonts w:ascii="Calibri"/>
                <w:spacing w:val="-1"/>
                <w:w w:val="95"/>
                <w:sz w:val="18"/>
              </w:rPr>
              <w:t>48,283.06</w:t>
            </w:r>
            <w:r>
              <w:rPr>
                <w:rFonts w:ascii="Calibri"/>
                <w:sz w:val="18"/>
              </w:rPr>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6"/>
              <w:jc w:val="right"/>
              <w:rPr>
                <w:rFonts w:ascii="Calibri" w:hAnsi="Calibri" w:cs="Calibri" w:eastAsia="Calibri" w:hint="default"/>
                <w:sz w:val="18"/>
                <w:szCs w:val="18"/>
              </w:rPr>
            </w:pPr>
            <w:r>
              <w:rPr>
                <w:rFonts w:ascii="Calibri"/>
                <w:spacing w:val="-2"/>
                <w:sz w:val="18"/>
              </w:rPr>
              <w:t>5,411.76</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8"/>
              <w:jc w:val="right"/>
              <w:rPr>
                <w:rFonts w:ascii="Calibri" w:hAnsi="Calibri" w:cs="Calibri" w:eastAsia="Calibri" w:hint="default"/>
                <w:sz w:val="18"/>
                <w:szCs w:val="18"/>
              </w:rPr>
            </w:pPr>
            <w:r>
              <w:rPr>
                <w:rFonts w:ascii="Calibri"/>
                <w:spacing w:val="-2"/>
                <w:sz w:val="18"/>
              </w:rPr>
              <w:t>4,055.78</w:t>
            </w:r>
          </w:p>
        </w:tc>
      </w:tr>
      <w:tr>
        <w:trPr>
          <w:trHeight w:val="322" w:hRule="exact"/>
        </w:trPr>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秦皇岛华联商城金原超市有限公司</w:t>
            </w:r>
            <w:r>
              <w:rPr>
                <w:rFonts w:ascii="宋体" w:hAnsi="宋体" w:cs="宋体" w:eastAsia="宋体" w:hint="default"/>
                <w:sz w:val="18"/>
                <w:szCs w:val="18"/>
              </w:rPr>
              <w:t> </w:t>
            </w:r>
          </w:p>
        </w:tc>
        <w:tc>
          <w:tcPr>
            <w:tcW w:w="533" w:type="dxa"/>
            <w:tcBorders>
              <w:top w:val="nil" w:sz="6" w:space="0" w:color="auto"/>
              <w:left w:val="single" w:sz="4" w:space="0" w:color="000000"/>
              <w:bottom w:val="nil" w:sz="6" w:space="0" w:color="auto"/>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5"/>
              <w:jc w:val="right"/>
              <w:rPr>
                <w:rFonts w:ascii="宋体" w:hAnsi="宋体" w:cs="宋体" w:eastAsia="宋体" w:hint="default"/>
                <w:sz w:val="18"/>
                <w:szCs w:val="18"/>
              </w:rPr>
            </w:pPr>
            <w:r>
              <w:rPr>
                <w:rFonts w:ascii="宋体" w:hAnsi="宋体" w:cs="宋体" w:eastAsia="宋体" w:hint="default"/>
                <w:sz w:val="18"/>
                <w:szCs w:val="18"/>
              </w:rPr>
              <w:t>零售业</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超市</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8"/>
              <w:jc w:val="right"/>
              <w:rPr>
                <w:rFonts w:ascii="Calibri" w:hAnsi="Calibri" w:cs="Calibri" w:eastAsia="Calibri" w:hint="default"/>
                <w:sz w:val="18"/>
                <w:szCs w:val="18"/>
              </w:rPr>
            </w:pPr>
            <w:r>
              <w:rPr>
                <w:rFonts w:ascii="Calibri"/>
                <w:spacing w:val="-1"/>
                <w:w w:val="95"/>
                <w:sz w:val="18"/>
              </w:rPr>
              <w:t>1,000</w:t>
            </w:r>
            <w:r>
              <w:rPr>
                <w:rFonts w:ascii="Calibri"/>
                <w:w w:val="95"/>
                <w:sz w:val="18"/>
              </w:rPr>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8"/>
              <w:jc w:val="right"/>
              <w:rPr>
                <w:rFonts w:ascii="Calibri" w:hAnsi="Calibri" w:cs="Calibri" w:eastAsia="Calibri" w:hint="default"/>
                <w:sz w:val="18"/>
                <w:szCs w:val="18"/>
              </w:rPr>
            </w:pPr>
            <w:r>
              <w:rPr>
                <w:rFonts w:ascii="Calibri"/>
                <w:spacing w:val="-1"/>
                <w:w w:val="95"/>
                <w:sz w:val="18"/>
              </w:rPr>
              <w:t>1,588.34</w:t>
            </w:r>
            <w:r>
              <w:rPr>
                <w:rFonts w:ascii="Calibri"/>
                <w:sz w:val="18"/>
              </w:rPr>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6"/>
              <w:jc w:val="right"/>
              <w:rPr>
                <w:rFonts w:ascii="Calibri" w:hAnsi="Calibri" w:cs="Calibri" w:eastAsia="Calibri" w:hint="default"/>
                <w:sz w:val="18"/>
                <w:szCs w:val="18"/>
              </w:rPr>
            </w:pPr>
            <w:r>
              <w:rPr>
                <w:rFonts w:ascii="Calibri"/>
                <w:spacing w:val="-2"/>
                <w:sz w:val="18"/>
              </w:rPr>
              <w:t>946.72</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7"/>
              <w:jc w:val="right"/>
              <w:rPr>
                <w:rFonts w:ascii="Calibri" w:hAnsi="Calibri" w:cs="Calibri" w:eastAsia="Calibri" w:hint="default"/>
                <w:sz w:val="18"/>
                <w:szCs w:val="18"/>
              </w:rPr>
            </w:pPr>
            <w:r>
              <w:rPr>
                <w:rFonts w:ascii="Calibri"/>
                <w:spacing w:val="-2"/>
                <w:sz w:val="18"/>
              </w:rPr>
              <w:t>9,248.47</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6"/>
              <w:jc w:val="right"/>
              <w:rPr>
                <w:rFonts w:ascii="Calibri" w:hAnsi="Calibri" w:cs="Calibri" w:eastAsia="Calibri" w:hint="default"/>
                <w:sz w:val="18"/>
                <w:szCs w:val="18"/>
              </w:rPr>
            </w:pPr>
            <w:r>
              <w:rPr>
                <w:rFonts w:ascii="Calibri"/>
                <w:spacing w:val="-1"/>
                <w:w w:val="95"/>
                <w:sz w:val="18"/>
              </w:rPr>
              <w:t>134.66</w:t>
            </w:r>
            <w:r>
              <w:rPr>
                <w:rFonts w:ascii="Calibri"/>
                <w:sz w:val="18"/>
              </w:rPr>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8"/>
              <w:jc w:val="right"/>
              <w:rPr>
                <w:rFonts w:ascii="Calibri" w:hAnsi="Calibri" w:cs="Calibri" w:eastAsia="Calibri" w:hint="default"/>
                <w:sz w:val="18"/>
                <w:szCs w:val="18"/>
              </w:rPr>
            </w:pPr>
            <w:r>
              <w:rPr>
                <w:rFonts w:ascii="Calibri"/>
                <w:spacing w:val="-1"/>
                <w:w w:val="95"/>
                <w:sz w:val="18"/>
              </w:rPr>
              <w:t>118.73</w:t>
            </w:r>
          </w:p>
        </w:tc>
      </w:tr>
      <w:tr>
        <w:trPr>
          <w:trHeight w:val="322" w:hRule="exact"/>
        </w:trPr>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安徽国润投资发展有限公司</w:t>
            </w:r>
            <w:r>
              <w:rPr>
                <w:rFonts w:ascii="宋体" w:hAnsi="宋体" w:cs="宋体" w:eastAsia="宋体" w:hint="default"/>
                <w:sz w:val="18"/>
                <w:szCs w:val="18"/>
              </w:rPr>
              <w:t> </w:t>
            </w:r>
          </w:p>
        </w:tc>
        <w:tc>
          <w:tcPr>
            <w:tcW w:w="533"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170" w:right="0"/>
              <w:jc w:val="left"/>
              <w:rPr>
                <w:rFonts w:ascii="宋体" w:hAnsi="宋体" w:cs="宋体" w:eastAsia="宋体" w:hint="default"/>
                <w:sz w:val="18"/>
                <w:szCs w:val="18"/>
              </w:rPr>
            </w:pPr>
            <w:r>
              <w:rPr>
                <w:rFonts w:ascii="宋体" w:hAnsi="宋体" w:cs="宋体" w:eastAsia="宋体" w:hint="default"/>
                <w:sz w:val="18"/>
                <w:szCs w:val="18"/>
              </w:rPr>
              <w:t>有</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5"/>
              <w:jc w:val="right"/>
              <w:rPr>
                <w:rFonts w:ascii="宋体" w:hAnsi="宋体" w:cs="宋体" w:eastAsia="宋体" w:hint="default"/>
                <w:sz w:val="18"/>
                <w:szCs w:val="18"/>
              </w:rPr>
            </w:pPr>
            <w:r>
              <w:rPr>
                <w:rFonts w:ascii="宋体" w:hAnsi="宋体" w:cs="宋体" w:eastAsia="宋体" w:hint="default"/>
                <w:sz w:val="18"/>
                <w:szCs w:val="18"/>
              </w:rPr>
              <w:t>房地产</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商铺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8"/>
              <w:jc w:val="right"/>
              <w:rPr>
                <w:rFonts w:ascii="Calibri" w:hAnsi="Calibri" w:cs="Calibri" w:eastAsia="Calibri" w:hint="default"/>
                <w:sz w:val="18"/>
                <w:szCs w:val="18"/>
              </w:rPr>
            </w:pPr>
            <w:r>
              <w:rPr>
                <w:rFonts w:ascii="Calibri"/>
                <w:spacing w:val="-1"/>
                <w:sz w:val="18"/>
              </w:rPr>
              <w:t>29,433</w:t>
            </w:r>
            <w:r>
              <w:rPr>
                <w:rFonts w:ascii="Calibri"/>
                <w:sz w:val="18"/>
              </w:rPr>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8"/>
              <w:jc w:val="right"/>
              <w:rPr>
                <w:rFonts w:ascii="Calibri" w:hAnsi="Calibri" w:cs="Calibri" w:eastAsia="Calibri" w:hint="default"/>
                <w:sz w:val="18"/>
                <w:szCs w:val="18"/>
              </w:rPr>
            </w:pPr>
            <w:r>
              <w:rPr>
                <w:rFonts w:ascii="Calibri"/>
                <w:spacing w:val="-1"/>
                <w:w w:val="95"/>
                <w:sz w:val="18"/>
              </w:rPr>
              <w:t>80,884.26</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6"/>
              <w:jc w:val="right"/>
              <w:rPr>
                <w:rFonts w:ascii="Calibri" w:hAnsi="Calibri" w:cs="Calibri" w:eastAsia="Calibri" w:hint="default"/>
                <w:sz w:val="18"/>
                <w:szCs w:val="18"/>
              </w:rPr>
            </w:pPr>
            <w:r>
              <w:rPr>
                <w:rFonts w:ascii="Calibri"/>
                <w:spacing w:val="-1"/>
                <w:w w:val="95"/>
                <w:sz w:val="18"/>
              </w:rPr>
              <w:t>54,100.41</w:t>
            </w:r>
            <w:r>
              <w:rPr>
                <w:rFonts w:ascii="Calibri"/>
                <w:sz w:val="18"/>
              </w:rPr>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7"/>
              <w:jc w:val="right"/>
              <w:rPr>
                <w:rFonts w:ascii="Calibri" w:hAnsi="Calibri" w:cs="Calibri" w:eastAsia="Calibri" w:hint="default"/>
                <w:sz w:val="18"/>
                <w:szCs w:val="18"/>
              </w:rPr>
            </w:pPr>
            <w:r>
              <w:rPr>
                <w:rFonts w:ascii="Calibri"/>
                <w:spacing w:val="-1"/>
                <w:w w:val="95"/>
                <w:sz w:val="18"/>
              </w:rPr>
              <w:t>8,430.15</w:t>
            </w:r>
            <w:r>
              <w:rPr>
                <w:rFonts w:ascii="Calibri"/>
                <w:sz w:val="18"/>
              </w:rPr>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5"/>
              <w:jc w:val="right"/>
              <w:rPr>
                <w:rFonts w:ascii="Calibri" w:hAnsi="Calibri" w:cs="Calibri" w:eastAsia="Calibri" w:hint="default"/>
                <w:sz w:val="18"/>
                <w:szCs w:val="18"/>
              </w:rPr>
            </w:pPr>
            <w:r>
              <w:rPr>
                <w:rFonts w:ascii="Calibri"/>
                <w:spacing w:val="-2"/>
                <w:sz w:val="18"/>
              </w:rPr>
              <w:t>170.07</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Calibri" w:hAnsi="Calibri" w:cs="Calibri" w:eastAsia="Calibri" w:hint="default"/>
                <w:sz w:val="18"/>
                <w:szCs w:val="18"/>
              </w:rPr>
            </w:pPr>
            <w:r>
              <w:rPr>
                <w:rFonts w:ascii="宋体"/>
                <w:spacing w:val="-1"/>
                <w:sz w:val="18"/>
              </w:rPr>
              <w:t>-</w:t>
            </w:r>
            <w:r>
              <w:rPr>
                <w:rFonts w:ascii="Calibri"/>
                <w:spacing w:val="-1"/>
                <w:sz w:val="18"/>
              </w:rPr>
              <w:t>360.26</w:t>
            </w:r>
          </w:p>
        </w:tc>
      </w:tr>
      <w:tr>
        <w:trPr>
          <w:trHeight w:val="323" w:hRule="exact"/>
        </w:trPr>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秦皇岛市金原房地产开发有限公司</w:t>
            </w:r>
            <w:r>
              <w:rPr>
                <w:rFonts w:ascii="宋体" w:hAnsi="宋体" w:cs="宋体" w:eastAsia="宋体" w:hint="default"/>
                <w:sz w:val="18"/>
                <w:szCs w:val="18"/>
              </w:rPr>
              <w:t> </w:t>
            </w:r>
          </w:p>
        </w:tc>
        <w:tc>
          <w:tcPr>
            <w:tcW w:w="533"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170" w:right="0"/>
              <w:jc w:val="left"/>
              <w:rPr>
                <w:rFonts w:ascii="宋体" w:hAnsi="宋体" w:cs="宋体" w:eastAsia="宋体" w:hint="default"/>
                <w:sz w:val="18"/>
                <w:szCs w:val="18"/>
              </w:rPr>
            </w:pPr>
            <w:r>
              <w:rPr>
                <w:rFonts w:ascii="宋体" w:hAnsi="宋体" w:cs="宋体" w:eastAsia="宋体" w:hint="default"/>
                <w:sz w:val="18"/>
                <w:szCs w:val="18"/>
              </w:rPr>
              <w:t>限</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5"/>
              <w:jc w:val="right"/>
              <w:rPr>
                <w:rFonts w:ascii="宋体" w:hAnsi="宋体" w:cs="宋体" w:eastAsia="宋体" w:hint="default"/>
                <w:sz w:val="18"/>
                <w:szCs w:val="18"/>
              </w:rPr>
            </w:pPr>
            <w:r>
              <w:rPr>
                <w:rFonts w:ascii="宋体" w:hAnsi="宋体" w:cs="宋体" w:eastAsia="宋体" w:hint="default"/>
                <w:sz w:val="18"/>
                <w:szCs w:val="18"/>
              </w:rPr>
              <w:t>房地产</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商铺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7"/>
              <w:jc w:val="right"/>
              <w:rPr>
                <w:rFonts w:ascii="Calibri" w:hAnsi="Calibri" w:cs="Calibri" w:eastAsia="Calibri" w:hint="default"/>
                <w:sz w:val="18"/>
                <w:szCs w:val="18"/>
              </w:rPr>
            </w:pPr>
            <w:r>
              <w:rPr>
                <w:rFonts w:ascii="Calibri"/>
                <w:spacing w:val="-1"/>
                <w:sz w:val="18"/>
              </w:rPr>
              <w:t>13,500</w:t>
            </w:r>
            <w:r>
              <w:rPr>
                <w:rFonts w:ascii="Calibri"/>
                <w:sz w:val="18"/>
              </w:rPr>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7"/>
              <w:jc w:val="right"/>
              <w:rPr>
                <w:rFonts w:ascii="Calibri" w:hAnsi="Calibri" w:cs="Calibri" w:eastAsia="Calibri" w:hint="default"/>
                <w:sz w:val="18"/>
                <w:szCs w:val="18"/>
              </w:rPr>
            </w:pPr>
            <w:r>
              <w:rPr>
                <w:rFonts w:ascii="Calibri"/>
                <w:spacing w:val="-1"/>
                <w:w w:val="95"/>
                <w:sz w:val="18"/>
              </w:rPr>
              <w:t>21,836.08</w:t>
            </w:r>
            <w:r>
              <w:rPr>
                <w:rFonts w:ascii="Calibri"/>
                <w:sz w:val="18"/>
              </w:rPr>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7"/>
              <w:jc w:val="right"/>
              <w:rPr>
                <w:rFonts w:ascii="Calibri" w:hAnsi="Calibri" w:cs="Calibri" w:eastAsia="Calibri" w:hint="default"/>
                <w:sz w:val="18"/>
                <w:szCs w:val="18"/>
              </w:rPr>
            </w:pPr>
            <w:r>
              <w:rPr>
                <w:rFonts w:ascii="Calibri"/>
                <w:spacing w:val="-1"/>
                <w:w w:val="95"/>
                <w:sz w:val="18"/>
              </w:rPr>
              <w:t>20,886.66</w:t>
            </w:r>
            <w:r>
              <w:rPr>
                <w:rFonts w:ascii="Calibri"/>
                <w:sz w:val="18"/>
              </w:rPr>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8"/>
              <w:jc w:val="right"/>
              <w:rPr>
                <w:rFonts w:ascii="Calibri" w:hAnsi="Calibri" w:cs="Calibri" w:eastAsia="Calibri" w:hint="default"/>
                <w:sz w:val="18"/>
                <w:szCs w:val="18"/>
              </w:rPr>
            </w:pPr>
            <w:r>
              <w:rPr>
                <w:rFonts w:ascii="Calibri"/>
                <w:spacing w:val="-1"/>
                <w:w w:val="95"/>
                <w:sz w:val="18"/>
              </w:rPr>
              <w:t>589.35</w:t>
            </w:r>
            <w:r>
              <w:rPr>
                <w:rFonts w:ascii="Calibri"/>
                <w:sz w:val="18"/>
              </w:rPr>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7"/>
              <w:jc w:val="right"/>
              <w:rPr>
                <w:rFonts w:ascii="Calibri" w:hAnsi="Calibri" w:cs="Calibri" w:eastAsia="Calibri" w:hint="default"/>
                <w:sz w:val="18"/>
                <w:szCs w:val="18"/>
              </w:rPr>
            </w:pPr>
            <w:r>
              <w:rPr>
                <w:rFonts w:ascii="宋体"/>
                <w:w w:val="95"/>
                <w:sz w:val="18"/>
              </w:rPr>
              <w:t>-</w:t>
            </w:r>
            <w:r>
              <w:rPr>
                <w:rFonts w:ascii="Calibri"/>
                <w:w w:val="95"/>
                <w:sz w:val="18"/>
              </w:rPr>
              <w:t>218.54</w:t>
            </w:r>
            <w:r>
              <w:rPr>
                <w:rFonts w:ascii="Calibri"/>
                <w:sz w:val="18"/>
              </w:rPr>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8"/>
              <w:jc w:val="right"/>
              <w:rPr>
                <w:rFonts w:ascii="Calibri" w:hAnsi="Calibri" w:cs="Calibri" w:eastAsia="Calibri" w:hint="default"/>
                <w:sz w:val="18"/>
                <w:szCs w:val="18"/>
              </w:rPr>
            </w:pPr>
            <w:r>
              <w:rPr>
                <w:rFonts w:ascii="宋体"/>
                <w:w w:val="95"/>
                <w:sz w:val="18"/>
              </w:rPr>
              <w:t>-</w:t>
            </w:r>
            <w:r>
              <w:rPr>
                <w:rFonts w:ascii="Calibri"/>
                <w:w w:val="95"/>
                <w:sz w:val="18"/>
              </w:rPr>
              <w:t>218.91</w:t>
            </w:r>
            <w:r>
              <w:rPr>
                <w:rFonts w:ascii="Calibri"/>
                <w:sz w:val="18"/>
              </w:rPr>
            </w:r>
          </w:p>
        </w:tc>
      </w:tr>
      <w:tr>
        <w:trPr>
          <w:trHeight w:val="322" w:hRule="exact"/>
        </w:trPr>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9"/>
                <w:sz w:val="18"/>
                <w:szCs w:val="18"/>
              </w:rPr>
              <w:t>秦皇岛市金原商业管理有限责任公司</w:t>
            </w:r>
            <w:r>
              <w:rPr>
                <w:rFonts w:ascii="宋体" w:hAnsi="宋体" w:cs="宋体" w:eastAsia="宋体" w:hint="default"/>
                <w:sz w:val="18"/>
                <w:szCs w:val="18"/>
              </w:rPr>
              <w:t> </w:t>
            </w:r>
          </w:p>
        </w:tc>
        <w:tc>
          <w:tcPr>
            <w:tcW w:w="53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70" w:right="0"/>
              <w:jc w:val="left"/>
              <w:rPr>
                <w:rFonts w:ascii="宋体" w:hAnsi="宋体" w:cs="宋体" w:eastAsia="宋体" w:hint="default"/>
                <w:sz w:val="18"/>
                <w:szCs w:val="18"/>
              </w:rPr>
            </w:pPr>
            <w:r>
              <w:rPr>
                <w:rFonts w:ascii="宋体" w:hAnsi="宋体" w:cs="宋体" w:eastAsia="宋体" w:hint="default"/>
                <w:sz w:val="18"/>
                <w:szCs w:val="18"/>
              </w:rPr>
              <w:t>责</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5"/>
              <w:jc w:val="right"/>
              <w:rPr>
                <w:rFonts w:ascii="宋体" w:hAnsi="宋体" w:cs="宋体" w:eastAsia="宋体" w:hint="default"/>
                <w:sz w:val="18"/>
                <w:szCs w:val="18"/>
              </w:rPr>
            </w:pPr>
            <w:r>
              <w:rPr>
                <w:rFonts w:ascii="宋体" w:hAnsi="宋体" w:cs="宋体" w:eastAsia="宋体" w:hint="default"/>
                <w:sz w:val="18"/>
                <w:szCs w:val="18"/>
              </w:rPr>
              <w:t>零售业</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百货</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7"/>
              <w:jc w:val="right"/>
              <w:rPr>
                <w:rFonts w:ascii="Calibri" w:hAnsi="Calibri" w:cs="Calibri" w:eastAsia="Calibri" w:hint="default"/>
                <w:sz w:val="18"/>
                <w:szCs w:val="18"/>
              </w:rPr>
            </w:pPr>
            <w:r>
              <w:rPr>
                <w:rFonts w:ascii="Calibri"/>
                <w:spacing w:val="-1"/>
                <w:sz w:val="18"/>
              </w:rPr>
              <w:t>200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7"/>
              <w:jc w:val="right"/>
              <w:rPr>
                <w:rFonts w:ascii="Calibri" w:hAnsi="Calibri" w:cs="Calibri" w:eastAsia="Calibri" w:hint="default"/>
                <w:sz w:val="18"/>
                <w:szCs w:val="18"/>
              </w:rPr>
            </w:pPr>
            <w:r>
              <w:rPr>
                <w:rFonts w:ascii="Calibri"/>
                <w:spacing w:val="-2"/>
                <w:sz w:val="18"/>
              </w:rPr>
              <w:t>1,079.19</w:t>
            </w:r>
            <w:r>
              <w:rPr>
                <w:rFonts w:ascii="Calibri"/>
                <w:sz w:val="18"/>
              </w:rPr>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Calibri" w:hAnsi="Calibri" w:cs="Calibri" w:eastAsia="Calibri" w:hint="default"/>
                <w:sz w:val="18"/>
                <w:szCs w:val="18"/>
              </w:rPr>
            </w:pPr>
            <w:r>
              <w:rPr>
                <w:rFonts w:ascii="宋体"/>
                <w:spacing w:val="-1"/>
                <w:w w:val="95"/>
                <w:sz w:val="18"/>
              </w:rPr>
              <w:t>-</w:t>
            </w:r>
            <w:r>
              <w:rPr>
                <w:rFonts w:ascii="Calibri"/>
                <w:spacing w:val="-1"/>
                <w:w w:val="95"/>
                <w:sz w:val="18"/>
              </w:rPr>
              <w:t>2,282.56</w:t>
            </w:r>
            <w:r>
              <w:rPr>
                <w:rFonts w:ascii="Calibri"/>
                <w:sz w:val="18"/>
              </w:rPr>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8"/>
              <w:jc w:val="right"/>
              <w:rPr>
                <w:rFonts w:ascii="Calibri" w:hAnsi="Calibri" w:cs="Calibri" w:eastAsia="Calibri" w:hint="default"/>
                <w:sz w:val="18"/>
                <w:szCs w:val="18"/>
              </w:rPr>
            </w:pPr>
            <w:r>
              <w:rPr>
                <w:rFonts w:ascii="Calibri"/>
                <w:spacing w:val="-2"/>
                <w:sz w:val="18"/>
              </w:rPr>
              <w:t>9,028.83</w:t>
            </w:r>
            <w:r>
              <w:rPr>
                <w:rFonts w:ascii="Calibri"/>
                <w:sz w:val="18"/>
              </w:rPr>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Calibri" w:hAnsi="Calibri" w:cs="Calibri" w:eastAsia="Calibri" w:hint="default"/>
                <w:sz w:val="18"/>
                <w:szCs w:val="18"/>
              </w:rPr>
            </w:pPr>
            <w:r>
              <w:rPr>
                <w:rFonts w:ascii="宋体"/>
                <w:spacing w:val="-1"/>
                <w:w w:val="95"/>
                <w:sz w:val="18"/>
              </w:rPr>
              <w:t>-</w:t>
            </w:r>
            <w:r>
              <w:rPr>
                <w:rFonts w:ascii="Calibri"/>
                <w:spacing w:val="-1"/>
                <w:w w:val="95"/>
                <w:sz w:val="18"/>
              </w:rPr>
              <w:t>1,250.81</w:t>
            </w:r>
            <w:r>
              <w:rPr>
                <w:rFonts w:ascii="Calibri"/>
                <w:sz w:val="18"/>
              </w:rPr>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Calibri" w:hAnsi="Calibri" w:cs="Calibri" w:eastAsia="Calibri" w:hint="default"/>
                <w:sz w:val="18"/>
                <w:szCs w:val="18"/>
              </w:rPr>
            </w:pPr>
            <w:r>
              <w:rPr>
                <w:rFonts w:ascii="宋体"/>
                <w:spacing w:val="-2"/>
                <w:sz w:val="18"/>
              </w:rPr>
              <w:t>-</w:t>
            </w:r>
            <w:r>
              <w:rPr>
                <w:rFonts w:ascii="Calibri"/>
                <w:spacing w:val="-2"/>
                <w:sz w:val="18"/>
              </w:rPr>
              <w:t>1,249.74</w:t>
            </w:r>
          </w:p>
        </w:tc>
      </w:tr>
      <w:tr>
        <w:trPr>
          <w:trHeight w:val="476" w:hRule="exact"/>
        </w:trPr>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秦皇岛华联商城金原物业服务有限</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c>
          <w:tcPr>
            <w:tcW w:w="533"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70" w:right="0"/>
              <w:jc w:val="left"/>
              <w:rPr>
                <w:rFonts w:ascii="宋体" w:hAnsi="宋体" w:cs="宋体" w:eastAsia="宋体" w:hint="default"/>
                <w:sz w:val="18"/>
                <w:szCs w:val="18"/>
              </w:rPr>
            </w:pPr>
            <w:r>
              <w:rPr>
                <w:rFonts w:ascii="宋体" w:hAnsi="宋体" w:cs="宋体" w:eastAsia="宋体" w:hint="default"/>
                <w:sz w:val="18"/>
                <w:szCs w:val="18"/>
              </w:rPr>
              <w:t>任</w:t>
            </w:r>
            <w:r>
              <w:rPr>
                <w:rFonts w:ascii="宋体" w:hAnsi="宋体" w:cs="宋体" w:eastAsia="宋体" w:hint="default"/>
                <w:sz w:val="18"/>
                <w:szCs w:val="18"/>
              </w:rPr>
              <w:t> </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5"/>
              <w:jc w:val="right"/>
              <w:rPr>
                <w:rFonts w:ascii="宋体" w:hAnsi="宋体" w:cs="宋体" w:eastAsia="宋体" w:hint="default"/>
                <w:sz w:val="18"/>
                <w:szCs w:val="18"/>
              </w:rPr>
            </w:pPr>
            <w:r>
              <w:rPr>
                <w:rFonts w:ascii="宋体" w:hAnsi="宋体" w:cs="宋体" w:eastAsia="宋体" w:hint="default"/>
                <w:sz w:val="18"/>
                <w:szCs w:val="18"/>
              </w:rPr>
              <w:t>综合</w:t>
            </w:r>
            <w:r>
              <w:rPr>
                <w:rFonts w:ascii="宋体" w:hAnsi="宋体" w:cs="宋体" w:eastAsia="宋体" w:hint="default"/>
                <w:sz w:val="18"/>
                <w:szCs w:val="18"/>
              </w:rPr>
              <w:t> </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0" w:right="0"/>
              <w:jc w:val="left"/>
              <w:rPr>
                <w:rFonts w:ascii="宋体" w:hAnsi="宋体" w:cs="宋体" w:eastAsia="宋体" w:hint="default"/>
                <w:sz w:val="18"/>
                <w:szCs w:val="18"/>
              </w:rPr>
            </w:pPr>
            <w:r>
              <w:rPr>
                <w:rFonts w:ascii="宋体" w:hAnsi="宋体" w:cs="宋体" w:eastAsia="宋体" w:hint="default"/>
                <w:sz w:val="18"/>
                <w:szCs w:val="18"/>
              </w:rPr>
              <w:t>物业</w:t>
            </w:r>
          </w:p>
          <w:p>
            <w:pPr>
              <w:pStyle w:val="TableParagraph"/>
              <w:spacing w:line="235" w:lineRule="exact"/>
              <w:ind w:left="160" w:right="0"/>
              <w:jc w:val="left"/>
              <w:rPr>
                <w:rFonts w:ascii="宋体" w:hAnsi="宋体" w:cs="宋体" w:eastAsia="宋体" w:hint="default"/>
                <w:sz w:val="18"/>
                <w:szCs w:val="18"/>
              </w:rPr>
            </w:pPr>
            <w:r>
              <w:rPr>
                <w:rFonts w:ascii="宋体" w:hAnsi="宋体" w:cs="宋体" w:eastAsia="宋体" w:hint="default"/>
                <w:sz w:val="18"/>
                <w:szCs w:val="18"/>
              </w:rPr>
              <w:t>管理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7"/>
              <w:jc w:val="right"/>
              <w:rPr>
                <w:rFonts w:ascii="Calibri" w:hAnsi="Calibri" w:cs="Calibri" w:eastAsia="Calibri" w:hint="default"/>
                <w:sz w:val="18"/>
                <w:szCs w:val="18"/>
              </w:rPr>
            </w:pPr>
            <w:r>
              <w:rPr>
                <w:rFonts w:ascii="Calibri"/>
                <w:spacing w:val="-1"/>
                <w:w w:val="95"/>
                <w:sz w:val="18"/>
              </w:rPr>
              <w:t>500</w:t>
            </w:r>
            <w:r>
              <w:rPr>
                <w:rFonts w:ascii="Calibri"/>
                <w:w w:val="95"/>
                <w:sz w:val="18"/>
              </w:rPr>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8"/>
              <w:jc w:val="right"/>
              <w:rPr>
                <w:rFonts w:ascii="Calibri" w:hAnsi="Calibri" w:cs="Calibri" w:eastAsia="Calibri" w:hint="default"/>
                <w:sz w:val="18"/>
                <w:szCs w:val="18"/>
              </w:rPr>
            </w:pPr>
            <w:r>
              <w:rPr>
                <w:rFonts w:ascii="Calibri"/>
                <w:spacing w:val="-2"/>
                <w:sz w:val="18"/>
              </w:rPr>
              <w:t>1,208.65</w:t>
            </w:r>
            <w:r>
              <w:rPr>
                <w:rFonts w:ascii="Calibri"/>
                <w:sz w:val="18"/>
              </w:rPr>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7"/>
              <w:jc w:val="right"/>
              <w:rPr>
                <w:rFonts w:ascii="Calibri" w:hAnsi="Calibri" w:cs="Calibri" w:eastAsia="Calibri" w:hint="default"/>
                <w:sz w:val="18"/>
                <w:szCs w:val="18"/>
              </w:rPr>
            </w:pPr>
            <w:r>
              <w:rPr>
                <w:rFonts w:ascii="Calibri"/>
                <w:spacing w:val="-1"/>
                <w:w w:val="95"/>
                <w:sz w:val="18"/>
              </w:rPr>
              <w:t>96.54</w:t>
            </w:r>
            <w:r>
              <w:rPr>
                <w:rFonts w:ascii="Calibri"/>
                <w:sz w:val="18"/>
              </w:rPr>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9"/>
              <w:jc w:val="right"/>
              <w:rPr>
                <w:rFonts w:ascii="Calibri" w:hAnsi="Calibri" w:cs="Calibri" w:eastAsia="Calibri" w:hint="default"/>
                <w:sz w:val="18"/>
                <w:szCs w:val="18"/>
              </w:rPr>
            </w:pPr>
            <w:r>
              <w:rPr>
                <w:rFonts w:ascii="Calibri"/>
                <w:spacing w:val="-1"/>
                <w:w w:val="95"/>
                <w:sz w:val="18"/>
              </w:rPr>
              <w:t>2,881.43</w:t>
            </w:r>
            <w:r>
              <w:rPr>
                <w:rFonts w:ascii="Calibri"/>
                <w:sz w:val="18"/>
              </w:rPr>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7"/>
              <w:jc w:val="right"/>
              <w:rPr>
                <w:rFonts w:ascii="Calibri" w:hAnsi="Calibri" w:cs="Calibri" w:eastAsia="Calibri" w:hint="default"/>
                <w:sz w:val="18"/>
                <w:szCs w:val="18"/>
              </w:rPr>
            </w:pPr>
            <w:r>
              <w:rPr>
                <w:rFonts w:ascii="Calibri"/>
                <w:spacing w:val="-1"/>
                <w:w w:val="95"/>
                <w:sz w:val="18"/>
              </w:rPr>
              <w:t>215.89</w:t>
            </w:r>
            <w:r>
              <w:rPr>
                <w:rFonts w:ascii="Calibri"/>
                <w:sz w:val="18"/>
              </w:rPr>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8"/>
              <w:jc w:val="right"/>
              <w:rPr>
                <w:rFonts w:ascii="Calibri" w:hAnsi="Calibri" w:cs="Calibri" w:eastAsia="Calibri" w:hint="default"/>
                <w:sz w:val="18"/>
                <w:szCs w:val="18"/>
              </w:rPr>
            </w:pPr>
            <w:r>
              <w:rPr>
                <w:rFonts w:ascii="Calibri"/>
                <w:spacing w:val="-2"/>
                <w:sz w:val="18"/>
              </w:rPr>
              <w:t>207.48</w:t>
            </w:r>
            <w:r>
              <w:rPr>
                <w:rFonts w:ascii="Calibri"/>
                <w:sz w:val="18"/>
              </w:rPr>
            </w:r>
          </w:p>
        </w:tc>
      </w:tr>
      <w:tr>
        <w:trPr>
          <w:trHeight w:val="478" w:hRule="exact"/>
        </w:trPr>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秦皇岛市渤海物流煤炭经销有限公</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18"/>
                <w:szCs w:val="18"/>
              </w:rPr>
              <w:t> </w:t>
            </w:r>
          </w:p>
        </w:tc>
        <w:tc>
          <w:tcPr>
            <w:tcW w:w="533" w:type="dxa"/>
            <w:tcBorders>
              <w:top w:val="nil" w:sz="6" w:space="0" w:color="auto"/>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5"/>
              <w:jc w:val="right"/>
              <w:rPr>
                <w:rFonts w:ascii="宋体" w:hAnsi="宋体" w:cs="宋体" w:eastAsia="宋体" w:hint="default"/>
                <w:sz w:val="18"/>
                <w:szCs w:val="18"/>
              </w:rPr>
            </w:pPr>
            <w:r>
              <w:rPr>
                <w:rFonts w:ascii="宋体" w:hAnsi="宋体" w:cs="宋体" w:eastAsia="宋体" w:hint="default"/>
                <w:sz w:val="18"/>
                <w:szCs w:val="18"/>
              </w:rPr>
              <w:t>综合</w:t>
            </w:r>
            <w:r>
              <w:rPr>
                <w:rFonts w:ascii="宋体" w:hAnsi="宋体" w:cs="宋体" w:eastAsia="宋体" w:hint="default"/>
                <w:sz w:val="18"/>
                <w:szCs w:val="18"/>
              </w:rPr>
              <w:t> </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0" w:right="0"/>
              <w:jc w:val="left"/>
              <w:rPr>
                <w:rFonts w:ascii="宋体" w:hAnsi="宋体" w:cs="宋体" w:eastAsia="宋体" w:hint="default"/>
                <w:sz w:val="18"/>
                <w:szCs w:val="18"/>
              </w:rPr>
            </w:pPr>
            <w:r>
              <w:rPr>
                <w:rFonts w:ascii="宋体" w:hAnsi="宋体" w:cs="宋体" w:eastAsia="宋体" w:hint="default"/>
                <w:sz w:val="18"/>
                <w:szCs w:val="18"/>
              </w:rPr>
              <w:t>煤炭</w:t>
            </w:r>
          </w:p>
          <w:p>
            <w:pPr>
              <w:pStyle w:val="TableParagraph"/>
              <w:spacing w:line="234" w:lineRule="exact"/>
              <w:ind w:left="160"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8"/>
              <w:jc w:val="right"/>
              <w:rPr>
                <w:rFonts w:ascii="Calibri" w:hAnsi="Calibri" w:cs="Calibri" w:eastAsia="Calibri" w:hint="default"/>
                <w:sz w:val="18"/>
                <w:szCs w:val="18"/>
              </w:rPr>
            </w:pPr>
            <w:r>
              <w:rPr>
                <w:rFonts w:ascii="Calibri"/>
                <w:spacing w:val="-1"/>
                <w:w w:val="95"/>
                <w:sz w:val="18"/>
              </w:rPr>
              <w:t>3,000</w:t>
            </w:r>
            <w:r>
              <w:rPr>
                <w:rFonts w:ascii="Calibri"/>
                <w:w w:val="95"/>
                <w:sz w:val="18"/>
              </w:rPr>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6"/>
              <w:jc w:val="right"/>
              <w:rPr>
                <w:rFonts w:ascii="Calibri" w:hAnsi="Calibri" w:cs="Calibri" w:eastAsia="Calibri" w:hint="default"/>
                <w:sz w:val="18"/>
                <w:szCs w:val="18"/>
              </w:rPr>
            </w:pPr>
            <w:r>
              <w:rPr>
                <w:rFonts w:ascii="Calibri"/>
                <w:spacing w:val="-1"/>
                <w:w w:val="95"/>
                <w:sz w:val="18"/>
              </w:rPr>
              <w:t>3,066.69</w:t>
            </w:r>
            <w:r>
              <w:rPr>
                <w:rFonts w:ascii="Calibri"/>
                <w:sz w:val="18"/>
              </w:rPr>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6"/>
              <w:jc w:val="right"/>
              <w:rPr>
                <w:rFonts w:ascii="Calibri" w:hAnsi="Calibri" w:cs="Calibri" w:eastAsia="Calibri" w:hint="default"/>
                <w:sz w:val="18"/>
                <w:szCs w:val="18"/>
              </w:rPr>
            </w:pPr>
            <w:r>
              <w:rPr>
                <w:rFonts w:ascii="Calibri"/>
                <w:spacing w:val="-1"/>
                <w:w w:val="95"/>
                <w:sz w:val="18"/>
              </w:rPr>
              <w:t>3,189.28</w:t>
            </w:r>
            <w:r>
              <w:rPr>
                <w:rFonts w:ascii="Calibri"/>
                <w:sz w:val="18"/>
              </w:rPr>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8"/>
              <w:jc w:val="right"/>
              <w:rPr>
                <w:rFonts w:ascii="Calibri" w:hAnsi="Calibri" w:cs="Calibri" w:eastAsia="Calibri" w:hint="default"/>
                <w:sz w:val="18"/>
                <w:szCs w:val="18"/>
              </w:rPr>
            </w:pPr>
            <w:r>
              <w:rPr>
                <w:rFonts w:ascii="Calibri"/>
                <w:spacing w:val="-1"/>
                <w:w w:val="95"/>
                <w:sz w:val="18"/>
              </w:rPr>
              <w:t>9,044.20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6"/>
              <w:jc w:val="right"/>
              <w:rPr>
                <w:rFonts w:ascii="Calibri" w:hAnsi="Calibri" w:cs="Calibri" w:eastAsia="Calibri" w:hint="default"/>
                <w:sz w:val="18"/>
                <w:szCs w:val="18"/>
              </w:rPr>
            </w:pPr>
            <w:r>
              <w:rPr>
                <w:rFonts w:ascii="Calibri"/>
                <w:spacing w:val="-2"/>
                <w:sz w:val="18"/>
              </w:rPr>
              <w:t>110.70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7"/>
              <w:jc w:val="right"/>
              <w:rPr>
                <w:rFonts w:ascii="Calibri" w:hAnsi="Calibri" w:cs="Calibri" w:eastAsia="Calibri" w:hint="default"/>
                <w:sz w:val="18"/>
                <w:szCs w:val="18"/>
              </w:rPr>
            </w:pPr>
            <w:r>
              <w:rPr>
                <w:rFonts w:ascii="Calibri"/>
                <w:spacing w:val="-1"/>
                <w:w w:val="95"/>
                <w:sz w:val="18"/>
              </w:rPr>
              <w:t>82.75</w:t>
            </w:r>
            <w:r>
              <w:rPr>
                <w:rFonts w:ascii="Calibri"/>
                <w:sz w:val="18"/>
              </w:rPr>
            </w:r>
          </w:p>
        </w:tc>
      </w:tr>
    </w:tbl>
    <w:p>
      <w:pPr>
        <w:pStyle w:val="BodyText"/>
        <w:spacing w:line="260" w:lineRule="exact" w:before="0"/>
        <w:ind w:right="0"/>
        <w:jc w:val="left"/>
        <w:rPr>
          <w:rFonts w:ascii="宋体" w:hAnsi="宋体" w:cs="宋体" w:eastAsia="宋体" w:hint="default"/>
        </w:rPr>
      </w:pPr>
      <w:r>
        <w:rPr>
          <w:rFonts w:ascii="宋体"/>
        </w:rPr>
        <w:t> </w:t>
      </w:r>
    </w:p>
    <w:p>
      <w:pPr>
        <w:pStyle w:val="BodyText"/>
        <w:spacing w:line="240" w:lineRule="auto"/>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(2)</w:t>
      </w:r>
      <w:r>
        <w:rPr>
          <w:rFonts w:ascii="宋体" w:hAnsi="宋体" w:cs="宋体" w:eastAsia="宋体" w:hint="default"/>
          <w:spacing w:val="-3"/>
        </w:rPr>
        <w:t> </w:t>
      </w:r>
      <w:r>
        <w:rPr/>
        <w:t>间接控股公司情况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935"/>
        <w:gridCol w:w="564"/>
        <w:gridCol w:w="779"/>
        <w:gridCol w:w="768"/>
        <w:gridCol w:w="708"/>
        <w:gridCol w:w="924"/>
        <w:gridCol w:w="886"/>
        <w:gridCol w:w="881"/>
        <w:gridCol w:w="881"/>
        <w:gridCol w:w="882"/>
      </w:tblGrid>
      <w:tr>
        <w:trPr>
          <w:trHeight w:val="943" w:hRule="exact"/>
        </w:trPr>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名称</w:t>
            </w:r>
            <w:r>
              <w:rPr>
                <w:rFonts w:ascii="宋体" w:hAnsi="宋体" w:cs="宋体" w:eastAsia="宋体" w:hint="default"/>
                <w:sz w:val="18"/>
                <w:szCs w:val="18"/>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公</w:t>
            </w:r>
          </w:p>
          <w:p>
            <w:pPr>
              <w:pStyle w:val="TableParagraph"/>
              <w:spacing w:line="237" w:lineRule="auto" w:before="1"/>
              <w:ind w:left="187" w:right="95"/>
              <w:jc w:val="both"/>
              <w:rPr>
                <w:rFonts w:ascii="宋体" w:hAnsi="宋体" w:cs="宋体" w:eastAsia="宋体" w:hint="default"/>
                <w:sz w:val="18"/>
                <w:szCs w:val="18"/>
              </w:rPr>
            </w:pPr>
            <w:r>
              <w:rPr>
                <w:rFonts w:ascii="宋体" w:hAnsi="宋体" w:cs="宋体" w:eastAsia="宋体" w:hint="default"/>
                <w:sz w:val="18"/>
                <w:szCs w:val="18"/>
              </w:rPr>
              <w:t>司 类 型</w:t>
            </w:r>
            <w:r>
              <w:rPr>
                <w:rFonts w:ascii="宋体" w:hAnsi="宋体" w:cs="宋体" w:eastAsia="宋体" w:hint="default"/>
                <w:sz w:val="18"/>
                <w:szCs w:val="18"/>
              </w:rPr>
              <w:t> </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204" w:right="113"/>
              <w:jc w:val="left"/>
              <w:rPr>
                <w:rFonts w:ascii="宋体" w:hAnsi="宋体" w:cs="宋体" w:eastAsia="宋体" w:hint="default"/>
                <w:sz w:val="18"/>
                <w:szCs w:val="18"/>
              </w:rPr>
            </w:pPr>
            <w:r>
              <w:rPr>
                <w:rFonts w:ascii="宋体" w:hAnsi="宋体" w:cs="宋体" w:eastAsia="宋体" w:hint="default"/>
                <w:sz w:val="18"/>
                <w:szCs w:val="18"/>
              </w:rPr>
              <w:t>所处</w:t>
            </w:r>
            <w:r>
              <w:rPr>
                <w:rFonts w:ascii="宋体" w:hAnsi="宋体" w:cs="宋体" w:eastAsia="宋体" w:hint="default"/>
                <w:sz w:val="18"/>
                <w:szCs w:val="18"/>
              </w:rPr>
              <w:t> </w:t>
            </w:r>
            <w:r>
              <w:rPr>
                <w:rFonts w:ascii="宋体" w:hAnsi="宋体" w:cs="宋体" w:eastAsia="宋体" w:hint="default"/>
                <w:sz w:val="18"/>
                <w:szCs w:val="18"/>
              </w:rPr>
              <w:t>行业</w:t>
            </w:r>
            <w:r>
              <w:rPr>
                <w:rFonts w:ascii="宋体" w:hAnsi="宋体" w:cs="宋体" w:eastAsia="宋体" w:hint="default"/>
                <w:sz w:val="18"/>
                <w:szCs w:val="18"/>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9" w:right="107"/>
              <w:jc w:val="center"/>
              <w:rPr>
                <w:rFonts w:ascii="宋体" w:hAnsi="宋体" w:cs="宋体" w:eastAsia="宋体" w:hint="default"/>
                <w:sz w:val="18"/>
                <w:szCs w:val="18"/>
              </w:rPr>
            </w:pPr>
            <w:r>
              <w:rPr>
                <w:rFonts w:ascii="宋体" w:hAnsi="宋体" w:cs="宋体" w:eastAsia="宋体" w:hint="default"/>
                <w:sz w:val="18"/>
                <w:szCs w:val="18"/>
              </w:rPr>
              <w:t>主要产 品或服 务</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9" w:right="96" w:firstLine="60"/>
              <w:jc w:val="both"/>
              <w:rPr>
                <w:rFonts w:ascii="宋体" w:hAnsi="宋体" w:cs="宋体" w:eastAsia="宋体" w:hint="default"/>
                <w:sz w:val="18"/>
                <w:szCs w:val="18"/>
              </w:rPr>
            </w:pPr>
            <w:r>
              <w:rPr>
                <w:rFonts w:ascii="宋体" w:hAnsi="宋体" w:cs="宋体" w:eastAsia="宋体" w:hint="default"/>
                <w:sz w:val="18"/>
                <w:szCs w:val="18"/>
              </w:rPr>
              <w:t>注册 资本 </w:t>
            </w:r>
            <w:r>
              <w:rPr>
                <w:rFonts w:ascii="宋体" w:hAnsi="宋体" w:cs="宋体" w:eastAsia="宋体" w:hint="default"/>
                <w:spacing w:val="-13"/>
                <w:sz w:val="18"/>
                <w:szCs w:val="18"/>
              </w:rPr>
              <w:t>(</w:t>
            </w:r>
            <w:r>
              <w:rPr>
                <w:rFonts w:ascii="宋体" w:hAnsi="宋体" w:cs="宋体" w:eastAsia="宋体" w:hint="default"/>
                <w:spacing w:val="-13"/>
                <w:sz w:val="18"/>
                <w:szCs w:val="18"/>
              </w:rPr>
              <w:t>万元</w:t>
            </w:r>
            <w:r>
              <w:rPr>
                <w:rFonts w:ascii="宋体" w:hAnsi="宋体" w:cs="宋体" w:eastAsia="宋体" w:hint="default"/>
                <w:spacing w:val="-13"/>
                <w:sz w:val="18"/>
                <w:szCs w:val="18"/>
              </w:rPr>
              <w:t>)</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86" w:right="96"/>
              <w:jc w:val="left"/>
              <w:rPr>
                <w:rFonts w:ascii="宋体" w:hAnsi="宋体" w:cs="宋体" w:eastAsia="宋体" w:hint="default"/>
                <w:sz w:val="18"/>
                <w:szCs w:val="18"/>
              </w:rPr>
            </w:pPr>
            <w:r>
              <w:rPr>
                <w:rFonts w:ascii="宋体" w:hAnsi="宋体" w:cs="宋体" w:eastAsia="宋体" w:hint="default"/>
                <w:sz w:val="18"/>
                <w:szCs w:val="18"/>
              </w:rPr>
              <w:t>总资产</w:t>
            </w:r>
            <w:r>
              <w:rPr>
                <w:rFonts w:ascii="宋体" w:hAnsi="宋体" w:cs="宋体" w:eastAsia="宋体" w:hint="default"/>
                <w:sz w:val="18"/>
                <w:szCs w:val="18"/>
              </w:rPr>
              <w:t> (</w:t>
            </w:r>
            <w:r>
              <w:rPr>
                <w:rFonts w:ascii="宋体" w:hAnsi="宋体" w:cs="宋体" w:eastAsia="宋体" w:hint="default"/>
                <w:sz w:val="18"/>
                <w:szCs w:val="18"/>
              </w:rPr>
              <w:t>万元</w:t>
            </w:r>
            <w:r>
              <w:rPr>
                <w:rFonts w:ascii="宋体" w:hAnsi="宋体" w:cs="宋体" w:eastAsia="宋体" w:hint="default"/>
                <w:sz w:val="18"/>
                <w:szCs w:val="18"/>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34" w:lineRule="exact"/>
              <w:ind w:left="166" w:right="0"/>
              <w:jc w:val="left"/>
              <w:rPr>
                <w:rFonts w:ascii="宋体" w:hAnsi="宋体" w:cs="宋体" w:eastAsia="宋体" w:hint="default"/>
                <w:sz w:val="18"/>
                <w:szCs w:val="18"/>
              </w:rPr>
            </w:pPr>
            <w:r>
              <w:rPr>
                <w:rFonts w:ascii="宋体" w:hAnsi="宋体" w:cs="宋体" w:eastAsia="宋体" w:hint="default"/>
                <w:sz w:val="18"/>
                <w:szCs w:val="18"/>
              </w:rPr>
              <w:t>净资产</w:t>
            </w:r>
          </w:p>
          <w:p>
            <w:pPr>
              <w:pStyle w:val="TableParagraph"/>
              <w:spacing w:line="234" w:lineRule="exact"/>
              <w:ind w:left="16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25"/>
              <w:jc w:val="left"/>
              <w:rPr>
                <w:rFonts w:ascii="宋体" w:hAnsi="宋体" w:cs="宋体" w:eastAsia="宋体" w:hint="default"/>
                <w:sz w:val="18"/>
                <w:szCs w:val="18"/>
              </w:rPr>
            </w:pPr>
            <w:r>
              <w:rPr>
                <w:rFonts w:ascii="宋体" w:hAnsi="宋体" w:cs="宋体" w:eastAsia="宋体" w:hint="default"/>
                <w:sz w:val="18"/>
                <w:szCs w:val="18"/>
              </w:rPr>
              <w:t>营业收 入</w:t>
            </w:r>
            <w:r>
              <w:rPr>
                <w:rFonts w:ascii="宋体" w:hAnsi="宋体" w:cs="宋体" w:eastAsia="宋体" w:hint="default"/>
                <w:sz w:val="18"/>
                <w:szCs w:val="18"/>
              </w:rPr>
              <w:t>(</w:t>
            </w:r>
            <w:r>
              <w:rPr>
                <w:rFonts w:ascii="宋体" w:hAnsi="宋体" w:cs="宋体" w:eastAsia="宋体" w:hint="default"/>
                <w:sz w:val="18"/>
                <w:szCs w:val="18"/>
              </w:rPr>
              <w:t>万</w:t>
            </w:r>
          </w:p>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27"/>
              <w:jc w:val="left"/>
              <w:rPr>
                <w:rFonts w:ascii="宋体" w:hAnsi="宋体" w:cs="宋体" w:eastAsia="宋体" w:hint="default"/>
                <w:sz w:val="18"/>
                <w:szCs w:val="18"/>
              </w:rPr>
            </w:pPr>
            <w:r>
              <w:rPr>
                <w:rFonts w:ascii="宋体" w:hAnsi="宋体" w:cs="宋体" w:eastAsia="宋体" w:hint="default"/>
                <w:sz w:val="18"/>
                <w:szCs w:val="18"/>
              </w:rPr>
              <w:t>营业利 润</w:t>
            </w:r>
            <w:r>
              <w:rPr>
                <w:rFonts w:ascii="宋体" w:hAnsi="宋体" w:cs="宋体" w:eastAsia="宋体" w:hint="default"/>
                <w:sz w:val="18"/>
                <w:szCs w:val="18"/>
              </w:rPr>
              <w:t>(</w:t>
            </w:r>
            <w:r>
              <w:rPr>
                <w:rFonts w:ascii="宋体" w:hAnsi="宋体" w:cs="宋体" w:eastAsia="宋体" w:hint="default"/>
                <w:sz w:val="18"/>
                <w:szCs w:val="18"/>
              </w:rPr>
              <w:t>万</w:t>
            </w:r>
          </w:p>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 </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34" w:lineRule="exact"/>
              <w:ind w:left="165" w:right="0"/>
              <w:jc w:val="left"/>
              <w:rPr>
                <w:rFonts w:ascii="宋体" w:hAnsi="宋体" w:cs="宋体" w:eastAsia="宋体" w:hint="default"/>
                <w:sz w:val="18"/>
                <w:szCs w:val="18"/>
              </w:rPr>
            </w:pPr>
            <w:r>
              <w:rPr>
                <w:rFonts w:ascii="宋体" w:hAnsi="宋体" w:cs="宋体" w:eastAsia="宋体" w:hint="default"/>
                <w:sz w:val="18"/>
                <w:szCs w:val="18"/>
              </w:rPr>
              <w:t>净利润</w:t>
            </w:r>
          </w:p>
          <w:p>
            <w:pPr>
              <w:pStyle w:val="TableParagraph"/>
              <w:spacing w:line="234" w:lineRule="exact"/>
              <w:ind w:left="16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r>
      <w:tr>
        <w:trPr>
          <w:trHeight w:val="323" w:hRule="exact"/>
        </w:trPr>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芜湖茂业置业有限公司</w:t>
            </w:r>
            <w:r>
              <w:rPr>
                <w:rFonts w:ascii="宋体" w:hAnsi="宋体" w:cs="宋体" w:eastAsia="宋体" w:hint="default"/>
                <w:sz w:val="18"/>
                <w:szCs w:val="18"/>
              </w:rPr>
              <w:t> </w:t>
            </w:r>
          </w:p>
        </w:tc>
        <w:tc>
          <w:tcPr>
            <w:tcW w:w="56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187" w:right="95"/>
              <w:jc w:val="both"/>
              <w:rPr>
                <w:rFonts w:ascii="宋体" w:hAnsi="宋体" w:cs="宋体" w:eastAsia="宋体" w:hint="default"/>
                <w:sz w:val="18"/>
                <w:szCs w:val="18"/>
              </w:rPr>
            </w:pPr>
            <w:r>
              <w:rPr>
                <w:rFonts w:ascii="宋体" w:hAnsi="宋体" w:cs="宋体" w:eastAsia="宋体" w:hint="default"/>
                <w:sz w:val="18"/>
                <w:szCs w:val="18"/>
              </w:rPr>
              <w:t>有 限 责 任</w:t>
            </w:r>
            <w:r>
              <w:rPr>
                <w:rFonts w:ascii="宋体" w:hAnsi="宋体" w:cs="宋体" w:eastAsia="宋体" w:hint="default"/>
                <w:sz w:val="18"/>
                <w:szCs w:val="18"/>
              </w:rPr>
              <w:t> </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3"/>
              <w:jc w:val="right"/>
              <w:rPr>
                <w:rFonts w:ascii="宋体" w:hAnsi="宋体" w:cs="宋体" w:eastAsia="宋体" w:hint="default"/>
                <w:sz w:val="18"/>
                <w:szCs w:val="18"/>
              </w:rPr>
            </w:pPr>
            <w:r>
              <w:rPr>
                <w:rFonts w:ascii="宋体" w:hAnsi="宋体" w:cs="宋体" w:eastAsia="宋体" w:hint="default"/>
                <w:sz w:val="18"/>
                <w:szCs w:val="18"/>
              </w:rPr>
              <w:t>房地产</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7"/>
              <w:jc w:val="right"/>
              <w:rPr>
                <w:rFonts w:ascii="宋体" w:hAnsi="宋体" w:cs="宋体" w:eastAsia="宋体" w:hint="default"/>
                <w:sz w:val="18"/>
                <w:szCs w:val="18"/>
              </w:rPr>
            </w:pPr>
            <w:r>
              <w:rPr>
                <w:rFonts w:ascii="宋体" w:hAnsi="宋体" w:cs="宋体" w:eastAsia="宋体" w:hint="default"/>
                <w:sz w:val="18"/>
                <w:szCs w:val="18"/>
              </w:rPr>
              <w:t>商铺</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8"/>
              <w:jc w:val="right"/>
              <w:rPr>
                <w:rFonts w:ascii="Calibri" w:hAnsi="Calibri" w:cs="Calibri" w:eastAsia="Calibri" w:hint="default"/>
                <w:sz w:val="18"/>
                <w:szCs w:val="18"/>
              </w:rPr>
            </w:pPr>
            <w:r>
              <w:rPr>
                <w:rFonts w:ascii="Calibri"/>
                <w:spacing w:val="-1"/>
                <w:sz w:val="18"/>
              </w:rPr>
              <w:t>11,000</w:t>
            </w:r>
            <w:r>
              <w:rPr>
                <w:rFonts w:ascii="Calibri"/>
                <w:sz w:val="18"/>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8"/>
              <w:jc w:val="right"/>
              <w:rPr>
                <w:rFonts w:ascii="Calibri" w:hAnsi="Calibri" w:cs="Calibri" w:eastAsia="Calibri" w:hint="default"/>
                <w:sz w:val="18"/>
                <w:szCs w:val="18"/>
              </w:rPr>
            </w:pPr>
            <w:r>
              <w:rPr>
                <w:rFonts w:ascii="Calibri"/>
                <w:spacing w:val="-1"/>
                <w:w w:val="95"/>
                <w:sz w:val="18"/>
              </w:rPr>
              <w:t>16,069.03</w:t>
            </w:r>
            <w:r>
              <w:rPr>
                <w:rFonts w:ascii="Calibri"/>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7"/>
              <w:jc w:val="right"/>
              <w:rPr>
                <w:rFonts w:ascii="Calibri" w:hAnsi="Calibri" w:cs="Calibri" w:eastAsia="Calibri" w:hint="default"/>
                <w:sz w:val="18"/>
                <w:szCs w:val="18"/>
              </w:rPr>
            </w:pPr>
            <w:r>
              <w:rPr>
                <w:rFonts w:ascii="Calibri"/>
                <w:spacing w:val="-1"/>
                <w:w w:val="95"/>
                <w:sz w:val="18"/>
              </w:rPr>
              <w:t>14,842.68</w:t>
            </w:r>
            <w:r>
              <w:rPr>
                <w:rFonts w:ascii="Calibri"/>
                <w:sz w:val="18"/>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6"/>
              <w:jc w:val="right"/>
              <w:rPr>
                <w:rFonts w:ascii="Calibri" w:hAnsi="Calibri" w:cs="Calibri" w:eastAsia="Calibri" w:hint="default"/>
                <w:sz w:val="18"/>
                <w:szCs w:val="18"/>
              </w:rPr>
            </w:pPr>
            <w:r>
              <w:rPr>
                <w:rFonts w:ascii="Calibri"/>
                <w:spacing w:val="-1"/>
                <w:w w:val="95"/>
                <w:sz w:val="18"/>
              </w:rPr>
              <w:t>2,240.45</w:t>
            </w:r>
            <w:r>
              <w:rPr>
                <w:rFonts w:ascii="Calibri"/>
                <w:sz w:val="18"/>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6"/>
              <w:jc w:val="right"/>
              <w:rPr>
                <w:rFonts w:ascii="Calibri" w:hAnsi="Calibri" w:cs="Calibri" w:eastAsia="Calibri" w:hint="default"/>
                <w:sz w:val="18"/>
                <w:szCs w:val="18"/>
              </w:rPr>
            </w:pPr>
            <w:r>
              <w:rPr>
                <w:rFonts w:ascii="Calibri"/>
                <w:spacing w:val="-1"/>
                <w:w w:val="95"/>
                <w:sz w:val="18"/>
              </w:rPr>
              <w:t>654.16</w:t>
            </w:r>
            <w:r>
              <w:rPr>
                <w:rFonts w:ascii="Calibri"/>
                <w:sz w:val="18"/>
              </w:rPr>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7"/>
              <w:jc w:val="right"/>
              <w:rPr>
                <w:rFonts w:ascii="Calibri" w:hAnsi="Calibri" w:cs="Calibri" w:eastAsia="Calibri" w:hint="default"/>
                <w:sz w:val="18"/>
                <w:szCs w:val="18"/>
              </w:rPr>
            </w:pPr>
            <w:r>
              <w:rPr>
                <w:rFonts w:ascii="Calibri"/>
                <w:spacing w:val="-2"/>
                <w:sz w:val="18"/>
              </w:rPr>
              <w:t>583.87</w:t>
            </w:r>
          </w:p>
        </w:tc>
      </w:tr>
      <w:tr>
        <w:trPr>
          <w:trHeight w:val="322" w:hRule="exact"/>
        </w:trPr>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滁州茂业投资发展有限公司</w:t>
            </w:r>
            <w:r>
              <w:rPr>
                <w:rFonts w:ascii="宋体" w:hAnsi="宋体" w:cs="宋体" w:eastAsia="宋体" w:hint="default"/>
                <w:sz w:val="18"/>
                <w:szCs w:val="18"/>
              </w:rPr>
              <w:t> </w:t>
            </w:r>
          </w:p>
        </w:tc>
        <w:tc>
          <w:tcPr>
            <w:tcW w:w="564" w:type="dxa"/>
            <w:vMerge/>
            <w:tcBorders>
              <w:left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3"/>
              <w:jc w:val="right"/>
              <w:rPr>
                <w:rFonts w:ascii="宋体" w:hAnsi="宋体" w:cs="宋体" w:eastAsia="宋体" w:hint="default"/>
                <w:sz w:val="18"/>
                <w:szCs w:val="18"/>
              </w:rPr>
            </w:pPr>
            <w:r>
              <w:rPr>
                <w:rFonts w:ascii="宋体" w:hAnsi="宋体" w:cs="宋体" w:eastAsia="宋体" w:hint="default"/>
                <w:sz w:val="18"/>
                <w:szCs w:val="18"/>
              </w:rPr>
              <w:t>房地产</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7"/>
              <w:jc w:val="right"/>
              <w:rPr>
                <w:rFonts w:ascii="宋体" w:hAnsi="宋体" w:cs="宋体" w:eastAsia="宋体" w:hint="default"/>
                <w:sz w:val="18"/>
                <w:szCs w:val="18"/>
              </w:rPr>
            </w:pPr>
            <w:r>
              <w:rPr>
                <w:rFonts w:ascii="宋体" w:hAnsi="宋体" w:cs="宋体" w:eastAsia="宋体" w:hint="default"/>
                <w:sz w:val="18"/>
                <w:szCs w:val="18"/>
              </w:rPr>
              <w:t>商铺</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8"/>
              <w:jc w:val="right"/>
              <w:rPr>
                <w:rFonts w:ascii="Calibri" w:hAnsi="Calibri" w:cs="Calibri" w:eastAsia="Calibri" w:hint="default"/>
                <w:sz w:val="18"/>
                <w:szCs w:val="18"/>
              </w:rPr>
            </w:pPr>
            <w:r>
              <w:rPr>
                <w:rFonts w:ascii="Calibri"/>
                <w:spacing w:val="-1"/>
                <w:w w:val="95"/>
                <w:sz w:val="18"/>
              </w:rPr>
              <w:t>7,000</w:t>
            </w:r>
            <w:r>
              <w:rPr>
                <w:rFonts w:ascii="Calibri"/>
                <w:w w:val="95"/>
                <w:sz w:val="18"/>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9"/>
              <w:jc w:val="right"/>
              <w:rPr>
                <w:rFonts w:ascii="Calibri" w:hAnsi="Calibri" w:cs="Calibri" w:eastAsia="Calibri" w:hint="default"/>
                <w:sz w:val="18"/>
                <w:szCs w:val="18"/>
              </w:rPr>
            </w:pPr>
            <w:r>
              <w:rPr>
                <w:rFonts w:ascii="Calibri"/>
                <w:spacing w:val="-1"/>
                <w:w w:val="95"/>
                <w:sz w:val="18"/>
              </w:rPr>
              <w:t>43,314.73</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8"/>
              <w:jc w:val="right"/>
              <w:rPr>
                <w:rFonts w:ascii="Calibri" w:hAnsi="Calibri" w:cs="Calibri" w:eastAsia="Calibri" w:hint="default"/>
                <w:sz w:val="18"/>
                <w:szCs w:val="18"/>
              </w:rPr>
            </w:pPr>
            <w:r>
              <w:rPr>
                <w:rFonts w:ascii="Calibri"/>
                <w:spacing w:val="-1"/>
                <w:w w:val="95"/>
                <w:sz w:val="18"/>
              </w:rPr>
              <w:t>10,241.46</w:t>
            </w:r>
            <w:r>
              <w:rPr>
                <w:rFonts w:ascii="Calibri"/>
                <w:sz w:val="18"/>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7"/>
              <w:jc w:val="right"/>
              <w:rPr>
                <w:rFonts w:ascii="Calibri" w:hAnsi="Calibri" w:cs="Calibri" w:eastAsia="Calibri" w:hint="default"/>
                <w:sz w:val="18"/>
                <w:szCs w:val="18"/>
              </w:rPr>
            </w:pPr>
            <w:r>
              <w:rPr>
                <w:rFonts w:ascii="Calibri"/>
                <w:spacing w:val="-2"/>
                <w:sz w:val="18"/>
              </w:rPr>
              <w:t>4,761.27</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6"/>
              <w:jc w:val="right"/>
              <w:rPr>
                <w:rFonts w:ascii="Calibri" w:hAnsi="Calibri" w:cs="Calibri" w:eastAsia="Calibri" w:hint="default"/>
                <w:sz w:val="18"/>
                <w:szCs w:val="18"/>
              </w:rPr>
            </w:pPr>
            <w:r>
              <w:rPr>
                <w:rFonts w:ascii="Calibri"/>
                <w:spacing w:val="-2"/>
                <w:sz w:val="18"/>
              </w:rPr>
              <w:t>1,479.69</w:t>
            </w:r>
            <w:r>
              <w:rPr>
                <w:rFonts w:ascii="Calibri"/>
                <w:sz w:val="18"/>
              </w:rPr>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8"/>
              <w:jc w:val="right"/>
              <w:rPr>
                <w:rFonts w:ascii="Calibri" w:hAnsi="Calibri" w:cs="Calibri" w:eastAsia="Calibri" w:hint="default"/>
                <w:sz w:val="18"/>
                <w:szCs w:val="18"/>
              </w:rPr>
            </w:pPr>
            <w:r>
              <w:rPr>
                <w:rFonts w:ascii="Calibri"/>
                <w:spacing w:val="-2"/>
                <w:sz w:val="18"/>
              </w:rPr>
              <w:t>1,126.54</w:t>
            </w:r>
            <w:r>
              <w:rPr>
                <w:rFonts w:ascii="Calibri"/>
                <w:sz w:val="18"/>
              </w:rPr>
            </w:r>
          </w:p>
        </w:tc>
      </w:tr>
      <w:tr>
        <w:trPr>
          <w:trHeight w:val="322" w:hRule="exact"/>
        </w:trPr>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淮南茂业投资发展有限公司</w:t>
            </w:r>
            <w:r>
              <w:rPr>
                <w:rFonts w:ascii="宋体" w:hAnsi="宋体" w:cs="宋体" w:eastAsia="宋体" w:hint="default"/>
                <w:sz w:val="18"/>
                <w:szCs w:val="18"/>
              </w:rPr>
              <w:t> </w:t>
            </w:r>
          </w:p>
        </w:tc>
        <w:tc>
          <w:tcPr>
            <w:tcW w:w="564" w:type="dxa"/>
            <w:vMerge/>
            <w:tcBorders>
              <w:left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3"/>
              <w:jc w:val="right"/>
              <w:rPr>
                <w:rFonts w:ascii="宋体" w:hAnsi="宋体" w:cs="宋体" w:eastAsia="宋体" w:hint="default"/>
                <w:sz w:val="18"/>
                <w:szCs w:val="18"/>
              </w:rPr>
            </w:pPr>
            <w:r>
              <w:rPr>
                <w:rFonts w:ascii="宋体" w:hAnsi="宋体" w:cs="宋体" w:eastAsia="宋体" w:hint="default"/>
                <w:sz w:val="18"/>
                <w:szCs w:val="18"/>
              </w:rPr>
              <w:t>房地产</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7"/>
              <w:jc w:val="right"/>
              <w:rPr>
                <w:rFonts w:ascii="宋体" w:hAnsi="宋体" w:cs="宋体" w:eastAsia="宋体" w:hint="default"/>
                <w:sz w:val="18"/>
                <w:szCs w:val="18"/>
              </w:rPr>
            </w:pPr>
            <w:r>
              <w:rPr>
                <w:rFonts w:ascii="宋体" w:hAnsi="宋体" w:cs="宋体" w:eastAsia="宋体" w:hint="default"/>
                <w:sz w:val="18"/>
                <w:szCs w:val="18"/>
              </w:rPr>
              <w:t>商铺</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8"/>
              <w:jc w:val="right"/>
              <w:rPr>
                <w:rFonts w:ascii="Calibri" w:hAnsi="Calibri" w:cs="Calibri" w:eastAsia="Calibri" w:hint="default"/>
                <w:sz w:val="18"/>
                <w:szCs w:val="18"/>
              </w:rPr>
            </w:pPr>
            <w:r>
              <w:rPr>
                <w:rFonts w:ascii="Calibri"/>
                <w:spacing w:val="-1"/>
                <w:w w:val="95"/>
                <w:sz w:val="18"/>
              </w:rPr>
              <w:t>3,160</w:t>
            </w:r>
            <w:r>
              <w:rPr>
                <w:rFonts w:ascii="Calibri"/>
                <w:w w:val="95"/>
                <w:sz w:val="18"/>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8"/>
              <w:jc w:val="right"/>
              <w:rPr>
                <w:rFonts w:ascii="Calibri" w:hAnsi="Calibri" w:cs="Calibri" w:eastAsia="Calibri" w:hint="default"/>
                <w:sz w:val="18"/>
                <w:szCs w:val="18"/>
              </w:rPr>
            </w:pPr>
            <w:r>
              <w:rPr>
                <w:rFonts w:ascii="Calibri"/>
                <w:spacing w:val="-1"/>
                <w:w w:val="95"/>
                <w:sz w:val="18"/>
              </w:rPr>
              <w:t>16,840.40</w:t>
            </w:r>
            <w:r>
              <w:rPr>
                <w:rFonts w:ascii="Calibri"/>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7"/>
              <w:jc w:val="right"/>
              <w:rPr>
                <w:rFonts w:ascii="Calibri" w:hAnsi="Calibri" w:cs="Calibri" w:eastAsia="Calibri" w:hint="default"/>
                <w:sz w:val="18"/>
                <w:szCs w:val="18"/>
              </w:rPr>
            </w:pPr>
            <w:r>
              <w:rPr>
                <w:rFonts w:ascii="Calibri"/>
                <w:spacing w:val="-2"/>
                <w:sz w:val="18"/>
              </w:rPr>
              <w:t>3,508.76</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8"/>
              <w:jc w:val="right"/>
              <w:rPr>
                <w:rFonts w:ascii="Calibri" w:hAnsi="Calibri" w:cs="Calibri" w:eastAsia="Calibri" w:hint="default"/>
                <w:sz w:val="18"/>
                <w:szCs w:val="18"/>
              </w:rPr>
            </w:pPr>
            <w:r>
              <w:rPr>
                <w:rFonts w:ascii="Calibri"/>
                <w:spacing w:val="-2"/>
                <w:sz w:val="18"/>
              </w:rPr>
              <w:t>622.14</w:t>
            </w:r>
            <w:r>
              <w:rPr>
                <w:rFonts w:ascii="Calibri"/>
                <w:sz w:val="18"/>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Calibri" w:hAnsi="Calibri" w:cs="Calibri" w:eastAsia="Calibri" w:hint="default"/>
                <w:sz w:val="18"/>
                <w:szCs w:val="18"/>
              </w:rPr>
            </w:pPr>
            <w:r>
              <w:rPr>
                <w:rFonts w:ascii="宋体"/>
                <w:spacing w:val="-1"/>
                <w:sz w:val="18"/>
              </w:rPr>
              <w:t>-</w:t>
            </w:r>
            <w:r>
              <w:rPr>
                <w:rFonts w:ascii="Calibri"/>
                <w:spacing w:val="-1"/>
                <w:sz w:val="18"/>
              </w:rPr>
              <w:t>1,406.30</w:t>
            </w:r>
            <w:r>
              <w:rPr>
                <w:rFonts w:ascii="Calibri"/>
                <w:sz w:val="18"/>
              </w:rPr>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1"/>
              <w:jc w:val="right"/>
              <w:rPr>
                <w:rFonts w:ascii="Calibri" w:hAnsi="Calibri" w:cs="Calibri" w:eastAsia="Calibri" w:hint="default"/>
                <w:sz w:val="18"/>
                <w:szCs w:val="18"/>
              </w:rPr>
            </w:pPr>
            <w:r>
              <w:rPr>
                <w:rFonts w:ascii="宋体"/>
                <w:spacing w:val="-1"/>
                <w:sz w:val="18"/>
              </w:rPr>
              <w:t>-</w:t>
            </w:r>
            <w:r>
              <w:rPr>
                <w:rFonts w:ascii="Calibri"/>
                <w:spacing w:val="-1"/>
                <w:sz w:val="18"/>
              </w:rPr>
              <w:t>1,445.96</w:t>
            </w:r>
            <w:r>
              <w:rPr>
                <w:rFonts w:ascii="Calibri"/>
                <w:sz w:val="18"/>
              </w:rPr>
            </w:r>
          </w:p>
        </w:tc>
      </w:tr>
      <w:tr>
        <w:trPr>
          <w:trHeight w:val="323" w:hRule="exact"/>
        </w:trPr>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安徽省新长江商品交易有限公司</w:t>
            </w:r>
            <w:r>
              <w:rPr>
                <w:rFonts w:ascii="宋体" w:hAnsi="宋体" w:cs="宋体" w:eastAsia="宋体" w:hint="default"/>
                <w:sz w:val="18"/>
                <w:szCs w:val="18"/>
              </w:rPr>
              <w:t> </w:t>
            </w:r>
          </w:p>
        </w:tc>
        <w:tc>
          <w:tcPr>
            <w:tcW w:w="564" w:type="dxa"/>
            <w:vMerge/>
            <w:tcBorders>
              <w:left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3"/>
              <w:jc w:val="right"/>
              <w:rPr>
                <w:rFonts w:ascii="宋体" w:hAnsi="宋体" w:cs="宋体" w:eastAsia="宋体" w:hint="default"/>
                <w:sz w:val="18"/>
                <w:szCs w:val="18"/>
              </w:rPr>
            </w:pPr>
            <w:r>
              <w:rPr>
                <w:rFonts w:ascii="宋体" w:hAnsi="宋体" w:cs="宋体" w:eastAsia="宋体" w:hint="default"/>
                <w:sz w:val="18"/>
                <w:szCs w:val="18"/>
              </w:rPr>
              <w:t>综合</w:t>
            </w:r>
            <w:r>
              <w:rPr>
                <w:rFonts w:ascii="宋体" w:hAnsi="宋体" w:cs="宋体" w:eastAsia="宋体" w:hint="default"/>
                <w:sz w:val="18"/>
                <w:szCs w:val="18"/>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7"/>
              <w:jc w:val="right"/>
              <w:rPr>
                <w:rFonts w:ascii="宋体" w:hAnsi="宋体" w:cs="宋体" w:eastAsia="宋体" w:hint="default"/>
                <w:sz w:val="18"/>
                <w:szCs w:val="18"/>
              </w:rPr>
            </w:pPr>
            <w:r>
              <w:rPr>
                <w:rFonts w:ascii="宋体" w:hAnsi="宋体" w:cs="宋体" w:eastAsia="宋体" w:hint="default"/>
                <w:sz w:val="18"/>
                <w:szCs w:val="18"/>
              </w:rPr>
              <w:t>贸易</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8"/>
              <w:jc w:val="right"/>
              <w:rPr>
                <w:rFonts w:ascii="Calibri" w:hAnsi="Calibri" w:cs="Calibri" w:eastAsia="Calibri" w:hint="default"/>
                <w:sz w:val="18"/>
                <w:szCs w:val="18"/>
              </w:rPr>
            </w:pPr>
            <w:r>
              <w:rPr>
                <w:rFonts w:ascii="Calibri"/>
                <w:spacing w:val="-1"/>
                <w:w w:val="95"/>
                <w:sz w:val="18"/>
              </w:rPr>
              <w:t>2,000</w:t>
            </w:r>
            <w:r>
              <w:rPr>
                <w:rFonts w:ascii="Calibri"/>
                <w:w w:val="95"/>
                <w:sz w:val="18"/>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8"/>
              <w:jc w:val="right"/>
              <w:rPr>
                <w:rFonts w:ascii="Calibri" w:hAnsi="Calibri" w:cs="Calibri" w:eastAsia="Calibri" w:hint="default"/>
                <w:sz w:val="18"/>
                <w:szCs w:val="18"/>
              </w:rPr>
            </w:pPr>
            <w:r>
              <w:rPr>
                <w:rFonts w:ascii="Calibri"/>
                <w:spacing w:val="-2"/>
                <w:sz w:val="18"/>
              </w:rPr>
              <w:t>4,102.14</w:t>
            </w:r>
            <w:r>
              <w:rPr>
                <w:rFonts w:ascii="Calibri"/>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7"/>
              <w:jc w:val="right"/>
              <w:rPr>
                <w:rFonts w:ascii="Calibri" w:hAnsi="Calibri" w:cs="Calibri" w:eastAsia="Calibri" w:hint="default"/>
                <w:sz w:val="18"/>
                <w:szCs w:val="18"/>
              </w:rPr>
            </w:pPr>
            <w:r>
              <w:rPr>
                <w:rFonts w:ascii="Calibri"/>
                <w:spacing w:val="-2"/>
                <w:sz w:val="18"/>
              </w:rPr>
              <w:t>2,362.65</w:t>
            </w:r>
            <w:r>
              <w:rPr>
                <w:rFonts w:ascii="Calibri"/>
                <w:sz w:val="18"/>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6"/>
              <w:jc w:val="right"/>
              <w:rPr>
                <w:rFonts w:ascii="Calibri" w:hAnsi="Calibri" w:cs="Calibri" w:eastAsia="Calibri" w:hint="default"/>
                <w:sz w:val="18"/>
                <w:szCs w:val="18"/>
              </w:rPr>
            </w:pPr>
            <w:r>
              <w:rPr>
                <w:rFonts w:ascii="Calibri"/>
                <w:spacing w:val="-1"/>
                <w:w w:val="95"/>
                <w:sz w:val="18"/>
              </w:rPr>
              <w:t>0.33</w:t>
            </w:r>
            <w:r>
              <w:rPr>
                <w:rFonts w:ascii="Calibri"/>
                <w:sz w:val="18"/>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7"/>
              <w:jc w:val="right"/>
              <w:rPr>
                <w:rFonts w:ascii="Calibri" w:hAnsi="Calibri" w:cs="Calibri" w:eastAsia="Calibri" w:hint="default"/>
                <w:sz w:val="18"/>
                <w:szCs w:val="18"/>
              </w:rPr>
            </w:pPr>
            <w:r>
              <w:rPr>
                <w:rFonts w:ascii="宋体"/>
                <w:w w:val="95"/>
                <w:sz w:val="18"/>
              </w:rPr>
              <w:t>-</w:t>
            </w:r>
            <w:r>
              <w:rPr>
                <w:rFonts w:ascii="Calibri"/>
                <w:w w:val="95"/>
                <w:sz w:val="18"/>
              </w:rPr>
              <w:t>148.32</w:t>
            </w:r>
            <w:r>
              <w:rPr>
                <w:rFonts w:ascii="Calibri"/>
                <w:sz w:val="18"/>
              </w:rPr>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8"/>
              <w:jc w:val="right"/>
              <w:rPr>
                <w:rFonts w:ascii="Calibri" w:hAnsi="Calibri" w:cs="Calibri" w:eastAsia="Calibri" w:hint="default"/>
                <w:sz w:val="18"/>
                <w:szCs w:val="18"/>
              </w:rPr>
            </w:pPr>
            <w:r>
              <w:rPr>
                <w:rFonts w:ascii="宋体"/>
                <w:spacing w:val="-1"/>
                <w:sz w:val="18"/>
              </w:rPr>
              <w:t>-</w:t>
            </w:r>
            <w:r>
              <w:rPr>
                <w:rFonts w:ascii="Calibri"/>
                <w:spacing w:val="-1"/>
                <w:sz w:val="18"/>
              </w:rPr>
              <w:t>142.20</w:t>
            </w:r>
          </w:p>
        </w:tc>
      </w:tr>
      <w:tr>
        <w:trPr>
          <w:trHeight w:val="476" w:hRule="exact"/>
        </w:trPr>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芜湖茂业农副产品市场有限公司</w:t>
            </w:r>
            <w:r>
              <w:rPr>
                <w:rFonts w:ascii="宋体" w:hAnsi="宋体" w:cs="宋体" w:eastAsia="宋体" w:hint="default"/>
                <w:sz w:val="18"/>
                <w:szCs w:val="18"/>
              </w:rPr>
              <w:t> </w:t>
            </w:r>
          </w:p>
        </w:tc>
        <w:tc>
          <w:tcPr>
            <w:tcW w:w="564" w:type="dxa"/>
            <w:vMerge/>
            <w:tcBorders>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3"/>
              <w:jc w:val="right"/>
              <w:rPr>
                <w:rFonts w:ascii="宋体" w:hAnsi="宋体" w:cs="宋体" w:eastAsia="宋体" w:hint="default"/>
                <w:sz w:val="18"/>
                <w:szCs w:val="18"/>
              </w:rPr>
            </w:pPr>
            <w:r>
              <w:rPr>
                <w:rFonts w:ascii="宋体" w:hAnsi="宋体" w:cs="宋体" w:eastAsia="宋体" w:hint="default"/>
                <w:sz w:val="18"/>
                <w:szCs w:val="18"/>
              </w:rPr>
              <w:t>综合</w:t>
            </w:r>
            <w:r>
              <w:rPr>
                <w:rFonts w:ascii="宋体" w:hAnsi="宋体" w:cs="宋体" w:eastAsia="宋体" w:hint="default"/>
                <w:sz w:val="18"/>
                <w:szCs w:val="18"/>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9" w:right="0"/>
              <w:jc w:val="left"/>
              <w:rPr>
                <w:rFonts w:ascii="宋体" w:hAnsi="宋体" w:cs="宋体" w:eastAsia="宋体" w:hint="default"/>
                <w:sz w:val="18"/>
                <w:szCs w:val="18"/>
              </w:rPr>
            </w:pPr>
            <w:r>
              <w:rPr>
                <w:rFonts w:ascii="宋体" w:hAnsi="宋体" w:cs="宋体" w:eastAsia="宋体" w:hint="default"/>
                <w:sz w:val="18"/>
                <w:szCs w:val="18"/>
              </w:rPr>
              <w:t>市场</w:t>
            </w:r>
            <w:r>
              <w:rPr>
                <w:rFonts w:ascii="宋体" w:hAnsi="宋体" w:cs="宋体" w:eastAsia="宋体" w:hint="default"/>
                <w:sz w:val="18"/>
                <w:szCs w:val="18"/>
              </w:rPr>
              <w:t> </w:t>
            </w:r>
          </w:p>
          <w:p>
            <w:pPr>
              <w:pStyle w:val="TableParagraph"/>
              <w:spacing w:line="235" w:lineRule="exact"/>
              <w:ind w:left="199" w:right="0"/>
              <w:jc w:val="left"/>
              <w:rPr>
                <w:rFonts w:ascii="宋体" w:hAnsi="宋体" w:cs="宋体" w:eastAsia="宋体" w:hint="default"/>
                <w:sz w:val="18"/>
                <w:szCs w:val="18"/>
              </w:rPr>
            </w:pPr>
            <w:r>
              <w:rPr>
                <w:rFonts w:ascii="宋体" w:hAnsi="宋体" w:cs="宋体" w:eastAsia="宋体" w:hint="default"/>
                <w:sz w:val="18"/>
                <w:szCs w:val="18"/>
              </w:rPr>
              <w:t>管理</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8"/>
              <w:jc w:val="right"/>
              <w:rPr>
                <w:rFonts w:ascii="Calibri" w:hAnsi="Calibri" w:cs="Calibri" w:eastAsia="Calibri" w:hint="default"/>
                <w:sz w:val="18"/>
                <w:szCs w:val="18"/>
              </w:rPr>
            </w:pPr>
            <w:r>
              <w:rPr>
                <w:rFonts w:ascii="Calibri"/>
                <w:spacing w:val="-1"/>
                <w:sz w:val="18"/>
              </w:rPr>
              <w:t>2,200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7"/>
              <w:jc w:val="right"/>
              <w:rPr>
                <w:rFonts w:ascii="Calibri" w:hAnsi="Calibri" w:cs="Calibri" w:eastAsia="Calibri" w:hint="default"/>
                <w:sz w:val="18"/>
                <w:szCs w:val="18"/>
              </w:rPr>
            </w:pPr>
            <w:r>
              <w:rPr>
                <w:rFonts w:ascii="Calibri"/>
                <w:w w:val="95"/>
                <w:sz w:val="18"/>
              </w:rPr>
              <w:t>2,109.49</w:t>
            </w:r>
            <w:r>
              <w:rPr>
                <w:rFonts w:ascii="Calibri"/>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7"/>
              <w:jc w:val="right"/>
              <w:rPr>
                <w:rFonts w:ascii="Calibri" w:hAnsi="Calibri" w:cs="Calibri" w:eastAsia="Calibri" w:hint="default"/>
                <w:sz w:val="18"/>
                <w:szCs w:val="18"/>
              </w:rPr>
            </w:pPr>
            <w:r>
              <w:rPr>
                <w:rFonts w:ascii="Calibri"/>
                <w:spacing w:val="-2"/>
                <w:sz w:val="18"/>
              </w:rPr>
              <w:t>2,062.08</w:t>
            </w:r>
            <w:r>
              <w:rPr>
                <w:rFonts w:ascii="Calibri"/>
                <w:sz w:val="18"/>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6"/>
              <w:jc w:val="right"/>
              <w:rPr>
                <w:rFonts w:ascii="Calibri" w:hAnsi="Calibri" w:cs="Calibri" w:eastAsia="Calibri" w:hint="default"/>
                <w:sz w:val="18"/>
                <w:szCs w:val="18"/>
              </w:rPr>
            </w:pPr>
            <w:r>
              <w:rPr>
                <w:rFonts w:ascii="Calibri"/>
                <w:spacing w:val="-1"/>
                <w:sz w:val="18"/>
              </w:rPr>
              <w:t>392.77</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6"/>
              <w:jc w:val="right"/>
              <w:rPr>
                <w:rFonts w:ascii="Calibri" w:hAnsi="Calibri" w:cs="Calibri" w:eastAsia="Calibri" w:hint="default"/>
                <w:sz w:val="18"/>
                <w:szCs w:val="18"/>
              </w:rPr>
            </w:pPr>
            <w:r>
              <w:rPr>
                <w:rFonts w:ascii="Calibri"/>
                <w:spacing w:val="-1"/>
                <w:w w:val="95"/>
                <w:sz w:val="18"/>
              </w:rPr>
              <w:t>0.41</w:t>
            </w:r>
            <w:r>
              <w:rPr>
                <w:rFonts w:ascii="Calibri"/>
                <w:sz w:val="18"/>
              </w:rPr>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8"/>
              <w:jc w:val="right"/>
              <w:rPr>
                <w:rFonts w:ascii="Calibri" w:hAnsi="Calibri" w:cs="Calibri" w:eastAsia="Calibri" w:hint="default"/>
                <w:sz w:val="18"/>
                <w:szCs w:val="18"/>
              </w:rPr>
            </w:pPr>
            <w:r>
              <w:rPr>
                <w:rFonts w:ascii="Calibri"/>
                <w:spacing w:val="-1"/>
                <w:w w:val="95"/>
                <w:sz w:val="18"/>
              </w:rPr>
              <w:t>0.98</w:t>
            </w:r>
            <w:r>
              <w:rPr>
                <w:rFonts w:ascii="Calibri"/>
                <w:sz w:val="18"/>
              </w:rPr>
            </w:r>
          </w:p>
        </w:tc>
      </w:tr>
    </w:tbl>
    <w:p>
      <w:pPr>
        <w:spacing w:line="240" w:lineRule="auto" w:before="1"/>
        <w:rPr>
          <w:rFonts w:ascii="宋体" w:hAnsi="宋体" w:cs="宋体" w:eastAsia="宋体" w:hint="default"/>
          <w:sz w:val="8"/>
          <w:szCs w:val="8"/>
        </w:rPr>
      </w:pPr>
    </w:p>
    <w:p>
      <w:pPr>
        <w:pStyle w:val="BodyText"/>
        <w:spacing w:line="240" w:lineRule="auto" w:before="35"/>
        <w:ind w:left="814" w:right="0"/>
        <w:jc w:val="left"/>
      </w:pPr>
      <w:r>
        <w:rPr>
          <w:rFonts w:ascii="宋体" w:hAnsi="宋体" w:cs="宋体" w:eastAsia="宋体" w:hint="default"/>
        </w:rPr>
        <w:t>2</w:t>
      </w:r>
      <w:r>
        <w:rPr/>
        <w:t>、本年度公司未取得或处置子公司。报告期及期后，经工商变更登记，公司间接控股公司更名情况</w:t>
      </w:r>
    </w:p>
    <w:p>
      <w:pPr>
        <w:spacing w:after="0" w:line="240" w:lineRule="auto"/>
        <w:jc w:val="left"/>
        <w:sectPr>
          <w:footerReference w:type="default" r:id="rId16"/>
          <w:pgSz w:w="11900" w:h="16840"/>
          <w:pgMar w:footer="1222" w:header="883" w:top="1140" w:bottom="1420" w:left="740" w:right="720"/>
          <w:pgNumType w:start="11"/>
        </w:sectPr>
      </w:pPr>
    </w:p>
    <w:p>
      <w:pPr>
        <w:spacing w:line="240" w:lineRule="auto" w:before="9"/>
        <w:rPr>
          <w:rFonts w:ascii="宋体" w:hAnsi="宋体" w:cs="宋体" w:eastAsia="宋体" w:hint="default"/>
          <w:sz w:val="17"/>
          <w:szCs w:val="17"/>
        </w:rPr>
      </w:pPr>
    </w:p>
    <w:p>
      <w:pPr>
        <w:pStyle w:val="BodyText"/>
        <w:spacing w:line="240" w:lineRule="auto" w:before="35"/>
        <w:ind w:right="0"/>
        <w:jc w:val="left"/>
        <w:rPr>
          <w:rFonts w:ascii="宋体" w:hAnsi="宋体" w:cs="宋体" w:eastAsia="宋体" w:hint="default"/>
        </w:rPr>
      </w:pPr>
      <w:r>
        <w:rPr/>
        <w:t>见下表</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5104"/>
        <w:gridCol w:w="5104"/>
      </w:tblGrid>
      <w:tr>
        <w:trPr>
          <w:trHeight w:val="32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现名</w:t>
            </w:r>
            <w:r>
              <w:rPr>
                <w:rFonts w:ascii="宋体" w:hAnsi="宋体" w:cs="宋体" w:eastAsia="宋体" w:hint="default"/>
                <w:sz w:val="18"/>
                <w:szCs w:val="18"/>
              </w:rPr>
              <w:t> </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原名</w:t>
            </w:r>
            <w:r>
              <w:rPr>
                <w:rFonts w:ascii="宋体" w:hAnsi="宋体" w:cs="宋体" w:eastAsia="宋体" w:hint="default"/>
                <w:sz w:val="18"/>
                <w:szCs w:val="18"/>
              </w:rPr>
              <w:t> </w:t>
            </w:r>
          </w:p>
        </w:tc>
      </w:tr>
      <w:tr>
        <w:trPr>
          <w:trHeight w:val="323"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芜湖茂业置业有限公司</w:t>
            </w:r>
            <w:r>
              <w:rPr>
                <w:rFonts w:ascii="宋体" w:hAnsi="宋体" w:cs="宋体" w:eastAsia="宋体" w:hint="default"/>
                <w:sz w:val="18"/>
                <w:szCs w:val="18"/>
              </w:rPr>
              <w:t> </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芜湖国润投资发展有限公司</w:t>
            </w:r>
            <w:r>
              <w:rPr>
                <w:rFonts w:ascii="宋体" w:hAnsi="宋体" w:cs="宋体" w:eastAsia="宋体" w:hint="default"/>
                <w:sz w:val="18"/>
                <w:szCs w:val="18"/>
              </w:rPr>
              <w:t> </w:t>
            </w:r>
          </w:p>
        </w:tc>
      </w:tr>
      <w:tr>
        <w:trPr>
          <w:trHeight w:val="32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滁州茂业投资发展有限公司</w:t>
            </w:r>
            <w:r>
              <w:rPr>
                <w:rFonts w:ascii="宋体" w:hAnsi="宋体" w:cs="宋体" w:eastAsia="宋体" w:hint="default"/>
                <w:sz w:val="18"/>
                <w:szCs w:val="18"/>
              </w:rPr>
              <w:t> </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滁州国润投资发展有限公司</w:t>
            </w:r>
            <w:r>
              <w:rPr>
                <w:rFonts w:ascii="宋体" w:hAnsi="宋体" w:cs="宋体" w:eastAsia="宋体" w:hint="default"/>
                <w:sz w:val="18"/>
                <w:szCs w:val="18"/>
              </w:rPr>
              <w:t> </w:t>
            </w:r>
          </w:p>
        </w:tc>
      </w:tr>
      <w:tr>
        <w:trPr>
          <w:trHeight w:val="32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淮南茂业投资发展有限公司</w:t>
            </w:r>
            <w:r>
              <w:rPr>
                <w:rFonts w:ascii="宋体" w:hAnsi="宋体" w:cs="宋体" w:eastAsia="宋体" w:hint="default"/>
                <w:sz w:val="18"/>
                <w:szCs w:val="18"/>
              </w:rPr>
              <w:t> </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淮南国润渤海物流有限公司</w:t>
            </w:r>
            <w:r>
              <w:rPr>
                <w:rFonts w:ascii="宋体" w:hAnsi="宋体" w:cs="宋体" w:eastAsia="宋体" w:hint="default"/>
                <w:sz w:val="18"/>
                <w:szCs w:val="18"/>
              </w:rPr>
              <w:t> </w:t>
            </w:r>
          </w:p>
        </w:tc>
      </w:tr>
      <w:tr>
        <w:trPr>
          <w:trHeight w:val="323"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芜湖茂业农副产品市场有限公司</w:t>
            </w:r>
            <w:r>
              <w:rPr>
                <w:rFonts w:ascii="宋体" w:hAnsi="宋体" w:cs="宋体" w:eastAsia="宋体" w:hint="default"/>
                <w:sz w:val="18"/>
                <w:szCs w:val="18"/>
              </w:rPr>
              <w:t> </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芜湖国润农副产品市场有限公司</w:t>
            </w:r>
            <w:r>
              <w:rPr>
                <w:rFonts w:ascii="宋体" w:hAnsi="宋体" w:cs="宋体" w:eastAsia="宋体" w:hint="default"/>
                <w:sz w:val="18"/>
                <w:szCs w:val="18"/>
              </w:rPr>
              <w:t> </w:t>
            </w:r>
          </w:p>
        </w:tc>
      </w:tr>
    </w:tbl>
    <w:p>
      <w:pPr>
        <w:spacing w:line="240" w:lineRule="auto" w:before="0"/>
        <w:rPr>
          <w:rFonts w:ascii="宋体" w:hAnsi="宋体" w:cs="宋体" w:eastAsia="宋体" w:hint="default"/>
          <w:sz w:val="20"/>
          <w:szCs w:val="20"/>
        </w:rPr>
      </w:pPr>
    </w:p>
    <w:p>
      <w:pPr>
        <w:pStyle w:val="BodyText"/>
        <w:spacing w:line="240" w:lineRule="auto" w:before="35"/>
        <w:ind w:left="814" w:right="0"/>
        <w:jc w:val="left"/>
      </w:pPr>
      <w:r>
        <w:rPr>
          <w:rFonts w:ascii="宋体" w:hAnsi="宋体" w:cs="宋体" w:eastAsia="宋体" w:hint="default"/>
          <w:spacing w:val="-2"/>
        </w:rPr>
        <w:t>3</w:t>
      </w:r>
      <w:r>
        <w:rPr>
          <w:spacing w:val="-2"/>
        </w:rPr>
        <w:t>、单个子公司净利润对公司净利润影响达到</w:t>
      </w:r>
      <w:r>
        <w:rPr>
          <w:spacing w:val="-41"/>
        </w:rPr>
        <w:t> </w:t>
      </w:r>
      <w:r>
        <w:rPr>
          <w:rFonts w:ascii="宋体" w:hAnsi="宋体" w:cs="宋体" w:eastAsia="宋体" w:hint="default"/>
          <w:spacing w:val="-2"/>
        </w:rPr>
        <w:t>10%</w:t>
      </w:r>
      <w:r>
        <w:rPr>
          <w:spacing w:val="-2"/>
        </w:rPr>
        <w:t>以上的是秦皇岛茂业商厦经营管理有限公司、秦皇岛</w:t>
      </w:r>
    </w:p>
    <w:p>
      <w:pPr>
        <w:pStyle w:val="BodyText"/>
        <w:spacing w:line="273" w:lineRule="auto"/>
        <w:ind w:right="0"/>
        <w:jc w:val="left"/>
        <w:rPr>
          <w:rFonts w:ascii="宋体" w:hAnsi="宋体" w:cs="宋体" w:eastAsia="宋体" w:hint="default"/>
        </w:rPr>
      </w:pPr>
      <w:r>
        <w:rPr>
          <w:spacing w:val="-1"/>
        </w:rPr>
        <w:t>市金原商业管理有限责任公司、滁州茂业投资发展有限公司、淮南茂业投资发展有限公司，其报告期实现</w:t>
      </w:r>
      <w:r>
        <w:rPr>
          <w:spacing w:val="-83"/>
        </w:rPr>
        <w:t> </w:t>
      </w:r>
      <w:r>
        <w:rPr>
          <w:spacing w:val="-83"/>
        </w:rPr>
      </w:r>
      <w:r>
        <w:rPr>
          <w:spacing w:val="-1"/>
        </w:rPr>
        <w:t>的营业收入、营业利润、净利润见上表“</w:t>
      </w:r>
      <w:r>
        <w:rPr>
          <w:rFonts w:ascii="宋体" w:hAnsi="宋体" w:cs="宋体" w:eastAsia="宋体" w:hint="default"/>
          <w:spacing w:val="-1"/>
        </w:rPr>
        <w:t>(1)</w:t>
      </w:r>
      <w:r>
        <w:rPr>
          <w:rFonts w:ascii="宋体" w:hAnsi="宋体" w:cs="宋体" w:eastAsia="宋体" w:hint="default"/>
        </w:rPr>
        <w:t> </w:t>
      </w:r>
      <w:r>
        <w:rPr>
          <w:spacing w:val="-1"/>
        </w:rPr>
        <w:t>主要子公司情况、</w:t>
      </w:r>
      <w:r>
        <w:rPr>
          <w:rFonts w:ascii="宋体" w:hAnsi="宋体" w:cs="宋体" w:eastAsia="宋体" w:hint="default"/>
          <w:spacing w:val="-1"/>
        </w:rPr>
        <w:t>(2)</w:t>
      </w:r>
      <w:r>
        <w:rPr>
          <w:rFonts w:ascii="宋体" w:hAnsi="宋体" w:cs="宋体" w:eastAsia="宋体" w:hint="default"/>
          <w:spacing w:val="31"/>
        </w:rPr>
        <w:t> </w:t>
      </w:r>
      <w:r>
        <w:rPr>
          <w:spacing w:val="-11"/>
        </w:rPr>
        <w:t>间接控股公司情况”。</w:t>
      </w:r>
      <w:r>
        <w:rPr>
          <w:rFonts w:ascii="宋体" w:hAnsi="宋体" w:cs="宋体" w:eastAsia="宋体" w:hint="default"/>
        </w:rPr>
        <w:t> </w:t>
      </w:r>
    </w:p>
    <w:p>
      <w:pPr>
        <w:pStyle w:val="BodyText"/>
        <w:spacing w:line="240" w:lineRule="auto" w:before="164"/>
        <w:ind w:left="814" w:right="0"/>
        <w:jc w:val="left"/>
        <w:rPr>
          <w:rFonts w:ascii="宋体" w:hAnsi="宋体" w:cs="宋体" w:eastAsia="宋体" w:hint="default"/>
        </w:rPr>
      </w:pPr>
      <w:r>
        <w:rPr>
          <w:rFonts w:ascii="宋体" w:hAnsi="宋体" w:cs="宋体" w:eastAsia="宋体" w:hint="default"/>
        </w:rPr>
        <w:t>4</w:t>
      </w:r>
      <w:r>
        <w:rPr/>
        <w:t>、单个子公司业绩波动情况及其变动原因分析。</w:t>
      </w:r>
      <w:r>
        <w:rPr>
          <w:rFonts w:ascii="宋体" w:hAnsi="宋体" w:cs="宋体" w:eastAsia="宋体" w:hint="default"/>
        </w:rPr>
        <w:t> </w:t>
      </w:r>
    </w:p>
    <w:p>
      <w:pPr>
        <w:pStyle w:val="BodyText"/>
        <w:spacing w:line="273" w:lineRule="auto"/>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(1)</w:t>
      </w:r>
      <w:r>
        <w:rPr>
          <w:rFonts w:ascii="宋体" w:hAnsi="宋体" w:cs="宋体" w:eastAsia="宋体" w:hint="default"/>
          <w:spacing w:val="-4"/>
        </w:rPr>
        <w:t> </w:t>
      </w:r>
      <w:r>
        <w:rPr/>
        <w:t>滁州茂业本期净利润</w:t>
      </w:r>
      <w:r>
        <w:rPr>
          <w:spacing w:val="-55"/>
        </w:rPr>
        <w:t> </w:t>
      </w:r>
      <w:r>
        <w:rPr>
          <w:rFonts w:ascii="宋体" w:hAnsi="宋体" w:cs="宋体" w:eastAsia="宋体" w:hint="default"/>
        </w:rPr>
        <w:t>1,126.54</w:t>
      </w:r>
      <w:r>
        <w:rPr>
          <w:rFonts w:ascii="宋体" w:hAnsi="宋体" w:cs="宋体" w:eastAsia="宋体" w:hint="default"/>
          <w:spacing w:val="-54"/>
        </w:rPr>
        <w:t> </w:t>
      </w:r>
      <w:r>
        <w:rPr>
          <w:spacing w:val="-10"/>
        </w:rPr>
        <w:t>万元，比上年同期</w:t>
      </w:r>
      <w:r>
        <w:rPr>
          <w:spacing w:val="-55"/>
        </w:rPr>
        <w:t> </w:t>
      </w:r>
      <w:r>
        <w:rPr>
          <w:rFonts w:ascii="宋体" w:hAnsi="宋体" w:cs="宋体" w:eastAsia="宋体" w:hint="default"/>
        </w:rPr>
        <w:t>1,799.52</w:t>
      </w:r>
      <w:r>
        <w:rPr>
          <w:rFonts w:ascii="宋体" w:hAnsi="宋体" w:cs="宋体" w:eastAsia="宋体" w:hint="default"/>
          <w:spacing w:val="-54"/>
        </w:rPr>
        <w:t> </w:t>
      </w:r>
      <w:r>
        <w:rPr/>
        <w:t>万元下降</w:t>
      </w:r>
      <w:r>
        <w:rPr>
          <w:spacing w:val="-55"/>
        </w:rPr>
        <w:t> </w:t>
      </w:r>
      <w:r>
        <w:rPr>
          <w:rFonts w:ascii="宋体" w:hAnsi="宋体" w:cs="宋体" w:eastAsia="宋体" w:hint="default"/>
        </w:rPr>
        <w:t>37.40%</w:t>
      </w:r>
      <w:r>
        <w:rPr/>
        <w:t>的主要原因是存量销 售不可持续、新盘销售慢导致营业收入同比减少</w:t>
      </w:r>
      <w:r>
        <w:rPr>
          <w:spacing w:val="-56"/>
        </w:rPr>
        <w:t> </w:t>
      </w:r>
      <w:r>
        <w:rPr>
          <w:rFonts w:ascii="宋体" w:hAnsi="宋体" w:cs="宋体" w:eastAsia="宋体" w:hint="default"/>
        </w:rPr>
        <w:t>6,849.91</w:t>
      </w:r>
      <w:r>
        <w:rPr>
          <w:rFonts w:ascii="宋体" w:hAnsi="宋体" w:cs="宋体" w:eastAsia="宋体" w:hint="default"/>
          <w:spacing w:val="-56"/>
        </w:rPr>
        <w:t> </w:t>
      </w:r>
      <w:r>
        <w:rPr/>
        <w:t>万元，降幅</w:t>
      </w:r>
      <w:r>
        <w:rPr>
          <w:spacing w:val="-56"/>
        </w:rPr>
        <w:t> </w:t>
      </w:r>
      <w:r>
        <w:rPr>
          <w:rFonts w:ascii="宋体" w:hAnsi="宋体" w:cs="宋体" w:eastAsia="宋体" w:hint="default"/>
        </w:rPr>
        <w:t>58.99%</w:t>
      </w:r>
      <w:r>
        <w:rPr/>
        <w:t>。</w:t>
      </w:r>
      <w:r>
        <w:rPr>
          <w:rFonts w:ascii="宋体" w:hAnsi="宋体" w:cs="宋体" w:eastAsia="宋体" w:hint="default"/>
        </w:rPr>
        <w:t> </w:t>
      </w:r>
    </w:p>
    <w:p>
      <w:pPr>
        <w:pStyle w:val="BodyText"/>
        <w:spacing w:line="240" w:lineRule="auto" w:before="7"/>
        <w:ind w:right="0"/>
        <w:jc w:val="left"/>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(2)</w:t>
      </w:r>
      <w:r>
        <w:rPr>
          <w:rFonts w:ascii="宋体" w:hAnsi="宋体" w:cs="宋体" w:eastAsia="宋体" w:hint="default"/>
          <w:spacing w:val="-3"/>
        </w:rPr>
        <w:t> </w:t>
      </w:r>
      <w:r>
        <w:rPr/>
        <w:t>淮南茂业本期亏损</w:t>
      </w:r>
      <w:r>
        <w:rPr>
          <w:spacing w:val="-41"/>
        </w:rPr>
        <w:t> </w:t>
      </w:r>
      <w:r>
        <w:rPr>
          <w:rFonts w:ascii="宋体" w:hAnsi="宋体" w:cs="宋体" w:eastAsia="宋体" w:hint="default"/>
        </w:rPr>
        <w:t>1,445.96</w:t>
      </w:r>
      <w:r>
        <w:rPr>
          <w:rFonts w:ascii="宋体" w:hAnsi="宋体" w:cs="宋体" w:eastAsia="宋体" w:hint="default"/>
          <w:spacing w:val="-41"/>
        </w:rPr>
        <w:t> </w:t>
      </w:r>
      <w:r>
        <w:rPr/>
        <w:t>万元，比上年同期亏损</w:t>
      </w:r>
      <w:r>
        <w:rPr>
          <w:spacing w:val="-41"/>
        </w:rPr>
        <w:t> </w:t>
      </w:r>
      <w:r>
        <w:rPr>
          <w:rFonts w:ascii="宋体" w:hAnsi="宋体" w:cs="宋体" w:eastAsia="宋体" w:hint="default"/>
        </w:rPr>
        <w:t>569.48</w:t>
      </w:r>
      <w:r>
        <w:rPr>
          <w:rFonts w:ascii="宋体" w:hAnsi="宋体" w:cs="宋体" w:eastAsia="宋体" w:hint="default"/>
          <w:spacing w:val="-41"/>
        </w:rPr>
        <w:t> </w:t>
      </w:r>
      <w:r>
        <w:rPr/>
        <w:t>万元增加亏损</w:t>
      </w:r>
      <w:r>
        <w:rPr>
          <w:spacing w:val="-41"/>
        </w:rPr>
        <w:t> </w:t>
      </w:r>
      <w:r>
        <w:rPr>
          <w:rFonts w:ascii="宋体" w:hAnsi="宋体" w:cs="宋体" w:eastAsia="宋体" w:hint="default"/>
        </w:rPr>
        <w:t>876.48</w:t>
      </w:r>
      <w:r>
        <w:rPr>
          <w:rFonts w:ascii="宋体" w:hAnsi="宋体" w:cs="宋体" w:eastAsia="宋体" w:hint="default"/>
          <w:spacing w:val="-41"/>
        </w:rPr>
        <w:t> </w:t>
      </w:r>
      <w:r>
        <w:rPr/>
        <w:t>万元的主要原</w:t>
      </w:r>
    </w:p>
    <w:p>
      <w:pPr>
        <w:pStyle w:val="BodyText"/>
        <w:spacing w:line="408" w:lineRule="auto"/>
        <w:ind w:left="813" w:right="0" w:hanging="420"/>
        <w:jc w:val="left"/>
        <w:rPr>
          <w:rFonts w:ascii="宋体" w:hAnsi="宋体" w:cs="宋体" w:eastAsia="宋体" w:hint="default"/>
        </w:rPr>
      </w:pPr>
      <w:r>
        <w:rPr/>
        <w:pict>
          <v:shape style="position:absolute;margin-left:42.240002pt;margin-top:41.594738pt;width:511.1pt;height:115.2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84"/>
                    <w:gridCol w:w="2880"/>
                    <w:gridCol w:w="4343"/>
                  </w:tblGrid>
                  <w:tr>
                    <w:trPr>
                      <w:trHeight w:val="600" w:hRule="exact"/>
                    </w:trPr>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88" w:right="0"/>
                          <w:jc w:val="center"/>
                          <w:rPr>
                            <w:rFonts w:ascii="宋体" w:hAnsi="宋体" w:cs="宋体" w:eastAsia="宋体" w:hint="default"/>
                            <w:sz w:val="18"/>
                            <w:szCs w:val="18"/>
                          </w:rPr>
                        </w:pPr>
                        <w:r>
                          <w:rPr>
                            <w:rFonts w:ascii="宋体" w:hAnsi="宋体" w:cs="宋体" w:eastAsia="宋体" w:hint="default"/>
                            <w:sz w:val="18"/>
                            <w:szCs w:val="18"/>
                          </w:rPr>
                          <w:t>名称</w:t>
                        </w:r>
                        <w:r>
                          <w:rPr>
                            <w:rFonts w:ascii="宋体" w:hAnsi="宋体" w:cs="宋体" w:eastAsia="宋体" w:hint="default"/>
                            <w:sz w:val="18"/>
                            <w:szCs w:val="18"/>
                          </w:rPr>
                          <w:t> </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805" w:right="0"/>
                          <w:jc w:val="left"/>
                          <w:rPr>
                            <w:rFonts w:ascii="宋体" w:hAnsi="宋体" w:cs="宋体" w:eastAsia="宋体" w:hint="default"/>
                            <w:sz w:val="18"/>
                            <w:szCs w:val="18"/>
                          </w:rPr>
                        </w:pPr>
                        <w:r>
                          <w:rPr>
                            <w:rFonts w:ascii="宋体" w:hAnsi="宋体" w:cs="宋体" w:eastAsia="宋体" w:hint="default"/>
                            <w:sz w:val="18"/>
                            <w:szCs w:val="18"/>
                          </w:rPr>
                          <w:t>设立、持有目的</w:t>
                        </w:r>
                        <w:r>
                          <w:rPr>
                            <w:rFonts w:ascii="宋体" w:hAnsi="宋体" w:cs="宋体" w:eastAsia="宋体" w:hint="default"/>
                            <w:sz w:val="18"/>
                            <w:szCs w:val="18"/>
                          </w:rPr>
                          <w:t> </w:t>
                        </w:r>
                      </w:p>
                    </w:tc>
                    <w:tc>
                      <w:tcPr>
                        <w:tcW w:w="4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88" w:right="0"/>
                          <w:jc w:val="center"/>
                          <w:rPr>
                            <w:rFonts w:ascii="宋体" w:hAnsi="宋体" w:cs="宋体" w:eastAsia="宋体" w:hint="default"/>
                            <w:sz w:val="18"/>
                            <w:szCs w:val="18"/>
                          </w:rPr>
                        </w:pPr>
                        <w:r>
                          <w:rPr>
                            <w:rFonts w:ascii="宋体" w:hAnsi="宋体" w:cs="宋体" w:eastAsia="宋体" w:hint="default"/>
                            <w:sz w:val="18"/>
                            <w:szCs w:val="18"/>
                          </w:rPr>
                          <w:t>未来经营计划</w:t>
                        </w:r>
                        <w:r>
                          <w:rPr>
                            <w:rFonts w:ascii="宋体" w:hAnsi="宋体" w:cs="宋体" w:eastAsia="宋体" w:hint="default"/>
                            <w:sz w:val="18"/>
                            <w:szCs w:val="18"/>
                          </w:rPr>
                          <w:t> </w:t>
                        </w:r>
                      </w:p>
                    </w:tc>
                  </w:tr>
                  <w:tr>
                    <w:trPr>
                      <w:trHeight w:val="566" w:hRule="exact"/>
                    </w:trPr>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97"/>
                          <w:jc w:val="left"/>
                          <w:rPr>
                            <w:rFonts w:ascii="宋体" w:hAnsi="宋体" w:cs="宋体" w:eastAsia="宋体" w:hint="default"/>
                            <w:sz w:val="18"/>
                            <w:szCs w:val="18"/>
                          </w:rPr>
                        </w:pPr>
                        <w:r>
                          <w:rPr>
                            <w:rFonts w:ascii="宋体" w:hAnsi="宋体" w:cs="宋体" w:eastAsia="宋体" w:hint="default"/>
                            <w:spacing w:val="4"/>
                            <w:sz w:val="18"/>
                            <w:szCs w:val="18"/>
                          </w:rPr>
                          <w:t>秦皇岛市渤海物流煤炭经销有限公 </w:t>
                        </w:r>
                        <w:r>
                          <w:rPr>
                            <w:rFonts w:ascii="宋体" w:hAnsi="宋体" w:cs="宋体" w:eastAsia="宋体" w:hint="default"/>
                            <w:sz w:val="18"/>
                            <w:szCs w:val="18"/>
                          </w:rPr>
                          <w:t>司</w:t>
                        </w:r>
                        <w:r>
                          <w:rPr>
                            <w:rFonts w:ascii="宋体" w:hAnsi="宋体" w:cs="宋体" w:eastAsia="宋体" w:hint="default"/>
                            <w:sz w:val="18"/>
                            <w:szCs w:val="18"/>
                          </w:rPr>
                          <w:t> </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91"/>
                          <w:jc w:val="left"/>
                          <w:rPr>
                            <w:rFonts w:ascii="宋体" w:hAnsi="宋体" w:cs="宋体" w:eastAsia="宋体" w:hint="default"/>
                            <w:sz w:val="18"/>
                            <w:szCs w:val="18"/>
                          </w:rPr>
                        </w:pPr>
                        <w:r>
                          <w:rPr>
                            <w:rFonts w:ascii="宋体" w:hAnsi="宋体" w:cs="宋体" w:eastAsia="宋体" w:hint="default"/>
                            <w:spacing w:val="10"/>
                            <w:sz w:val="18"/>
                            <w:szCs w:val="18"/>
                          </w:rPr>
                          <w:t>利用秦皇岛煤炭物流的独特条件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开展煤炭贸易</w:t>
                        </w:r>
                        <w:r>
                          <w:rPr>
                            <w:rFonts w:ascii="宋体" w:hAnsi="宋体" w:cs="宋体" w:eastAsia="宋体" w:hint="default"/>
                            <w:sz w:val="18"/>
                            <w:szCs w:val="18"/>
                          </w:rPr>
                          <w:t> </w:t>
                        </w:r>
                      </w:p>
                    </w:tc>
                    <w:tc>
                      <w:tcPr>
                        <w:tcW w:w="4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101"/>
                          <w:jc w:val="left"/>
                          <w:rPr>
                            <w:rFonts w:ascii="宋体" w:hAnsi="宋体" w:cs="宋体" w:eastAsia="宋体" w:hint="default"/>
                            <w:sz w:val="18"/>
                            <w:szCs w:val="18"/>
                          </w:rPr>
                        </w:pPr>
                        <w:r>
                          <w:rPr>
                            <w:rFonts w:ascii="宋体" w:hAnsi="宋体" w:cs="宋体" w:eastAsia="宋体" w:hint="default"/>
                            <w:sz w:val="18"/>
                            <w:szCs w:val="18"/>
                          </w:rPr>
                          <w:t>报告期后，公司董事会 </w:t>
                        </w:r>
                        <w:r>
                          <w:rPr>
                            <w:rFonts w:ascii="宋体" w:hAnsi="宋体" w:cs="宋体" w:eastAsia="宋体" w:hint="default"/>
                            <w:sz w:val="18"/>
                            <w:szCs w:val="18"/>
                          </w:rPr>
                          <w:t>2014</w:t>
                        </w:r>
                        <w:r>
                          <w:rPr>
                            <w:rFonts w:ascii="宋体" w:hAnsi="宋体" w:cs="宋体" w:eastAsia="宋体" w:hint="default"/>
                            <w:spacing w:val="-12"/>
                            <w:sz w:val="18"/>
                            <w:szCs w:val="18"/>
                          </w:rPr>
                          <w:t> </w:t>
                        </w:r>
                        <w:r>
                          <w:rPr>
                            <w:rFonts w:ascii="宋体" w:hAnsi="宋体" w:cs="宋体" w:eastAsia="宋体" w:hint="default"/>
                            <w:sz w:val="18"/>
                            <w:szCs w:val="18"/>
                          </w:rPr>
                          <w:t>第二次会议决定以吸收 </w:t>
                        </w:r>
                        <w:r>
                          <w:rPr>
                            <w:rFonts w:ascii="宋体" w:hAnsi="宋体" w:cs="宋体" w:eastAsia="宋体" w:hint="default"/>
                            <w:spacing w:val="-1"/>
                            <w:sz w:val="18"/>
                            <w:szCs w:val="18"/>
                          </w:rPr>
                          <w:t>合并方式解散该子公司。吸收合并的另一方为本公司</w:t>
                        </w:r>
                      </w:p>
                    </w:tc>
                  </w:tr>
                  <w:tr>
                    <w:trPr>
                      <w:trHeight w:val="559" w:hRule="exact"/>
                    </w:trPr>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安徽省新长江商品交易有限公司</w:t>
                        </w:r>
                        <w:r>
                          <w:rPr>
                            <w:rFonts w:ascii="宋体" w:hAnsi="宋体" w:cs="宋体" w:eastAsia="宋体" w:hint="default"/>
                            <w:sz w:val="18"/>
                            <w:szCs w:val="18"/>
                          </w:rPr>
                          <w:t> </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103" w:right="91"/>
                          <w:jc w:val="left"/>
                          <w:rPr>
                            <w:rFonts w:ascii="宋体" w:hAnsi="宋体" w:cs="宋体" w:eastAsia="宋体" w:hint="default"/>
                            <w:sz w:val="18"/>
                            <w:szCs w:val="18"/>
                          </w:rPr>
                        </w:pPr>
                        <w:r>
                          <w:rPr>
                            <w:rFonts w:ascii="宋体" w:hAnsi="宋体" w:cs="宋体" w:eastAsia="宋体" w:hint="default"/>
                            <w:spacing w:val="10"/>
                            <w:sz w:val="18"/>
                            <w:szCs w:val="18"/>
                          </w:rPr>
                          <w:t>作为投资方与安徽国润共同持有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芜湖茂业等间接控股子公司股权</w:t>
                        </w:r>
                        <w:r>
                          <w:rPr>
                            <w:rFonts w:ascii="宋体" w:hAnsi="宋体" w:cs="宋体" w:eastAsia="宋体" w:hint="default"/>
                            <w:sz w:val="18"/>
                            <w:szCs w:val="18"/>
                          </w:rPr>
                          <w:t> </w:t>
                        </w:r>
                      </w:p>
                    </w:tc>
                    <w:tc>
                      <w:tcPr>
                        <w:tcW w:w="4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经营业务暂停</w:t>
                        </w:r>
                        <w:r>
                          <w:rPr>
                            <w:rFonts w:ascii="宋体" w:hAnsi="宋体" w:cs="宋体" w:eastAsia="宋体" w:hint="default"/>
                            <w:sz w:val="18"/>
                            <w:szCs w:val="18"/>
                          </w:rPr>
                          <w:t> </w:t>
                        </w:r>
                      </w:p>
                    </w:tc>
                  </w:tr>
                  <w:tr>
                    <w:trPr>
                      <w:trHeight w:val="569" w:hRule="exact"/>
                    </w:trPr>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芜湖茂业农副产品市场有限公司</w:t>
                        </w:r>
                        <w:r>
                          <w:rPr>
                            <w:rFonts w:ascii="宋体" w:hAnsi="宋体" w:cs="宋体" w:eastAsia="宋体" w:hint="default"/>
                            <w:sz w:val="18"/>
                            <w:szCs w:val="18"/>
                          </w:rPr>
                          <w:t> </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1"/>
                          <w:ind w:left="103" w:right="91"/>
                          <w:jc w:val="left"/>
                          <w:rPr>
                            <w:rFonts w:ascii="宋体" w:hAnsi="宋体" w:cs="宋体" w:eastAsia="宋体" w:hint="default"/>
                            <w:sz w:val="18"/>
                            <w:szCs w:val="18"/>
                          </w:rPr>
                        </w:pPr>
                        <w:r>
                          <w:rPr>
                            <w:rFonts w:ascii="宋体" w:hAnsi="宋体" w:cs="宋体" w:eastAsia="宋体" w:hint="default"/>
                            <w:spacing w:val="10"/>
                            <w:sz w:val="18"/>
                            <w:szCs w:val="18"/>
                          </w:rPr>
                          <w:t>在芜湖当地开展农产品市场建设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及交易业务</w:t>
                        </w:r>
                        <w:r>
                          <w:rPr>
                            <w:rFonts w:ascii="宋体" w:hAnsi="宋体" w:cs="宋体" w:eastAsia="宋体" w:hint="default"/>
                            <w:sz w:val="18"/>
                            <w:szCs w:val="18"/>
                          </w:rPr>
                          <w:t> </w:t>
                        </w:r>
                      </w:p>
                    </w:tc>
                    <w:tc>
                      <w:tcPr>
                        <w:tcW w:w="43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1"/>
                          <w:ind w:left="103" w:right="101"/>
                          <w:jc w:val="left"/>
                          <w:rPr>
                            <w:rFonts w:ascii="宋体" w:hAnsi="宋体" w:cs="宋体" w:eastAsia="宋体" w:hint="default"/>
                            <w:sz w:val="18"/>
                            <w:szCs w:val="18"/>
                          </w:rPr>
                        </w:pPr>
                        <w:r>
                          <w:rPr>
                            <w:rFonts w:ascii="宋体" w:hAnsi="宋体" w:cs="宋体" w:eastAsia="宋体" w:hint="default"/>
                            <w:spacing w:val="-1"/>
                            <w:sz w:val="18"/>
                            <w:szCs w:val="18"/>
                          </w:rPr>
                          <w:t>持续规范农产品市场秩序，进一步加强管理，提高经</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营收入、收益。</w:t>
                        </w:r>
                        <w:r>
                          <w:rPr>
                            <w:rFonts w:ascii="宋体" w:hAnsi="宋体" w:cs="宋体" w:eastAsia="宋体" w:hint="default"/>
                            <w:sz w:val="18"/>
                            <w:szCs w:val="18"/>
                          </w:rPr>
                          <w:t> </w:t>
                        </w:r>
                      </w:p>
                    </w:tc>
                  </w:tr>
                </w:tbl>
                <w:p>
                  <w:pPr/>
                </w:p>
              </w:txbxContent>
            </v:textbox>
            <w10:wrap type="none"/>
          </v:shape>
        </w:pict>
      </w:r>
      <w:r>
        <w:rPr/>
        <w:t>因是土地增值税到期清算</w:t>
      </w:r>
      <w:r>
        <w:rPr>
          <w:spacing w:val="-54"/>
        </w:rPr>
        <w:t> </w:t>
      </w:r>
      <w:r>
        <w:rPr>
          <w:rFonts w:ascii="宋体" w:hAnsi="宋体" w:cs="宋体" w:eastAsia="宋体" w:hint="default"/>
        </w:rPr>
        <w:t>492.40</w:t>
      </w:r>
      <w:r>
        <w:rPr>
          <w:rFonts w:ascii="宋体" w:hAnsi="宋体" w:cs="宋体" w:eastAsia="宋体" w:hint="default"/>
          <w:spacing w:val="-53"/>
        </w:rPr>
        <w:t> </w:t>
      </w:r>
      <w:r>
        <w:rPr/>
        <w:t>万元。</w:t>
      </w:r>
      <w:r>
        <w:rPr>
          <w:rFonts w:ascii="宋体" w:hAnsi="宋体" w:cs="宋体" w:eastAsia="宋体" w:hint="default"/>
        </w:rPr>
        <w:t> 5</w:t>
      </w:r>
      <w:r>
        <w:rPr/>
        <w:t>、公司持有与公司主业关联度较小的子公司的名称、目的和未来经营计划</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BodyText"/>
        <w:spacing w:line="240" w:lineRule="auto" w:before="35"/>
        <w:ind w:right="0"/>
        <w:jc w:val="both"/>
        <w:rPr>
          <w:rFonts w:ascii="宋体" w:hAnsi="宋体" w:cs="宋体" w:eastAsia="宋体" w:hint="default"/>
        </w:rPr>
      </w:pPr>
      <w:r>
        <w:rPr>
          <w:rFonts w:ascii="宋体"/>
        </w:rPr>
        <w:t> </w:t>
      </w:r>
    </w:p>
    <w:p>
      <w:pPr>
        <w:pStyle w:val="BodyText"/>
        <w:spacing w:line="273" w:lineRule="auto"/>
        <w:ind w:right="404" w:hanging="1"/>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spacing w:val="-6"/>
        </w:rPr>
        <w:t>6</w:t>
      </w:r>
      <w:r>
        <w:rPr>
          <w:spacing w:val="-6"/>
        </w:rPr>
        <w:t>、投资总额超过公司上年末经审计净资产</w:t>
      </w:r>
      <w:r>
        <w:rPr>
          <w:spacing w:val="-71"/>
        </w:rPr>
        <w:t> </w:t>
      </w:r>
      <w:r>
        <w:rPr>
          <w:rFonts w:ascii="宋体" w:hAnsi="宋体" w:cs="宋体" w:eastAsia="宋体" w:hint="default"/>
          <w:spacing w:val="-1"/>
        </w:rPr>
        <w:t>10%</w:t>
      </w:r>
      <w:r>
        <w:rPr>
          <w:spacing w:val="-1"/>
        </w:rPr>
        <w:t>的非募集资金投资项目有滁州皖东国际车城</w:t>
      </w:r>
      <w:r>
        <w:rPr>
          <w:spacing w:val="-71"/>
        </w:rPr>
        <w:t> </w:t>
      </w:r>
      <w:r>
        <w:rPr>
          <w:rFonts w:ascii="宋体" w:hAnsi="宋体" w:cs="宋体" w:eastAsia="宋体" w:hint="default"/>
        </w:rPr>
        <w:t>5</w:t>
      </w:r>
      <w:r>
        <w:rPr>
          <w:rFonts w:ascii="宋体" w:hAnsi="宋体" w:cs="宋体" w:eastAsia="宋体" w:hint="default"/>
          <w:spacing w:val="-69"/>
        </w:rPr>
        <w:t> </w:t>
      </w:r>
      <w:r>
        <w:rPr/>
        <w:t>期项目</w:t>
      </w:r>
      <w:r>
        <w:rPr>
          <w:rFonts w:ascii="宋体" w:hAnsi="宋体" w:cs="宋体" w:eastAsia="宋体" w:hint="default"/>
        </w:rPr>
        <w:t>(</w:t>
      </w:r>
      <w:r>
        <w:rPr/>
        <w:t>简 称车城</w:t>
      </w:r>
      <w:r>
        <w:rPr>
          <w:spacing w:val="-48"/>
        </w:rPr>
        <w:t> </w:t>
      </w:r>
      <w:r>
        <w:rPr>
          <w:rFonts w:ascii="宋体" w:hAnsi="宋体" w:cs="宋体" w:eastAsia="宋体" w:hint="default"/>
        </w:rPr>
        <w:t>5</w:t>
      </w:r>
      <w:r>
        <w:rPr>
          <w:rFonts w:ascii="宋体" w:hAnsi="宋体" w:cs="宋体" w:eastAsia="宋体" w:hint="default"/>
          <w:spacing w:val="-46"/>
        </w:rPr>
        <w:t> </w:t>
      </w:r>
      <w:r>
        <w:rPr/>
        <w:t>期</w:t>
      </w:r>
      <w:r>
        <w:rPr>
          <w:rFonts w:ascii="宋体" w:hAnsi="宋体" w:cs="宋体" w:eastAsia="宋体" w:hint="default"/>
        </w:rPr>
        <w:t>)</w:t>
      </w:r>
      <w:r>
        <w:rPr/>
        <w:t>、滁州财富广场</w:t>
      </w:r>
      <w:r>
        <w:rPr>
          <w:spacing w:val="-46"/>
        </w:rPr>
        <w:t> </w:t>
      </w:r>
      <w:r>
        <w:rPr>
          <w:rFonts w:ascii="宋体" w:hAnsi="宋体" w:cs="宋体" w:eastAsia="宋体" w:hint="default"/>
        </w:rPr>
        <w:t>1</w:t>
      </w:r>
      <w:r>
        <w:rPr>
          <w:rFonts w:ascii="宋体" w:hAnsi="宋体" w:cs="宋体" w:eastAsia="宋体" w:hint="default"/>
          <w:spacing w:val="-47"/>
        </w:rPr>
        <w:t> </w:t>
      </w:r>
      <w:r>
        <w:rPr/>
        <w:t>期项目</w:t>
      </w:r>
      <w:r>
        <w:rPr>
          <w:rFonts w:ascii="宋体" w:hAnsi="宋体" w:cs="宋体" w:eastAsia="宋体" w:hint="default"/>
        </w:rPr>
        <w:t>(</w:t>
      </w:r>
      <w:r>
        <w:rPr/>
        <w:t>简称广场</w:t>
      </w:r>
      <w:r>
        <w:rPr>
          <w:spacing w:val="-48"/>
        </w:rPr>
        <w:t> </w:t>
      </w:r>
      <w:r>
        <w:rPr>
          <w:rFonts w:ascii="宋体" w:hAnsi="宋体" w:cs="宋体" w:eastAsia="宋体" w:hint="default"/>
        </w:rPr>
        <w:t>1</w:t>
      </w:r>
      <w:r>
        <w:rPr>
          <w:rFonts w:ascii="宋体" w:hAnsi="宋体" w:cs="宋体" w:eastAsia="宋体" w:hint="default"/>
          <w:spacing w:val="-46"/>
        </w:rPr>
        <w:t> </w:t>
      </w:r>
      <w:r>
        <w:rPr/>
        <w:t>期</w:t>
      </w:r>
      <w:r>
        <w:rPr>
          <w:rFonts w:ascii="宋体" w:hAnsi="宋体" w:cs="宋体" w:eastAsia="宋体" w:hint="default"/>
        </w:rPr>
        <w:t>)</w:t>
      </w:r>
      <w:r>
        <w:rPr/>
        <w:t>、滁州财富广场</w:t>
      </w:r>
      <w:r>
        <w:rPr>
          <w:spacing w:val="-48"/>
        </w:rPr>
        <w:t> </w:t>
      </w:r>
      <w:r>
        <w:rPr>
          <w:rFonts w:ascii="宋体" w:hAnsi="宋体" w:cs="宋体" w:eastAsia="宋体" w:hint="default"/>
        </w:rPr>
        <w:t>2</w:t>
      </w:r>
      <w:r>
        <w:rPr>
          <w:rFonts w:ascii="宋体" w:hAnsi="宋体" w:cs="宋体" w:eastAsia="宋体" w:hint="default"/>
          <w:spacing w:val="-47"/>
        </w:rPr>
        <w:t> </w:t>
      </w:r>
      <w:r>
        <w:rPr/>
        <w:t>项目</w:t>
      </w:r>
      <w:r>
        <w:rPr>
          <w:rFonts w:ascii="宋体" w:hAnsi="宋体" w:cs="宋体" w:eastAsia="宋体" w:hint="default"/>
        </w:rPr>
        <w:t>(</w:t>
      </w:r>
      <w:r>
        <w:rPr/>
        <w:t>简称广场</w:t>
      </w:r>
      <w:r>
        <w:rPr>
          <w:spacing w:val="-46"/>
        </w:rPr>
        <w:t> </w:t>
      </w:r>
      <w:r>
        <w:rPr>
          <w:rFonts w:ascii="宋体" w:hAnsi="宋体" w:cs="宋体" w:eastAsia="宋体" w:hint="default"/>
        </w:rPr>
        <w:t>2</w:t>
      </w:r>
      <w:r>
        <w:rPr>
          <w:rFonts w:ascii="宋体" w:hAnsi="宋体" w:cs="宋体" w:eastAsia="宋体" w:hint="default"/>
          <w:spacing w:val="-46"/>
        </w:rPr>
        <w:t> </w:t>
      </w:r>
      <w:r>
        <w:rPr/>
        <w:t>期</w:t>
      </w:r>
      <w:r>
        <w:rPr>
          <w:rFonts w:ascii="宋体" w:hAnsi="宋体" w:cs="宋体" w:eastAsia="宋体" w:hint="default"/>
        </w:rPr>
        <w:t>)</w:t>
      </w:r>
      <w:r>
        <w:rPr/>
        <w:t>等</w:t>
      </w:r>
      <w:r>
        <w:rPr>
          <w:spacing w:val="-48"/>
        </w:rPr>
        <w:t> </w:t>
      </w:r>
      <w:r>
        <w:rPr>
          <w:rFonts w:ascii="宋体" w:hAnsi="宋体" w:cs="宋体" w:eastAsia="宋体" w:hint="default"/>
        </w:rPr>
        <w:t>3</w:t>
      </w:r>
      <w:r>
        <w:rPr>
          <w:rFonts w:ascii="宋体" w:hAnsi="宋体" w:cs="宋体" w:eastAsia="宋体" w:hint="default"/>
          <w:spacing w:val="-47"/>
        </w:rPr>
        <w:t> </w:t>
      </w:r>
      <w:r>
        <w:rPr/>
        <w:t>个，有 关情况见下表</w:t>
      </w:r>
      <w:r>
        <w:rPr>
          <w:rFonts w:ascii="宋体" w:hAnsi="宋体" w:cs="宋体" w:eastAsia="宋体" w:hint="default"/>
        </w:rPr>
        <w:t>(</w:t>
      </w:r>
      <w:r>
        <w:rPr/>
        <w:t>金额单位：万元</w:t>
      </w:r>
      <w:r>
        <w:rPr>
          <w:rFonts w:ascii="宋体" w:hAnsi="宋体" w:cs="宋体" w:eastAsia="宋体" w:hint="default"/>
        </w:rPr>
        <w:t>) </w:t>
      </w:r>
    </w:p>
    <w:p>
      <w:pPr>
        <w:spacing w:line="240" w:lineRule="auto" w:before="7"/>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1194"/>
        <w:gridCol w:w="3343"/>
        <w:gridCol w:w="851"/>
        <w:gridCol w:w="992"/>
        <w:gridCol w:w="1631"/>
        <w:gridCol w:w="1260"/>
        <w:gridCol w:w="936"/>
      </w:tblGrid>
      <w:tr>
        <w:trPr>
          <w:trHeight w:val="916"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项目名称</w:t>
            </w:r>
            <w:r>
              <w:rPr>
                <w:rFonts w:ascii="宋体" w:hAnsi="宋体" w:cs="宋体" w:eastAsia="宋体" w:hint="default"/>
                <w:sz w:val="18"/>
                <w:szCs w:val="18"/>
              </w:rPr>
              <w:t> </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项目内容</w:t>
            </w:r>
            <w:r>
              <w:rPr>
                <w:rFonts w:ascii="宋体" w:hAnsi="宋体" w:cs="宋体" w:eastAsia="宋体" w:hint="default"/>
                <w:sz w:val="18"/>
                <w:szCs w:val="18"/>
              </w:rPr>
              <w:t> </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51"/>
              <w:ind w:left="103" w:right="55"/>
              <w:jc w:val="left"/>
              <w:rPr>
                <w:rFonts w:ascii="宋体" w:hAnsi="宋体" w:cs="宋体" w:eastAsia="宋体" w:hint="default"/>
                <w:sz w:val="18"/>
                <w:szCs w:val="18"/>
              </w:rPr>
            </w:pPr>
            <w:r>
              <w:rPr>
                <w:rFonts w:ascii="宋体" w:hAnsi="宋体" w:cs="宋体" w:eastAsia="宋体" w:hint="default"/>
                <w:spacing w:val="30"/>
                <w:sz w:val="18"/>
                <w:szCs w:val="18"/>
              </w:rPr>
              <w:t>计划投</w:t>
            </w:r>
            <w:r>
              <w:rPr>
                <w:rFonts w:ascii="宋体" w:hAnsi="宋体" w:cs="宋体" w:eastAsia="宋体" w:hint="default"/>
                <w:spacing w:val="-44"/>
                <w:sz w:val="18"/>
                <w:szCs w:val="18"/>
              </w:rPr>
              <w:t> </w:t>
            </w:r>
            <w:r>
              <w:rPr>
                <w:rFonts w:ascii="宋体" w:hAnsi="宋体" w:cs="宋体" w:eastAsia="宋体" w:hint="default"/>
                <w:sz w:val="18"/>
                <w:szCs w:val="18"/>
              </w:rPr>
              <w:t>资总额</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51"/>
              <w:ind w:left="130" w:right="130"/>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51"/>
              <w:ind w:left="179" w:right="89"/>
              <w:jc w:val="left"/>
              <w:rPr>
                <w:rFonts w:ascii="宋体" w:hAnsi="宋体" w:cs="宋体" w:eastAsia="宋体" w:hint="default"/>
                <w:sz w:val="18"/>
                <w:szCs w:val="18"/>
              </w:rPr>
            </w:pPr>
            <w:r>
              <w:rPr>
                <w:rFonts w:ascii="宋体" w:hAnsi="宋体" w:cs="宋体" w:eastAsia="宋体" w:hint="default"/>
                <w:sz w:val="18"/>
                <w:szCs w:val="18"/>
              </w:rPr>
              <w:t>截至报告期末累 计实际投入金额</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项目进度</w:t>
            </w:r>
            <w:r>
              <w:rPr>
                <w:rFonts w:ascii="宋体" w:hAnsi="宋体" w:cs="宋体" w:eastAsia="宋体" w:hint="default"/>
                <w:sz w:val="18"/>
                <w:szCs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项目收益</w:t>
            </w:r>
          </w:p>
        </w:tc>
      </w:tr>
      <w:tr>
        <w:trPr>
          <w:trHeight w:val="608"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03" w:right="0"/>
              <w:jc w:val="left"/>
              <w:rPr>
                <w:rFonts w:ascii="宋体" w:hAnsi="宋体" w:cs="宋体" w:eastAsia="宋体" w:hint="default"/>
                <w:sz w:val="18"/>
                <w:szCs w:val="18"/>
              </w:rPr>
            </w:pPr>
            <w:r>
              <w:rPr>
                <w:rFonts w:ascii="宋体" w:hAnsi="宋体" w:cs="宋体" w:eastAsia="宋体" w:hint="default"/>
                <w:sz w:val="18"/>
                <w:szCs w:val="18"/>
              </w:rPr>
              <w:t>车城</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期</w:t>
            </w:r>
            <w:r>
              <w:rPr>
                <w:rFonts w:ascii="宋体" w:hAnsi="宋体" w:cs="宋体" w:eastAsia="宋体" w:hint="default"/>
                <w:sz w:val="18"/>
                <w:szCs w:val="18"/>
              </w:rPr>
              <w:t> </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0"/>
              <w:ind w:left="103" w:right="102"/>
              <w:jc w:val="left"/>
              <w:rPr>
                <w:rFonts w:ascii="宋体" w:hAnsi="宋体" w:cs="宋体" w:eastAsia="宋体" w:hint="default"/>
                <w:sz w:val="18"/>
                <w:szCs w:val="18"/>
              </w:rPr>
            </w:pPr>
            <w:r>
              <w:rPr>
                <w:rFonts w:ascii="宋体" w:hAnsi="宋体" w:cs="宋体" w:eastAsia="宋体" w:hint="default"/>
                <w:sz w:val="18"/>
                <w:szCs w:val="18"/>
              </w:rPr>
              <w:t>商铺和办公场所，建筑面积约</w:t>
            </w:r>
            <w:r>
              <w:rPr>
                <w:rFonts w:ascii="宋体" w:hAnsi="宋体" w:cs="宋体" w:eastAsia="宋体" w:hint="default"/>
                <w:spacing w:val="-56"/>
                <w:sz w:val="18"/>
                <w:szCs w:val="18"/>
              </w:rPr>
              <w:t> </w:t>
            </w:r>
            <w:r>
              <w:rPr>
                <w:rFonts w:ascii="宋体" w:hAnsi="宋体" w:cs="宋体" w:eastAsia="宋体" w:hint="default"/>
                <w:sz w:val="18"/>
                <w:szCs w:val="18"/>
              </w:rPr>
              <w:t>40,913</w:t>
            </w:r>
            <w:r>
              <w:rPr>
                <w:rFonts w:ascii="宋体" w:hAnsi="宋体" w:cs="宋体" w:eastAsia="宋体" w:hint="default"/>
                <w:spacing w:val="-56"/>
                <w:sz w:val="18"/>
                <w:szCs w:val="18"/>
              </w:rPr>
              <w:t> </w:t>
            </w:r>
            <w:r>
              <w:rPr>
                <w:rFonts w:ascii="宋体" w:hAnsi="宋体" w:cs="宋体" w:eastAsia="宋体" w:hint="default"/>
                <w:sz w:val="18"/>
                <w:szCs w:val="18"/>
              </w:rPr>
              <w:t>平 方米，</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年动工。</w:t>
            </w:r>
            <w:r>
              <w:rPr>
                <w:rFonts w:ascii="宋体" w:hAnsi="宋体" w:cs="宋体" w:eastAsia="宋体" w:hint="default"/>
                <w:sz w:val="18"/>
                <w:szCs w:val="18"/>
              </w:rPr>
              <w:t> </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2"/>
              <w:jc w:val="right"/>
              <w:rPr>
                <w:rFonts w:ascii="宋体" w:hAnsi="宋体" w:cs="宋体" w:eastAsia="宋体" w:hint="default"/>
                <w:sz w:val="18"/>
                <w:szCs w:val="18"/>
              </w:rPr>
            </w:pPr>
            <w:r>
              <w:rPr>
                <w:rFonts w:ascii="宋体"/>
                <w:sz w:val="18"/>
              </w:rPr>
              <w:t>10,660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宋体" w:hAnsi="宋体" w:cs="宋体" w:eastAsia="宋体" w:hint="default"/>
                <w:sz w:val="18"/>
                <w:szCs w:val="18"/>
              </w:rPr>
            </w:pPr>
            <w:r>
              <w:rPr>
                <w:rFonts w:ascii="宋体"/>
                <w:sz w:val="18"/>
              </w:rPr>
              <w:t>-123.00</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宋体" w:hAnsi="宋体" w:cs="宋体" w:eastAsia="宋体" w:hint="default"/>
                <w:sz w:val="18"/>
                <w:szCs w:val="18"/>
              </w:rPr>
            </w:pPr>
            <w:r>
              <w:rPr>
                <w:rFonts w:ascii="宋体"/>
                <w:sz w:val="18"/>
              </w:rPr>
              <w:t>10,452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1"/>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年完工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1"/>
              <w:jc w:val="right"/>
              <w:rPr>
                <w:rFonts w:ascii="宋体" w:hAnsi="宋体" w:cs="宋体" w:eastAsia="宋体" w:hint="default"/>
                <w:sz w:val="18"/>
                <w:szCs w:val="18"/>
              </w:rPr>
            </w:pPr>
            <w:r>
              <w:rPr>
                <w:rFonts w:ascii="宋体"/>
                <w:sz w:val="18"/>
              </w:rPr>
              <w:t>1,535 </w:t>
            </w:r>
          </w:p>
        </w:tc>
      </w:tr>
      <w:tr>
        <w:trPr>
          <w:trHeight w:val="574"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广场</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期</w:t>
            </w:r>
            <w:r>
              <w:rPr>
                <w:rFonts w:ascii="宋体" w:hAnsi="宋体" w:cs="宋体" w:eastAsia="宋体" w:hint="default"/>
                <w:sz w:val="18"/>
                <w:szCs w:val="18"/>
              </w:rPr>
              <w:t> </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3"/>
              <w:ind w:left="103" w:right="103"/>
              <w:jc w:val="left"/>
              <w:rPr>
                <w:rFonts w:ascii="宋体" w:hAnsi="宋体" w:cs="宋体" w:eastAsia="宋体" w:hint="default"/>
                <w:sz w:val="18"/>
                <w:szCs w:val="18"/>
              </w:rPr>
            </w:pPr>
            <w:r>
              <w:rPr>
                <w:rFonts w:ascii="宋体" w:hAnsi="宋体" w:cs="宋体" w:eastAsia="宋体" w:hint="default"/>
                <w:sz w:val="18"/>
                <w:szCs w:val="18"/>
              </w:rPr>
              <w:t>商场、办公场所，建筑面积约</w:t>
            </w:r>
            <w:r>
              <w:rPr>
                <w:rFonts w:ascii="宋体" w:hAnsi="宋体" w:cs="宋体" w:eastAsia="宋体" w:hint="default"/>
                <w:spacing w:val="-57"/>
                <w:sz w:val="18"/>
                <w:szCs w:val="18"/>
              </w:rPr>
              <w:t> </w:t>
            </w:r>
            <w:r>
              <w:rPr>
                <w:rFonts w:ascii="宋体" w:hAnsi="宋体" w:cs="宋体" w:eastAsia="宋体" w:hint="default"/>
                <w:sz w:val="18"/>
                <w:szCs w:val="18"/>
              </w:rPr>
              <w:t>61,357</w:t>
            </w:r>
            <w:r>
              <w:rPr>
                <w:rFonts w:ascii="宋体" w:hAnsi="宋体" w:cs="宋体" w:eastAsia="宋体" w:hint="default"/>
                <w:spacing w:val="-57"/>
                <w:sz w:val="18"/>
                <w:szCs w:val="18"/>
              </w:rPr>
              <w:t> </w:t>
            </w:r>
            <w:r>
              <w:rPr>
                <w:rFonts w:ascii="宋体" w:hAnsi="宋体" w:cs="宋体" w:eastAsia="宋体" w:hint="default"/>
                <w:sz w:val="18"/>
                <w:szCs w:val="18"/>
              </w:rPr>
              <w:t>平 方米，</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年动工。</w:t>
            </w:r>
            <w:r>
              <w:rPr>
                <w:rFonts w:ascii="宋体" w:hAnsi="宋体" w:cs="宋体" w:eastAsia="宋体" w:hint="default"/>
                <w:sz w:val="18"/>
                <w:szCs w:val="18"/>
              </w:rPr>
              <w:t> </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宋体" w:hAnsi="宋体" w:cs="宋体" w:eastAsia="宋体" w:hint="default"/>
                <w:sz w:val="18"/>
                <w:szCs w:val="18"/>
              </w:rPr>
            </w:pPr>
            <w:r>
              <w:rPr>
                <w:rFonts w:ascii="宋体"/>
                <w:sz w:val="18"/>
              </w:rPr>
              <w:t>18,430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宋体" w:hAnsi="宋体" w:cs="宋体" w:eastAsia="宋体" w:hint="default"/>
                <w:sz w:val="18"/>
                <w:szCs w:val="18"/>
              </w:rPr>
            </w:pPr>
            <w:r>
              <w:rPr>
                <w:rFonts w:ascii="宋体"/>
                <w:sz w:val="18"/>
              </w:rPr>
              <w:t>0.00</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宋体" w:hAnsi="宋体" w:cs="宋体" w:eastAsia="宋体" w:hint="default"/>
                <w:sz w:val="18"/>
                <w:szCs w:val="18"/>
              </w:rPr>
            </w:pPr>
            <w:r>
              <w:rPr>
                <w:rFonts w:ascii="宋体"/>
                <w:sz w:val="18"/>
              </w:rPr>
              <w:t>14,752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年完工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宋体" w:hAnsi="宋体" w:cs="宋体" w:eastAsia="宋体" w:hint="default"/>
                <w:sz w:val="18"/>
                <w:szCs w:val="18"/>
              </w:rPr>
            </w:pPr>
            <w:r>
              <w:rPr>
                <w:rFonts w:ascii="宋体"/>
                <w:sz w:val="18"/>
              </w:rPr>
              <w:t>392</w:t>
            </w:r>
          </w:p>
        </w:tc>
      </w:tr>
      <w:tr>
        <w:trPr>
          <w:trHeight w:val="539"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hAnsi="宋体" w:cs="宋体" w:eastAsia="宋体" w:hint="default"/>
                <w:sz w:val="18"/>
                <w:szCs w:val="18"/>
              </w:rPr>
              <w:t>广场</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期</w:t>
            </w:r>
            <w:r>
              <w:rPr>
                <w:rFonts w:ascii="宋体" w:hAnsi="宋体" w:cs="宋体" w:eastAsia="宋体" w:hint="default"/>
                <w:sz w:val="18"/>
                <w:szCs w:val="18"/>
              </w:rPr>
              <w:t> </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168"/>
              <w:jc w:val="left"/>
              <w:rPr>
                <w:rFonts w:ascii="宋体" w:hAnsi="宋体" w:cs="宋体" w:eastAsia="宋体" w:hint="default"/>
                <w:sz w:val="18"/>
                <w:szCs w:val="18"/>
              </w:rPr>
            </w:pPr>
            <w:r>
              <w:rPr>
                <w:rFonts w:ascii="宋体" w:hAnsi="宋体" w:cs="宋体" w:eastAsia="宋体" w:hint="default"/>
                <w:sz w:val="18"/>
                <w:szCs w:val="18"/>
              </w:rPr>
              <w:t>商场、办公场所、五星级酒店，建筑面 积约</w:t>
            </w:r>
            <w:r>
              <w:rPr>
                <w:rFonts w:ascii="宋体" w:hAnsi="宋体" w:cs="宋体" w:eastAsia="宋体" w:hint="default"/>
                <w:spacing w:val="-46"/>
                <w:sz w:val="18"/>
                <w:szCs w:val="18"/>
              </w:rPr>
              <w:t> </w:t>
            </w:r>
            <w:r>
              <w:rPr>
                <w:rFonts w:ascii="宋体" w:hAnsi="宋体" w:cs="宋体" w:eastAsia="宋体" w:hint="default"/>
                <w:sz w:val="18"/>
                <w:szCs w:val="18"/>
              </w:rPr>
              <w:t>90,272</w:t>
            </w:r>
            <w:r>
              <w:rPr>
                <w:rFonts w:ascii="宋体" w:hAnsi="宋体" w:cs="宋体" w:eastAsia="宋体" w:hint="default"/>
                <w:spacing w:val="-46"/>
                <w:sz w:val="18"/>
                <w:szCs w:val="18"/>
              </w:rPr>
              <w:t> </w:t>
            </w:r>
            <w:r>
              <w:rPr>
                <w:rFonts w:ascii="宋体" w:hAnsi="宋体" w:cs="宋体" w:eastAsia="宋体" w:hint="default"/>
                <w:sz w:val="18"/>
                <w:szCs w:val="18"/>
              </w:rPr>
              <w:t>平方米，</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年动工。</w:t>
            </w:r>
            <w:r>
              <w:rPr>
                <w:rFonts w:ascii="宋体" w:hAnsi="宋体" w:cs="宋体" w:eastAsia="宋体" w:hint="default"/>
                <w:sz w:val="18"/>
                <w:szCs w:val="18"/>
              </w:rPr>
              <w:t> </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宋体" w:hAnsi="宋体" w:cs="宋体" w:eastAsia="宋体" w:hint="default"/>
                <w:sz w:val="18"/>
                <w:szCs w:val="18"/>
              </w:rPr>
            </w:pPr>
            <w:r>
              <w:rPr>
                <w:rFonts w:ascii="宋体"/>
                <w:sz w:val="18"/>
              </w:rPr>
              <w:t>41,922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18"/>
                <w:szCs w:val="18"/>
              </w:rPr>
            </w:pPr>
            <w:r>
              <w:rPr>
                <w:rFonts w:ascii="宋体"/>
                <w:sz w:val="18"/>
              </w:rPr>
              <w:t>6,728</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18"/>
                <w:szCs w:val="18"/>
              </w:rPr>
            </w:pPr>
            <w:r>
              <w:rPr>
                <w:rFonts w:ascii="宋体"/>
                <w:sz w:val="18"/>
              </w:rPr>
              <w:t>20,677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年完工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18"/>
                <w:szCs w:val="18"/>
              </w:rPr>
            </w:pPr>
            <w:r>
              <w:rPr>
                <w:rFonts w:ascii="宋体" w:hAnsi="宋体" w:cs="宋体" w:eastAsia="宋体" w:hint="default"/>
                <w:sz w:val="18"/>
                <w:szCs w:val="18"/>
              </w:rPr>
              <w:t>尚未</w:t>
            </w:r>
          </w:p>
        </w:tc>
      </w:tr>
      <w:tr>
        <w:trPr>
          <w:trHeight w:val="576"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88" w:right="0"/>
              <w:jc w:val="center"/>
              <w:rPr>
                <w:rFonts w:ascii="宋体" w:hAnsi="宋体" w:cs="宋体" w:eastAsia="宋体" w:hint="default"/>
                <w:sz w:val="18"/>
                <w:szCs w:val="18"/>
              </w:rPr>
            </w:pPr>
            <w:r>
              <w:rPr>
                <w:rFonts w:ascii="宋体"/>
                <w:sz w:val="18"/>
              </w:rPr>
              <w:t>--- </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2"/>
              <w:jc w:val="right"/>
              <w:rPr>
                <w:rFonts w:ascii="宋体" w:hAnsi="宋体" w:cs="宋体" w:eastAsia="宋体" w:hint="default"/>
                <w:sz w:val="18"/>
                <w:szCs w:val="18"/>
              </w:rPr>
            </w:pPr>
            <w:r>
              <w:rPr>
                <w:rFonts w:ascii="宋体"/>
                <w:sz w:val="18"/>
              </w:rPr>
              <w:t>71,012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6,605</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45,881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pStyle w:val="BodyText"/>
        <w:spacing w:line="273" w:lineRule="auto" w:before="35"/>
        <w:ind w:left="814" w:right="0"/>
        <w:jc w:val="left"/>
      </w:pPr>
      <w:r>
        <w:rPr/>
        <w:t>六、</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1-3</w:t>
      </w:r>
      <w:r>
        <w:rPr>
          <w:rFonts w:ascii="宋体" w:hAnsi="宋体" w:cs="宋体" w:eastAsia="宋体" w:hint="default"/>
          <w:spacing w:val="-53"/>
        </w:rPr>
        <w:t> </w:t>
      </w:r>
      <w:r>
        <w:rPr/>
        <w:t>月经营业绩的预计</w:t>
      </w:r>
      <w:r>
        <w:rPr>
          <w:rFonts w:ascii="宋体" w:hAnsi="宋体" w:cs="宋体" w:eastAsia="宋体" w:hint="default"/>
        </w:rPr>
        <w:t> </w:t>
      </w:r>
      <w:r>
        <w:rPr>
          <w:spacing w:val="3"/>
        </w:rPr>
        <w:t>预测年初至下一报告期期末的累计净利润可能为亏损或者与上年同期相比发生大幅度变动的警示及</w:t>
      </w:r>
    </w:p>
    <w:p>
      <w:pPr>
        <w:pStyle w:val="BodyText"/>
        <w:spacing w:line="240" w:lineRule="auto" w:before="7"/>
        <w:ind w:right="0"/>
        <w:jc w:val="left"/>
        <w:rPr>
          <w:rFonts w:ascii="宋体" w:hAnsi="宋体" w:cs="宋体" w:eastAsia="宋体" w:hint="default"/>
        </w:rPr>
      </w:pPr>
      <w:r>
        <w:rPr/>
        <w:t>原因说明。</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 </w:t>
      </w:r>
      <w:r>
        <w:rPr>
          <w:rFonts w:ascii="宋体" w:hAnsi="宋体" w:cs="宋体" w:eastAsia="宋体" w:hint="default"/>
        </w:rPr>
      </w:r>
      <w:r>
        <w:rPr/>
        <w:t>适用    </w:t>
      </w:r>
      <w:r>
        <w:rPr>
          <w:rFonts w:ascii="宋体" w:hAnsi="宋体" w:cs="宋体" w:eastAsia="宋体" w:hint="default"/>
        </w:rPr>
      </w:r>
      <w:r>
        <w:rPr/>
        <w:t>√</w:t>
      </w:r>
      <w:r>
        <w:rPr>
          <w:spacing w:val="-9"/>
        </w:rPr>
        <w:t> </w:t>
      </w:r>
      <w:r>
        <w:rPr>
          <w:rFonts w:ascii="宋体" w:hAnsi="宋体" w:cs="宋体" w:eastAsia="宋体" w:hint="default"/>
          <w:spacing w:val="-9"/>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83" w:footer="1222" w:top="1140" w:bottom="1420" w:left="740" w:right="720"/>
        </w:sectPr>
      </w:pPr>
    </w:p>
    <w:p>
      <w:pPr>
        <w:spacing w:line="240" w:lineRule="auto" w:before="9"/>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00" w:h="16840"/>
          <w:pgMar w:header="883" w:footer="1222" w:top="1140" w:bottom="1420" w:left="980" w:right="920"/>
        </w:sectPr>
      </w:pPr>
    </w:p>
    <w:p>
      <w:pPr>
        <w:spacing w:line="240" w:lineRule="auto" w:before="7"/>
        <w:rPr>
          <w:rFonts w:ascii="宋体" w:hAnsi="宋体" w:cs="宋体" w:eastAsia="宋体" w:hint="default"/>
          <w:sz w:val="26"/>
          <w:szCs w:val="26"/>
        </w:rPr>
      </w:pPr>
    </w:p>
    <w:p>
      <w:pPr>
        <w:pStyle w:val="BodyText"/>
        <w:spacing w:line="240" w:lineRule="auto" w:before="0"/>
        <w:ind w:left="154" w:right="0"/>
        <w:jc w:val="left"/>
        <w:rPr>
          <w:rFonts w:ascii="宋体" w:hAnsi="宋体" w:cs="宋体" w:eastAsia="宋体" w:hint="default"/>
        </w:rPr>
      </w:pPr>
      <w:r>
        <w:rPr>
          <w:rFonts w:ascii="宋体"/>
        </w:rPr>
        <w:t> </w:t>
      </w:r>
    </w:p>
    <w:p>
      <w:pPr>
        <w:pStyle w:val="BodyText"/>
        <w:spacing w:line="240" w:lineRule="auto"/>
        <w:ind w:left="154"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一、行业竞争格局和发展趋势</w:t>
      </w:r>
      <w:r>
        <w:rPr>
          <w:rFonts w:ascii="宋体" w:hAnsi="宋体" w:cs="宋体" w:eastAsia="宋体" w:hint="default"/>
        </w:rPr>
        <w:t> </w:t>
      </w:r>
    </w:p>
    <w:p>
      <w:pPr>
        <w:pStyle w:val="BodyText"/>
        <w:spacing w:line="240" w:lineRule="auto" w:before="35"/>
        <w:ind w:left="48" w:right="0"/>
        <w:jc w:val="left"/>
        <w:rPr>
          <w:rFonts w:ascii="宋体" w:hAnsi="宋体" w:cs="宋体" w:eastAsia="宋体" w:hint="default"/>
        </w:rPr>
      </w:pPr>
      <w:r>
        <w:rPr/>
        <w:br w:type="column"/>
      </w:r>
      <w:r>
        <w:rPr/>
        <w:t>第二节 </w:t>
      </w:r>
      <w:r>
        <w:rPr>
          <w:spacing w:val="7"/>
        </w:rPr>
        <w:t> </w:t>
      </w:r>
      <w:r>
        <w:rPr>
          <w:rFonts w:ascii="宋体" w:hAnsi="宋体" w:cs="宋体" w:eastAsia="宋体" w:hint="default"/>
          <w:spacing w:val="7"/>
        </w:rPr>
      </w:r>
      <w:r>
        <w:rPr/>
        <w:t>对公司未来发展的展望</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40"/>
          <w:pgMar w:top="2000" w:bottom="280" w:left="980" w:right="920"/>
          <w:cols w:num="2" w:equalWidth="0">
            <w:col w:w="3410" w:space="40"/>
            <w:col w:w="6550"/>
          </w:cols>
        </w:sectPr>
      </w:pPr>
    </w:p>
    <w:p>
      <w:pPr>
        <w:pStyle w:val="BodyText"/>
        <w:spacing w:line="273" w:lineRule="auto"/>
        <w:ind w:left="154" w:right="0" w:firstLine="420"/>
        <w:jc w:val="left"/>
        <w:rPr>
          <w:rFonts w:ascii="宋体" w:hAnsi="宋体" w:cs="宋体" w:eastAsia="宋体" w:hint="default"/>
        </w:rPr>
      </w:pPr>
      <w:r>
        <w:rPr/>
        <w:t>公司主营的百货零售和辅业商业地产属于第三产业的重要部门，在国家调结构、扩内需、促消费的政 </w:t>
      </w:r>
      <w:r>
        <w:rPr>
          <w:spacing w:val="-5"/>
        </w:rPr>
        <w:t>策支持下，伴随当地城市化进程，具有广阔的发展前景和市场空间，宏观环境或行业环境的发展趋势良好。</w:t>
      </w:r>
      <w:r>
        <w:rPr>
          <w:rFonts w:ascii="宋体" w:hAnsi="宋体" w:cs="宋体" w:eastAsia="宋体" w:hint="default"/>
        </w:rPr>
        <w:t> </w:t>
      </w:r>
    </w:p>
    <w:p>
      <w:pPr>
        <w:pStyle w:val="BodyText"/>
        <w:spacing w:line="273" w:lineRule="auto" w:before="7"/>
        <w:ind w:left="154" w:right="100" w:firstLine="420"/>
        <w:jc w:val="both"/>
        <w:rPr>
          <w:rFonts w:ascii="宋体" w:hAnsi="宋体" w:cs="宋体" w:eastAsia="宋体" w:hint="default"/>
        </w:rPr>
      </w:pPr>
      <w:r>
        <w:rPr/>
        <w:t>公司零售业以百货零售为主，还有超市、家居业态，经营门店位于秦皇岛市中心区域，在当地业务规 模最大，占据行业主导地位，在国内知名商业企业和外资零售连锁企业相继进驻、本地同行倾力拓展市场 </w:t>
      </w:r>
      <w:r>
        <w:rPr>
          <w:spacing w:val="-5"/>
        </w:rPr>
        <w:t>份额的环境中，与竞争对手保持着规模、位置、品牌、服务、营运优势，以支撑、提升公司未来经营业绩。</w:t>
      </w:r>
      <w:r>
        <w:rPr>
          <w:rFonts w:ascii="宋体" w:hAnsi="宋体" w:cs="宋体" w:eastAsia="宋体" w:hint="default"/>
        </w:rPr>
        <w:t> </w:t>
      </w:r>
    </w:p>
    <w:p>
      <w:pPr>
        <w:pStyle w:val="BodyText"/>
        <w:spacing w:line="273" w:lineRule="auto" w:before="7"/>
        <w:ind w:left="154" w:right="185" w:firstLine="420"/>
        <w:jc w:val="both"/>
        <w:rPr>
          <w:rFonts w:ascii="宋体" w:hAnsi="宋体" w:cs="宋体" w:eastAsia="宋体" w:hint="default"/>
        </w:rPr>
      </w:pPr>
      <w:r>
        <w:rPr>
          <w:spacing w:val="-1"/>
        </w:rPr>
        <w:t>公司房地产以商业地产为主，业务分布在安徽合肥、芜湖、滁州、淮南等地，项目位于城市非中心区</w:t>
      </w:r>
      <w:r>
        <w:rPr/>
        <w:t> 域或新区，业务规模有限，市场份额较小。公司房地产拥有独立开发的行业地位，受当地经济发展快慢、 </w:t>
      </w:r>
      <w:r>
        <w:rPr>
          <w:spacing w:val="-1"/>
        </w:rPr>
        <w:t>城市化进程的不同影响，开发项目正由批发市场向商业综合体转型过渡，与知名竞争对手同台竞技，具有</w:t>
      </w:r>
      <w:r>
        <w:rPr>
          <w:spacing w:val="-83"/>
        </w:rPr>
        <w:t> </w:t>
      </w:r>
      <w:r>
        <w:rPr>
          <w:spacing w:val="-83"/>
        </w:rPr>
      </w:r>
      <w:r>
        <w:rPr>
          <w:spacing w:val="-1"/>
        </w:rPr>
        <w:t>开发、出售、招商、经营的竞争能力。公司将解决过渡期开发资金偏紧问题，力争地产业务为公司未来经</w:t>
      </w:r>
      <w:r>
        <w:rPr>
          <w:spacing w:val="-83"/>
        </w:rPr>
        <w:t> </w:t>
      </w:r>
      <w:r>
        <w:rPr>
          <w:spacing w:val="-83"/>
        </w:rPr>
      </w:r>
      <w:r>
        <w:rPr/>
        <w:t>营业绩作出贡献。</w:t>
      </w:r>
      <w:r>
        <w:rPr>
          <w:rFonts w:ascii="宋体" w:hAnsi="宋体" w:cs="宋体" w:eastAsia="宋体" w:hint="default"/>
        </w:rPr>
        <w:t> </w:t>
      </w:r>
    </w:p>
    <w:p>
      <w:pPr>
        <w:pStyle w:val="BodyText"/>
        <w:spacing w:line="240" w:lineRule="auto" w:before="164"/>
        <w:ind w:left="154"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二、公司发展战略</w:t>
      </w:r>
      <w:r>
        <w:rPr>
          <w:rFonts w:ascii="宋体" w:hAnsi="宋体" w:cs="宋体" w:eastAsia="宋体" w:hint="default"/>
        </w:rPr>
        <w:t> </w:t>
      </w:r>
    </w:p>
    <w:p>
      <w:pPr>
        <w:pStyle w:val="BodyText"/>
        <w:spacing w:line="273" w:lineRule="auto"/>
        <w:ind w:left="153" w:right="205" w:firstLine="420"/>
        <w:jc w:val="both"/>
        <w:rPr>
          <w:rFonts w:ascii="宋体" w:hAnsi="宋体" w:cs="宋体" w:eastAsia="宋体" w:hint="default"/>
        </w:rPr>
      </w:pPr>
      <w:r>
        <w:rPr/>
        <w:t>公司在当地拥有</w:t>
      </w:r>
      <w:r>
        <w:rPr>
          <w:spacing w:val="-54"/>
        </w:rPr>
        <w:t> </w:t>
      </w:r>
      <w:r>
        <w:rPr>
          <w:rFonts w:ascii="宋体" w:hAnsi="宋体" w:cs="宋体" w:eastAsia="宋体" w:hint="default"/>
        </w:rPr>
        <w:t>4</w:t>
      </w:r>
      <w:r>
        <w:rPr>
          <w:rFonts w:ascii="宋体" w:hAnsi="宋体" w:cs="宋体" w:eastAsia="宋体" w:hint="default"/>
          <w:spacing w:val="-53"/>
        </w:rPr>
        <w:t> </w:t>
      </w:r>
      <w:r>
        <w:rPr>
          <w:spacing w:val="-3"/>
        </w:rPr>
        <w:t>个百货门店，据《秦皇岛统计年鉴</w:t>
      </w:r>
      <w:r>
        <w:rPr>
          <w:rFonts w:ascii="宋体" w:hAnsi="宋体" w:cs="宋体" w:eastAsia="宋体" w:hint="default"/>
          <w:spacing w:val="-3"/>
        </w:rPr>
        <w:t>(2013)</w:t>
      </w:r>
      <w:r>
        <w:rPr>
          <w:spacing w:val="-3"/>
        </w:rPr>
        <w:t>》数据，</w:t>
      </w:r>
      <w:r>
        <w:rPr>
          <w:rFonts w:ascii="宋体" w:hAnsi="宋体" w:cs="宋体" w:eastAsia="宋体" w:hint="default"/>
          <w:spacing w:val="-3"/>
        </w:rPr>
        <w:t>2012</w:t>
      </w:r>
      <w:r>
        <w:rPr>
          <w:rFonts w:ascii="宋体" w:hAnsi="宋体" w:cs="宋体" w:eastAsia="宋体" w:hint="default"/>
          <w:spacing w:val="-53"/>
        </w:rPr>
        <w:t> </w:t>
      </w:r>
      <w:r>
        <w:rPr/>
        <w:t>年公司百货零售收入占当地 限额以上百货店</w:t>
      </w:r>
      <w:r>
        <w:rPr>
          <w:rFonts w:ascii="宋体" w:hAnsi="宋体" w:cs="宋体" w:eastAsia="宋体" w:hint="default"/>
        </w:rPr>
        <w:t>/</w:t>
      </w:r>
      <w:r>
        <w:rPr/>
        <w:t>购物中心销售额的比例</w:t>
      </w:r>
      <w:r>
        <w:rPr>
          <w:spacing w:val="-28"/>
        </w:rPr>
        <w:t> </w:t>
      </w:r>
      <w:r>
        <w:rPr>
          <w:rFonts w:ascii="宋体" w:hAnsi="宋体" w:cs="宋体" w:eastAsia="宋体" w:hint="default"/>
        </w:rPr>
        <w:t>77.05%</w:t>
      </w:r>
      <w:r>
        <w:rPr/>
        <w:t>。公司百货零售在当地的主导地位形成了对公司有利的竞 </w:t>
      </w:r>
      <w:r>
        <w:rPr>
          <w:spacing w:val="-1"/>
        </w:rPr>
        <w:t>争格局，公司关注占当地限额以上市场份额提升给予的发展机遇，关注内外资进入本地零售业使得竞争日</w:t>
      </w:r>
      <w:r>
        <w:rPr>
          <w:spacing w:val="-81"/>
        </w:rPr>
        <w:t> </w:t>
      </w:r>
      <w:r>
        <w:rPr>
          <w:spacing w:val="-81"/>
        </w:rPr>
      </w:r>
      <w:r>
        <w:rPr>
          <w:spacing w:val="-1"/>
        </w:rPr>
        <w:t>趋加剧、成本尤其是人工成本上升压力持续增加、网上购物的发展、公司商业地产开发处于转型过渡期带</w:t>
      </w:r>
      <w:r>
        <w:rPr>
          <w:spacing w:val="-83"/>
        </w:rPr>
        <w:t> </w:t>
      </w:r>
      <w:r>
        <w:rPr>
          <w:spacing w:val="-83"/>
        </w:rPr>
      </w:r>
      <w:r>
        <w:rPr>
          <w:spacing w:val="-1"/>
        </w:rPr>
        <w:t>来的挑战。公司将坚持让消费者称心满意、以市场需求为定位、以零售业百货业务为主要经营业务和发展</w:t>
      </w:r>
      <w:r>
        <w:rPr>
          <w:spacing w:val="-83"/>
        </w:rPr>
        <w:t> </w:t>
      </w:r>
      <w:r>
        <w:rPr>
          <w:spacing w:val="-83"/>
        </w:rPr>
      </w:r>
      <w:r>
        <w:rPr/>
        <w:t>方向、以员工为本、以追求利润回报投资者和追求社会及市场良好影响为长远目标的发展战略。</w:t>
      </w:r>
      <w:r>
        <w:rPr>
          <w:rFonts w:ascii="宋体" w:hAnsi="宋体" w:cs="宋体" w:eastAsia="宋体" w:hint="default"/>
        </w:rPr>
        <w:t> </w:t>
      </w:r>
    </w:p>
    <w:p>
      <w:pPr>
        <w:pStyle w:val="BodyText"/>
        <w:spacing w:line="240" w:lineRule="auto" w:before="101"/>
        <w:ind w:left="574" w:right="0"/>
        <w:jc w:val="left"/>
        <w:rPr>
          <w:rFonts w:ascii="宋体" w:hAnsi="宋体" w:cs="宋体" w:eastAsia="宋体" w:hint="default"/>
        </w:rPr>
      </w:pPr>
      <w:r>
        <w:rPr/>
        <w:t>为保证公司发展战略的实施，公司零售业、房地产业的业务发展规划如下：</w:t>
      </w:r>
      <w:r>
        <w:rPr>
          <w:rFonts w:ascii="宋体" w:hAnsi="宋体" w:cs="宋体" w:eastAsia="宋体" w:hint="default"/>
        </w:rPr>
        <w:t> </w:t>
      </w:r>
    </w:p>
    <w:p>
      <w:pPr>
        <w:pStyle w:val="BodyText"/>
        <w:spacing w:line="273" w:lineRule="auto" w:before="98"/>
        <w:ind w:left="154" w:right="203" w:firstLine="420"/>
        <w:jc w:val="both"/>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62"/>
        </w:rPr>
        <w:t> </w:t>
      </w:r>
      <w:r>
        <w:rPr/>
        <w:t>做精做强做大百货零售，兼顾超市、家居等卖场，积极寻求拓展门店、区域，积累开展网上购</w:t>
      </w:r>
      <w:r>
        <w:rPr>
          <w:spacing w:val="2"/>
        </w:rPr>
        <w:t> </w:t>
      </w:r>
      <w:r>
        <w:rPr/>
        <w:t>物的资源，持续赢得市场份额。</w:t>
      </w:r>
      <w:r>
        <w:rPr>
          <w:rFonts w:ascii="宋体" w:hAnsi="宋体" w:cs="宋体" w:eastAsia="宋体" w:hint="default"/>
        </w:rPr>
        <w:t> </w:t>
      </w:r>
    </w:p>
    <w:p>
      <w:pPr>
        <w:pStyle w:val="BodyText"/>
        <w:spacing w:line="273" w:lineRule="auto" w:before="70"/>
        <w:ind w:left="154" w:right="203" w:firstLine="420"/>
        <w:jc w:val="both"/>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62"/>
        </w:rPr>
        <w:t> </w:t>
      </w:r>
      <w:r>
        <w:rPr/>
        <w:t>依据当地经济发展水平，结合市场多元需求，围绕服务于公司零售业和提升公司业绩的大局，</w:t>
      </w:r>
      <w:r>
        <w:rPr>
          <w:spacing w:val="2"/>
        </w:rPr>
        <w:t> </w:t>
      </w:r>
      <w:r>
        <w:rPr/>
        <w:t>规划好待开发项目，稳妥推进以商业地产为主的房地产开发、销售、经营业务。</w:t>
      </w:r>
      <w:r>
        <w:rPr>
          <w:rFonts w:ascii="宋体" w:hAnsi="宋体" w:cs="宋体" w:eastAsia="宋体" w:hint="default"/>
        </w:rPr>
        <w:t> </w:t>
      </w:r>
    </w:p>
    <w:p>
      <w:pPr>
        <w:pStyle w:val="BodyText"/>
        <w:spacing w:line="240" w:lineRule="auto" w:before="164"/>
        <w:ind w:left="154"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三、经营计划</w:t>
      </w:r>
      <w:r>
        <w:rPr>
          <w:rFonts w:ascii="宋体" w:hAnsi="宋体" w:cs="宋体" w:eastAsia="宋体" w:hint="default"/>
        </w:rPr>
        <w:t> </w:t>
      </w:r>
    </w:p>
    <w:p>
      <w:pPr>
        <w:pStyle w:val="BodyText"/>
        <w:spacing w:line="271" w:lineRule="auto" w:before="99"/>
        <w:ind w:left="154" w:right="206" w:firstLine="419"/>
        <w:jc w:val="both"/>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 </w:t>
      </w:r>
      <w:r>
        <w:rPr/>
        <w:t>公司新年度经营计划：</w:t>
      </w:r>
      <w:r>
        <w:rPr>
          <w:rFonts w:ascii="宋体" w:hAnsi="宋体" w:cs="宋体" w:eastAsia="宋体" w:hint="default"/>
        </w:rPr>
        <w:t>2014</w:t>
      </w:r>
      <w:r>
        <w:rPr>
          <w:rFonts w:ascii="宋体" w:hAnsi="宋体" w:cs="宋体" w:eastAsia="宋体" w:hint="default"/>
          <w:spacing w:val="-28"/>
        </w:rPr>
        <w:t> </w:t>
      </w:r>
      <w:r>
        <w:rPr/>
        <w:t>年公司将继续关注零售业的市场变化，注重增长质量，促进主业的 营业收入有所增长，控制成本、费用增减变动幅度在合理的范围，增强效益。</w:t>
      </w:r>
      <w:r>
        <w:rPr>
          <w:rFonts w:ascii="宋体" w:hAnsi="宋体" w:cs="宋体" w:eastAsia="宋体" w:hint="default"/>
        </w:rPr>
        <w:t> </w:t>
      </w:r>
    </w:p>
    <w:p>
      <w:pPr>
        <w:pStyle w:val="BodyText"/>
        <w:spacing w:line="273" w:lineRule="auto" w:before="72"/>
        <w:ind w:left="154" w:right="203" w:firstLine="420"/>
        <w:jc w:val="both"/>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62"/>
        </w:rPr>
        <w:t> </w:t>
      </w:r>
      <w:r>
        <w:rPr/>
        <w:t>公司新年度经营目标：努力提升销售额，扩大市场影响力，保持公司主业营收和盈利的稳定，</w:t>
      </w:r>
      <w:r>
        <w:rPr>
          <w:spacing w:val="2"/>
        </w:rPr>
        <w:t> </w:t>
      </w:r>
      <w:r>
        <w:rPr/>
        <w:t>保持良好的财务状况。</w:t>
      </w:r>
      <w:r>
        <w:rPr>
          <w:rFonts w:ascii="宋体" w:hAnsi="宋体" w:cs="宋体" w:eastAsia="宋体" w:hint="default"/>
        </w:rPr>
        <w:t> </w:t>
      </w:r>
    </w:p>
    <w:p>
      <w:pPr>
        <w:pStyle w:val="BodyText"/>
        <w:spacing w:line="273" w:lineRule="auto" w:before="101"/>
        <w:ind w:left="574" w:right="0"/>
        <w:jc w:val="left"/>
      </w:pPr>
      <w:r>
        <w:rPr/>
        <w:t>为达到上述经营目标拟采取下列策略和行动：</w:t>
      </w:r>
      <w:r>
        <w:rPr>
          <w:rFonts w:ascii="宋体" w:hAnsi="宋体" w:cs="宋体" w:eastAsia="宋体" w:hint="default"/>
        </w:rPr>
        <w:t> 1</w:t>
      </w:r>
      <w:r>
        <w:rPr/>
        <w:t>、寻求思维、管理、信息系统的创新，善于发现和抓住机遇，敢于突破挑战，集中资源积极拓展，</w:t>
      </w:r>
    </w:p>
    <w:p>
      <w:pPr>
        <w:pStyle w:val="BodyText"/>
        <w:spacing w:line="273" w:lineRule="auto" w:before="7"/>
        <w:ind w:left="574" w:right="0" w:hanging="420"/>
        <w:jc w:val="left"/>
      </w:pPr>
      <w:r>
        <w:rPr/>
        <w:t>主动布局；探讨</w:t>
      </w:r>
      <w:r>
        <w:rPr>
          <w:spacing w:val="-54"/>
        </w:rPr>
        <w:t> </w:t>
      </w:r>
      <w:r>
        <w:rPr>
          <w:rFonts w:ascii="宋体" w:hAnsi="宋体" w:cs="宋体" w:eastAsia="宋体" w:hint="default"/>
        </w:rPr>
        <w:t>o2o</w:t>
      </w:r>
      <w:r>
        <w:rPr>
          <w:rFonts w:ascii="宋体" w:hAnsi="宋体" w:cs="宋体" w:eastAsia="宋体" w:hint="default"/>
          <w:spacing w:val="-53"/>
        </w:rPr>
        <w:t> </w:t>
      </w:r>
      <w:r>
        <w:rPr/>
        <w:t>的运作及微信营销、移动商城购物，提高市场占有率。</w:t>
      </w:r>
      <w:r>
        <w:rPr>
          <w:rFonts w:ascii="宋体" w:hAnsi="宋体" w:cs="宋体" w:eastAsia="宋体" w:hint="default"/>
        </w:rPr>
        <w:t> 2</w:t>
      </w:r>
      <w:r>
        <w:rPr/>
        <w:t>、持续、深入、细致地推进营运工作，依据市场需求、竞争格局变化，调整商场定位，突出错位经</w:t>
      </w:r>
    </w:p>
    <w:p>
      <w:pPr>
        <w:pStyle w:val="BodyText"/>
        <w:spacing w:line="273" w:lineRule="auto" w:before="7"/>
        <w:ind w:left="154" w:right="0"/>
        <w:jc w:val="left"/>
        <w:rPr>
          <w:rFonts w:ascii="宋体" w:hAnsi="宋体" w:cs="宋体" w:eastAsia="宋体" w:hint="default"/>
        </w:rPr>
      </w:pPr>
      <w:r>
        <w:rPr>
          <w:spacing w:val="-1"/>
        </w:rPr>
        <w:t>营；优化商品品牌，整合消费群体；装饰布置卖场，塑造整体形象；加强理论与技能培训，提升团队及员</w:t>
      </w:r>
      <w:r>
        <w:rPr>
          <w:spacing w:val="-83"/>
        </w:rPr>
        <w:t> </w:t>
      </w:r>
      <w:r>
        <w:rPr>
          <w:spacing w:val="-83"/>
        </w:rPr>
      </w:r>
      <w:r>
        <w:rPr/>
        <w:t>工的互助合作、竞争与服务意识；行动到位，标准一致。</w:t>
      </w:r>
      <w:r>
        <w:rPr>
          <w:rFonts w:ascii="宋体" w:hAnsi="宋体" w:cs="宋体" w:eastAsia="宋体" w:hint="default"/>
        </w:rPr>
        <w:t> </w:t>
      </w:r>
    </w:p>
    <w:p>
      <w:pPr>
        <w:pStyle w:val="BodyText"/>
        <w:spacing w:line="273" w:lineRule="auto" w:before="7"/>
        <w:ind w:left="154" w:right="203" w:firstLine="420"/>
        <w:jc w:val="both"/>
        <w:rPr>
          <w:rFonts w:ascii="宋体" w:hAnsi="宋体" w:cs="宋体" w:eastAsia="宋体" w:hint="default"/>
        </w:rPr>
      </w:pPr>
      <w:r>
        <w:rPr>
          <w:rFonts w:ascii="宋体" w:hAnsi="宋体" w:cs="宋体" w:eastAsia="宋体" w:hint="default"/>
        </w:rPr>
        <w:t>3</w:t>
      </w:r>
      <w:r>
        <w:rPr/>
        <w:t>、继续抓住淡季时机，利用好假日、节日，开展内容丰富、形式多样的促销活动，扩大现有市场份</w:t>
      </w:r>
      <w:r>
        <w:rPr>
          <w:spacing w:val="2"/>
        </w:rPr>
        <w:t> </w:t>
      </w:r>
      <w:r>
        <w:rPr/>
        <w:t>额。</w:t>
      </w:r>
      <w:r>
        <w:rPr>
          <w:rFonts w:ascii="宋体" w:hAnsi="宋体" w:cs="宋体" w:eastAsia="宋体" w:hint="default"/>
        </w:rPr>
        <w:t> </w:t>
      </w:r>
    </w:p>
    <w:p>
      <w:pPr>
        <w:pStyle w:val="BodyText"/>
        <w:spacing w:line="273" w:lineRule="auto" w:before="7"/>
        <w:ind w:left="154" w:right="203" w:firstLine="420"/>
        <w:jc w:val="both"/>
        <w:rPr>
          <w:rFonts w:ascii="宋体" w:hAnsi="宋体" w:cs="宋体" w:eastAsia="宋体" w:hint="default"/>
        </w:rPr>
      </w:pPr>
      <w:r>
        <w:rPr>
          <w:rFonts w:ascii="宋体" w:hAnsi="宋体" w:cs="宋体" w:eastAsia="宋体" w:hint="default"/>
        </w:rPr>
        <w:t>4</w:t>
      </w:r>
      <w:r>
        <w:rPr/>
        <w:t>、进一步提高诚信度，坚守服务承诺、合作承诺，取信于消费者，取信于供应商；同时控制商品货</w:t>
      </w:r>
      <w:r>
        <w:rPr>
          <w:spacing w:val="2"/>
        </w:rPr>
        <w:t> </w:t>
      </w:r>
      <w:r>
        <w:rPr>
          <w:spacing w:val="-1"/>
        </w:rPr>
        <w:t>源质量和价格，携手供应商，面向不同层次需求的消费者，体现品牌、个性、时尚、多样化，增强服务硬</w:t>
      </w:r>
      <w:r>
        <w:rPr>
          <w:spacing w:val="-85"/>
        </w:rPr>
        <w:t> </w:t>
      </w:r>
      <w:r>
        <w:rPr>
          <w:spacing w:val="-85"/>
        </w:rPr>
      </w:r>
      <w:r>
        <w:rPr/>
        <w:t>件。</w:t>
      </w:r>
      <w:r>
        <w:rPr>
          <w:rFonts w:ascii="宋体" w:hAnsi="宋体" w:cs="宋体" w:eastAsia="宋体" w:hint="default"/>
        </w:rPr>
        <w:t> </w:t>
      </w:r>
    </w:p>
    <w:p>
      <w:pPr>
        <w:pStyle w:val="BodyText"/>
        <w:spacing w:line="240" w:lineRule="auto" w:before="7"/>
        <w:ind w:left="574" w:right="0"/>
        <w:jc w:val="left"/>
      </w:pPr>
      <w:r>
        <w:rPr>
          <w:rFonts w:ascii="宋体" w:hAnsi="宋体" w:cs="宋体" w:eastAsia="宋体" w:hint="default"/>
        </w:rPr>
        <w:t>5</w:t>
      </w:r>
      <w:r>
        <w:rPr/>
        <w:t>、掌握项目进度，寻求合作方，做好新盘销售及经营安排，推动存量商用房产消化，同时加大招商</w:t>
      </w:r>
    </w:p>
    <w:p>
      <w:pPr>
        <w:spacing w:after="0" w:line="240" w:lineRule="auto"/>
        <w:jc w:val="left"/>
        <w:sectPr>
          <w:type w:val="continuous"/>
          <w:pgSz w:w="11900" w:h="16840"/>
          <w:pgMar w:top="2000" w:bottom="280" w:left="980" w:right="920"/>
        </w:sectPr>
      </w:pPr>
    </w:p>
    <w:p>
      <w:pPr>
        <w:spacing w:line="240" w:lineRule="auto" w:before="9"/>
        <w:rPr>
          <w:rFonts w:ascii="宋体" w:hAnsi="宋体" w:cs="宋体" w:eastAsia="宋体" w:hint="default"/>
          <w:sz w:val="17"/>
          <w:szCs w:val="17"/>
        </w:rPr>
      </w:pPr>
    </w:p>
    <w:p>
      <w:pPr>
        <w:pStyle w:val="BodyText"/>
        <w:spacing w:line="273" w:lineRule="auto" w:before="35"/>
        <w:ind w:left="633" w:right="158" w:hanging="420"/>
        <w:jc w:val="left"/>
      </w:pPr>
      <w:r>
        <w:rPr/>
        <w:t>力度，提高仓储、存量房产等资源的出租收益。</w:t>
      </w:r>
      <w:r>
        <w:rPr>
          <w:rFonts w:ascii="宋体" w:hAnsi="宋体" w:cs="宋体" w:eastAsia="宋体" w:hint="default"/>
        </w:rPr>
        <w:t> 6</w:t>
      </w:r>
      <w:r>
        <w:rPr/>
        <w:t>、围绕经营计划、目标，坚持、勤奋、执著，关注细节、数据、落实；做好财务的事先预算控制，</w:t>
      </w:r>
    </w:p>
    <w:p>
      <w:pPr>
        <w:pStyle w:val="BodyText"/>
        <w:spacing w:line="273" w:lineRule="auto" w:before="7"/>
        <w:ind w:left="213" w:right="158"/>
        <w:jc w:val="left"/>
        <w:rPr>
          <w:rFonts w:ascii="宋体" w:hAnsi="宋体" w:cs="宋体" w:eastAsia="宋体" w:hint="default"/>
        </w:rPr>
      </w:pPr>
      <w:r>
        <w:rPr>
          <w:spacing w:val="-3"/>
        </w:rPr>
        <w:t>加大预算刚性，控制成本费用；做好问责和考核工作，完善激励约束机制；抓紧制度、文化、执行力建设；</w:t>
      </w:r>
      <w:r>
        <w:rPr>
          <w:spacing w:val="-94"/>
        </w:rPr>
        <w:t> </w:t>
      </w:r>
      <w:r>
        <w:rPr>
          <w:spacing w:val="-94"/>
        </w:rPr>
      </w:r>
      <w:r>
        <w:rPr/>
        <w:t>同时继续做好经营合同、项目管理、资金使用、内部专项审计等各项工作。</w:t>
      </w:r>
      <w:r>
        <w:rPr>
          <w:rFonts w:ascii="宋体" w:hAnsi="宋体" w:cs="宋体" w:eastAsia="宋体" w:hint="default"/>
        </w:rPr>
        <w:t> </w:t>
      </w:r>
    </w:p>
    <w:p>
      <w:pPr>
        <w:pStyle w:val="BodyText"/>
        <w:spacing w:line="240" w:lineRule="auto" w:before="164"/>
        <w:ind w:left="213" w:right="158"/>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四、资金需求</w:t>
      </w:r>
      <w:r>
        <w:rPr>
          <w:rFonts w:ascii="宋体" w:hAnsi="宋体" w:cs="宋体" w:eastAsia="宋体" w:hint="default"/>
        </w:rPr>
        <w:t> </w:t>
      </w:r>
    </w:p>
    <w:p>
      <w:pPr>
        <w:pStyle w:val="BodyText"/>
        <w:spacing w:line="273" w:lineRule="auto"/>
        <w:ind w:left="213" w:right="266" w:firstLine="420"/>
        <w:jc w:val="both"/>
        <w:rPr>
          <w:rFonts w:ascii="宋体" w:hAnsi="宋体" w:cs="宋体" w:eastAsia="宋体" w:hint="default"/>
        </w:rPr>
      </w:pPr>
      <w:r>
        <w:rPr>
          <w:spacing w:val="-1"/>
        </w:rPr>
        <w:t>公司资金来源：一是自有资金，系公司零售业及房地产实现销售收到的资金；二是经营负债，系公司</w:t>
      </w:r>
      <w:r>
        <w:rPr/>
        <w:t> 发行购物卡的预收款；三是银行借贷，截至 </w:t>
      </w:r>
      <w:r>
        <w:rPr>
          <w:rFonts w:ascii="宋体" w:hAnsi="宋体" w:cs="宋体" w:eastAsia="宋体" w:hint="default"/>
        </w:rPr>
        <w:t>2013</w:t>
      </w:r>
      <w:r>
        <w:rPr>
          <w:rFonts w:ascii="宋体" w:hAnsi="宋体" w:cs="宋体" w:eastAsia="宋体" w:hint="default"/>
          <w:spacing w:val="-26"/>
        </w:rPr>
        <w:t> </w:t>
      </w:r>
      <w:r>
        <w:rPr/>
        <w:t>年末公司贷款余额为零。公司资金来源将以自有资金为 主，债务融资为补充，未来尚未有表外融资、股权融资、衍生品融资等其他融资计划。</w:t>
      </w:r>
      <w:r>
        <w:rPr>
          <w:rFonts w:ascii="宋体" w:hAnsi="宋体" w:cs="宋体" w:eastAsia="宋体" w:hint="default"/>
        </w:rPr>
        <w:t> </w:t>
      </w:r>
    </w:p>
    <w:p>
      <w:pPr>
        <w:pStyle w:val="BodyText"/>
        <w:spacing w:line="273" w:lineRule="auto" w:before="7"/>
        <w:ind w:left="633" w:right="158"/>
        <w:jc w:val="left"/>
      </w:pPr>
      <w:r>
        <w:rPr/>
        <w:t>公司资金成本主要由股东分红及银行借款利息构成。</w:t>
      </w:r>
      <w:r>
        <w:rPr>
          <w:rFonts w:ascii="宋体" w:hAnsi="宋体" w:cs="宋体" w:eastAsia="宋体" w:hint="default"/>
        </w:rPr>
        <w:t> </w:t>
      </w:r>
      <w:r>
        <w:rPr>
          <w:spacing w:val="-1"/>
        </w:rPr>
        <w:t>公司资金使用情况：主要用于公司主营业务发展、正常经营运转、开发项目投入、偿还银行借款、股</w:t>
      </w:r>
    </w:p>
    <w:p>
      <w:pPr>
        <w:pStyle w:val="BodyText"/>
        <w:spacing w:line="240" w:lineRule="auto" w:before="7"/>
        <w:ind w:left="213" w:right="158"/>
        <w:jc w:val="left"/>
        <w:rPr>
          <w:rFonts w:ascii="宋体" w:hAnsi="宋体" w:cs="宋体" w:eastAsia="宋体" w:hint="default"/>
        </w:rPr>
      </w:pPr>
      <w:r>
        <w:rPr/>
        <w:t>东分红等。</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before="0"/>
        <w:ind w:left="213" w:right="158"/>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五、可能面对的风险</w:t>
      </w:r>
      <w:r>
        <w:rPr>
          <w:rFonts w:ascii="宋体" w:hAnsi="宋体" w:cs="宋体" w:eastAsia="宋体" w:hint="default"/>
        </w:rPr>
        <w:t> </w:t>
      </w:r>
    </w:p>
    <w:p>
      <w:pPr>
        <w:pStyle w:val="BodyText"/>
        <w:spacing w:line="273" w:lineRule="auto"/>
        <w:ind w:left="213" w:right="265" w:firstLine="420"/>
        <w:jc w:val="both"/>
        <w:rPr>
          <w:rFonts w:ascii="宋体" w:hAnsi="宋体" w:cs="宋体" w:eastAsia="宋体" w:hint="default"/>
        </w:rPr>
      </w:pPr>
      <w:r>
        <w:rPr>
          <w:spacing w:val="-1"/>
        </w:rPr>
        <w:t>零售业的竞争、房地产的持续开发销售经营是对公司未来发展战略和经营目标的实现产生不利影响的</w:t>
      </w:r>
      <w:r>
        <w:rPr/>
        <w:t> 风险因素。</w:t>
      </w:r>
      <w:r>
        <w:rPr>
          <w:rFonts w:ascii="宋体" w:hAnsi="宋体" w:cs="宋体" w:eastAsia="宋体" w:hint="default"/>
        </w:rPr>
        <w:t> </w:t>
      </w:r>
    </w:p>
    <w:p>
      <w:pPr>
        <w:pStyle w:val="BodyText"/>
        <w:spacing w:line="273" w:lineRule="auto" w:before="70"/>
        <w:ind w:left="213" w:right="263" w:firstLine="420"/>
        <w:jc w:val="both"/>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62"/>
        </w:rPr>
        <w:t> </w:t>
      </w:r>
      <w:r>
        <w:rPr/>
        <w:t>零售业的竞争风险因素。公司零售业以百货为主，经营门店集中于秦皇岛市城市中心区域，虽</w:t>
      </w:r>
      <w:r>
        <w:rPr>
          <w:spacing w:val="2"/>
        </w:rPr>
        <w:t> </w:t>
      </w:r>
      <w:r>
        <w:rPr/>
        <w:t>然具有行业龙头地位，但仍需面对市场的激烈竞争。</w:t>
      </w:r>
      <w:r>
        <w:rPr>
          <w:rFonts w:ascii="宋体" w:hAnsi="宋体" w:cs="宋体" w:eastAsia="宋体" w:hint="default"/>
        </w:rPr>
        <w:t> </w:t>
      </w:r>
    </w:p>
    <w:p>
      <w:pPr>
        <w:pStyle w:val="BodyText"/>
        <w:spacing w:line="273" w:lineRule="auto" w:before="7"/>
        <w:ind w:left="213" w:right="265" w:firstLine="420"/>
        <w:jc w:val="both"/>
        <w:rPr>
          <w:rFonts w:ascii="宋体" w:hAnsi="宋体" w:cs="宋体" w:eastAsia="宋体" w:hint="default"/>
        </w:rPr>
      </w:pPr>
      <w:r>
        <w:rPr/>
        <w:t>竞争来自三个方面，一是进入当地的竞争对手在成长，争夺市场份额的商战惨烈，受此影响公司近</w:t>
      </w:r>
      <w:r>
        <w:rPr>
          <w:spacing w:val="-23"/>
        </w:rPr>
        <w:t> </w:t>
      </w:r>
      <w:r>
        <w:rPr>
          <w:rFonts w:ascii="宋体" w:hAnsi="宋体" w:cs="宋体" w:eastAsia="宋体" w:hint="default"/>
        </w:rPr>
        <w:t>3 </w:t>
      </w:r>
      <w:r>
        <w:rPr/>
        <w:t>年来百货门店营业收入的增长比例分别是</w:t>
      </w:r>
      <w:r>
        <w:rPr>
          <w:spacing w:val="-38"/>
        </w:rPr>
        <w:t> </w:t>
      </w:r>
      <w:r>
        <w:rPr>
          <w:rFonts w:ascii="宋体" w:hAnsi="宋体" w:cs="宋体" w:eastAsia="宋体" w:hint="default"/>
          <w:spacing w:val="-3"/>
        </w:rPr>
        <w:t>21.89%</w:t>
      </w:r>
      <w:r>
        <w:rPr>
          <w:spacing w:val="-3"/>
        </w:rPr>
        <w:t>、</w:t>
      </w:r>
      <w:r>
        <w:rPr>
          <w:rFonts w:ascii="宋体" w:hAnsi="宋体" w:cs="宋体" w:eastAsia="宋体" w:hint="default"/>
          <w:spacing w:val="-3"/>
        </w:rPr>
        <w:t>3.11%</w:t>
      </w:r>
      <w:r>
        <w:rPr>
          <w:spacing w:val="-3"/>
        </w:rPr>
        <w:t>、</w:t>
      </w:r>
      <w:r>
        <w:rPr>
          <w:rFonts w:ascii="宋体" w:hAnsi="宋体" w:cs="宋体" w:eastAsia="宋体" w:hint="default"/>
          <w:spacing w:val="-3"/>
        </w:rPr>
        <w:t>8.18%</w:t>
      </w:r>
      <w:r>
        <w:rPr>
          <w:spacing w:val="-3"/>
        </w:rPr>
        <w:t>，趋于放缓。二是当地商业零售物业开发</w:t>
      </w:r>
      <w:r>
        <w:rPr>
          <w:spacing w:val="-100"/>
        </w:rPr>
        <w:t> </w:t>
      </w:r>
      <w:r>
        <w:rPr>
          <w:spacing w:val="-100"/>
        </w:rPr>
      </w:r>
      <w:r>
        <w:rPr>
          <w:spacing w:val="-3"/>
        </w:rPr>
        <w:t>在持续，商业网点在扩大，而消费客源及消费实力有限</w:t>
      </w:r>
      <w:r>
        <w:rPr>
          <w:rFonts w:ascii="宋体" w:hAnsi="宋体" w:cs="宋体" w:eastAsia="宋体" w:hint="default"/>
          <w:spacing w:val="-3"/>
        </w:rPr>
        <w:t>(</w:t>
      </w:r>
      <w:r>
        <w:rPr>
          <w:spacing w:val="-3"/>
        </w:rPr>
        <w:t>据《秦皇岛统计年鉴》，当地人口、收入、支出变</w:t>
      </w:r>
      <w:r>
        <w:rPr>
          <w:spacing w:val="-97"/>
        </w:rPr>
        <w:t> </w:t>
      </w:r>
      <w:r>
        <w:rPr>
          <w:spacing w:val="-97"/>
        </w:rPr>
      </w:r>
      <w:r>
        <w:rPr>
          <w:spacing w:val="-3"/>
        </w:rPr>
        <w:t>化情况见下表</w:t>
      </w:r>
      <w:r>
        <w:rPr>
          <w:rFonts w:ascii="宋体" w:hAnsi="宋体" w:cs="宋体" w:eastAsia="宋体" w:hint="default"/>
          <w:spacing w:val="-3"/>
        </w:rPr>
        <w:t>)</w:t>
      </w:r>
      <w:r>
        <w:rPr>
          <w:spacing w:val="-3"/>
        </w:rPr>
        <w:t>。三是网上购物的扩张，据《商务部“十二五”电子商务发展指导意见》：到</w:t>
      </w:r>
      <w:r>
        <w:rPr/>
        <w:t> </w:t>
      </w:r>
      <w:r>
        <w:rPr>
          <w:rFonts w:ascii="宋体" w:hAnsi="宋体" w:cs="宋体" w:eastAsia="宋体" w:hint="default"/>
          <w:spacing w:val="-1"/>
        </w:rPr>
        <w:t>2015</w:t>
      </w:r>
      <w:r>
        <w:rPr>
          <w:rFonts w:ascii="宋体" w:hAnsi="宋体" w:cs="宋体" w:eastAsia="宋体" w:hint="default"/>
          <w:spacing w:val="-5"/>
        </w:rPr>
        <w:t> </w:t>
      </w:r>
      <w:r>
        <w:rPr/>
        <w:t>年我国 网络零售额相当于社会消费品零售总额的</w:t>
      </w:r>
      <w:r>
        <w:rPr>
          <w:spacing w:val="-55"/>
        </w:rPr>
        <w:t> </w:t>
      </w:r>
      <w:r>
        <w:rPr>
          <w:rFonts w:ascii="宋体" w:hAnsi="宋体" w:cs="宋体" w:eastAsia="宋体" w:hint="default"/>
        </w:rPr>
        <w:t>9%</w:t>
      </w:r>
      <w:r>
        <w:rPr/>
        <w:t>以上。</w:t>
      </w:r>
      <w:r>
        <w:rPr>
          <w:rFonts w:ascii="宋体" w:hAnsi="宋体" w:cs="宋体" w:eastAsia="宋体" w:hint="default"/>
        </w:rPr>
        <w:t> </w:t>
      </w:r>
    </w:p>
    <w:p>
      <w:pPr>
        <w:pStyle w:val="BodyText"/>
        <w:spacing w:line="240" w:lineRule="auto" w:before="7"/>
        <w:ind w:left="634" w:right="158"/>
        <w:jc w:val="left"/>
        <w:rPr>
          <w:rFonts w:ascii="宋体" w:hAnsi="宋体" w:cs="宋体" w:eastAsia="宋体" w:hint="default"/>
        </w:rPr>
      </w:pPr>
      <w:r>
        <w:rPr/>
        <w:t>秦皇岛人口、收入、支出变化情况</w:t>
      </w:r>
      <w:r>
        <w:rPr>
          <w:rFonts w:ascii="宋体" w:hAnsi="宋体" w:cs="宋体" w:eastAsia="宋体" w:hint="default"/>
        </w:rPr>
        <w:t> </w:t>
      </w:r>
    </w:p>
    <w:p>
      <w:pPr>
        <w:spacing w:before="72"/>
        <w:ind w:left="214" w:right="158" w:firstLine="0"/>
        <w:jc w:val="left"/>
        <w:rPr>
          <w:rFonts w:ascii="宋体" w:hAnsi="宋体" w:cs="宋体" w:eastAsia="宋体" w:hint="default"/>
          <w:sz w:val="18"/>
          <w:szCs w:val="18"/>
        </w:rPr>
      </w:pPr>
      <w:r>
        <w:rPr/>
        <w:pict>
          <v:shape style="position:absolute;margin-left:51.060001pt;margin-top:2.592021pt;width:495.2pt;height:81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36"/>
                    <w:gridCol w:w="1198"/>
                    <w:gridCol w:w="1212"/>
                    <w:gridCol w:w="1182"/>
                    <w:gridCol w:w="1228"/>
                    <w:gridCol w:w="1134"/>
                  </w:tblGrid>
                  <w:tr>
                    <w:trPr>
                      <w:trHeight w:val="322" w:hRule="exact"/>
                    </w:trPr>
                    <w:tc>
                      <w:tcPr>
                        <w:tcW w:w="393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91" w:right="0"/>
                          <w:jc w:val="left"/>
                          <w:rPr>
                            <w:rFonts w:ascii="宋体" w:hAnsi="宋体" w:cs="宋体" w:eastAsia="宋体" w:hint="default"/>
                            <w:sz w:val="18"/>
                            <w:szCs w:val="18"/>
                          </w:rPr>
                        </w:pPr>
                        <w:r>
                          <w:rPr>
                            <w:rFonts w:ascii="宋体" w:hAnsi="宋体" w:cs="宋体" w:eastAsia="宋体" w:hint="default"/>
                            <w:sz w:val="18"/>
                            <w:szCs w:val="18"/>
                          </w:rPr>
                          <w:t>008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8"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9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5"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1" w:right="0"/>
                          <w:jc w:val="left"/>
                          <w:rPr>
                            <w:rFonts w:ascii="宋体" w:hAnsi="宋体" w:cs="宋体" w:eastAsia="宋体" w:hint="default"/>
                            <w:sz w:val="18"/>
                            <w:szCs w:val="18"/>
                          </w:rPr>
                        </w:pPr>
                        <w:r>
                          <w:rPr>
                            <w:rFonts w:ascii="宋体"/>
                            <w:sz w:val="18"/>
                          </w:rPr>
                          <w:t>2012 </w:t>
                        </w:r>
                      </w:p>
                    </w:tc>
                  </w:tr>
                  <w:tr>
                    <w:trPr>
                      <w:trHeight w:val="322"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总人口</w:t>
                        </w:r>
                        <w:r>
                          <w:rPr>
                            <w:rFonts w:ascii="宋体" w:hAnsi="宋体" w:cs="宋体" w:eastAsia="宋体" w:hint="default"/>
                            <w:sz w:val="18"/>
                            <w:szCs w:val="18"/>
                          </w:rPr>
                          <w:t>(</w:t>
                        </w:r>
                        <w:r>
                          <w:rPr>
                            <w:rFonts w:ascii="宋体" w:hAnsi="宋体" w:cs="宋体" w:eastAsia="宋体" w:hint="default"/>
                            <w:sz w:val="18"/>
                            <w:szCs w:val="18"/>
                          </w:rPr>
                          <w:t>万人</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285.85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287.24</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288.30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right"/>
                          <w:rPr>
                            <w:rFonts w:ascii="宋体" w:hAnsi="宋体" w:cs="宋体" w:eastAsia="宋体" w:hint="default"/>
                            <w:sz w:val="21"/>
                            <w:szCs w:val="21"/>
                          </w:rPr>
                        </w:pPr>
                        <w:r>
                          <w:rPr>
                            <w:rFonts w:ascii="宋体"/>
                            <w:spacing w:val="-1"/>
                            <w:sz w:val="21"/>
                          </w:rPr>
                          <w:t>289.80</w:t>
                        </w:r>
                        <w:r>
                          <w:rPr>
                            <w:rFonts w:ascii="宋体"/>
                            <w:sz w:val="21"/>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pacing w:val="-1"/>
                            <w:sz w:val="21"/>
                          </w:rPr>
                          <w:t>291.22</w:t>
                        </w:r>
                      </w:p>
                    </w:tc>
                  </w:tr>
                  <w:tr>
                    <w:trPr>
                      <w:trHeight w:val="323"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非农业人口</w:t>
                        </w:r>
                        <w:r>
                          <w:rPr>
                            <w:rFonts w:ascii="宋体" w:hAnsi="宋体" w:cs="宋体" w:eastAsia="宋体" w:hint="default"/>
                            <w:sz w:val="18"/>
                            <w:szCs w:val="18"/>
                          </w:rPr>
                          <w:t>(</w:t>
                        </w:r>
                        <w:r>
                          <w:rPr>
                            <w:rFonts w:ascii="宋体" w:hAnsi="宋体" w:cs="宋体" w:eastAsia="宋体" w:hint="default"/>
                            <w:sz w:val="18"/>
                            <w:szCs w:val="18"/>
                          </w:rPr>
                          <w:t>万人</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120.10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124.51</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129.15</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right"/>
                          <w:rPr>
                            <w:rFonts w:ascii="宋体" w:hAnsi="宋体" w:cs="宋体" w:eastAsia="宋体" w:hint="default"/>
                            <w:sz w:val="21"/>
                            <w:szCs w:val="21"/>
                          </w:rPr>
                        </w:pPr>
                        <w:r>
                          <w:rPr>
                            <w:rFonts w:ascii="宋体"/>
                            <w:spacing w:val="-1"/>
                            <w:sz w:val="21"/>
                          </w:rPr>
                          <w:t>130.55</w:t>
                        </w:r>
                        <w:r>
                          <w:rPr>
                            <w:rFonts w:ascii="宋体"/>
                            <w:sz w:val="21"/>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131.37</w:t>
                        </w:r>
                      </w:p>
                    </w:tc>
                  </w:tr>
                  <w:tr>
                    <w:trPr>
                      <w:trHeight w:val="322"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城市居民家庭年人均可支配收入增速</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13.90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10.10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11.00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right"/>
                          <w:rPr>
                            <w:rFonts w:ascii="宋体" w:hAnsi="宋体" w:cs="宋体" w:eastAsia="宋体" w:hint="default"/>
                            <w:sz w:val="21"/>
                            <w:szCs w:val="21"/>
                          </w:rPr>
                        </w:pPr>
                        <w:r>
                          <w:rPr>
                            <w:rFonts w:ascii="宋体"/>
                            <w:spacing w:val="-1"/>
                            <w:sz w:val="21"/>
                          </w:rPr>
                          <w:t>13.30</w:t>
                        </w:r>
                        <w:r>
                          <w:rPr>
                            <w:rFonts w:ascii="宋体"/>
                            <w:sz w:val="21"/>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13.0</w:t>
                        </w:r>
                      </w:p>
                    </w:tc>
                  </w:tr>
                  <w:tr>
                    <w:trPr>
                      <w:trHeight w:val="323"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城市居民家庭年人均消费性支出增速</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8.90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6.20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5.80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right"/>
                          <w:rPr>
                            <w:rFonts w:ascii="宋体" w:hAnsi="宋体" w:cs="宋体" w:eastAsia="宋体" w:hint="default"/>
                            <w:sz w:val="21"/>
                            <w:szCs w:val="21"/>
                          </w:rPr>
                        </w:pPr>
                        <w:r>
                          <w:rPr>
                            <w:rFonts w:ascii="宋体"/>
                            <w:spacing w:val="-1"/>
                            <w:sz w:val="21"/>
                          </w:rPr>
                          <w:t>6.00</w:t>
                        </w:r>
                        <w:r>
                          <w:rPr>
                            <w:rFonts w:ascii="宋体"/>
                            <w:sz w:val="21"/>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8.0</w:t>
                        </w:r>
                      </w:p>
                    </w:tc>
                  </w:tr>
                </w:tbl>
                <w:p>
                  <w:pPr/>
                </w:p>
              </w:txbxContent>
            </v:textbox>
            <w10:wrap type="none"/>
          </v:shape>
        </w:pict>
      </w:r>
      <w:r>
        <w:rPr>
          <w:rFonts w:ascii="宋体"/>
          <w:sz w:val="18"/>
        </w:rPr>
        <w:t>2</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before="35"/>
        <w:ind w:left="634" w:right="158"/>
        <w:jc w:val="left"/>
      </w:pPr>
      <w:r>
        <w:rPr/>
        <w:t>应对措施：公司是当地历史最久、规模最大的商业零售企业，享有较高的零售份额和市场知名度、诚</w:t>
      </w:r>
    </w:p>
    <w:p>
      <w:pPr>
        <w:pStyle w:val="BodyText"/>
        <w:spacing w:line="273" w:lineRule="auto"/>
        <w:ind w:left="214" w:right="158"/>
        <w:jc w:val="left"/>
      </w:pPr>
      <w:r>
        <w:rPr>
          <w:spacing w:val="-1"/>
        </w:rPr>
        <w:t>信度，公司将继续开展错位经营，调整业态，提高服务，突出品牌，控制成本、费用，扩张地盘，积累资</w:t>
      </w:r>
      <w:r>
        <w:rPr>
          <w:spacing w:val="-85"/>
        </w:rPr>
        <w:t> </w:t>
      </w:r>
      <w:r>
        <w:rPr>
          <w:spacing w:val="-85"/>
        </w:rPr>
      </w:r>
      <w:r>
        <w:rPr/>
        <w:t>源适时开展网购业务，以赢得竞争，争取未来零售经营业绩有更好的表现。</w:t>
      </w:r>
    </w:p>
    <w:p>
      <w:pPr>
        <w:pStyle w:val="BodyText"/>
        <w:spacing w:line="271" w:lineRule="auto" w:before="70"/>
        <w:ind w:left="213" w:right="245" w:firstLine="420"/>
        <w:jc w:val="both"/>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54"/>
        </w:rPr>
        <w:t> </w:t>
      </w:r>
      <w:r>
        <w:rPr/>
        <w:t>房地产业务的风险因素。公司以商业地产为主的房地产业务分布在安徽合肥、芜湖、滁州、淮</w:t>
      </w:r>
      <w:r>
        <w:rPr>
          <w:spacing w:val="2"/>
        </w:rPr>
        <w:t> </w:t>
      </w:r>
      <w:r>
        <w:rPr/>
        <w:t>南等地，项目位于城市非中心区域或新区，受宏观调控和当地经济发展速度、城市化进程有区别的影响，</w:t>
      </w:r>
      <w:r>
        <w:rPr/>
        <w:t> 要面对开发、销售、经营的风险。</w:t>
      </w:r>
      <w:r>
        <w:rPr>
          <w:rFonts w:ascii="宋体" w:hAnsi="宋体" w:cs="宋体" w:eastAsia="宋体" w:hint="default"/>
        </w:rPr>
        <w:t> </w:t>
      </w:r>
    </w:p>
    <w:p>
      <w:pPr>
        <w:pStyle w:val="BodyText"/>
        <w:spacing w:line="273" w:lineRule="auto" w:before="10"/>
        <w:ind w:left="213" w:right="158" w:firstLine="420"/>
        <w:jc w:val="left"/>
        <w:rPr>
          <w:rFonts w:ascii="宋体" w:hAnsi="宋体" w:cs="宋体" w:eastAsia="宋体" w:hint="default"/>
        </w:rPr>
      </w:pPr>
      <w:r>
        <w:rPr>
          <w:rFonts w:ascii="宋体" w:hAnsi="宋体" w:cs="宋体" w:eastAsia="宋体" w:hint="default"/>
        </w:rPr>
        <w:t>1</w:t>
      </w:r>
      <w:r>
        <w:rPr/>
        <w:t>、开发风险。由于当地城市化进程加快、政府规划水准进一步提高，公司开发项目正由投资少、工</w:t>
      </w:r>
      <w:r>
        <w:rPr>
          <w:spacing w:val="2"/>
        </w:rPr>
        <w:t> </w:t>
      </w:r>
      <w:r>
        <w:rPr>
          <w:spacing w:val="-3"/>
        </w:rPr>
        <w:t>期短、销售快的批发市场向投资大、工期长、销售慢、含有写字楼、商场及高星级酒店的商业综合体转变，</w:t>
      </w:r>
      <w:r>
        <w:rPr>
          <w:spacing w:val="-94"/>
        </w:rPr>
        <w:t> </w:t>
      </w:r>
      <w:r>
        <w:rPr>
          <w:spacing w:val="-94"/>
        </w:rPr>
      </w:r>
      <w:r>
        <w:rPr/>
        <w:t>加大了资金压力，</w:t>
      </w:r>
      <w:r>
        <w:rPr>
          <w:rFonts w:ascii="宋体" w:hAnsi="宋体" w:cs="宋体" w:eastAsia="宋体" w:hint="default"/>
        </w:rPr>
        <w:t> </w:t>
      </w:r>
    </w:p>
    <w:p>
      <w:pPr>
        <w:pStyle w:val="BodyText"/>
        <w:spacing w:line="273" w:lineRule="auto" w:before="7"/>
        <w:ind w:left="213" w:right="158" w:firstLine="420"/>
        <w:jc w:val="left"/>
        <w:rPr>
          <w:rFonts w:ascii="宋体" w:hAnsi="宋体" w:cs="宋体" w:eastAsia="宋体" w:hint="default"/>
        </w:rPr>
      </w:pPr>
      <w:r>
        <w:rPr>
          <w:rFonts w:ascii="宋体" w:hAnsi="宋体" w:cs="宋体" w:eastAsia="宋体" w:hint="default"/>
        </w:rPr>
        <w:t>2</w:t>
      </w:r>
      <w:r>
        <w:rPr/>
        <w:t>、销售风险。由于商业综合体对投资者实力的要求更高、存量尾盘可选择性小，新盘地处城市非中</w:t>
      </w:r>
      <w:r>
        <w:rPr>
          <w:spacing w:val="2"/>
        </w:rPr>
        <w:t> </w:t>
      </w:r>
      <w:r>
        <w:rPr/>
        <w:t>心区，增加了楼盘销售的难度。</w:t>
      </w:r>
      <w:r>
        <w:rPr>
          <w:rFonts w:ascii="宋体" w:hAnsi="宋体" w:cs="宋体" w:eastAsia="宋体" w:hint="default"/>
        </w:rPr>
        <w:t> </w:t>
      </w:r>
    </w:p>
    <w:p>
      <w:pPr>
        <w:pStyle w:val="BodyText"/>
        <w:spacing w:line="273" w:lineRule="auto" w:before="7"/>
        <w:ind w:left="213" w:right="158" w:firstLine="420"/>
        <w:jc w:val="left"/>
        <w:rPr>
          <w:rFonts w:ascii="宋体" w:hAnsi="宋体" w:cs="宋体" w:eastAsia="宋体" w:hint="default"/>
        </w:rPr>
      </w:pPr>
      <w:r>
        <w:rPr>
          <w:rFonts w:ascii="宋体" w:hAnsi="宋体" w:cs="宋体" w:eastAsia="宋体" w:hint="default"/>
        </w:rPr>
        <w:t>3</w:t>
      </w:r>
      <w:r>
        <w:rPr/>
        <w:t>、经营风险。由于当地城市化要求与经济发展水平、消费能力不同步，增加了商场、高星级酒店的</w:t>
      </w:r>
      <w:r>
        <w:rPr>
          <w:spacing w:val="2"/>
        </w:rPr>
        <w:t> </w:t>
      </w:r>
      <w:r>
        <w:rPr/>
        <w:t>招商、经营或出租的难度。</w:t>
      </w:r>
      <w:r>
        <w:rPr>
          <w:rFonts w:ascii="宋体" w:hAnsi="宋体" w:cs="宋体" w:eastAsia="宋体" w:hint="default"/>
        </w:rPr>
        <w:t> </w:t>
      </w:r>
    </w:p>
    <w:p>
      <w:pPr>
        <w:pStyle w:val="BodyText"/>
        <w:spacing w:line="240" w:lineRule="auto" w:before="164"/>
        <w:ind w:left="633" w:right="158"/>
        <w:jc w:val="left"/>
      </w:pPr>
      <w:r>
        <w:rPr/>
        <w:t>应对措施：上述风险因素对公司当期经营业绩未有大的影响，公司将通过自筹资金、控制施工成本、</w:t>
      </w:r>
    </w:p>
    <w:p>
      <w:pPr>
        <w:spacing w:after="0" w:line="240" w:lineRule="auto"/>
        <w:jc w:val="left"/>
        <w:sectPr>
          <w:pgSz w:w="11900" w:h="16840"/>
          <w:pgMar w:header="883" w:footer="1222" w:top="1140" w:bottom="1420" w:left="920" w:right="860"/>
        </w:sectPr>
      </w:pPr>
    </w:p>
    <w:p>
      <w:pPr>
        <w:spacing w:line="240" w:lineRule="auto" w:before="9"/>
        <w:rPr>
          <w:rFonts w:ascii="宋体" w:hAnsi="宋体" w:cs="宋体" w:eastAsia="宋体" w:hint="default"/>
          <w:sz w:val="17"/>
          <w:szCs w:val="17"/>
        </w:rPr>
      </w:pPr>
    </w:p>
    <w:p>
      <w:pPr>
        <w:pStyle w:val="BodyText"/>
        <w:spacing w:line="273" w:lineRule="auto" w:before="35"/>
        <w:ind w:left="393" w:right="298"/>
        <w:jc w:val="left"/>
        <w:rPr>
          <w:rFonts w:ascii="宋体" w:hAnsi="宋体" w:cs="宋体" w:eastAsia="宋体" w:hint="default"/>
        </w:rPr>
      </w:pPr>
      <w:r>
        <w:rPr>
          <w:spacing w:val="-3"/>
        </w:rPr>
        <w:t>处置低效资产回收资金等途径化解开发风险；采取优质优价促进可售楼盘销售、使开发产品适应市场需求、</w:t>
      </w:r>
      <w:r>
        <w:rPr>
          <w:spacing w:val="-92"/>
        </w:rPr>
        <w:t> </w:t>
      </w:r>
      <w:r>
        <w:rPr>
          <w:spacing w:val="-92"/>
        </w:rPr>
      </w:r>
      <w:r>
        <w:rPr/>
        <w:t>掌控施工进度的措施化解销售风险；计划用提升自身营运能力，寻求与酒店经营知名品牌合作、或出售给</w:t>
      </w:r>
      <w:r>
        <w:rPr/>
        <w:t> 投资方的办法化解经营风险。</w:t>
      </w:r>
      <w:r>
        <w:rPr>
          <w:rFonts w:ascii="宋体" w:hAnsi="宋体" w:cs="宋体" w:eastAsia="宋体" w:hint="default"/>
        </w:rPr>
        <w:t> </w:t>
      </w:r>
    </w:p>
    <w:p>
      <w:pPr>
        <w:pStyle w:val="BodyText"/>
        <w:spacing w:line="240" w:lineRule="auto" w:before="70"/>
        <w:ind w:left="813" w:right="0"/>
        <w:jc w:val="left"/>
        <w:rPr>
          <w:rFonts w:ascii="宋体" w:hAnsi="宋体" w:cs="宋体" w:eastAsia="宋体" w:hint="default"/>
        </w:rPr>
      </w:pPr>
      <w:r>
        <w:rPr>
          <w:rFonts w:ascii="宋体" w:hAnsi="宋体" w:cs="宋体" w:eastAsia="宋体" w:hint="default"/>
        </w:rPr>
        <w:t>(</w:t>
      </w:r>
      <w:r>
        <w:rPr/>
        <w:t>三</w:t>
      </w:r>
      <w:r>
        <w:rPr>
          <w:rFonts w:ascii="宋体" w:hAnsi="宋体" w:cs="宋体" w:eastAsia="宋体" w:hint="default"/>
        </w:rPr>
        <w:t>)</w:t>
      </w:r>
      <w:r>
        <w:rPr/>
        <w:t>公司将按照应对措施防范上述风险因素酿成风险。</w:t>
      </w:r>
      <w:r>
        <w:rPr>
          <w:rFonts w:ascii="宋体" w:hAnsi="宋体" w:cs="宋体" w:eastAsia="宋体" w:hint="default"/>
        </w:rPr>
        <w:t> </w:t>
      </w:r>
    </w:p>
    <w:p>
      <w:pPr>
        <w:spacing w:line="240" w:lineRule="auto" w:before="13"/>
        <w:rPr>
          <w:rFonts w:ascii="宋体" w:hAnsi="宋体" w:cs="宋体" w:eastAsia="宋体" w:hint="default"/>
          <w:sz w:val="23"/>
          <w:szCs w:val="23"/>
        </w:rPr>
      </w:pPr>
    </w:p>
    <w:p>
      <w:pPr>
        <w:pStyle w:val="BodyText"/>
        <w:spacing w:line="240" w:lineRule="auto" w:before="35"/>
        <w:ind w:left="4159" w:right="0"/>
        <w:jc w:val="left"/>
        <w:rPr>
          <w:rFonts w:ascii="宋体" w:hAnsi="宋体" w:cs="宋体" w:eastAsia="宋体" w:hint="default"/>
        </w:rPr>
      </w:pPr>
      <w:r>
        <w:rPr/>
        <w:t>第三节 </w:t>
      </w:r>
      <w:r>
        <w:rPr>
          <w:spacing w:val="5"/>
        </w:rPr>
        <w:t> </w:t>
      </w:r>
      <w:r>
        <w:rPr>
          <w:rFonts w:ascii="宋体" w:hAnsi="宋体" w:cs="宋体" w:eastAsia="宋体" w:hint="default"/>
          <w:spacing w:val="5"/>
        </w:rPr>
      </w:r>
      <w:r>
        <w:rPr/>
        <w:t>利润分配预案</w:t>
      </w:r>
      <w:r>
        <w:rPr>
          <w:rFonts w:ascii="宋体" w:hAnsi="宋体" w:cs="宋体" w:eastAsia="宋体" w:hint="default"/>
        </w:rPr>
        <w:t> </w:t>
      </w:r>
    </w:p>
    <w:p>
      <w:pPr>
        <w:spacing w:line="240" w:lineRule="auto" w:before="9"/>
        <w:rPr>
          <w:rFonts w:ascii="宋体" w:hAnsi="宋体" w:cs="宋体" w:eastAsia="宋体" w:hint="default"/>
          <w:sz w:val="26"/>
          <w:szCs w:val="26"/>
        </w:rPr>
      </w:pPr>
    </w:p>
    <w:p>
      <w:pPr>
        <w:pStyle w:val="BodyText"/>
        <w:spacing w:line="273" w:lineRule="auto" w:before="0"/>
        <w:ind w:left="813" w:right="394"/>
        <w:jc w:val="left"/>
      </w:pPr>
      <w:r>
        <w:rPr/>
        <w:t>一、利润分配政策特别是现金分红政策的制定、执行情况 按照《关于修改上市公司现金分红若干规定的决定》</w:t>
      </w:r>
      <w:r>
        <w:rPr>
          <w:rFonts w:ascii="宋体" w:hAnsi="宋体" w:cs="宋体" w:eastAsia="宋体" w:hint="default"/>
        </w:rPr>
        <w:t>(</w:t>
      </w:r>
      <w:r>
        <w:rPr/>
        <w:t>证监会令第 </w:t>
      </w:r>
      <w:r>
        <w:rPr>
          <w:rFonts w:ascii="宋体" w:hAnsi="宋体" w:cs="宋体" w:eastAsia="宋体" w:hint="default"/>
        </w:rPr>
        <w:t>57</w:t>
      </w:r>
      <w:r>
        <w:rPr>
          <w:rFonts w:ascii="宋体" w:hAnsi="宋体" w:cs="宋体" w:eastAsia="宋体" w:hint="default"/>
          <w:spacing w:val="-27"/>
        </w:rPr>
        <w:t> </w:t>
      </w:r>
      <w:r>
        <w:rPr/>
        <w:t>号</w:t>
      </w:r>
      <w:r>
        <w:rPr>
          <w:rFonts w:ascii="宋体" w:hAnsi="宋体" w:cs="宋体" w:eastAsia="宋体" w:hint="default"/>
        </w:rPr>
        <w:t>)</w:t>
      </w:r>
      <w:r>
        <w:rPr/>
        <w:t>的规定，经公司第四届董事</w:t>
      </w:r>
    </w:p>
    <w:p>
      <w:pPr>
        <w:pStyle w:val="BodyText"/>
        <w:spacing w:line="273" w:lineRule="auto" w:before="7"/>
        <w:ind w:left="393" w:right="406"/>
        <w:jc w:val="both"/>
        <w:rPr>
          <w:rFonts w:ascii="宋体" w:hAnsi="宋体" w:cs="宋体" w:eastAsia="宋体" w:hint="default"/>
        </w:rPr>
      </w:pPr>
      <w:r>
        <w:rPr/>
        <w:t>会</w:t>
      </w:r>
      <w:r>
        <w:rPr>
          <w:spacing w:val="-61"/>
        </w:rPr>
        <w:t> </w:t>
      </w:r>
      <w:r>
        <w:rPr>
          <w:rFonts w:ascii="宋体" w:hAnsi="宋体" w:cs="宋体" w:eastAsia="宋体" w:hint="default"/>
        </w:rPr>
        <w:t>2008</w:t>
      </w:r>
      <w:r>
        <w:rPr>
          <w:rFonts w:ascii="宋体" w:hAnsi="宋体" w:cs="宋体" w:eastAsia="宋体" w:hint="default"/>
          <w:spacing w:val="-60"/>
        </w:rPr>
        <w:t> </w:t>
      </w:r>
      <w:r>
        <w:rPr/>
        <w:t>年第八次会议、公司</w:t>
      </w:r>
      <w:r>
        <w:rPr>
          <w:spacing w:val="-61"/>
        </w:rPr>
        <w:t> </w:t>
      </w:r>
      <w:r>
        <w:rPr>
          <w:rFonts w:ascii="宋体" w:hAnsi="宋体" w:cs="宋体" w:eastAsia="宋体" w:hint="default"/>
        </w:rPr>
        <w:t>2008</w:t>
      </w:r>
      <w:r>
        <w:rPr>
          <w:rFonts w:ascii="宋体" w:hAnsi="宋体" w:cs="宋体" w:eastAsia="宋体" w:hint="default"/>
          <w:spacing w:val="-60"/>
        </w:rPr>
        <w:t> </w:t>
      </w:r>
      <w:r>
        <w:rPr/>
        <w:t>年第一次临时股东大会审议通过，修订了公司章程的分红条款，明确了 现金分红的比例。</w:t>
      </w:r>
      <w:r>
        <w:rPr>
          <w:rFonts w:ascii="宋体" w:hAnsi="宋体" w:cs="宋体" w:eastAsia="宋体" w:hint="default"/>
        </w:rPr>
        <w:t> </w:t>
      </w:r>
    </w:p>
    <w:p>
      <w:pPr>
        <w:pStyle w:val="BodyText"/>
        <w:spacing w:line="273" w:lineRule="auto" w:before="7"/>
        <w:ind w:left="393" w:right="403" w:firstLine="420"/>
        <w:jc w:val="both"/>
        <w:rPr>
          <w:rFonts w:ascii="宋体" w:hAnsi="宋体" w:cs="宋体" w:eastAsia="宋体" w:hint="default"/>
        </w:rPr>
      </w:pPr>
      <w:r>
        <w:rPr>
          <w:spacing w:val="-1"/>
        </w:rPr>
        <w:t>依据中国证监会《关于进一步落实上市公司现金分红有关事项的通知》规定，遵循河北证监局、深圳</w:t>
      </w:r>
      <w:r>
        <w:rPr/>
        <w:t> 证券交易所相关文件通知要求，经公司第五届董事会</w:t>
      </w:r>
      <w:r>
        <w:rPr>
          <w:spacing w:val="-60"/>
        </w:rPr>
        <w:t> </w:t>
      </w:r>
      <w:r>
        <w:rPr>
          <w:rFonts w:ascii="宋体" w:hAnsi="宋体" w:cs="宋体" w:eastAsia="宋体" w:hint="default"/>
        </w:rPr>
        <w:t>2012</w:t>
      </w:r>
      <w:r>
        <w:rPr>
          <w:rFonts w:ascii="宋体" w:hAnsi="宋体" w:cs="宋体" w:eastAsia="宋体" w:hint="default"/>
          <w:spacing w:val="-60"/>
        </w:rPr>
        <w:t> </w:t>
      </w:r>
      <w:r>
        <w:rPr/>
        <w:t>年第四次会议、公司</w:t>
      </w:r>
      <w:r>
        <w:rPr>
          <w:spacing w:val="-60"/>
        </w:rPr>
        <w:t> </w:t>
      </w:r>
      <w:r>
        <w:rPr>
          <w:rFonts w:ascii="宋体" w:hAnsi="宋体" w:cs="宋体" w:eastAsia="宋体" w:hint="default"/>
        </w:rPr>
        <w:t>2012</w:t>
      </w:r>
      <w:r>
        <w:rPr>
          <w:rFonts w:ascii="宋体" w:hAnsi="宋体" w:cs="宋体" w:eastAsia="宋体" w:hint="default"/>
          <w:spacing w:val="-59"/>
        </w:rPr>
        <w:t> </w:t>
      </w:r>
      <w:r>
        <w:rPr/>
        <w:t>年第二次临时股东大 </w:t>
      </w:r>
      <w:r>
        <w:rPr>
          <w:spacing w:val="-1"/>
        </w:rPr>
        <w:t>会审议通过，对《公司章程》第一百五十五条利润分配条款再次进行修订，公司新的利润分配政策特别是</w:t>
      </w:r>
      <w:r>
        <w:rPr>
          <w:spacing w:val="-82"/>
        </w:rPr>
        <w:t> </w:t>
      </w:r>
      <w:r>
        <w:rPr>
          <w:spacing w:val="-82"/>
        </w:rPr>
      </w:r>
      <w:r>
        <w:rPr>
          <w:spacing w:val="-1"/>
        </w:rPr>
        <w:t>现金分红政策已经制定。《公司章程》规定的分红标准和比例明确且清晰、相关的决策程序和机制完备、</w:t>
      </w:r>
      <w:r>
        <w:rPr>
          <w:spacing w:val="-94"/>
        </w:rPr>
        <w:t> </w:t>
      </w:r>
      <w:r>
        <w:rPr>
          <w:spacing w:val="-94"/>
        </w:rPr>
      </w:r>
      <w:r>
        <w:rPr>
          <w:spacing w:val="-1"/>
        </w:rPr>
        <w:t>现金分红政策调整或变更的条件和程序合规及透明，保障独立董事履职尽责、中小股东有充分表达意见和</w:t>
      </w:r>
      <w:r>
        <w:rPr>
          <w:spacing w:val="-81"/>
        </w:rPr>
        <w:t> </w:t>
      </w:r>
      <w:r>
        <w:rPr>
          <w:spacing w:val="-81"/>
        </w:rPr>
      </w:r>
      <w:r>
        <w:rPr/>
        <w:t>诉求的机会。</w:t>
      </w:r>
      <w:r>
        <w:rPr>
          <w:rFonts w:ascii="宋体" w:hAnsi="宋体" w:cs="宋体" w:eastAsia="宋体" w:hint="default"/>
        </w:rPr>
        <w:t> </w:t>
      </w:r>
    </w:p>
    <w:p>
      <w:pPr>
        <w:pStyle w:val="BodyText"/>
        <w:spacing w:line="273" w:lineRule="auto" w:before="7"/>
        <w:ind w:left="393" w:right="405" w:firstLine="420"/>
        <w:jc w:val="both"/>
        <w:rPr>
          <w:rFonts w:ascii="宋体" w:hAnsi="宋体" w:cs="宋体" w:eastAsia="宋体" w:hint="default"/>
        </w:rPr>
      </w:pPr>
      <w:r>
        <w:rPr/>
        <w:t>报告期公司董事会提出的 </w:t>
      </w:r>
      <w:r>
        <w:rPr>
          <w:rFonts w:ascii="宋体" w:hAnsi="宋体" w:cs="宋体" w:eastAsia="宋体" w:hint="default"/>
        </w:rPr>
        <w:t>2012</w:t>
      </w:r>
      <w:r>
        <w:rPr>
          <w:rFonts w:ascii="宋体" w:hAnsi="宋体" w:cs="宋体" w:eastAsia="宋体" w:hint="default"/>
          <w:spacing w:val="-25"/>
        </w:rPr>
        <w:t> </w:t>
      </w:r>
      <w:r>
        <w:rPr/>
        <w:t>年度的现金分红预案，现金分红比例不低于当期实现归属于上市公司 股东净利润的</w:t>
      </w:r>
      <w:r>
        <w:rPr>
          <w:spacing w:val="-25"/>
        </w:rPr>
        <w:t> </w:t>
      </w:r>
      <w:r>
        <w:rPr>
          <w:rFonts w:ascii="宋体" w:hAnsi="宋体" w:cs="宋体" w:eastAsia="宋体" w:hint="default"/>
        </w:rPr>
        <w:t>10%</w:t>
      </w:r>
      <w:r>
        <w:rPr/>
        <w:t>，符合公司章程分红标准和分红比例的规定，事先听取并经独立董事发表意见，能够充 分听取并保护中小投资者的合法权益。</w:t>
      </w:r>
      <w:r>
        <w:rPr>
          <w:rFonts w:ascii="宋体" w:hAnsi="宋体" w:cs="宋体" w:eastAsia="宋体" w:hint="default"/>
        </w:rPr>
        <w:t> </w:t>
      </w:r>
    </w:p>
    <w:p>
      <w:pPr>
        <w:pStyle w:val="BodyText"/>
        <w:spacing w:line="273" w:lineRule="auto" w:before="164"/>
        <w:ind w:left="813" w:right="406"/>
        <w:jc w:val="left"/>
      </w:pPr>
      <w:r>
        <w:rPr/>
        <w:t>二、</w:t>
      </w:r>
      <w:r>
        <w:rPr>
          <w:rFonts w:ascii="宋体" w:hAnsi="宋体" w:cs="宋体" w:eastAsia="宋体" w:hint="default"/>
        </w:rPr>
        <w:t>2013</w:t>
      </w:r>
      <w:r>
        <w:rPr>
          <w:rFonts w:ascii="宋体" w:hAnsi="宋体" w:cs="宋体" w:eastAsia="宋体" w:hint="default"/>
          <w:spacing w:val="86"/>
        </w:rPr>
        <w:t> </w:t>
      </w:r>
      <w:r>
        <w:rPr/>
        <w:t>年度利润分配预案</w:t>
      </w:r>
      <w:r>
        <w:rPr>
          <w:rFonts w:ascii="宋体" w:hAnsi="宋体" w:cs="宋体" w:eastAsia="宋体" w:hint="default"/>
        </w:rPr>
        <w:t> </w:t>
      </w:r>
      <w:r>
        <w:rPr>
          <w:rFonts w:ascii="宋体" w:hAnsi="宋体" w:cs="宋体" w:eastAsia="宋体" w:hint="default"/>
        </w:rPr>
        <w:t> </w:t>
      </w:r>
      <w:r>
        <w:rPr/>
        <w:t>经中兴华会计师事务所</w:t>
      </w:r>
      <w:r>
        <w:rPr>
          <w:rFonts w:ascii="宋体" w:hAnsi="宋体" w:cs="宋体" w:eastAsia="宋体" w:hint="default"/>
        </w:rPr>
        <w:t>(</w:t>
      </w:r>
      <w:r>
        <w:rPr/>
        <w:t>特殊普通合伙</w:t>
      </w:r>
      <w:r>
        <w:rPr>
          <w:rFonts w:ascii="宋体" w:hAnsi="宋体" w:cs="宋体" w:eastAsia="宋体" w:hint="default"/>
        </w:rPr>
        <w:t>)</w:t>
      </w:r>
      <w:r>
        <w:rPr/>
        <w:t>审计，报告期公司实现净利润为</w:t>
      </w:r>
      <w:r>
        <w:rPr>
          <w:spacing w:val="-69"/>
        </w:rPr>
        <w:t> </w:t>
      </w:r>
      <w:r>
        <w:rPr>
          <w:rFonts w:ascii="宋体" w:hAnsi="宋体" w:cs="宋体" w:eastAsia="宋体" w:hint="default"/>
        </w:rPr>
        <w:t>92,903,757.45</w:t>
      </w:r>
      <w:r>
        <w:rPr>
          <w:rFonts w:ascii="宋体" w:hAnsi="宋体" w:cs="宋体" w:eastAsia="宋体" w:hint="default"/>
          <w:spacing w:val="-69"/>
        </w:rPr>
        <w:t> </w:t>
      </w:r>
      <w:r>
        <w:rPr/>
        <w:t>元，按照公司</w:t>
      </w:r>
    </w:p>
    <w:p>
      <w:pPr>
        <w:pStyle w:val="BodyText"/>
        <w:spacing w:line="240" w:lineRule="auto" w:before="7"/>
        <w:ind w:left="393" w:right="0"/>
        <w:jc w:val="left"/>
      </w:pPr>
      <w:r>
        <w:rPr/>
        <w:t>章程规定提取</w:t>
      </w:r>
      <w:r>
        <w:rPr>
          <w:spacing w:val="-55"/>
        </w:rPr>
        <w:t> </w:t>
      </w:r>
      <w:r>
        <w:rPr>
          <w:rFonts w:ascii="宋体" w:hAnsi="宋体" w:cs="宋体" w:eastAsia="宋体" w:hint="default"/>
        </w:rPr>
        <w:t>10%</w:t>
      </w:r>
      <w:r>
        <w:rPr/>
        <w:t>的法定盈余公积金</w:t>
      </w:r>
      <w:r>
        <w:rPr>
          <w:spacing w:val="-55"/>
        </w:rPr>
        <w:t> </w:t>
      </w:r>
      <w:r>
        <w:rPr>
          <w:rFonts w:ascii="宋体" w:hAnsi="宋体" w:cs="宋体" w:eastAsia="宋体" w:hint="default"/>
        </w:rPr>
        <w:t>9,290,375.75</w:t>
      </w:r>
      <w:r>
        <w:rPr>
          <w:rFonts w:ascii="宋体" w:hAnsi="宋体" w:cs="宋体" w:eastAsia="宋体" w:hint="default"/>
          <w:spacing w:val="-55"/>
        </w:rPr>
        <w:t> </w:t>
      </w:r>
      <w:r>
        <w:rPr>
          <w:spacing w:val="-3"/>
        </w:rPr>
        <w:t>元，当年可供股东分配的利润为</w:t>
      </w:r>
      <w:r>
        <w:rPr>
          <w:spacing w:val="-55"/>
        </w:rPr>
        <w:t> </w:t>
      </w:r>
      <w:r>
        <w:rPr>
          <w:rFonts w:ascii="宋体" w:hAnsi="宋体" w:cs="宋体" w:eastAsia="宋体" w:hint="default"/>
        </w:rPr>
        <w:t>83,613,381.70</w:t>
      </w:r>
      <w:r>
        <w:rPr>
          <w:rFonts w:ascii="宋体" w:hAnsi="宋体" w:cs="宋体" w:eastAsia="宋体" w:hint="default"/>
          <w:spacing w:val="-54"/>
        </w:rPr>
        <w:t> </w:t>
      </w:r>
      <w:r>
        <w:rPr>
          <w:spacing w:val="-14"/>
        </w:rPr>
        <w:t>元，加</w:t>
      </w:r>
    </w:p>
    <w:p>
      <w:pPr>
        <w:pStyle w:val="BodyText"/>
        <w:spacing w:line="273" w:lineRule="auto"/>
        <w:ind w:left="393" w:right="405"/>
        <w:jc w:val="both"/>
      </w:pPr>
      <w:r>
        <w:rPr/>
        <w:t>上上年度结存未分配利润</w:t>
      </w:r>
      <w:r>
        <w:rPr>
          <w:spacing w:val="-56"/>
        </w:rPr>
        <w:t> </w:t>
      </w:r>
      <w:r>
        <w:rPr>
          <w:rFonts w:ascii="宋体" w:hAnsi="宋体" w:cs="宋体" w:eastAsia="宋体" w:hint="default"/>
        </w:rPr>
        <w:t>189,330,659.61</w:t>
      </w:r>
      <w:r>
        <w:rPr>
          <w:rFonts w:ascii="宋体" w:hAnsi="宋体" w:cs="宋体" w:eastAsia="宋体" w:hint="default"/>
          <w:spacing w:val="-55"/>
        </w:rPr>
        <w:t> </w:t>
      </w:r>
      <w:r>
        <w:rPr>
          <w:spacing w:val="-10"/>
        </w:rPr>
        <w:t>元，减去</w:t>
      </w:r>
      <w:r>
        <w:rPr>
          <w:spacing w:val="-56"/>
        </w:rPr>
        <w:t> </w:t>
      </w:r>
      <w:r>
        <w:rPr>
          <w:rFonts w:ascii="宋体" w:hAnsi="宋体" w:cs="宋体" w:eastAsia="宋体" w:hint="default"/>
        </w:rPr>
        <w:t>2013</w:t>
      </w:r>
      <w:r>
        <w:rPr>
          <w:rFonts w:ascii="宋体" w:hAnsi="宋体" w:cs="宋体" w:eastAsia="宋体" w:hint="default"/>
          <w:spacing w:val="-55"/>
        </w:rPr>
        <w:t> </w:t>
      </w:r>
      <w:r>
        <w:rPr/>
        <w:t>年进行的上年度分红</w:t>
      </w:r>
      <w:r>
        <w:rPr>
          <w:spacing w:val="-56"/>
        </w:rPr>
        <w:t> </w:t>
      </w:r>
      <w:r>
        <w:rPr>
          <w:rFonts w:ascii="宋体" w:hAnsi="宋体" w:cs="宋体" w:eastAsia="宋体" w:hint="default"/>
        </w:rPr>
        <w:t>11,137,950.81</w:t>
      </w:r>
      <w:r>
        <w:rPr>
          <w:rFonts w:ascii="宋体" w:hAnsi="宋体" w:cs="宋体" w:eastAsia="宋体" w:hint="default"/>
          <w:spacing w:val="-55"/>
        </w:rPr>
        <w:t> </w:t>
      </w:r>
      <w:r>
        <w:rPr>
          <w:spacing w:val="-7"/>
        </w:rPr>
        <w:t>元，</w:t>
      </w:r>
      <w:r>
        <w:rPr>
          <w:rFonts w:ascii="宋体" w:hAnsi="宋体" w:cs="宋体" w:eastAsia="宋体" w:hint="default"/>
          <w:spacing w:val="-7"/>
        </w:rPr>
        <w:t>2013</w:t>
      </w:r>
      <w:r>
        <w:rPr>
          <w:rFonts w:ascii="宋体" w:hAnsi="宋体" w:cs="宋体" w:eastAsia="宋体" w:hint="default"/>
          <w:spacing w:val="-54"/>
        </w:rPr>
        <w:t> </w:t>
      </w:r>
      <w:r>
        <w:rPr/>
        <w:t>年 公司实际可供股东分配的利润为</w:t>
      </w:r>
      <w:r>
        <w:rPr>
          <w:spacing w:val="-41"/>
        </w:rPr>
        <w:t> </w:t>
      </w:r>
      <w:r>
        <w:rPr>
          <w:rFonts w:ascii="宋体" w:hAnsi="宋体" w:cs="宋体" w:eastAsia="宋体" w:hint="default"/>
          <w:spacing w:val="-1"/>
        </w:rPr>
        <w:t>261,806,090.50</w:t>
      </w:r>
      <w:r>
        <w:rPr>
          <w:rFonts w:ascii="宋体" w:hAnsi="宋体" w:cs="宋体" w:eastAsia="宋体" w:hint="default"/>
          <w:spacing w:val="-41"/>
        </w:rPr>
        <w:t> </w:t>
      </w:r>
      <w:r>
        <w:rPr>
          <w:spacing w:val="-6"/>
        </w:rPr>
        <w:t>元。依据《公司章程》、中国证监会《上市公司监管指引</w:t>
      </w:r>
      <w:r>
        <w:rPr>
          <w:spacing w:val="-102"/>
        </w:rPr>
        <w:t> </w:t>
      </w:r>
      <w:r>
        <w:rPr>
          <w:spacing w:val="-102"/>
        </w:rPr>
      </w:r>
      <w:r>
        <w:rPr/>
        <w:t>第</w:t>
      </w:r>
      <w:r>
        <w:rPr>
          <w:spacing w:val="-33"/>
        </w:rPr>
        <w:t> </w:t>
      </w:r>
      <w:r>
        <w:rPr>
          <w:rFonts w:ascii="宋体" w:hAnsi="宋体" w:cs="宋体" w:eastAsia="宋体" w:hint="default"/>
        </w:rPr>
        <w:t>3</w:t>
      </w:r>
      <w:r>
        <w:rPr>
          <w:rFonts w:ascii="宋体" w:hAnsi="宋体" w:cs="宋体" w:eastAsia="宋体" w:hint="default"/>
          <w:spacing w:val="-33"/>
        </w:rPr>
        <w:t> </w:t>
      </w:r>
      <w:r>
        <w:rPr/>
        <w:t>号——上市公司现金分红》的规定，由于公司</w:t>
      </w:r>
      <w:r>
        <w:rPr>
          <w:spacing w:val="-33"/>
        </w:rPr>
        <w:t> </w:t>
      </w:r>
      <w:r>
        <w:rPr>
          <w:rFonts w:ascii="宋体" w:hAnsi="宋体" w:cs="宋体" w:eastAsia="宋体" w:hint="default"/>
        </w:rPr>
        <w:t>2014</w:t>
      </w:r>
      <w:r>
        <w:rPr>
          <w:rFonts w:ascii="宋体" w:hAnsi="宋体" w:cs="宋体" w:eastAsia="宋体" w:hint="default"/>
          <w:spacing w:val="-33"/>
        </w:rPr>
        <w:t> </w:t>
      </w:r>
      <w:r>
        <w:rPr/>
        <w:t>年有重大资金支出安排，仅滁州财富广场二期项</w:t>
      </w:r>
    </w:p>
    <w:p>
      <w:pPr>
        <w:pStyle w:val="BodyText"/>
        <w:spacing w:line="240" w:lineRule="auto" w:before="7"/>
        <w:ind w:left="393" w:right="0"/>
        <w:jc w:val="left"/>
      </w:pPr>
      <w:r>
        <w:rPr/>
        <w:t>目就仍需继续投入</w:t>
      </w:r>
      <w:r>
        <w:rPr>
          <w:spacing w:val="-57"/>
        </w:rPr>
        <w:t> </w:t>
      </w:r>
      <w:r>
        <w:rPr>
          <w:rFonts w:ascii="宋体" w:hAnsi="宋体" w:cs="宋体" w:eastAsia="宋体" w:hint="default"/>
        </w:rPr>
        <w:t>9,000</w:t>
      </w:r>
      <w:r>
        <w:rPr>
          <w:rFonts w:ascii="宋体" w:hAnsi="宋体" w:cs="宋体" w:eastAsia="宋体" w:hint="default"/>
          <w:spacing w:val="-56"/>
        </w:rPr>
        <w:t> </w:t>
      </w:r>
      <w:r>
        <w:rPr/>
        <w:t>余万元，董事会拟定：以</w:t>
      </w:r>
      <w:r>
        <w:rPr>
          <w:spacing w:val="-57"/>
        </w:rPr>
        <w:t> </w:t>
      </w:r>
      <w:r>
        <w:rPr>
          <w:rFonts w:ascii="宋体" w:hAnsi="宋体" w:cs="宋体" w:eastAsia="宋体" w:hint="default"/>
        </w:rPr>
        <w:t>2013</w:t>
      </w:r>
      <w:r>
        <w:rPr>
          <w:rFonts w:ascii="宋体" w:hAnsi="宋体" w:cs="宋体" w:eastAsia="宋体" w:hint="default"/>
          <w:spacing w:val="-56"/>
        </w:rPr>
        <w:t> </w:t>
      </w:r>
      <w:r>
        <w:rPr/>
        <w:t>年</w:t>
      </w:r>
      <w:r>
        <w:rPr>
          <w:spacing w:val="-57"/>
        </w:rPr>
        <w:t> </w:t>
      </w:r>
      <w:r>
        <w:rPr>
          <w:rFonts w:ascii="宋体" w:hAnsi="宋体" w:cs="宋体" w:eastAsia="宋体" w:hint="default"/>
        </w:rPr>
        <w:t>12</w:t>
      </w:r>
      <w:r>
        <w:rPr>
          <w:rFonts w:ascii="宋体" w:hAnsi="宋体" w:cs="宋体" w:eastAsia="宋体" w:hint="default"/>
          <w:spacing w:val="-56"/>
        </w:rPr>
        <w:t> </w:t>
      </w:r>
      <w:r>
        <w:rPr/>
        <w:t>月</w:t>
      </w:r>
      <w:r>
        <w:rPr>
          <w:spacing w:val="-58"/>
        </w:rPr>
        <w:t> </w:t>
      </w:r>
      <w:r>
        <w:rPr>
          <w:rFonts w:ascii="宋体" w:hAnsi="宋体" w:cs="宋体" w:eastAsia="宋体" w:hint="default"/>
        </w:rPr>
        <w:t>31</w:t>
      </w:r>
      <w:r>
        <w:rPr>
          <w:rFonts w:ascii="宋体" w:hAnsi="宋体" w:cs="宋体" w:eastAsia="宋体" w:hint="default"/>
          <w:spacing w:val="-56"/>
        </w:rPr>
        <w:t> </w:t>
      </w:r>
      <w:r>
        <w:rPr/>
        <w:t>日的公司总股本为基数，拟每</w:t>
      </w:r>
      <w:r>
        <w:rPr>
          <w:spacing w:val="-57"/>
        </w:rPr>
        <w:t> </w:t>
      </w:r>
      <w:r>
        <w:rPr>
          <w:rFonts w:ascii="宋体" w:hAnsi="宋体" w:cs="宋体" w:eastAsia="宋体" w:hint="default"/>
        </w:rPr>
        <w:t>10</w:t>
      </w:r>
      <w:r>
        <w:rPr>
          <w:rFonts w:ascii="宋体" w:hAnsi="宋体" w:cs="宋体" w:eastAsia="宋体" w:hint="default"/>
          <w:spacing w:val="-56"/>
        </w:rPr>
        <w:t> </w:t>
      </w:r>
      <w:r>
        <w:rPr/>
        <w:t>股派</w:t>
      </w:r>
    </w:p>
    <w:p>
      <w:pPr>
        <w:pStyle w:val="BodyText"/>
        <w:spacing w:line="273" w:lineRule="auto"/>
        <w:ind w:left="813" w:right="0" w:hanging="420"/>
        <w:jc w:val="left"/>
      </w:pPr>
      <w:r>
        <w:rPr>
          <w:rFonts w:ascii="宋体" w:hAnsi="宋体" w:cs="宋体" w:eastAsia="宋体" w:hint="default"/>
          <w:spacing w:val="-1"/>
        </w:rPr>
        <w:t>0.42</w:t>
      </w:r>
      <w:r>
        <w:rPr>
          <w:rFonts w:ascii="宋体" w:hAnsi="宋体" w:cs="宋体" w:eastAsia="宋体" w:hint="default"/>
          <w:spacing w:val="-52"/>
        </w:rPr>
        <w:t> </w:t>
      </w:r>
      <w:r>
        <w:rPr>
          <w:spacing w:val="-5"/>
        </w:rPr>
        <w:t>元（含税），不送股，也不进行资本公积金转增股本。</w:t>
      </w:r>
      <w:r>
        <w:rPr>
          <w:spacing w:val="-92"/>
        </w:rPr>
        <w:t> </w:t>
      </w:r>
      <w:r>
        <w:rPr>
          <w:rFonts w:ascii="宋体" w:hAnsi="宋体" w:cs="宋体" w:eastAsia="宋体" w:hint="default"/>
          <w:spacing w:val="-92"/>
        </w:rPr>
      </w:r>
      <w:r>
        <w:rPr>
          <w:spacing w:val="-1"/>
        </w:rPr>
        <w:t>本次现金分红预案符合公司章程规定，听取并征得独立董事同意，充分保护中小股东的合法权益。本</w:t>
      </w:r>
    </w:p>
    <w:p>
      <w:pPr>
        <w:pStyle w:val="BodyText"/>
        <w:spacing w:line="408" w:lineRule="auto" w:before="7"/>
        <w:ind w:left="813" w:right="3977" w:hanging="420"/>
        <w:jc w:val="left"/>
        <w:rPr>
          <w:rFonts w:ascii="宋体" w:hAnsi="宋体" w:cs="宋体" w:eastAsia="宋体" w:hint="default"/>
        </w:rPr>
      </w:pPr>
      <w:r>
        <w:rPr/>
        <w:pict>
          <v:shape style="position:absolute;margin-left:42.240002pt;margin-top:40.097275pt;width:511.1pt;height:168.55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1134"/>
                    <w:gridCol w:w="1418"/>
                    <w:gridCol w:w="1417"/>
                    <w:gridCol w:w="566"/>
                    <w:gridCol w:w="1277"/>
                    <w:gridCol w:w="1700"/>
                    <w:gridCol w:w="1134"/>
                  </w:tblGrid>
                  <w:tr>
                    <w:trPr>
                      <w:trHeight w:val="82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18"/>
                            <w:szCs w:val="18"/>
                          </w:rPr>
                          <w:t>分红年度</w:t>
                        </w:r>
                        <w:r>
                          <w:rPr>
                            <w:rFonts w:ascii="宋体" w:hAnsi="宋体" w:cs="宋体" w:eastAsia="宋体" w:hint="default"/>
                            <w:sz w:val="21"/>
                            <w:szCs w:val="21"/>
                          </w:rPr>
                          <w:t> </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利润分配方案或预案</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18"/>
                            <w:szCs w:val="18"/>
                          </w:rPr>
                        </w:pPr>
                        <w:r>
                          <w:rPr>
                            <w:rFonts w:ascii="宋体" w:hAnsi="宋体" w:cs="宋体" w:eastAsia="宋体" w:hint="default"/>
                            <w:spacing w:val="20"/>
                            <w:sz w:val="18"/>
                            <w:szCs w:val="18"/>
                          </w:rPr>
                          <w:t>现金分红金额</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18"/>
                            <w:szCs w:val="18"/>
                          </w:rPr>
                          <w:t>(</w:t>
                        </w:r>
                        <w:r>
                          <w:rPr>
                            <w:rFonts w:ascii="宋体" w:hAnsi="宋体" w:cs="宋体" w:eastAsia="宋体" w:hint="default"/>
                            <w:sz w:val="18"/>
                            <w:szCs w:val="18"/>
                          </w:rPr>
                          <w:t>含税</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r>
                          <w:rPr>
                            <w:rFonts w:ascii="宋体" w:hAnsi="宋体" w:cs="宋体" w:eastAsia="宋体" w:hint="default"/>
                            <w:sz w:val="21"/>
                            <w:szCs w:val="21"/>
                          </w:rPr>
                          <w:t> </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auto" w:before="30"/>
                          <w:ind w:left="103" w:right="99"/>
                          <w:jc w:val="both"/>
                          <w:rPr>
                            <w:rFonts w:ascii="宋体" w:hAnsi="宋体" w:cs="宋体" w:eastAsia="宋体" w:hint="default"/>
                            <w:sz w:val="21"/>
                            <w:szCs w:val="21"/>
                          </w:rPr>
                        </w:pPr>
                        <w:r>
                          <w:rPr>
                            <w:rFonts w:ascii="宋体" w:hAnsi="宋体" w:cs="宋体" w:eastAsia="宋体" w:hint="default"/>
                            <w:sz w:val="18"/>
                            <w:szCs w:val="18"/>
                          </w:rPr>
                          <w:t>分红年度合并报表中</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归属于上市公司股东</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的净利润</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0"/>
                          <w:ind w:left="103" w:right="95"/>
                          <w:jc w:val="both"/>
                          <w:rPr>
                            <w:rFonts w:ascii="宋体" w:hAnsi="宋体" w:cs="宋体" w:eastAsia="宋体" w:hint="default"/>
                            <w:sz w:val="21"/>
                            <w:szCs w:val="21"/>
                          </w:rPr>
                        </w:pPr>
                        <w:r>
                          <w:rPr>
                            <w:rFonts w:ascii="宋体" w:hAnsi="宋体" w:cs="宋体" w:eastAsia="宋体" w:hint="default"/>
                            <w:spacing w:val="6"/>
                            <w:sz w:val="18"/>
                            <w:szCs w:val="18"/>
                          </w:rPr>
                          <w:t>占合并报表中归属 于上市公司股东的 </w:t>
                        </w:r>
                        <w:r>
                          <w:rPr>
                            <w:rFonts w:ascii="宋体" w:hAnsi="宋体" w:cs="宋体" w:eastAsia="宋体" w:hint="default"/>
                            <w:sz w:val="18"/>
                            <w:szCs w:val="18"/>
                          </w:rPr>
                          <w:t>净利润的比率</w:t>
                        </w:r>
                        <w:r>
                          <w:rPr>
                            <w:rFonts w:ascii="宋体" w:hAnsi="宋体" w:cs="宋体" w:eastAsia="宋体" w:hint="default"/>
                            <w:sz w:val="18"/>
                            <w:szCs w:val="18"/>
                          </w:rPr>
                          <w:t>(%)</w:t>
                        </w:r>
                        <w:r>
                          <w:rPr>
                            <w:rFonts w:ascii="宋体" w:hAnsi="宋体" w:cs="宋体" w:eastAsia="宋体" w:hint="default"/>
                            <w:sz w:val="21"/>
                            <w:szCs w:val="21"/>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7"/>
                          <w:ind w:left="103" w:right="95"/>
                          <w:jc w:val="left"/>
                          <w:rPr>
                            <w:rFonts w:ascii="宋体" w:hAnsi="宋体" w:cs="宋体" w:eastAsia="宋体" w:hint="default"/>
                            <w:sz w:val="18"/>
                            <w:szCs w:val="18"/>
                          </w:rPr>
                        </w:pPr>
                        <w:r>
                          <w:rPr>
                            <w:rFonts w:ascii="宋体" w:hAnsi="宋体" w:cs="宋体" w:eastAsia="宋体" w:hint="default"/>
                            <w:spacing w:val="4"/>
                            <w:sz w:val="18"/>
                            <w:szCs w:val="18"/>
                          </w:rPr>
                          <w:t>年度可分配 </w:t>
                        </w:r>
                        <w:r>
                          <w:rPr>
                            <w:rFonts w:ascii="宋体" w:hAnsi="宋体" w:cs="宋体" w:eastAsia="宋体" w:hint="default"/>
                            <w:sz w:val="18"/>
                            <w:szCs w:val="18"/>
                          </w:rPr>
                          <w:t>利润</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r>
                  <w:tr>
                    <w:trPr>
                      <w:trHeight w:val="53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88"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25"/>
                          <w:ind w:left="103" w:right="11" w:hanging="1"/>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派</w:t>
                        </w:r>
                        <w:r>
                          <w:rPr>
                            <w:rFonts w:ascii="宋体" w:hAnsi="宋体" w:cs="宋体" w:eastAsia="宋体" w:hint="default"/>
                            <w:spacing w:val="-46"/>
                            <w:sz w:val="18"/>
                            <w:szCs w:val="18"/>
                          </w:rPr>
                          <w:t> </w:t>
                        </w:r>
                        <w:r>
                          <w:rPr>
                            <w:rFonts w:ascii="宋体" w:hAnsi="宋体" w:cs="宋体" w:eastAsia="宋体" w:hint="default"/>
                            <w:sz w:val="18"/>
                            <w:szCs w:val="18"/>
                          </w:rPr>
                          <w:t>0.42</w:t>
                        </w:r>
                        <w:r>
                          <w:rPr>
                            <w:rFonts w:ascii="宋体" w:hAnsi="宋体" w:cs="宋体" w:eastAsia="宋体" w:hint="default"/>
                            <w:spacing w:val="-46"/>
                            <w:sz w:val="18"/>
                            <w:szCs w:val="18"/>
                          </w:rPr>
                          <w:t> </w:t>
                        </w:r>
                        <w:r>
                          <w:rPr>
                            <w:rFonts w:ascii="宋体" w:hAnsi="宋体" w:cs="宋体" w:eastAsia="宋体" w:hint="default"/>
                            <w:spacing w:val="-5"/>
                            <w:sz w:val="18"/>
                            <w:szCs w:val="18"/>
                          </w:rPr>
                          <w:t>元</w:t>
                        </w:r>
                        <w:r>
                          <w:rPr>
                            <w:rFonts w:ascii="宋体" w:hAnsi="宋体" w:cs="宋体" w:eastAsia="宋体" w:hint="default"/>
                            <w:spacing w:val="-5"/>
                            <w:sz w:val="18"/>
                            <w:szCs w:val="18"/>
                          </w:rPr>
                          <w:t>(</w:t>
                        </w:r>
                        <w:r>
                          <w:rPr>
                            <w:rFonts w:ascii="宋体" w:hAnsi="宋体" w:cs="宋体" w:eastAsia="宋体" w:hint="default"/>
                            <w:spacing w:val="-5"/>
                            <w:sz w:val="18"/>
                            <w:szCs w:val="18"/>
                          </w:rPr>
                          <w:t>含税</w:t>
                        </w:r>
                        <w:r>
                          <w:rPr>
                            <w:rFonts w:ascii="宋体" w:hAnsi="宋体" w:cs="宋体" w:eastAsia="宋体" w:hint="default"/>
                            <w:spacing w:val="-5"/>
                            <w:sz w:val="18"/>
                            <w:szCs w:val="18"/>
                          </w:rPr>
                          <w:t>)</w:t>
                        </w:r>
                        <w:r>
                          <w:rPr>
                            <w:rFonts w:ascii="宋体" w:hAnsi="宋体" w:cs="宋体" w:eastAsia="宋体" w:hint="default"/>
                            <w:spacing w:val="-5"/>
                            <w:sz w:val="18"/>
                            <w:szCs w:val="18"/>
                          </w:rPr>
                          <w:t>，不送股，</w:t>
                        </w:r>
                        <w:r>
                          <w:rPr>
                            <w:rFonts w:ascii="宋体" w:hAnsi="宋体" w:cs="宋体" w:eastAsia="宋体" w:hint="default"/>
                            <w:sz w:val="18"/>
                            <w:szCs w:val="18"/>
                          </w:rPr>
                          <w:t> 不进行资本公积金转增股本。</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z w:val="18"/>
                          </w:rPr>
                          <w:t>1,871.19</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10" w:right="0"/>
                          <w:jc w:val="left"/>
                          <w:rPr>
                            <w:rFonts w:ascii="宋体" w:hAnsi="宋体" w:cs="宋体" w:eastAsia="宋体" w:hint="default"/>
                            <w:sz w:val="18"/>
                            <w:szCs w:val="18"/>
                          </w:rPr>
                        </w:pPr>
                        <w:r>
                          <w:rPr>
                            <w:rFonts w:ascii="宋体"/>
                            <w:sz w:val="18"/>
                          </w:rPr>
                          <w:t>9,290.38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宋体" w:hAnsi="宋体" w:cs="宋体" w:eastAsia="宋体" w:hint="default"/>
                            <w:sz w:val="18"/>
                            <w:szCs w:val="18"/>
                          </w:rPr>
                        </w:pPr>
                        <w:r>
                          <w:rPr>
                            <w:rFonts w:ascii="宋体"/>
                            <w:sz w:val="18"/>
                          </w:rPr>
                          <w:t>20.14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z w:val="18"/>
                          </w:rPr>
                          <w:t>26,180.61</w:t>
                        </w:r>
                      </w:p>
                    </w:tc>
                  </w:tr>
                  <w:tr>
                    <w:trPr>
                      <w:trHeight w:val="53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88"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25"/>
                          <w:ind w:left="103" w:right="11" w:hanging="1"/>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派</w:t>
                        </w:r>
                        <w:r>
                          <w:rPr>
                            <w:rFonts w:ascii="宋体" w:hAnsi="宋体" w:cs="宋体" w:eastAsia="宋体" w:hint="default"/>
                            <w:spacing w:val="-46"/>
                            <w:sz w:val="18"/>
                            <w:szCs w:val="18"/>
                          </w:rPr>
                          <w:t> </w:t>
                        </w:r>
                        <w:r>
                          <w:rPr>
                            <w:rFonts w:ascii="宋体" w:hAnsi="宋体" w:cs="宋体" w:eastAsia="宋体" w:hint="default"/>
                            <w:sz w:val="18"/>
                            <w:szCs w:val="18"/>
                          </w:rPr>
                          <w:t>0.25</w:t>
                        </w:r>
                        <w:r>
                          <w:rPr>
                            <w:rFonts w:ascii="宋体" w:hAnsi="宋体" w:cs="宋体" w:eastAsia="宋体" w:hint="default"/>
                            <w:spacing w:val="-46"/>
                            <w:sz w:val="18"/>
                            <w:szCs w:val="18"/>
                          </w:rPr>
                          <w:t> </w:t>
                        </w:r>
                        <w:r>
                          <w:rPr>
                            <w:rFonts w:ascii="宋体" w:hAnsi="宋体" w:cs="宋体" w:eastAsia="宋体" w:hint="default"/>
                            <w:spacing w:val="-5"/>
                            <w:sz w:val="18"/>
                            <w:szCs w:val="18"/>
                          </w:rPr>
                          <w:t>元</w:t>
                        </w:r>
                        <w:r>
                          <w:rPr>
                            <w:rFonts w:ascii="宋体" w:hAnsi="宋体" w:cs="宋体" w:eastAsia="宋体" w:hint="default"/>
                            <w:spacing w:val="-5"/>
                            <w:sz w:val="18"/>
                            <w:szCs w:val="18"/>
                          </w:rPr>
                          <w:t>(</w:t>
                        </w:r>
                        <w:r>
                          <w:rPr>
                            <w:rFonts w:ascii="宋体" w:hAnsi="宋体" w:cs="宋体" w:eastAsia="宋体" w:hint="default"/>
                            <w:spacing w:val="-5"/>
                            <w:sz w:val="18"/>
                            <w:szCs w:val="18"/>
                          </w:rPr>
                          <w:t>含税</w:t>
                        </w:r>
                        <w:r>
                          <w:rPr>
                            <w:rFonts w:ascii="宋体" w:hAnsi="宋体" w:cs="宋体" w:eastAsia="宋体" w:hint="default"/>
                            <w:spacing w:val="-5"/>
                            <w:sz w:val="18"/>
                            <w:szCs w:val="18"/>
                          </w:rPr>
                          <w:t>)</w:t>
                        </w:r>
                        <w:r>
                          <w:rPr>
                            <w:rFonts w:ascii="宋体" w:hAnsi="宋体" w:cs="宋体" w:eastAsia="宋体" w:hint="default"/>
                            <w:spacing w:val="-5"/>
                            <w:sz w:val="18"/>
                            <w:szCs w:val="18"/>
                          </w:rPr>
                          <w:t>，不送股，</w:t>
                        </w:r>
                        <w:r>
                          <w:rPr>
                            <w:rFonts w:ascii="宋体" w:hAnsi="宋体" w:cs="宋体" w:eastAsia="宋体" w:hint="default"/>
                            <w:sz w:val="18"/>
                            <w:szCs w:val="18"/>
                          </w:rPr>
                          <w:t> 不进行资本公积金转增股本。</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z w:val="18"/>
                          </w:rPr>
                          <w:t>1,113.80</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920" w:right="0"/>
                          <w:jc w:val="left"/>
                          <w:rPr>
                            <w:rFonts w:ascii="宋体" w:hAnsi="宋体" w:cs="宋体" w:eastAsia="宋体" w:hint="default"/>
                            <w:sz w:val="18"/>
                            <w:szCs w:val="18"/>
                          </w:rPr>
                        </w:pPr>
                        <w:r>
                          <w:rPr>
                            <w:rFonts w:ascii="宋体"/>
                            <w:sz w:val="18"/>
                          </w:rPr>
                          <w:t>11,026.80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宋体" w:hAnsi="宋体" w:cs="宋体" w:eastAsia="宋体" w:hint="default"/>
                            <w:sz w:val="18"/>
                            <w:szCs w:val="18"/>
                          </w:rPr>
                        </w:pPr>
                        <w:r>
                          <w:rPr>
                            <w:rFonts w:ascii="宋体"/>
                            <w:sz w:val="18"/>
                          </w:rPr>
                          <w:t>10.10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z w:val="18"/>
                          </w:rPr>
                          <w:t>18,933.07</w:t>
                        </w:r>
                      </w:p>
                    </w:tc>
                  </w:tr>
                  <w:tr>
                    <w:trPr>
                      <w:trHeight w:val="53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88"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25"/>
                          <w:ind w:left="103" w:right="11" w:hanging="1"/>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派</w:t>
                        </w:r>
                        <w:r>
                          <w:rPr>
                            <w:rFonts w:ascii="宋体" w:hAnsi="宋体" w:cs="宋体" w:eastAsia="宋体" w:hint="default"/>
                            <w:spacing w:val="-46"/>
                            <w:sz w:val="18"/>
                            <w:szCs w:val="18"/>
                          </w:rPr>
                          <w:t> </w:t>
                        </w:r>
                        <w:r>
                          <w:rPr>
                            <w:rFonts w:ascii="宋体" w:hAnsi="宋体" w:cs="宋体" w:eastAsia="宋体" w:hint="default"/>
                            <w:sz w:val="18"/>
                            <w:szCs w:val="18"/>
                          </w:rPr>
                          <w:t>0.22</w:t>
                        </w:r>
                        <w:r>
                          <w:rPr>
                            <w:rFonts w:ascii="宋体" w:hAnsi="宋体" w:cs="宋体" w:eastAsia="宋体" w:hint="default"/>
                            <w:spacing w:val="-46"/>
                            <w:sz w:val="18"/>
                            <w:szCs w:val="18"/>
                          </w:rPr>
                          <w:t> </w:t>
                        </w:r>
                        <w:r>
                          <w:rPr>
                            <w:rFonts w:ascii="宋体" w:hAnsi="宋体" w:cs="宋体" w:eastAsia="宋体" w:hint="default"/>
                            <w:spacing w:val="-5"/>
                            <w:sz w:val="18"/>
                            <w:szCs w:val="18"/>
                          </w:rPr>
                          <w:t>元</w:t>
                        </w:r>
                        <w:r>
                          <w:rPr>
                            <w:rFonts w:ascii="宋体" w:hAnsi="宋体" w:cs="宋体" w:eastAsia="宋体" w:hint="default"/>
                            <w:spacing w:val="-5"/>
                            <w:sz w:val="18"/>
                            <w:szCs w:val="18"/>
                          </w:rPr>
                          <w:t>(</w:t>
                        </w:r>
                        <w:r>
                          <w:rPr>
                            <w:rFonts w:ascii="宋体" w:hAnsi="宋体" w:cs="宋体" w:eastAsia="宋体" w:hint="default"/>
                            <w:spacing w:val="-5"/>
                            <w:sz w:val="18"/>
                            <w:szCs w:val="18"/>
                          </w:rPr>
                          <w:t>含税</w:t>
                        </w:r>
                        <w:r>
                          <w:rPr>
                            <w:rFonts w:ascii="宋体" w:hAnsi="宋体" w:cs="宋体" w:eastAsia="宋体" w:hint="default"/>
                            <w:spacing w:val="-5"/>
                            <w:sz w:val="18"/>
                            <w:szCs w:val="18"/>
                          </w:rPr>
                          <w:t>)</w:t>
                        </w:r>
                        <w:r>
                          <w:rPr>
                            <w:rFonts w:ascii="宋体" w:hAnsi="宋体" w:cs="宋体" w:eastAsia="宋体" w:hint="default"/>
                            <w:spacing w:val="-5"/>
                            <w:sz w:val="18"/>
                            <w:szCs w:val="18"/>
                          </w:rPr>
                          <w:t>，不送股，</w:t>
                        </w:r>
                        <w:r>
                          <w:rPr>
                            <w:rFonts w:ascii="宋体" w:hAnsi="宋体" w:cs="宋体" w:eastAsia="宋体" w:hint="default"/>
                            <w:sz w:val="18"/>
                            <w:szCs w:val="18"/>
                          </w:rPr>
                          <w:t> 不进行资本公积金转增股本。</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z w:val="18"/>
                          </w:rPr>
                          <w:t>745.16</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10" w:right="0"/>
                          <w:jc w:val="left"/>
                          <w:rPr>
                            <w:rFonts w:ascii="宋体" w:hAnsi="宋体" w:cs="宋体" w:eastAsia="宋体" w:hint="default"/>
                            <w:sz w:val="18"/>
                            <w:szCs w:val="18"/>
                          </w:rPr>
                        </w:pPr>
                        <w:r>
                          <w:rPr>
                            <w:rFonts w:ascii="宋体"/>
                            <w:sz w:val="18"/>
                          </w:rPr>
                          <w:t>8,290.09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宋体" w:hAnsi="宋体" w:cs="宋体" w:eastAsia="宋体" w:hint="default"/>
                            <w:sz w:val="18"/>
                            <w:szCs w:val="18"/>
                          </w:rPr>
                        </w:pPr>
                        <w:r>
                          <w:rPr>
                            <w:rFonts w:ascii="宋体"/>
                            <w:sz w:val="18"/>
                          </w:rPr>
                          <w:t>8.99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z w:val="18"/>
                          </w:rPr>
                          <w:t>9,754.10</w:t>
                        </w:r>
                      </w:p>
                    </w:tc>
                  </w:tr>
                  <w:tr>
                    <w:trPr>
                      <w:trHeight w:val="917" w:hRule="exact"/>
                    </w:trPr>
                    <w:tc>
                      <w:tcPr>
                        <w:tcW w:w="2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auto" w:before="75"/>
                          <w:ind w:left="103" w:right="101"/>
                          <w:jc w:val="both"/>
                          <w:rPr>
                            <w:rFonts w:ascii="宋体" w:hAnsi="宋体" w:cs="宋体" w:eastAsia="宋体" w:hint="default"/>
                            <w:sz w:val="18"/>
                            <w:szCs w:val="18"/>
                          </w:rPr>
                        </w:pPr>
                        <w:r>
                          <w:rPr>
                            <w:rFonts w:ascii="宋体" w:hAnsi="宋体" w:cs="宋体" w:eastAsia="宋体" w:hint="default"/>
                            <w:sz w:val="18"/>
                            <w:szCs w:val="18"/>
                          </w:rPr>
                          <w:t>近</w:t>
                        </w:r>
                        <w:r>
                          <w:rPr>
                            <w:rFonts w:ascii="宋体" w:hAnsi="宋体" w:cs="宋体" w:eastAsia="宋体" w:hint="default"/>
                            <w:spacing w:val="-66"/>
                            <w:sz w:val="18"/>
                            <w:szCs w:val="18"/>
                          </w:rPr>
                          <w:t> </w:t>
                        </w:r>
                        <w:r>
                          <w:rPr>
                            <w:rFonts w:ascii="宋体" w:hAnsi="宋体" w:cs="宋体" w:eastAsia="宋体" w:hint="default"/>
                            <w:sz w:val="18"/>
                            <w:szCs w:val="18"/>
                          </w:rPr>
                          <w:t>3</w:t>
                        </w:r>
                        <w:r>
                          <w:rPr>
                            <w:rFonts w:ascii="宋体" w:hAnsi="宋体" w:cs="宋体" w:eastAsia="宋体" w:hint="default"/>
                            <w:spacing w:val="-6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含报告期</w:t>
                        </w:r>
                        <w:r>
                          <w:rPr>
                            <w:rFonts w:ascii="宋体" w:hAnsi="宋体" w:cs="宋体" w:eastAsia="宋体" w:hint="default"/>
                            <w:sz w:val="18"/>
                            <w:szCs w:val="18"/>
                          </w:rPr>
                          <w:t>)</w:t>
                        </w:r>
                        <w:r>
                          <w:rPr>
                            <w:rFonts w:ascii="宋体" w:hAnsi="宋体" w:cs="宋体" w:eastAsia="宋体" w:hint="default"/>
                            <w:sz w:val="18"/>
                            <w:szCs w:val="18"/>
                          </w:rPr>
                          <w:t>现金红利分配 </w:t>
                        </w:r>
                        <w:r>
                          <w:rPr>
                            <w:rFonts w:ascii="宋体" w:hAnsi="宋体" w:cs="宋体" w:eastAsia="宋体" w:hint="default"/>
                            <w:spacing w:val="10"/>
                            <w:sz w:val="18"/>
                            <w:szCs w:val="18"/>
                          </w:rPr>
                          <w:t>的金额及占归属于上市公司股</w:t>
                        </w:r>
                        <w:r>
                          <w:rPr>
                            <w:rFonts w:ascii="宋体" w:hAnsi="宋体" w:cs="宋体" w:eastAsia="宋体" w:hint="default"/>
                            <w:sz w:val="18"/>
                            <w:szCs w:val="18"/>
                          </w:rPr>
                          <w:t> 东的净利润的比例</w:t>
                        </w:r>
                        <w:r>
                          <w:rPr>
                            <w:rFonts w:ascii="宋体" w:hAnsi="宋体" w:cs="宋体" w:eastAsia="宋体" w:hint="default"/>
                            <w:sz w:val="18"/>
                            <w:szCs w:val="18"/>
                          </w:rPr>
                          <w:t> </w:t>
                        </w:r>
                      </w:p>
                    </w:tc>
                    <w:tc>
                      <w:tcPr>
                        <w:tcW w:w="34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3,730.15</w:t>
                        </w:r>
                        <w:r>
                          <w:rPr>
                            <w:rFonts w:ascii="宋体" w:hAnsi="宋体" w:cs="宋体" w:eastAsia="宋体" w:hint="default"/>
                            <w:spacing w:val="-46"/>
                            <w:sz w:val="18"/>
                            <w:szCs w:val="18"/>
                          </w:rPr>
                          <w:t> </w:t>
                        </w:r>
                        <w:r>
                          <w:rPr>
                            <w:rFonts w:ascii="宋体" w:hAnsi="宋体" w:cs="宋体" w:eastAsia="宋体" w:hint="default"/>
                            <w:sz w:val="18"/>
                            <w:szCs w:val="18"/>
                          </w:rPr>
                          <w:t>万元，占比</w:t>
                        </w:r>
                        <w:r>
                          <w:rPr>
                            <w:rFonts w:ascii="宋体" w:hAnsi="宋体" w:cs="宋体" w:eastAsia="宋体" w:hint="default"/>
                            <w:spacing w:val="-46"/>
                            <w:sz w:val="18"/>
                            <w:szCs w:val="18"/>
                          </w:rPr>
                          <w:t> </w:t>
                        </w:r>
                        <w:r>
                          <w:rPr>
                            <w:rFonts w:ascii="宋体" w:hAnsi="宋体" w:cs="宋体" w:eastAsia="宋体" w:hint="default"/>
                            <w:sz w:val="18"/>
                            <w:szCs w:val="18"/>
                          </w:rPr>
                          <w:t>13.04% </w:t>
                        </w:r>
                      </w:p>
                    </w:tc>
                    <w:tc>
                      <w:tcPr>
                        <w:tcW w:w="4111"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auto" w:before="75"/>
                          <w:ind w:left="103" w:right="84"/>
                          <w:jc w:val="both"/>
                          <w:rPr>
                            <w:rFonts w:ascii="宋体" w:hAnsi="宋体" w:cs="宋体" w:eastAsia="宋体" w:hint="default"/>
                            <w:sz w:val="18"/>
                            <w:szCs w:val="18"/>
                          </w:rPr>
                        </w:pPr>
                        <w:r>
                          <w:rPr>
                            <w:rFonts w:ascii="宋体" w:hAnsi="宋体" w:cs="宋体" w:eastAsia="宋体" w:hint="default"/>
                            <w:spacing w:val="-4"/>
                            <w:sz w:val="18"/>
                            <w:szCs w:val="18"/>
                          </w:rPr>
                          <w:t>注：因</w:t>
                        </w:r>
                        <w:r>
                          <w:rPr>
                            <w:rFonts w:ascii="宋体" w:hAnsi="宋体" w:cs="宋体" w:eastAsia="宋体" w:hint="default"/>
                            <w:spacing w:val="-48"/>
                            <w:sz w:val="18"/>
                            <w:szCs w:val="18"/>
                          </w:rPr>
                          <w:t> </w:t>
                        </w:r>
                        <w:r>
                          <w:rPr>
                            <w:rFonts w:ascii="宋体" w:hAnsi="宋体" w:cs="宋体" w:eastAsia="宋体" w:hint="default"/>
                            <w:sz w:val="18"/>
                            <w:szCs w:val="18"/>
                          </w:rPr>
                          <w:t>2012</w:t>
                        </w:r>
                        <w:r>
                          <w:rPr>
                            <w:rFonts w:ascii="宋体" w:hAnsi="宋体" w:cs="宋体" w:eastAsia="宋体" w:hint="default"/>
                            <w:spacing w:val="-48"/>
                            <w:sz w:val="18"/>
                            <w:szCs w:val="18"/>
                          </w:rPr>
                          <w:t> </w:t>
                        </w:r>
                        <w:r>
                          <w:rPr>
                            <w:rFonts w:ascii="宋体" w:hAnsi="宋体" w:cs="宋体" w:eastAsia="宋体" w:hint="default"/>
                            <w:sz w:val="18"/>
                            <w:szCs w:val="18"/>
                          </w:rPr>
                          <w:t>年实施重大资产重组完毕，</w:t>
                        </w:r>
                        <w:r>
                          <w:rPr>
                            <w:rFonts w:ascii="宋体" w:hAnsi="宋体" w:cs="宋体" w:eastAsia="宋体" w:hint="default"/>
                            <w:sz w:val="18"/>
                            <w:szCs w:val="18"/>
                          </w:rPr>
                          <w:t>2011</w:t>
                        </w:r>
                        <w:r>
                          <w:rPr>
                            <w:rFonts w:ascii="宋体" w:hAnsi="宋体" w:cs="宋体" w:eastAsia="宋体" w:hint="default"/>
                            <w:spacing w:val="-48"/>
                            <w:sz w:val="18"/>
                            <w:szCs w:val="18"/>
                          </w:rPr>
                          <w:t> </w:t>
                        </w:r>
                        <w:r>
                          <w:rPr>
                            <w:rFonts w:ascii="宋体" w:hAnsi="宋体" w:cs="宋体" w:eastAsia="宋体" w:hint="default"/>
                            <w:sz w:val="18"/>
                            <w:szCs w:val="18"/>
                          </w:rPr>
                          <w:t>年度 </w:t>
                        </w:r>
                        <w:r>
                          <w:rPr>
                            <w:rFonts w:ascii="宋体" w:hAnsi="宋体" w:cs="宋体" w:eastAsia="宋体" w:hint="default"/>
                            <w:spacing w:val="15"/>
                            <w:sz w:val="18"/>
                            <w:szCs w:val="18"/>
                          </w:rPr>
                          <w:t>合并报表中归属于上市公司股东的净利润由原</w:t>
                        </w:r>
                        <w:r>
                          <w:rPr>
                            <w:rFonts w:ascii="宋体" w:hAnsi="宋体" w:cs="宋体" w:eastAsia="宋体" w:hint="default"/>
                            <w:spacing w:val="15"/>
                            <w:sz w:val="18"/>
                            <w:szCs w:val="18"/>
                          </w:rPr>
                          <w:t> </w:t>
                        </w:r>
                        <w:r>
                          <w:rPr>
                            <w:rFonts w:ascii="宋体" w:hAnsi="宋体" w:cs="宋体" w:eastAsia="宋体" w:hint="default"/>
                            <w:sz w:val="18"/>
                            <w:szCs w:val="18"/>
                          </w:rPr>
                          <w:t>7,020.61</w:t>
                        </w:r>
                        <w:r>
                          <w:rPr>
                            <w:rFonts w:ascii="宋体" w:hAnsi="宋体" w:cs="宋体" w:eastAsia="宋体" w:hint="default"/>
                            <w:spacing w:val="-46"/>
                            <w:sz w:val="18"/>
                            <w:szCs w:val="18"/>
                          </w:rPr>
                          <w:t> </w:t>
                        </w:r>
                        <w:r>
                          <w:rPr>
                            <w:rFonts w:ascii="宋体" w:hAnsi="宋体" w:cs="宋体" w:eastAsia="宋体" w:hint="default"/>
                            <w:sz w:val="18"/>
                            <w:szCs w:val="18"/>
                          </w:rPr>
                          <w:t>万元重述为</w:t>
                        </w:r>
                        <w:r>
                          <w:rPr>
                            <w:rFonts w:ascii="宋体" w:hAnsi="宋体" w:cs="宋体" w:eastAsia="宋体" w:hint="default"/>
                            <w:spacing w:val="-46"/>
                            <w:sz w:val="18"/>
                            <w:szCs w:val="18"/>
                          </w:rPr>
                          <w:t> </w:t>
                        </w:r>
                        <w:r>
                          <w:rPr>
                            <w:rFonts w:ascii="宋体" w:hAnsi="宋体" w:cs="宋体" w:eastAsia="宋体" w:hint="default"/>
                            <w:sz w:val="18"/>
                            <w:szCs w:val="18"/>
                          </w:rPr>
                          <w:t>8,290.09</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 </w:t>
                        </w:r>
                      </w:p>
                    </w:tc>
                  </w:tr>
                </w:tbl>
                <w:p>
                  <w:pPr/>
                </w:p>
              </w:txbxContent>
            </v:textbox>
            <w10:wrap type="none"/>
          </v:shape>
        </w:pict>
      </w:r>
      <w:r>
        <w:rPr/>
        <w:t>次利润分配预案尚需提请公司股东大会审议。</w:t>
      </w:r>
      <w:r>
        <w:rPr>
          <w:rFonts w:ascii="宋体" w:hAnsi="宋体" w:cs="宋体" w:eastAsia="宋体" w:hint="default"/>
        </w:rPr>
        <w:t> </w:t>
      </w:r>
      <w:r>
        <w:rPr/>
        <w:t>三、公司近三年现金分红情况</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240" w:lineRule="auto" w:before="35"/>
        <w:ind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00" w:h="16840"/>
          <w:pgMar w:header="883" w:footer="1222" w:top="1140" w:bottom="1420" w:left="740" w:right="720"/>
        </w:sectPr>
      </w:pPr>
    </w:p>
    <w:p>
      <w:pPr>
        <w:spacing w:line="240" w:lineRule="auto" w:before="9"/>
        <w:rPr>
          <w:rFonts w:ascii="宋体" w:hAnsi="宋体" w:cs="宋体" w:eastAsia="宋体" w:hint="default"/>
          <w:sz w:val="17"/>
          <w:szCs w:val="17"/>
        </w:rPr>
      </w:pPr>
    </w:p>
    <w:p>
      <w:pPr>
        <w:pStyle w:val="BodyText"/>
        <w:spacing w:line="240" w:lineRule="auto" w:before="35"/>
        <w:ind w:left="3421" w:right="0"/>
        <w:jc w:val="left"/>
        <w:rPr>
          <w:rFonts w:ascii="宋体" w:hAnsi="宋体" w:cs="宋体" w:eastAsia="宋体" w:hint="default"/>
        </w:rPr>
      </w:pPr>
      <w:r>
        <w:rPr/>
        <w:t>第四节 </w:t>
      </w:r>
      <w:r>
        <w:rPr>
          <w:spacing w:val="8"/>
        </w:rPr>
        <w:t> </w:t>
      </w:r>
      <w:r>
        <w:rPr>
          <w:rFonts w:ascii="宋体" w:hAnsi="宋体" w:cs="宋体" w:eastAsia="宋体" w:hint="default"/>
          <w:spacing w:val="8"/>
        </w:rPr>
      </w:r>
      <w:r>
        <w:rPr/>
        <w:t>公司履行社会责任的工作情况</w:t>
      </w:r>
      <w:r>
        <w:rPr>
          <w:rFonts w:ascii="宋体" w:hAnsi="宋体" w:cs="宋体" w:eastAsia="宋体" w:hint="default"/>
        </w:rPr>
        <w:t> </w:t>
      </w:r>
    </w:p>
    <w:p>
      <w:pPr>
        <w:spacing w:line="240" w:lineRule="auto" w:before="9"/>
        <w:rPr>
          <w:rFonts w:ascii="宋体" w:hAnsi="宋体" w:cs="宋体" w:eastAsia="宋体" w:hint="default"/>
          <w:sz w:val="26"/>
          <w:szCs w:val="26"/>
        </w:rPr>
      </w:pPr>
    </w:p>
    <w:p>
      <w:pPr>
        <w:pStyle w:val="BodyText"/>
        <w:spacing w:line="240" w:lineRule="auto" w:before="0"/>
        <w:ind w:left="813" w:right="0"/>
        <w:jc w:val="left"/>
      </w:pPr>
      <w:r>
        <w:rPr/>
        <w:t>让消费者称心满意、以员工为本、追求利润回报投资者和追求社会及市场良好影响是公司发展战略的</w:t>
      </w:r>
    </w:p>
    <w:p>
      <w:pPr>
        <w:pStyle w:val="BodyText"/>
        <w:spacing w:line="273" w:lineRule="auto"/>
        <w:ind w:left="393" w:right="405"/>
        <w:jc w:val="both"/>
        <w:rPr>
          <w:rFonts w:ascii="宋体" w:hAnsi="宋体" w:cs="宋体" w:eastAsia="宋体" w:hint="default"/>
        </w:rPr>
      </w:pPr>
      <w:r>
        <w:rPr>
          <w:spacing w:val="-1"/>
        </w:rPr>
        <w:t>构成内容。为此公司完善相关制度，落实部门职能，依据公司所处行业、业务性质、周边环境、相关者利</w:t>
      </w:r>
      <w:r>
        <w:rPr>
          <w:spacing w:val="-83"/>
        </w:rPr>
        <w:t> </w:t>
      </w:r>
      <w:r>
        <w:rPr>
          <w:spacing w:val="-83"/>
        </w:rPr>
      </w:r>
      <w:r>
        <w:rPr>
          <w:spacing w:val="-1"/>
        </w:rPr>
        <w:t>益，按照法律法规规章要求，做好履行社会责任工作。报告期获得河北省知识产权局“商贸企业无假冒专</w:t>
      </w:r>
      <w:r>
        <w:rPr>
          <w:spacing w:val="-82"/>
        </w:rPr>
        <w:t> </w:t>
      </w:r>
      <w:r>
        <w:rPr>
          <w:spacing w:val="-82"/>
        </w:rPr>
      </w:r>
      <w:r>
        <w:rPr>
          <w:spacing w:val="-5"/>
        </w:rPr>
        <w:t>利示范单位”，河北省青少年发展基金会“希望工程贡献奖”，秦皇岛市商务局“市场运行监测工作先进单</w:t>
      </w:r>
      <w:r>
        <w:rPr/>
        <w:t> </w:t>
      </w:r>
      <w:r>
        <w:rPr>
          <w:spacing w:val="-5"/>
        </w:rPr>
        <w:t>位”、秦皇岛市物价局“价格信息监测工作先进单位”、秦皇岛市司法局“法制宣传教育工作先进集体”等</w:t>
      </w:r>
      <w:r>
        <w:rPr/>
        <w:t> 荣誉称号。</w:t>
      </w:r>
      <w:r>
        <w:rPr>
          <w:rFonts w:ascii="宋体" w:hAnsi="宋体" w:cs="宋体" w:eastAsia="宋体" w:hint="default"/>
        </w:rPr>
        <w:t> </w:t>
      </w:r>
    </w:p>
    <w:p>
      <w:pPr>
        <w:pStyle w:val="BodyText"/>
        <w:spacing w:line="273" w:lineRule="auto" w:before="7"/>
        <w:ind w:left="813" w:right="0"/>
        <w:jc w:val="left"/>
      </w:pPr>
      <w:r>
        <w:rPr/>
        <w:t>公司按规范性程序召开股东大会，进行现金分红，及时回复投资者咨询，公平披露信息。</w:t>
      </w:r>
      <w:r>
        <w:rPr>
          <w:rFonts w:ascii="宋体" w:hAnsi="宋体" w:cs="宋体" w:eastAsia="宋体" w:hint="default"/>
        </w:rPr>
        <w:t> </w:t>
      </w:r>
      <w:r>
        <w:rPr>
          <w:spacing w:val="-6"/>
        </w:rPr>
        <w:t>重视维护员工合法权益，建立并施行符合《劳动法》、《劳动合同法》的用工管理制度。公司按国家规</w:t>
      </w:r>
    </w:p>
    <w:p>
      <w:pPr>
        <w:pStyle w:val="BodyText"/>
        <w:spacing w:line="273" w:lineRule="auto" w:before="7"/>
        <w:ind w:left="393" w:right="406"/>
        <w:jc w:val="both"/>
        <w:rPr>
          <w:rFonts w:ascii="宋体" w:hAnsi="宋体" w:cs="宋体" w:eastAsia="宋体" w:hint="default"/>
        </w:rPr>
      </w:pPr>
      <w:r>
        <w:rPr>
          <w:spacing w:val="-1"/>
        </w:rPr>
        <w:t>定和标准提供社会统筹和各项保障，签劳动合同，休带薪年休假，突出具有行业特点的女职工保护，提供</w:t>
      </w:r>
      <w:r>
        <w:rPr>
          <w:spacing w:val="-82"/>
        </w:rPr>
        <w:t> </w:t>
      </w:r>
      <w:r>
        <w:rPr>
          <w:spacing w:val="-82"/>
        </w:rPr>
      </w:r>
      <w:r>
        <w:rPr>
          <w:spacing w:val="-1"/>
        </w:rPr>
        <w:t>健康、安全的工作环境，开展各种相关培训，对涉及职工切身利益的事项，通过职工代表大会、工会会议</w:t>
      </w:r>
      <w:r>
        <w:rPr>
          <w:spacing w:val="-83"/>
        </w:rPr>
        <w:t> </w:t>
      </w:r>
      <w:r>
        <w:rPr>
          <w:spacing w:val="-83"/>
        </w:rPr>
      </w:r>
      <w:r>
        <w:rPr/>
        <w:t>的形式听取意见。</w:t>
      </w:r>
      <w:r>
        <w:rPr>
          <w:rFonts w:ascii="宋体" w:hAnsi="宋体" w:cs="宋体" w:eastAsia="宋体" w:hint="default"/>
        </w:rPr>
        <w:t> </w:t>
      </w:r>
    </w:p>
    <w:p>
      <w:pPr>
        <w:pStyle w:val="BodyText"/>
        <w:spacing w:line="273" w:lineRule="auto" w:before="7"/>
        <w:ind w:left="393" w:right="384" w:firstLine="420"/>
        <w:jc w:val="both"/>
        <w:rPr>
          <w:rFonts w:ascii="宋体" w:hAnsi="宋体" w:cs="宋体" w:eastAsia="宋体" w:hint="default"/>
        </w:rPr>
      </w:pPr>
      <w:r>
        <w:rPr>
          <w:spacing w:val="-1"/>
        </w:rPr>
        <w:t>诚实对待供应商和客户。公司采取宣传教育、健全制度、规范流程等措施反商业贿赂，未出现商业贿</w:t>
      </w:r>
      <w:r>
        <w:rPr/>
        <w:t> 赂情形。公司以双方平等协商签订的合同确认供应商、客户的权利、义务，为供应商提供“供应链系统” 方便其结算、对账等相关业务。</w:t>
      </w:r>
      <w:r>
        <w:rPr>
          <w:rFonts w:ascii="宋体" w:hAnsi="宋体" w:cs="宋体" w:eastAsia="宋体" w:hint="default"/>
        </w:rPr>
        <w:t> </w:t>
      </w:r>
    </w:p>
    <w:p>
      <w:pPr>
        <w:pStyle w:val="BodyText"/>
        <w:spacing w:line="273" w:lineRule="auto" w:before="7"/>
        <w:ind w:left="393" w:right="291" w:firstLine="420"/>
        <w:jc w:val="left"/>
        <w:rPr>
          <w:rFonts w:ascii="宋体" w:hAnsi="宋体" w:cs="宋体" w:eastAsia="宋体" w:hint="default"/>
        </w:rPr>
      </w:pPr>
      <w:r>
        <w:rPr>
          <w:spacing w:val="-3"/>
        </w:rPr>
        <w:t>更好地为消费者服务。公开发布服务宣言，向消费者承诺</w:t>
      </w:r>
      <w:r>
        <w:rPr>
          <w:spacing w:val="-24"/>
        </w:rPr>
        <w:t> </w:t>
      </w:r>
      <w:r>
        <w:rPr>
          <w:rFonts w:ascii="宋体" w:hAnsi="宋体" w:cs="宋体" w:eastAsia="宋体" w:hint="default"/>
          <w:spacing w:val="-24"/>
        </w:rPr>
      </w:r>
      <w:r>
        <w:rPr>
          <w:spacing w:val="-7"/>
        </w:rPr>
        <w:t>“购物不满意就退换、服务不满意就索赔”，</w:t>
      </w:r>
      <w:r>
        <w:rPr/>
        <w:t> 并履行该承诺；制订商品质量管理制度，各商场</w:t>
      </w:r>
      <w:r>
        <w:rPr>
          <w:rFonts w:ascii="宋体" w:hAnsi="宋体" w:cs="宋体" w:eastAsia="宋体" w:hint="default"/>
        </w:rPr>
        <w:t>(</w:t>
      </w:r>
      <w:r>
        <w:rPr/>
        <w:t>超市</w:t>
      </w:r>
      <w:r>
        <w:rPr>
          <w:rFonts w:ascii="宋体" w:hAnsi="宋体" w:cs="宋体" w:eastAsia="宋体" w:hint="default"/>
        </w:rPr>
        <w:t>)</w:t>
      </w:r>
      <w:r>
        <w:rPr/>
        <w:t>形成专人专职负责的三级商品质量管理网络，防止 假冒伪劣，维护上柜商品的知识产权和食品安全；各商场设送货上门专线，通过拨打服务电话选购商品， 满足不出户购物需求；采取技术手段，演练预案，杜绝隐患，严防可能的突发事件，确保各商场的公共安 全。</w:t>
      </w:r>
      <w:r>
        <w:rPr>
          <w:rFonts w:ascii="宋体" w:hAnsi="宋体" w:cs="宋体" w:eastAsia="宋体" w:hint="default"/>
        </w:rPr>
        <w:t> </w:t>
      </w:r>
    </w:p>
    <w:p>
      <w:pPr>
        <w:pStyle w:val="BodyText"/>
        <w:spacing w:line="273" w:lineRule="auto" w:before="7"/>
        <w:ind w:right="366" w:firstLine="420"/>
        <w:jc w:val="left"/>
        <w:rPr>
          <w:rFonts w:ascii="宋体" w:hAnsi="宋体" w:cs="宋体" w:eastAsia="宋体" w:hint="default"/>
        </w:rPr>
      </w:pPr>
      <w:r>
        <w:rPr/>
        <w:t>进行节能改造。报告期公司商场改造及管理的商场、写字楼加装节电器，使用节能新产品、新技术； 公司房地产在项目开发过程中，积极采用绿色、环保建材和可以节约能源的设计、技术和原料。</w:t>
      </w:r>
      <w:r>
        <w:rPr>
          <w:rFonts w:ascii="宋体" w:hAnsi="宋体" w:cs="宋体" w:eastAsia="宋体" w:hint="default"/>
        </w:rPr>
        <w:t> </w:t>
      </w:r>
    </w:p>
    <w:p>
      <w:pPr>
        <w:pStyle w:val="BodyText"/>
        <w:spacing w:line="240" w:lineRule="auto" w:before="7"/>
        <w:ind w:left="814" w:right="0"/>
        <w:jc w:val="left"/>
      </w:pPr>
      <w:r>
        <w:rPr/>
        <w:t>报告期内，公司为贫困村小学捐赠桌椅</w:t>
      </w:r>
      <w:r>
        <w:rPr>
          <w:spacing w:val="-60"/>
        </w:rPr>
        <w:t> </w:t>
      </w:r>
      <w:r>
        <w:rPr>
          <w:rFonts w:ascii="宋体" w:hAnsi="宋体" w:cs="宋体" w:eastAsia="宋体" w:hint="default"/>
        </w:rPr>
        <w:t>2</w:t>
      </w:r>
      <w:r>
        <w:rPr>
          <w:rFonts w:ascii="宋体" w:hAnsi="宋体" w:cs="宋体" w:eastAsia="宋体" w:hint="default"/>
          <w:spacing w:val="-59"/>
        </w:rPr>
        <w:t> </w:t>
      </w:r>
      <w:r>
        <w:rPr/>
        <w:t>万元，为孤残儿童捐赠</w:t>
      </w:r>
      <w:r>
        <w:rPr>
          <w:spacing w:val="-60"/>
        </w:rPr>
        <w:t> </w:t>
      </w:r>
      <w:r>
        <w:rPr>
          <w:rFonts w:ascii="宋体" w:hAnsi="宋体" w:cs="宋体" w:eastAsia="宋体" w:hint="default"/>
        </w:rPr>
        <w:t>1.3</w:t>
      </w:r>
      <w:r>
        <w:rPr>
          <w:rFonts w:ascii="宋体" w:hAnsi="宋体" w:cs="宋体" w:eastAsia="宋体" w:hint="default"/>
          <w:spacing w:val="-60"/>
        </w:rPr>
        <w:t> </w:t>
      </w:r>
      <w:r>
        <w:rPr/>
        <w:t>万元，为市委、市政府文明生态</w:t>
      </w:r>
    </w:p>
    <w:p>
      <w:pPr>
        <w:pStyle w:val="BodyText"/>
        <w:spacing w:line="240" w:lineRule="auto"/>
        <w:ind w:right="0"/>
        <w:jc w:val="both"/>
      </w:pPr>
      <w:r>
        <w:rPr/>
        <w:t>村创建帮扶捐款</w:t>
      </w:r>
      <w:r>
        <w:rPr>
          <w:spacing w:val="-66"/>
        </w:rPr>
        <w:t> </w:t>
      </w:r>
      <w:r>
        <w:rPr>
          <w:rFonts w:ascii="宋体" w:hAnsi="宋体" w:cs="宋体" w:eastAsia="宋体" w:hint="default"/>
        </w:rPr>
        <w:t>3</w:t>
      </w:r>
      <w:r>
        <w:rPr>
          <w:rFonts w:ascii="宋体" w:hAnsi="宋体" w:cs="宋体" w:eastAsia="宋体" w:hint="default"/>
          <w:spacing w:val="-65"/>
        </w:rPr>
        <w:t> </w:t>
      </w:r>
      <w:r>
        <w:rPr/>
        <w:t>万元，为共青团秦皇岛市委、市教育局、市红十字会开展的“爱心进校园—青少年科普</w:t>
      </w:r>
    </w:p>
    <w:p>
      <w:pPr>
        <w:pStyle w:val="BodyText"/>
        <w:spacing w:line="240" w:lineRule="auto"/>
        <w:ind w:right="0"/>
        <w:jc w:val="both"/>
        <w:rPr>
          <w:rFonts w:ascii="宋体" w:hAnsi="宋体" w:cs="宋体" w:eastAsia="宋体" w:hint="default"/>
        </w:rPr>
      </w:pPr>
      <w:r>
        <w:rPr/>
        <w:t>教育系列丛书捐赠活动”捐款</w:t>
      </w:r>
      <w:r>
        <w:rPr>
          <w:spacing w:val="-54"/>
        </w:rPr>
        <w:t> </w:t>
      </w:r>
      <w:r>
        <w:rPr>
          <w:rFonts w:ascii="宋体" w:hAnsi="宋体" w:cs="宋体" w:eastAsia="宋体" w:hint="default"/>
        </w:rPr>
        <w:t>2.8</w:t>
      </w:r>
      <w:r>
        <w:rPr>
          <w:rFonts w:ascii="宋体" w:hAnsi="宋体" w:cs="宋体" w:eastAsia="宋体" w:hint="default"/>
          <w:spacing w:val="-54"/>
        </w:rPr>
        <w:t> </w:t>
      </w:r>
      <w:r>
        <w:rPr/>
        <w:t>万元。</w:t>
      </w:r>
      <w:r>
        <w:rPr>
          <w:rFonts w:ascii="宋体" w:hAnsi="宋体" w:cs="宋体" w:eastAsia="宋体" w:hint="default"/>
        </w:rPr>
        <w:t> </w:t>
      </w:r>
    </w:p>
    <w:p>
      <w:pPr>
        <w:pStyle w:val="BodyText"/>
        <w:spacing w:line="240" w:lineRule="auto"/>
        <w:ind w:right="0"/>
        <w:jc w:val="both"/>
        <w:rPr>
          <w:rFonts w:ascii="宋体" w:hAnsi="宋体" w:cs="宋体" w:eastAsia="宋体" w:hint="default"/>
        </w:rPr>
      </w:pPr>
      <w:r>
        <w:rPr>
          <w:rFonts w:ascii="宋体"/>
        </w:rPr>
        <w:t> </w:t>
      </w:r>
    </w:p>
    <w:p>
      <w:pPr>
        <w:pStyle w:val="BodyText"/>
        <w:spacing w:line="240" w:lineRule="auto"/>
        <w:ind w:right="0"/>
        <w:jc w:val="both"/>
        <w:rPr>
          <w:rFonts w:ascii="宋体" w:hAnsi="宋体" w:cs="宋体" w:eastAsia="宋体" w:hint="default"/>
        </w:rPr>
      </w:pPr>
      <w:r>
        <w:rPr/>
        <w:t>报告期内接待调研、沟通、采访等活动登记表</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292"/>
        <w:gridCol w:w="1402"/>
        <w:gridCol w:w="992"/>
        <w:gridCol w:w="1418"/>
        <w:gridCol w:w="2834"/>
        <w:gridCol w:w="2268"/>
      </w:tblGrid>
      <w:tr>
        <w:trPr>
          <w:trHeight w:val="476"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接待时间</w:t>
            </w:r>
            <w:r>
              <w:rPr>
                <w:rFonts w:ascii="宋体" w:hAnsi="宋体" w:cs="宋体" w:eastAsia="宋体" w:hint="default"/>
                <w:sz w:val="18"/>
                <w:szCs w:val="18"/>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接待地点</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67"/>
              <w:jc w:val="right"/>
              <w:rPr>
                <w:rFonts w:ascii="宋体" w:hAnsi="宋体" w:cs="宋体" w:eastAsia="宋体" w:hint="default"/>
                <w:sz w:val="18"/>
                <w:szCs w:val="18"/>
              </w:rPr>
            </w:pPr>
            <w:r>
              <w:rPr>
                <w:rFonts w:ascii="宋体" w:hAnsi="宋体" w:cs="宋体" w:eastAsia="宋体" w:hint="default"/>
                <w:sz w:val="18"/>
                <w:szCs w:val="18"/>
              </w:rPr>
              <w:t>接待方式</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接待对象类型</w:t>
            </w:r>
            <w:r>
              <w:rPr>
                <w:rFonts w:ascii="宋体" w:hAnsi="宋体" w:cs="宋体" w:eastAsia="宋体" w:hint="default"/>
                <w:sz w:val="18"/>
                <w:szCs w:val="18"/>
              </w:rPr>
              <w:t> </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接待对象</w:t>
            </w:r>
            <w:r>
              <w:rPr>
                <w:rFonts w:ascii="宋体" w:hAnsi="宋体" w:cs="宋体" w:eastAsia="宋体" w:hint="default"/>
                <w:sz w:val="18"/>
                <w:szCs w:val="18"/>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谈论的主要内容及提供的</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资料</w:t>
            </w:r>
            <w:r>
              <w:rPr>
                <w:rFonts w:ascii="宋体" w:hAnsi="宋体" w:cs="宋体" w:eastAsia="宋体" w:hint="default"/>
                <w:sz w:val="18"/>
                <w:szCs w:val="18"/>
              </w:rPr>
              <w:t> </w:t>
            </w:r>
          </w:p>
        </w:tc>
      </w:tr>
      <w:tr>
        <w:trPr>
          <w:trHeight w:val="767"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sz w:val="18"/>
              </w:rPr>
              <w:t>2013/05/31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78"/>
              <w:jc w:val="left"/>
              <w:rPr>
                <w:rFonts w:ascii="宋体" w:hAnsi="宋体" w:cs="宋体" w:eastAsia="宋体" w:hint="default"/>
                <w:sz w:val="18"/>
                <w:szCs w:val="18"/>
              </w:rPr>
            </w:pPr>
            <w:r>
              <w:rPr>
                <w:rFonts w:ascii="宋体" w:hAnsi="宋体" w:cs="宋体" w:eastAsia="宋体" w:hint="default"/>
                <w:spacing w:val="17"/>
                <w:sz w:val="18"/>
                <w:szCs w:val="18"/>
              </w:rPr>
              <w:t>石家庄中茂海</w:t>
            </w:r>
            <w:r>
              <w:rPr>
                <w:rFonts w:ascii="宋体" w:hAnsi="宋体" w:cs="宋体" w:eastAsia="宋体" w:hint="default"/>
                <w:spacing w:val="-69"/>
                <w:sz w:val="18"/>
                <w:szCs w:val="18"/>
              </w:rPr>
              <w:t> </w:t>
            </w:r>
            <w:r>
              <w:rPr>
                <w:rFonts w:ascii="宋体" w:hAnsi="宋体" w:cs="宋体" w:eastAsia="宋体" w:hint="default"/>
                <w:sz w:val="18"/>
                <w:szCs w:val="18"/>
              </w:rPr>
              <w:t>悦酒店会议室</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67"/>
              <w:jc w:val="right"/>
              <w:rPr>
                <w:rFonts w:ascii="宋体" w:hAnsi="宋体" w:cs="宋体" w:eastAsia="宋体" w:hint="default"/>
                <w:sz w:val="18"/>
                <w:szCs w:val="18"/>
              </w:rPr>
            </w:pPr>
            <w:r>
              <w:rPr>
                <w:rFonts w:ascii="宋体" w:hAnsi="宋体" w:cs="宋体" w:eastAsia="宋体" w:hint="default"/>
                <w:sz w:val="18"/>
                <w:szCs w:val="18"/>
              </w:rPr>
              <w:t>网路远程</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101"/>
              <w:jc w:val="left"/>
              <w:rPr>
                <w:rFonts w:ascii="宋体" w:hAnsi="宋体" w:cs="宋体" w:eastAsia="宋体" w:hint="default"/>
                <w:sz w:val="18"/>
                <w:szCs w:val="18"/>
              </w:rPr>
            </w:pPr>
            <w:r>
              <w:rPr>
                <w:rFonts w:ascii="宋体" w:hAnsi="宋体" w:cs="宋体" w:eastAsia="宋体" w:hint="default"/>
                <w:sz w:val="18"/>
                <w:szCs w:val="18"/>
              </w:rPr>
              <w:t>参加河北辖区上市公司</w:t>
            </w:r>
            <w:r>
              <w:rPr>
                <w:rFonts w:ascii="宋体" w:hAnsi="宋体" w:cs="宋体" w:eastAsia="宋体" w:hint="default"/>
                <w:spacing w:val="-41"/>
                <w:sz w:val="18"/>
                <w:szCs w:val="18"/>
              </w:rPr>
              <w:t> </w:t>
            </w:r>
            <w:r>
              <w:rPr>
                <w:rFonts w:ascii="宋体" w:hAnsi="宋体" w:cs="宋体" w:eastAsia="宋体" w:hint="default"/>
                <w:sz w:val="18"/>
                <w:szCs w:val="18"/>
              </w:rPr>
              <w:t>2012</w:t>
            </w:r>
            <w:r>
              <w:rPr>
                <w:rFonts w:ascii="宋体" w:hAnsi="宋体" w:cs="宋体" w:eastAsia="宋体" w:hint="default"/>
                <w:spacing w:val="-41"/>
                <w:sz w:val="18"/>
                <w:szCs w:val="18"/>
              </w:rPr>
              <w:t> </w:t>
            </w:r>
            <w:r>
              <w:rPr>
                <w:rFonts w:ascii="宋体" w:hAnsi="宋体" w:cs="宋体" w:eastAsia="宋体" w:hint="default"/>
                <w:sz w:val="18"/>
                <w:szCs w:val="18"/>
              </w:rPr>
              <w:t>年度 业绩网上集体说明会的投资者</w:t>
            </w:r>
            <w:r>
              <w:rPr>
                <w:rFonts w:ascii="宋体" w:hAnsi="宋体" w:cs="宋体" w:eastAsia="宋体" w:hint="default"/>
                <w:sz w:val="18"/>
                <w:szCs w:val="18"/>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101"/>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4"/>
                <w:sz w:val="18"/>
                <w:szCs w:val="18"/>
              </w:rPr>
              <w:t> </w:t>
            </w:r>
            <w:r>
              <w:rPr>
                <w:rFonts w:ascii="宋体" w:hAnsi="宋体" w:cs="宋体" w:eastAsia="宋体" w:hint="default"/>
                <w:sz w:val="18"/>
                <w:szCs w:val="18"/>
              </w:rPr>
              <w:t>2012</w:t>
            </w:r>
            <w:r>
              <w:rPr>
                <w:rFonts w:ascii="宋体" w:hAnsi="宋体" w:cs="宋体" w:eastAsia="宋体" w:hint="default"/>
                <w:spacing w:val="-54"/>
                <w:sz w:val="18"/>
                <w:szCs w:val="18"/>
              </w:rPr>
              <w:t> </w:t>
            </w:r>
            <w:r>
              <w:rPr>
                <w:rFonts w:ascii="宋体" w:hAnsi="宋体" w:cs="宋体" w:eastAsia="宋体" w:hint="default"/>
                <w:sz w:val="18"/>
                <w:szCs w:val="18"/>
              </w:rPr>
              <w:t>年度经营和业绩 情况</w:t>
            </w:r>
            <w:r>
              <w:rPr>
                <w:rFonts w:ascii="宋体" w:hAnsi="宋体" w:cs="宋体" w:eastAsia="宋体" w:hint="default"/>
                <w:sz w:val="18"/>
                <w:szCs w:val="18"/>
              </w:rPr>
              <w:t>(</w:t>
            </w:r>
            <w:r>
              <w:rPr>
                <w:rFonts w:ascii="宋体" w:hAnsi="宋体" w:cs="宋体" w:eastAsia="宋体" w:hint="default"/>
                <w:sz w:val="18"/>
                <w:szCs w:val="18"/>
              </w:rPr>
              <w:t>未提供资料</w:t>
            </w:r>
            <w:r>
              <w:rPr>
                <w:rFonts w:ascii="宋体" w:hAnsi="宋体" w:cs="宋体" w:eastAsia="宋体" w:hint="default"/>
                <w:sz w:val="18"/>
                <w:szCs w:val="18"/>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53"/>
        <w:ind w:right="1842"/>
        <w:jc w:val="center"/>
        <w:rPr>
          <w:rFonts w:ascii="宋体" w:hAnsi="宋体" w:cs="宋体" w:eastAsia="宋体" w:hint="default"/>
        </w:rPr>
      </w:pPr>
      <w:r>
        <w:rPr/>
        <w:t>第五章</w:t>
      </w:r>
      <w:r>
        <w:rPr>
          <w:spacing w:val="5"/>
        </w:rPr>
        <w:t> </w:t>
      </w:r>
      <w:r>
        <w:rPr>
          <w:rFonts w:ascii="宋体" w:hAnsi="宋体" w:cs="宋体" w:eastAsia="宋体" w:hint="default"/>
          <w:spacing w:val="5"/>
        </w:rPr>
      </w:r>
      <w:r>
        <w:rPr/>
        <w:t>重要事项</w:t>
      </w:r>
      <w:r>
        <w:rPr>
          <w:rFonts w:ascii="宋体" w:hAnsi="宋体" w:cs="宋体" w:eastAsia="宋体" w:hint="default"/>
        </w:rPr>
        <w:t> </w:t>
      </w:r>
    </w:p>
    <w:p>
      <w:pPr>
        <w:spacing w:line="240" w:lineRule="auto" w:before="5"/>
        <w:rPr>
          <w:rFonts w:ascii="宋体" w:hAnsi="宋体" w:cs="宋体" w:eastAsia="宋体" w:hint="default"/>
          <w:sz w:val="34"/>
          <w:szCs w:val="34"/>
        </w:rPr>
      </w:pPr>
    </w:p>
    <w:p>
      <w:pPr>
        <w:pStyle w:val="BodyText"/>
        <w:spacing w:line="240" w:lineRule="auto" w:before="0"/>
        <w:ind w:left="814" w:right="0"/>
        <w:jc w:val="left"/>
      </w:pPr>
      <w:r>
        <w:rPr/>
        <w:t>公司没有发生控股股东及其关联方占用资金情况，公司聘请的会计师事务所对资金占用的专项审核意</w:t>
      </w:r>
    </w:p>
    <w:p>
      <w:pPr>
        <w:pStyle w:val="BodyText"/>
        <w:spacing w:line="273" w:lineRule="auto"/>
        <w:ind w:left="813" w:right="396" w:hanging="420"/>
        <w:jc w:val="left"/>
      </w:pPr>
      <w:r>
        <w:rPr/>
        <w:t>见，已和本年报同日刊载在巨潮资讯网上。</w:t>
      </w:r>
      <w:r>
        <w:rPr>
          <w:rFonts w:ascii="宋体" w:hAnsi="宋体" w:cs="宋体" w:eastAsia="宋体" w:hint="default"/>
        </w:rPr>
        <w:t> </w:t>
      </w:r>
      <w:r>
        <w:rPr/>
        <w:t>公司报告期内没有破产重整、收购及出售重大资产、企业合并事项。</w:t>
      </w:r>
      <w:r>
        <w:rPr>
          <w:rFonts w:ascii="宋体" w:hAnsi="宋体" w:cs="宋体" w:eastAsia="宋体" w:hint="default"/>
        </w:rPr>
        <w:t> </w:t>
      </w:r>
      <w:r>
        <w:rPr/>
        <w:t>报告期内公司没有发生累计关联交易总额高于</w:t>
      </w:r>
      <w:r>
        <w:rPr>
          <w:spacing w:val="-80"/>
        </w:rPr>
        <w:t> </w:t>
      </w:r>
      <w:r>
        <w:rPr>
          <w:rFonts w:ascii="宋体" w:hAnsi="宋体" w:cs="宋体" w:eastAsia="宋体" w:hint="default"/>
        </w:rPr>
        <w:t>3,000</w:t>
      </w:r>
      <w:r>
        <w:rPr>
          <w:rFonts w:ascii="宋体" w:hAnsi="宋体" w:cs="宋体" w:eastAsia="宋体" w:hint="default"/>
          <w:spacing w:val="-79"/>
        </w:rPr>
        <w:t> </w:t>
      </w:r>
      <w:r>
        <w:rPr/>
        <w:t>万元且占公司最近一期经审计净资产值</w:t>
      </w:r>
      <w:r>
        <w:rPr>
          <w:spacing w:val="-80"/>
        </w:rPr>
        <w:t> </w:t>
      </w:r>
      <w:r>
        <w:rPr>
          <w:rFonts w:ascii="宋体" w:hAnsi="宋体" w:cs="宋体" w:eastAsia="宋体" w:hint="default"/>
        </w:rPr>
        <w:t>5%</w:t>
      </w:r>
      <w:r>
        <w:rPr/>
        <w:t>以上的</w:t>
      </w:r>
    </w:p>
    <w:p>
      <w:pPr>
        <w:pStyle w:val="BodyText"/>
        <w:spacing w:line="273" w:lineRule="auto" w:before="7"/>
        <w:ind w:left="393" w:right="0"/>
        <w:jc w:val="left"/>
        <w:rPr>
          <w:rFonts w:ascii="宋体" w:hAnsi="宋体" w:cs="宋体" w:eastAsia="宋体" w:hint="default"/>
        </w:rPr>
      </w:pPr>
      <w:r>
        <w:rPr>
          <w:spacing w:val="-1"/>
        </w:rPr>
        <w:t>重大关联交易事项，没有与日常经营相关的、资产收购或出售的关联交易，没有与关联方共同对外投资事</w:t>
      </w:r>
      <w:r>
        <w:rPr>
          <w:spacing w:val="-83"/>
        </w:rPr>
        <w:t> </w:t>
      </w:r>
      <w:r>
        <w:rPr>
          <w:spacing w:val="-83"/>
        </w:rPr>
      </w:r>
      <w:r>
        <w:rPr/>
        <w:t>项或与关联方债权债务往来情况。</w:t>
      </w:r>
      <w:r>
        <w:rPr>
          <w:rFonts w:ascii="宋体" w:hAnsi="宋体" w:cs="宋体" w:eastAsia="宋体" w:hint="default"/>
        </w:rPr>
        <w:t> </w:t>
      </w:r>
    </w:p>
    <w:p>
      <w:pPr>
        <w:pStyle w:val="BodyText"/>
        <w:spacing w:line="240" w:lineRule="auto" w:before="7"/>
        <w:ind w:left="813" w:right="0"/>
        <w:jc w:val="left"/>
        <w:rPr>
          <w:rFonts w:ascii="宋体" w:hAnsi="宋体" w:cs="宋体" w:eastAsia="宋体" w:hint="default"/>
        </w:rPr>
      </w:pPr>
      <w:r>
        <w:rPr/>
        <w:t>公司尚未实施股权激励。</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83" w:footer="1222" w:top="1140" w:bottom="1420" w:left="740" w:right="720"/>
        </w:sectPr>
      </w:pPr>
    </w:p>
    <w:p>
      <w:pPr>
        <w:spacing w:line="240" w:lineRule="auto" w:before="9"/>
        <w:rPr>
          <w:rFonts w:ascii="宋体" w:hAnsi="宋体" w:cs="宋体" w:eastAsia="宋体" w:hint="default"/>
          <w:sz w:val="17"/>
          <w:szCs w:val="17"/>
        </w:rPr>
      </w:pPr>
    </w:p>
    <w:p>
      <w:pPr>
        <w:pStyle w:val="BodyText"/>
        <w:spacing w:line="273" w:lineRule="auto" w:before="35"/>
        <w:ind w:left="153" w:right="205" w:firstLine="420"/>
        <w:jc w:val="both"/>
        <w:rPr>
          <w:rFonts w:ascii="宋体" w:hAnsi="宋体" w:cs="宋体" w:eastAsia="宋体" w:hint="default"/>
        </w:rPr>
      </w:pPr>
      <w:r>
        <w:rPr>
          <w:spacing w:val="-3"/>
        </w:rPr>
        <w:t>公司及其董事、监事、高级管理人员、持有</w:t>
      </w:r>
      <w:r>
        <w:rPr>
          <w:spacing w:val="-72"/>
        </w:rPr>
        <w:t> </w:t>
      </w:r>
      <w:r>
        <w:rPr>
          <w:rFonts w:ascii="宋体" w:hAnsi="宋体" w:cs="宋体" w:eastAsia="宋体" w:hint="default"/>
        </w:rPr>
        <w:t>5%</w:t>
      </w:r>
      <w:r>
        <w:rPr/>
        <w:t>以上股份的公司股东、实际控制人在报告期内，没有受 </w:t>
      </w:r>
      <w:r>
        <w:rPr>
          <w:spacing w:val="-1"/>
        </w:rPr>
        <w:t>有权机关调查、被司法机关或纪检部门采取强制措施、被移送司法机关或追究刑事责任、被中国证监会立</w:t>
      </w:r>
      <w:r>
        <w:rPr>
          <w:spacing w:val="-83"/>
        </w:rPr>
        <w:t> </w:t>
      </w:r>
      <w:r>
        <w:rPr>
          <w:spacing w:val="-83"/>
        </w:rPr>
      </w:r>
      <w:r>
        <w:rPr>
          <w:spacing w:val="-1"/>
        </w:rPr>
        <w:t>案调查或行政处罚、被市场禁入或认定为不适当人选、被其他行政管理部门处罚，以及被证券交易所公开</w:t>
      </w:r>
      <w:r>
        <w:rPr>
          <w:spacing w:val="-83"/>
        </w:rPr>
        <w:t> </w:t>
      </w:r>
      <w:r>
        <w:rPr>
          <w:spacing w:val="-83"/>
        </w:rPr>
      </w:r>
      <w:r>
        <w:rPr/>
        <w:t>谴责的情形。</w:t>
      </w:r>
      <w:r>
        <w:rPr>
          <w:rFonts w:ascii="宋体" w:hAnsi="宋体" w:cs="宋体" w:eastAsia="宋体" w:hint="default"/>
        </w:rPr>
        <w:t> </w:t>
      </w:r>
    </w:p>
    <w:p>
      <w:pPr>
        <w:pStyle w:val="BodyText"/>
        <w:spacing w:line="240" w:lineRule="auto" w:before="7"/>
        <w:ind w:left="153" w:right="0"/>
        <w:jc w:val="left"/>
        <w:rPr>
          <w:rFonts w:ascii="宋体" w:hAnsi="宋体" w:cs="宋体" w:eastAsia="宋体" w:hint="default"/>
        </w:rPr>
      </w:pPr>
      <w:r>
        <w:rPr>
          <w:rFonts w:ascii="宋体"/>
        </w:rPr>
        <w:t> </w:t>
      </w:r>
    </w:p>
    <w:p>
      <w:pPr>
        <w:pStyle w:val="BodyText"/>
        <w:spacing w:line="240" w:lineRule="auto"/>
        <w:ind w:left="3708" w:right="0"/>
        <w:jc w:val="left"/>
        <w:rPr>
          <w:rFonts w:ascii="宋体" w:hAnsi="宋体" w:cs="宋体" w:eastAsia="宋体" w:hint="default"/>
        </w:rPr>
      </w:pPr>
      <w:r>
        <w:rPr/>
        <w:t>第一节 </w:t>
      </w:r>
      <w:r>
        <w:rPr>
          <w:spacing w:val="5"/>
        </w:rPr>
        <w:t> </w:t>
      </w:r>
      <w:r>
        <w:rPr>
          <w:rFonts w:ascii="宋体" w:hAnsi="宋体" w:cs="宋体" w:eastAsia="宋体" w:hint="default"/>
          <w:spacing w:val="5"/>
        </w:rPr>
      </w:r>
      <w:r>
        <w:rPr/>
        <w:t>诉讼、仲裁等事项</w:t>
      </w:r>
      <w:r>
        <w:rPr>
          <w:rFonts w:ascii="宋体" w:hAnsi="宋体" w:cs="宋体" w:eastAsia="宋体" w:hint="default"/>
        </w:rPr>
        <w:t> </w:t>
      </w:r>
    </w:p>
    <w:p>
      <w:pPr>
        <w:spacing w:line="240" w:lineRule="auto" w:before="9"/>
        <w:rPr>
          <w:rFonts w:ascii="宋体" w:hAnsi="宋体" w:cs="宋体" w:eastAsia="宋体" w:hint="default"/>
          <w:sz w:val="26"/>
          <w:szCs w:val="26"/>
        </w:rPr>
      </w:pPr>
    </w:p>
    <w:p>
      <w:pPr>
        <w:pStyle w:val="BodyText"/>
        <w:spacing w:line="326" w:lineRule="auto" w:before="0"/>
        <w:ind w:left="573" w:right="0"/>
        <w:jc w:val="left"/>
      </w:pPr>
      <w:r>
        <w:rPr/>
        <w:t>本年度公司无重大诉讼、仲裁事项和媒体质疑事项。</w:t>
      </w:r>
      <w:r>
        <w:rPr>
          <w:rFonts w:ascii="宋体" w:hAnsi="宋体" w:cs="宋体" w:eastAsia="宋体" w:hint="default"/>
        </w:rPr>
        <w:t> </w:t>
      </w:r>
      <w:r>
        <w:rPr>
          <w:spacing w:val="-1"/>
        </w:rPr>
        <w:t>一、上年度发生延续到报告期的公司间接控股子公司滁州茂业涉及诉讼事项，已于报告期内结案。依</w:t>
      </w:r>
    </w:p>
    <w:p>
      <w:pPr>
        <w:pStyle w:val="BodyText"/>
        <w:spacing w:line="236" w:lineRule="exact" w:before="0"/>
        <w:ind w:left="153" w:right="0"/>
        <w:jc w:val="both"/>
      </w:pPr>
      <w:r>
        <w:rPr/>
        <w:t>据终审判决，滁州茂业向原告支付尚欠工程尾款 </w:t>
      </w:r>
      <w:r>
        <w:rPr>
          <w:rFonts w:ascii="宋体" w:hAnsi="宋体" w:cs="宋体" w:eastAsia="宋体" w:hint="default"/>
        </w:rPr>
        <w:t>3,541,684.71</w:t>
      </w:r>
      <w:r>
        <w:rPr>
          <w:rFonts w:ascii="宋体" w:hAnsi="宋体" w:cs="宋体" w:eastAsia="宋体" w:hint="default"/>
          <w:spacing w:val="-30"/>
        </w:rPr>
        <w:t> </w:t>
      </w:r>
      <w:r>
        <w:rPr/>
        <w:t>元，低于工程预估成本，具体诉讼情况如</w:t>
      </w:r>
    </w:p>
    <w:p>
      <w:pPr>
        <w:pStyle w:val="BodyText"/>
        <w:spacing w:line="240" w:lineRule="auto"/>
        <w:ind w:left="153" w:right="0"/>
        <w:jc w:val="both"/>
        <w:rPr>
          <w:rFonts w:ascii="宋体" w:hAnsi="宋体" w:cs="宋体" w:eastAsia="宋体" w:hint="default"/>
        </w:rPr>
      </w:pPr>
      <w:r>
        <w:rPr/>
        <w:t>下：</w:t>
      </w:r>
      <w:r>
        <w:rPr>
          <w:rFonts w:ascii="宋体" w:hAnsi="宋体" w:cs="宋体" w:eastAsia="宋体" w:hint="default"/>
        </w:rPr>
        <w:t> </w:t>
      </w:r>
    </w:p>
    <w:p>
      <w:pPr>
        <w:pStyle w:val="BodyText"/>
        <w:spacing w:line="271" w:lineRule="auto" w:before="99"/>
        <w:ind w:left="153" w:right="205" w:firstLine="420"/>
        <w:jc w:val="both"/>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
        </w:rPr>
        <w:t> </w:t>
      </w:r>
      <w:r>
        <w:rPr>
          <w:rFonts w:ascii="宋体" w:hAnsi="宋体" w:cs="宋体" w:eastAsia="宋体" w:hint="default"/>
        </w:rPr>
        <w:t>2012</w:t>
      </w:r>
      <w:r>
        <w:rPr>
          <w:rFonts w:ascii="宋体" w:hAnsi="宋体" w:cs="宋体" w:eastAsia="宋体" w:hint="default"/>
          <w:spacing w:val="-46"/>
        </w:rPr>
        <w:t> </w:t>
      </w:r>
      <w:r>
        <w:rPr/>
        <w:t>年</w:t>
      </w:r>
      <w:r>
        <w:rPr>
          <w:spacing w:val="-45"/>
        </w:rPr>
        <w:t> </w:t>
      </w:r>
      <w:r>
        <w:rPr>
          <w:rFonts w:ascii="宋体" w:hAnsi="宋体" w:cs="宋体" w:eastAsia="宋体" w:hint="default"/>
        </w:rPr>
        <w:t>7</w:t>
      </w:r>
      <w:r>
        <w:rPr>
          <w:rFonts w:ascii="宋体" w:hAnsi="宋体" w:cs="宋体" w:eastAsia="宋体" w:hint="default"/>
          <w:spacing w:val="-44"/>
        </w:rPr>
        <w:t> </w:t>
      </w:r>
      <w:r>
        <w:rPr/>
        <w:t>月滁州茂业接到滁州市中级人民法院民三庭</w:t>
      </w:r>
      <w:r>
        <w:rPr>
          <w:rFonts w:ascii="宋体" w:hAnsi="宋体" w:cs="宋体" w:eastAsia="宋体" w:hint="default"/>
        </w:rPr>
        <w:t>(</w:t>
      </w:r>
      <w:r>
        <w:rPr/>
        <w:t>简称滁州中院</w:t>
      </w:r>
      <w:r>
        <w:rPr>
          <w:rFonts w:ascii="宋体" w:hAnsi="宋体" w:cs="宋体" w:eastAsia="宋体" w:hint="default"/>
        </w:rPr>
        <w:t>)</w:t>
      </w:r>
      <w:r>
        <w:rPr/>
        <w:t>的《民事起诉状》副本和 开庭传票，应诉建设工程合同纠纷，涉及金额</w:t>
      </w:r>
      <w:r>
        <w:rPr>
          <w:spacing w:val="-44"/>
        </w:rPr>
        <w:t> </w:t>
      </w:r>
      <w:r>
        <w:rPr>
          <w:rFonts w:ascii="宋体" w:hAnsi="宋体" w:cs="宋体" w:eastAsia="宋体" w:hint="default"/>
        </w:rPr>
        <w:t>2,002.38</w:t>
      </w:r>
      <w:r>
        <w:rPr>
          <w:rFonts w:ascii="宋体" w:hAnsi="宋体" w:cs="宋体" w:eastAsia="宋体" w:hint="default"/>
          <w:spacing w:val="-44"/>
        </w:rPr>
        <w:t> </w:t>
      </w:r>
      <w:r>
        <w:rPr/>
        <w:t>万元。本次诉讼受理日期为</w:t>
      </w:r>
      <w:r>
        <w:rPr>
          <w:spacing w:val="-44"/>
        </w:rPr>
        <w:t> </w:t>
      </w:r>
      <w:r>
        <w:rPr>
          <w:rFonts w:ascii="宋体" w:hAnsi="宋体" w:cs="宋体" w:eastAsia="宋体" w:hint="default"/>
        </w:rPr>
        <w:t>2012</w:t>
      </w:r>
      <w:r>
        <w:rPr>
          <w:rFonts w:ascii="宋体" w:hAnsi="宋体" w:cs="宋体" w:eastAsia="宋体" w:hint="default"/>
          <w:spacing w:val="-44"/>
        </w:rPr>
        <w:t> </w:t>
      </w:r>
      <w:r>
        <w:rPr/>
        <w:t>年</w:t>
      </w:r>
      <w:r>
        <w:rPr>
          <w:spacing w:val="-44"/>
        </w:rPr>
        <w:t> </w:t>
      </w:r>
      <w:r>
        <w:rPr>
          <w:rFonts w:ascii="宋体" w:hAnsi="宋体" w:cs="宋体" w:eastAsia="宋体" w:hint="default"/>
        </w:rPr>
        <w:t>6</w:t>
      </w:r>
      <w:r>
        <w:rPr>
          <w:rFonts w:ascii="宋体" w:hAnsi="宋体" w:cs="宋体" w:eastAsia="宋体" w:hint="default"/>
          <w:spacing w:val="-43"/>
        </w:rPr>
        <w:t> </w:t>
      </w:r>
      <w:r>
        <w:rPr/>
        <w:t>月</w:t>
      </w:r>
      <w:r>
        <w:rPr>
          <w:spacing w:val="-44"/>
        </w:rPr>
        <w:t> </w:t>
      </w:r>
      <w:r>
        <w:rPr>
          <w:rFonts w:ascii="宋体" w:hAnsi="宋体" w:cs="宋体" w:eastAsia="宋体" w:hint="default"/>
        </w:rPr>
        <w:t>21</w:t>
      </w:r>
      <w:r>
        <w:rPr>
          <w:rFonts w:ascii="宋体" w:hAnsi="宋体" w:cs="宋体" w:eastAsia="宋体" w:hint="default"/>
          <w:spacing w:val="-43"/>
        </w:rPr>
        <w:t> </w:t>
      </w:r>
      <w:r>
        <w:rPr/>
        <w:t>日， 诉讼机构为滁州中院</w:t>
      </w:r>
      <w:r>
        <w:rPr>
          <w:rFonts w:ascii="宋体" w:hAnsi="宋体" w:cs="宋体" w:eastAsia="宋体" w:hint="default"/>
        </w:rPr>
        <w:t>(</w:t>
      </w:r>
      <w:r>
        <w:rPr/>
        <w:t>所在地安徽省滁州市</w:t>
      </w:r>
      <w:r>
        <w:rPr>
          <w:rFonts w:ascii="宋体" w:hAnsi="宋体" w:cs="宋体" w:eastAsia="宋体" w:hint="default"/>
        </w:rPr>
        <w:t>)</w:t>
      </w:r>
      <w:r>
        <w:rPr/>
        <w:t>。</w:t>
      </w:r>
      <w:r>
        <w:rPr>
          <w:rFonts w:ascii="宋体" w:hAnsi="宋体" w:cs="宋体" w:eastAsia="宋体" w:hint="default"/>
        </w:rPr>
        <w:t> </w:t>
      </w:r>
    </w:p>
    <w:p>
      <w:pPr>
        <w:pStyle w:val="BodyText"/>
        <w:spacing w:line="273" w:lineRule="auto" w:before="72"/>
        <w:ind w:left="154" w:right="199" w:firstLine="420"/>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8"/>
        </w:rPr>
        <w:t> </w:t>
      </w:r>
      <w:r>
        <w:rPr/>
        <w:t>原告为李树明，被告</w:t>
      </w:r>
      <w:r>
        <w:rPr>
          <w:spacing w:val="-57"/>
        </w:rPr>
        <w:t> </w:t>
      </w:r>
      <w:r>
        <w:rPr>
          <w:rFonts w:ascii="宋体" w:hAnsi="宋体" w:cs="宋体" w:eastAsia="宋体" w:hint="default"/>
        </w:rPr>
        <w:t>1</w:t>
      </w:r>
      <w:r>
        <w:rPr>
          <w:rFonts w:ascii="宋体" w:hAnsi="宋体" w:cs="宋体" w:eastAsia="宋体" w:hint="default"/>
          <w:spacing w:val="-56"/>
        </w:rPr>
        <w:t> </w:t>
      </w:r>
      <w:r>
        <w:rPr/>
        <w:t>为项目开发商滁州茂业，被告</w:t>
      </w:r>
      <w:r>
        <w:rPr>
          <w:spacing w:val="-57"/>
        </w:rPr>
        <w:t> </w:t>
      </w:r>
      <w:r>
        <w:rPr>
          <w:rFonts w:ascii="宋体" w:hAnsi="宋体" w:cs="宋体" w:eastAsia="宋体" w:hint="default"/>
          <w:spacing w:val="-3"/>
        </w:rPr>
        <w:t>2</w:t>
      </w:r>
      <w:r>
        <w:rPr>
          <w:spacing w:val="-3"/>
        </w:rPr>
        <w:t>、</w:t>
      </w:r>
      <w:r>
        <w:rPr>
          <w:rFonts w:ascii="宋体" w:hAnsi="宋体" w:cs="宋体" w:eastAsia="宋体" w:hint="default"/>
          <w:spacing w:val="-3"/>
        </w:rPr>
        <w:t>3</w:t>
      </w:r>
      <w:r>
        <w:rPr>
          <w:rFonts w:ascii="宋体" w:hAnsi="宋体" w:cs="宋体" w:eastAsia="宋体" w:hint="default"/>
          <w:spacing w:val="-56"/>
        </w:rPr>
        <w:t> </w:t>
      </w:r>
      <w:r>
        <w:rPr/>
        <w:t>为项目施工方安徽省联华建设工程有 限公司滁州分公司</w:t>
      </w:r>
      <w:r>
        <w:rPr>
          <w:rFonts w:ascii="宋体" w:hAnsi="宋体" w:cs="宋体" w:eastAsia="宋体" w:hint="default"/>
        </w:rPr>
        <w:t>(</w:t>
      </w:r>
      <w:r>
        <w:rPr/>
        <w:t>简称联华滁州</w:t>
      </w:r>
      <w:r>
        <w:rPr>
          <w:rFonts w:ascii="宋体" w:hAnsi="宋体" w:cs="宋体" w:eastAsia="宋体" w:hint="default"/>
        </w:rPr>
        <w:t>)</w:t>
      </w:r>
      <w:r>
        <w:rPr/>
        <w:t>、安徽省联华建设工程有限公司</w:t>
      </w:r>
      <w:r>
        <w:rPr>
          <w:rFonts w:ascii="宋体" w:hAnsi="宋体" w:cs="宋体" w:eastAsia="宋体" w:hint="default"/>
        </w:rPr>
        <w:t>(</w:t>
      </w:r>
      <w:r>
        <w:rPr/>
        <w:t>简称联华</w:t>
      </w:r>
      <w:r>
        <w:rPr>
          <w:rFonts w:ascii="宋体" w:hAnsi="宋体" w:cs="宋体" w:eastAsia="宋体" w:hint="default"/>
        </w:rPr>
        <w:t>)</w:t>
      </w:r>
      <w:r>
        <w:rPr/>
        <w:t>。</w:t>
      </w:r>
      <w:r>
        <w:rPr>
          <w:rFonts w:ascii="宋体" w:hAnsi="宋体" w:cs="宋体" w:eastAsia="宋体" w:hint="default"/>
        </w:rPr>
        <w:t> </w:t>
      </w:r>
    </w:p>
    <w:p>
      <w:pPr>
        <w:pStyle w:val="BodyText"/>
        <w:spacing w:line="240" w:lineRule="auto" w:before="7"/>
        <w:ind w:left="574" w:right="0"/>
        <w:jc w:val="left"/>
      </w:pPr>
      <w:r>
        <w:rPr>
          <w:rFonts w:ascii="宋体" w:hAnsi="宋体" w:cs="宋体" w:eastAsia="宋体" w:hint="default"/>
        </w:rPr>
        <w:t>2009</w:t>
      </w:r>
      <w:r>
        <w:rPr>
          <w:rFonts w:ascii="宋体" w:hAnsi="宋体" w:cs="宋体" w:eastAsia="宋体" w:hint="default"/>
          <w:spacing w:val="-43"/>
        </w:rPr>
        <w:t> </w:t>
      </w:r>
      <w:r>
        <w:rPr/>
        <w:t>年</w:t>
      </w:r>
      <w:r>
        <w:rPr>
          <w:spacing w:val="-44"/>
        </w:rPr>
        <w:t> </w:t>
      </w:r>
      <w:r>
        <w:rPr>
          <w:rFonts w:ascii="宋体" w:hAnsi="宋体" w:cs="宋体" w:eastAsia="宋体" w:hint="default"/>
        </w:rPr>
        <w:t>9</w:t>
      </w:r>
      <w:r>
        <w:rPr>
          <w:rFonts w:ascii="宋体" w:hAnsi="宋体" w:cs="宋体" w:eastAsia="宋体" w:hint="default"/>
          <w:spacing w:val="-43"/>
        </w:rPr>
        <w:t> </w:t>
      </w:r>
      <w:r>
        <w:rPr/>
        <w:t>月经招投标联华中标滁州茂业商贸城国际车城</w:t>
      </w:r>
      <w:r>
        <w:rPr>
          <w:spacing w:val="-44"/>
        </w:rPr>
        <w:t> </w:t>
      </w:r>
      <w:r>
        <w:rPr>
          <w:rFonts w:ascii="宋体" w:hAnsi="宋体" w:cs="宋体" w:eastAsia="宋体" w:hint="default"/>
        </w:rPr>
        <w:t>A3A4</w:t>
      </w:r>
      <w:r>
        <w:rPr>
          <w:rFonts w:ascii="宋体" w:hAnsi="宋体" w:cs="宋体" w:eastAsia="宋体" w:hint="default"/>
          <w:spacing w:val="-43"/>
        </w:rPr>
        <w:t> </w:t>
      </w:r>
      <w:r>
        <w:rPr/>
        <w:t>楼工程，</w:t>
      </w:r>
      <w:r>
        <w:rPr>
          <w:rFonts w:ascii="宋体" w:hAnsi="宋体" w:cs="宋体" w:eastAsia="宋体" w:hint="default"/>
        </w:rPr>
        <w:t>2009</w:t>
      </w:r>
      <w:r>
        <w:rPr>
          <w:rFonts w:ascii="宋体" w:hAnsi="宋体" w:cs="宋体" w:eastAsia="宋体" w:hint="default"/>
          <w:spacing w:val="-43"/>
        </w:rPr>
        <w:t> </w:t>
      </w:r>
      <w:r>
        <w:rPr/>
        <w:t>年</w:t>
      </w:r>
      <w:r>
        <w:rPr>
          <w:spacing w:val="-44"/>
        </w:rPr>
        <w:t> </w:t>
      </w:r>
      <w:r>
        <w:rPr>
          <w:rFonts w:ascii="宋体" w:hAnsi="宋体" w:cs="宋体" w:eastAsia="宋体" w:hint="default"/>
        </w:rPr>
        <w:t>10</w:t>
      </w:r>
      <w:r>
        <w:rPr>
          <w:rFonts w:ascii="宋体" w:hAnsi="宋体" w:cs="宋体" w:eastAsia="宋体" w:hint="default"/>
          <w:spacing w:val="-43"/>
        </w:rPr>
        <w:t> </w:t>
      </w:r>
      <w:r>
        <w:rPr/>
        <w:t>月滁州茂业与联华</w:t>
      </w:r>
    </w:p>
    <w:p>
      <w:pPr>
        <w:pStyle w:val="BodyText"/>
        <w:spacing w:line="273" w:lineRule="auto"/>
        <w:ind w:left="154" w:right="205" w:hanging="1"/>
        <w:jc w:val="both"/>
      </w:pPr>
      <w:r>
        <w:rPr>
          <w:spacing w:val="-5"/>
        </w:rPr>
        <w:t>签订《建设工程施工合同》，中标价款合同暂定为</w:t>
      </w:r>
      <w:r>
        <w:rPr>
          <w:spacing w:val="-30"/>
        </w:rPr>
        <w:t> </w:t>
      </w:r>
      <w:r>
        <w:rPr>
          <w:rFonts w:ascii="宋体" w:hAnsi="宋体" w:cs="宋体" w:eastAsia="宋体" w:hint="default"/>
          <w:spacing w:val="-1"/>
        </w:rPr>
        <w:t>3,000</w:t>
      </w:r>
      <w:r>
        <w:rPr>
          <w:rFonts w:ascii="宋体" w:hAnsi="宋体" w:cs="宋体" w:eastAsia="宋体" w:hint="default"/>
          <w:spacing w:val="-30"/>
        </w:rPr>
        <w:t> </w:t>
      </w:r>
      <w:r>
        <w:rPr>
          <w:spacing w:val="-1"/>
        </w:rPr>
        <w:t>万元，工期</w:t>
      </w:r>
      <w:r>
        <w:rPr>
          <w:spacing w:val="-30"/>
        </w:rPr>
        <w:t> </w:t>
      </w:r>
      <w:r>
        <w:rPr>
          <w:rFonts w:ascii="宋体" w:hAnsi="宋体" w:cs="宋体" w:eastAsia="宋体" w:hint="default"/>
          <w:spacing w:val="-1"/>
        </w:rPr>
        <w:t>390</w:t>
      </w:r>
      <w:r>
        <w:rPr>
          <w:rFonts w:ascii="宋体" w:hAnsi="宋体" w:cs="宋体" w:eastAsia="宋体" w:hint="default"/>
          <w:spacing w:val="-30"/>
        </w:rPr>
        <w:t> </w:t>
      </w:r>
      <w:r>
        <w:rPr/>
        <w:t>天，随后滁州茂业与联华滁州签 </w:t>
      </w:r>
      <w:r>
        <w:rPr>
          <w:spacing w:val="-5"/>
        </w:rPr>
        <w:t>订了《工程施工补充协议书》。同时，联华滁州与原告李树明签订了《项目承包协议》，确定原告李树明为</w:t>
      </w:r>
      <w:r>
        <w:rPr/>
        <w:t> </w:t>
      </w:r>
      <w:r>
        <w:rPr>
          <w:spacing w:val="-3"/>
        </w:rPr>
        <w:t>项目承包人。该工程于</w:t>
      </w:r>
      <w:r>
        <w:rPr>
          <w:spacing w:val="-56"/>
        </w:rPr>
        <w:t> </w:t>
      </w:r>
      <w:r>
        <w:rPr>
          <w:rFonts w:ascii="宋体" w:hAnsi="宋体" w:cs="宋体" w:eastAsia="宋体" w:hint="default"/>
        </w:rPr>
        <w:t>2009</w:t>
      </w:r>
      <w:r>
        <w:rPr>
          <w:rFonts w:ascii="宋体" w:hAnsi="宋体" w:cs="宋体" w:eastAsia="宋体" w:hint="default"/>
          <w:spacing w:val="-55"/>
        </w:rPr>
        <w:t> </w:t>
      </w:r>
      <w:r>
        <w:rPr/>
        <w:t>年</w:t>
      </w:r>
      <w:r>
        <w:rPr>
          <w:spacing w:val="-57"/>
        </w:rPr>
        <w:t> </w:t>
      </w:r>
      <w:r>
        <w:rPr>
          <w:rFonts w:ascii="宋体" w:hAnsi="宋体" w:cs="宋体" w:eastAsia="宋体" w:hint="default"/>
        </w:rPr>
        <w:t>11</w:t>
      </w:r>
      <w:r>
        <w:rPr>
          <w:rFonts w:ascii="宋体" w:hAnsi="宋体" w:cs="宋体" w:eastAsia="宋体" w:hint="default"/>
          <w:spacing w:val="-55"/>
        </w:rPr>
        <w:t> </w:t>
      </w:r>
      <w:r>
        <w:rPr>
          <w:spacing w:val="-4"/>
        </w:rPr>
        <w:t>月开工，</w:t>
      </w:r>
      <w:r>
        <w:rPr>
          <w:rFonts w:ascii="宋体" w:hAnsi="宋体" w:cs="宋体" w:eastAsia="宋体" w:hint="default"/>
          <w:spacing w:val="-4"/>
        </w:rPr>
        <w:t>2011</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5"/>
        </w:rPr>
        <w:t> </w:t>
      </w:r>
      <w:r>
        <w:rPr/>
        <w:t>月</w:t>
      </w:r>
      <w:r>
        <w:rPr>
          <w:spacing w:val="-56"/>
        </w:rPr>
        <w:t> </w:t>
      </w:r>
      <w:r>
        <w:rPr>
          <w:rFonts w:ascii="宋体" w:hAnsi="宋体" w:cs="宋体" w:eastAsia="宋体" w:hint="default"/>
        </w:rPr>
        <w:t>16</w:t>
      </w:r>
      <w:r>
        <w:rPr>
          <w:rFonts w:ascii="宋体" w:hAnsi="宋体" w:cs="宋体" w:eastAsia="宋体" w:hint="default"/>
          <w:spacing w:val="-56"/>
        </w:rPr>
        <w:t> </w:t>
      </w:r>
      <w:r>
        <w:rPr/>
        <w:t>日验收合格，期间滁州茂业已按进度支付工程</w:t>
      </w:r>
    </w:p>
    <w:p>
      <w:pPr>
        <w:pStyle w:val="BodyText"/>
        <w:spacing w:line="240" w:lineRule="auto" w:before="7"/>
        <w:ind w:left="154" w:right="0"/>
        <w:jc w:val="both"/>
      </w:pPr>
      <w:r>
        <w:rPr/>
        <w:t>款 </w:t>
      </w:r>
      <w:r>
        <w:rPr>
          <w:rFonts w:ascii="宋体" w:hAnsi="宋体" w:cs="宋体" w:eastAsia="宋体" w:hint="default"/>
        </w:rPr>
        <w:t>3,778.38</w:t>
      </w:r>
      <w:r>
        <w:rPr>
          <w:rFonts w:ascii="宋体" w:hAnsi="宋体" w:cs="宋体" w:eastAsia="宋体" w:hint="default"/>
          <w:spacing w:val="-27"/>
        </w:rPr>
        <w:t> </w:t>
      </w:r>
      <w:r>
        <w:rPr/>
        <w:t>万元。因工程结算造价分歧，原告李树明提起诉讼，请求法院：</w:t>
      </w:r>
      <w:r>
        <w:rPr>
          <w:rFonts w:ascii="宋体" w:hAnsi="宋体" w:cs="宋体" w:eastAsia="宋体" w:hint="default"/>
        </w:rPr>
        <w:t>1.</w:t>
      </w:r>
      <w:r>
        <w:rPr/>
        <w:t>依据己方的工程决算资料</w:t>
      </w:r>
    </w:p>
    <w:p>
      <w:pPr>
        <w:pStyle w:val="BodyText"/>
        <w:spacing w:line="240" w:lineRule="auto"/>
        <w:ind w:left="154" w:right="0"/>
        <w:jc w:val="both"/>
      </w:pPr>
      <w:r>
        <w:rPr/>
        <w:t>判令滁州茂业、联华滁州向原告支付工程款</w:t>
      </w:r>
      <w:r>
        <w:rPr>
          <w:spacing w:val="-35"/>
        </w:rPr>
        <w:t> </w:t>
      </w:r>
      <w:r>
        <w:rPr>
          <w:rFonts w:ascii="宋体" w:hAnsi="宋体" w:cs="宋体" w:eastAsia="宋体" w:hint="default"/>
        </w:rPr>
        <w:t>1,569.24</w:t>
      </w:r>
      <w:r>
        <w:rPr>
          <w:rFonts w:ascii="宋体" w:hAnsi="宋体" w:cs="宋体" w:eastAsia="宋体" w:hint="default"/>
          <w:spacing w:val="-35"/>
        </w:rPr>
        <w:t> </w:t>
      </w:r>
      <w:r>
        <w:rPr/>
        <w:t>万元及同期银行贷款利息</w:t>
      </w:r>
      <w:r>
        <w:rPr>
          <w:spacing w:val="-35"/>
        </w:rPr>
        <w:t> </w:t>
      </w:r>
      <w:r>
        <w:rPr>
          <w:rFonts w:ascii="宋体" w:hAnsi="宋体" w:cs="宋体" w:eastAsia="宋体" w:hint="default"/>
        </w:rPr>
        <w:t>95.68</w:t>
      </w:r>
      <w:r>
        <w:rPr>
          <w:rFonts w:ascii="宋体" w:hAnsi="宋体" w:cs="宋体" w:eastAsia="宋体" w:hint="default"/>
          <w:spacing w:val="-35"/>
        </w:rPr>
        <w:t> </w:t>
      </w:r>
      <w:r>
        <w:rPr/>
        <w:t>万元，联华承担连</w:t>
      </w:r>
    </w:p>
    <w:p>
      <w:pPr>
        <w:pStyle w:val="BodyText"/>
        <w:spacing w:line="240" w:lineRule="auto"/>
        <w:ind w:left="154" w:right="0"/>
        <w:jc w:val="both"/>
      </w:pPr>
      <w:r>
        <w:rPr/>
        <w:t>带责任；</w:t>
      </w:r>
      <w:r>
        <w:rPr>
          <w:rFonts w:ascii="宋体" w:hAnsi="宋体" w:cs="宋体" w:eastAsia="宋体" w:hint="default"/>
        </w:rPr>
        <w:t>2.</w:t>
      </w:r>
      <w:r>
        <w:rPr/>
        <w:t>按违约责任判令滁州茂业向原告赔偿窝工、机械及利息等损失 </w:t>
      </w:r>
      <w:r>
        <w:rPr>
          <w:rFonts w:ascii="宋体" w:hAnsi="宋体" w:cs="宋体" w:eastAsia="宋体" w:hint="default"/>
        </w:rPr>
        <w:t>303.70</w:t>
      </w:r>
      <w:r>
        <w:rPr>
          <w:rFonts w:ascii="宋体" w:hAnsi="宋体" w:cs="宋体" w:eastAsia="宋体" w:hint="default"/>
          <w:spacing w:val="-26"/>
        </w:rPr>
        <w:t> </w:t>
      </w:r>
      <w:r>
        <w:rPr/>
        <w:t>万元及同期银行贷款利</w:t>
      </w:r>
    </w:p>
    <w:p>
      <w:pPr>
        <w:pStyle w:val="BodyText"/>
        <w:spacing w:line="273" w:lineRule="auto"/>
        <w:ind w:left="154" w:right="0"/>
        <w:jc w:val="left"/>
        <w:rPr>
          <w:rFonts w:ascii="宋体" w:hAnsi="宋体" w:cs="宋体" w:eastAsia="宋体" w:hint="default"/>
        </w:rPr>
      </w:pPr>
      <w:r>
        <w:rPr/>
        <w:t>息</w:t>
      </w:r>
      <w:r>
        <w:rPr>
          <w:spacing w:val="-61"/>
        </w:rPr>
        <w:t> </w:t>
      </w:r>
      <w:r>
        <w:rPr>
          <w:rFonts w:ascii="宋体" w:hAnsi="宋体" w:cs="宋体" w:eastAsia="宋体" w:hint="default"/>
        </w:rPr>
        <w:t>13.76</w:t>
      </w:r>
      <w:r>
        <w:rPr>
          <w:rFonts w:ascii="宋体" w:hAnsi="宋体" w:cs="宋体" w:eastAsia="宋体" w:hint="default"/>
          <w:spacing w:val="-60"/>
        </w:rPr>
        <w:t> </w:t>
      </w:r>
      <w:r>
        <w:rPr/>
        <w:t>万元，联华滁州、联华承担连带责任；</w:t>
      </w:r>
      <w:r>
        <w:rPr>
          <w:rFonts w:ascii="宋体" w:hAnsi="宋体" w:cs="宋体" w:eastAsia="宋体" w:hint="default"/>
        </w:rPr>
        <w:t>3.</w:t>
      </w:r>
      <w:r>
        <w:rPr/>
        <w:t>判令滁州茂业、联华滁州向原告支付配合费、水电费及 施工技术服务费</w:t>
      </w:r>
      <w:r>
        <w:rPr>
          <w:spacing w:val="-49"/>
        </w:rPr>
        <w:t> </w:t>
      </w:r>
      <w:r>
        <w:rPr>
          <w:rFonts w:ascii="宋体" w:hAnsi="宋体" w:cs="宋体" w:eastAsia="宋体" w:hint="default"/>
          <w:spacing w:val="-1"/>
        </w:rPr>
        <w:t>20.00</w:t>
      </w:r>
      <w:r>
        <w:rPr>
          <w:rFonts w:ascii="宋体" w:hAnsi="宋体" w:cs="宋体" w:eastAsia="宋体" w:hint="default"/>
          <w:spacing w:val="-49"/>
        </w:rPr>
        <w:t> </w:t>
      </w:r>
      <w:r>
        <w:rPr>
          <w:spacing w:val="-8"/>
        </w:rPr>
        <w:t>万元（以最终确定的金额为准），联华承担连带责任。以上金额合计</w:t>
      </w:r>
      <w:r>
        <w:rPr>
          <w:spacing w:val="-49"/>
        </w:rPr>
        <w:t> </w:t>
      </w:r>
      <w:r>
        <w:rPr>
          <w:rFonts w:ascii="宋体" w:hAnsi="宋体" w:cs="宋体" w:eastAsia="宋体" w:hint="default"/>
          <w:spacing w:val="-1"/>
        </w:rPr>
        <w:t>2,002.38</w:t>
      </w:r>
      <w:r>
        <w:rPr>
          <w:rFonts w:ascii="宋体" w:hAnsi="宋体" w:cs="宋体" w:eastAsia="宋体" w:hint="default"/>
          <w:spacing w:val="-48"/>
        </w:rPr>
        <w:t> </w:t>
      </w:r>
      <w:r>
        <w:rPr>
          <w:spacing w:val="-36"/>
        </w:rPr>
        <w:t>万元。</w:t>
      </w:r>
      <w:r>
        <w:rPr>
          <w:rFonts w:ascii="宋体" w:hAnsi="宋体" w:cs="宋体" w:eastAsia="宋体" w:hint="default"/>
        </w:rPr>
        <w:t> </w:t>
      </w:r>
    </w:p>
    <w:p>
      <w:pPr>
        <w:pStyle w:val="BodyText"/>
        <w:spacing w:line="240" w:lineRule="auto" w:before="7"/>
        <w:ind w:left="574" w:right="0"/>
        <w:jc w:val="left"/>
      </w:pPr>
      <w:r>
        <w:rPr>
          <w:rFonts w:ascii="宋体" w:hAnsi="宋体" w:cs="宋体" w:eastAsia="宋体" w:hint="default"/>
        </w:rPr>
        <w:t>2013</w:t>
      </w:r>
      <w:r>
        <w:rPr>
          <w:rFonts w:ascii="宋体" w:hAnsi="宋体" w:cs="宋体" w:eastAsia="宋体" w:hint="default"/>
          <w:spacing w:val="-48"/>
        </w:rPr>
        <w:t> </w:t>
      </w:r>
      <w:r>
        <w:rPr/>
        <w:t>年</w:t>
      </w:r>
      <w:r>
        <w:rPr>
          <w:spacing w:val="-50"/>
        </w:rPr>
        <w:t> </w:t>
      </w:r>
      <w:r>
        <w:rPr>
          <w:rFonts w:ascii="宋体" w:hAnsi="宋体" w:cs="宋体" w:eastAsia="宋体" w:hint="default"/>
        </w:rPr>
        <w:t>4</w:t>
      </w:r>
      <w:r>
        <w:rPr>
          <w:rFonts w:ascii="宋体" w:hAnsi="宋体" w:cs="宋体" w:eastAsia="宋体" w:hint="default"/>
          <w:spacing w:val="-48"/>
        </w:rPr>
        <w:t> </w:t>
      </w:r>
      <w:r>
        <w:rPr/>
        <w:t>月，滁州中院对本案作出一审判决：</w:t>
      </w:r>
      <w:r>
        <w:rPr>
          <w:rFonts w:ascii="宋体" w:hAnsi="宋体" w:cs="宋体" w:eastAsia="宋体" w:hint="default"/>
        </w:rPr>
        <w:t>1.</w:t>
      </w:r>
      <w:r>
        <w:rPr/>
        <w:t>被告滁州茂业于判决生效之日起</w:t>
      </w:r>
      <w:r>
        <w:rPr>
          <w:spacing w:val="-49"/>
        </w:rPr>
        <w:t> </w:t>
      </w:r>
      <w:r>
        <w:rPr>
          <w:rFonts w:ascii="宋体" w:hAnsi="宋体" w:cs="宋体" w:eastAsia="宋体" w:hint="default"/>
        </w:rPr>
        <w:t>15</w:t>
      </w:r>
      <w:r>
        <w:rPr>
          <w:rFonts w:ascii="宋体" w:hAnsi="宋体" w:cs="宋体" w:eastAsia="宋体" w:hint="default"/>
          <w:spacing w:val="-49"/>
        </w:rPr>
        <w:t> </w:t>
      </w:r>
      <w:r>
        <w:rPr/>
        <w:t>日内向原告支付</w:t>
      </w:r>
    </w:p>
    <w:p>
      <w:pPr>
        <w:pStyle w:val="BodyText"/>
        <w:spacing w:line="240" w:lineRule="auto"/>
        <w:ind w:left="154" w:right="0"/>
        <w:jc w:val="both"/>
      </w:pPr>
      <w:r>
        <w:rPr/>
        <w:t>欠付的工程款</w:t>
      </w:r>
      <w:r>
        <w:rPr>
          <w:spacing w:val="-59"/>
        </w:rPr>
        <w:t> </w:t>
      </w:r>
      <w:r>
        <w:rPr>
          <w:rFonts w:ascii="宋体" w:hAnsi="宋体" w:cs="宋体" w:eastAsia="宋体" w:hint="default"/>
        </w:rPr>
        <w:t>354.17</w:t>
      </w:r>
      <w:r>
        <w:rPr>
          <w:rFonts w:ascii="宋体" w:hAnsi="宋体" w:cs="宋体" w:eastAsia="宋体" w:hint="default"/>
          <w:spacing w:val="-58"/>
        </w:rPr>
        <w:t> </w:t>
      </w:r>
      <w:r>
        <w:rPr/>
        <w:t>万元；</w:t>
      </w:r>
      <w:r>
        <w:rPr>
          <w:rFonts w:ascii="宋体" w:hAnsi="宋体" w:cs="宋体" w:eastAsia="宋体" w:hint="default"/>
        </w:rPr>
        <w:t>2.</w:t>
      </w:r>
      <w:r>
        <w:rPr/>
        <w:t>被告联华于判决生效之日起</w:t>
      </w:r>
      <w:r>
        <w:rPr>
          <w:spacing w:val="-59"/>
        </w:rPr>
        <w:t> </w:t>
      </w:r>
      <w:r>
        <w:rPr>
          <w:rFonts w:ascii="宋体" w:hAnsi="宋体" w:cs="宋体" w:eastAsia="宋体" w:hint="default"/>
        </w:rPr>
        <w:t>15</w:t>
      </w:r>
      <w:r>
        <w:rPr>
          <w:rFonts w:ascii="宋体" w:hAnsi="宋体" w:cs="宋体" w:eastAsia="宋体" w:hint="default"/>
          <w:spacing w:val="-58"/>
        </w:rPr>
        <w:t> </w:t>
      </w:r>
      <w:r>
        <w:rPr/>
        <w:t>日内向原告支付尚欠的工程款</w:t>
      </w:r>
      <w:r>
        <w:rPr>
          <w:spacing w:val="-59"/>
        </w:rPr>
        <w:t> </w:t>
      </w:r>
      <w:r>
        <w:rPr>
          <w:rFonts w:ascii="宋体" w:hAnsi="宋体" w:cs="宋体" w:eastAsia="宋体" w:hint="default"/>
        </w:rPr>
        <w:t>360.40</w:t>
      </w:r>
      <w:r>
        <w:rPr>
          <w:rFonts w:ascii="宋体" w:hAnsi="宋体" w:cs="宋体" w:eastAsia="宋体" w:hint="default"/>
          <w:spacing w:val="-58"/>
        </w:rPr>
        <w:t> </w:t>
      </w:r>
      <w:r>
        <w:rPr/>
        <w:t>万元，</w:t>
      </w:r>
    </w:p>
    <w:p>
      <w:pPr>
        <w:pStyle w:val="BodyText"/>
        <w:spacing w:line="273" w:lineRule="auto"/>
        <w:ind w:left="153" w:right="205"/>
        <w:jc w:val="both"/>
        <w:rPr>
          <w:rFonts w:ascii="宋体" w:hAnsi="宋体" w:cs="宋体" w:eastAsia="宋体" w:hint="default"/>
        </w:rPr>
      </w:pPr>
      <w:r>
        <w:rPr/>
        <w:t>并按银行同期同类贷款利率支付该款自</w:t>
      </w:r>
      <w:r>
        <w:rPr>
          <w:spacing w:val="-40"/>
        </w:rPr>
        <w:t> </w:t>
      </w:r>
      <w:r>
        <w:rPr>
          <w:rFonts w:ascii="宋体" w:hAnsi="宋体" w:cs="宋体" w:eastAsia="宋体" w:hint="default"/>
        </w:rPr>
        <w:t>2011</w:t>
      </w:r>
      <w:r>
        <w:rPr>
          <w:rFonts w:ascii="宋体" w:hAnsi="宋体" w:cs="宋体" w:eastAsia="宋体" w:hint="default"/>
          <w:spacing w:val="-41"/>
        </w:rPr>
        <w:t> </w:t>
      </w:r>
      <w:r>
        <w:rPr/>
        <w:t>年</w:t>
      </w:r>
      <w:r>
        <w:rPr>
          <w:spacing w:val="-40"/>
        </w:rPr>
        <w:t> </w:t>
      </w:r>
      <w:r>
        <w:rPr>
          <w:rFonts w:ascii="宋体" w:hAnsi="宋体" w:cs="宋体" w:eastAsia="宋体" w:hint="default"/>
        </w:rPr>
        <w:t>4</w:t>
      </w:r>
      <w:r>
        <w:rPr>
          <w:rFonts w:ascii="宋体" w:hAnsi="宋体" w:cs="宋体" w:eastAsia="宋体" w:hint="default"/>
          <w:spacing w:val="-40"/>
        </w:rPr>
        <w:t> </w:t>
      </w:r>
      <w:r>
        <w:rPr/>
        <w:t>月</w:t>
      </w:r>
      <w:r>
        <w:rPr>
          <w:spacing w:val="-40"/>
        </w:rPr>
        <w:t> </w:t>
      </w:r>
      <w:r>
        <w:rPr>
          <w:rFonts w:ascii="宋体" w:hAnsi="宋体" w:cs="宋体" w:eastAsia="宋体" w:hint="default"/>
        </w:rPr>
        <w:t>2</w:t>
      </w:r>
      <w:r>
        <w:rPr>
          <w:rFonts w:ascii="宋体" w:hAnsi="宋体" w:cs="宋体" w:eastAsia="宋体" w:hint="default"/>
          <w:spacing w:val="-40"/>
        </w:rPr>
        <w:t> </w:t>
      </w:r>
      <w:r>
        <w:rPr/>
        <w:t>日起至判决生效之日止的利息；</w:t>
      </w:r>
      <w:r>
        <w:rPr>
          <w:rFonts w:ascii="宋体" w:hAnsi="宋体" w:cs="宋体" w:eastAsia="宋体" w:hint="default"/>
        </w:rPr>
        <w:t>3.</w:t>
      </w:r>
      <w:r>
        <w:rPr/>
        <w:t>驳回原告其他诉 讼请求。</w:t>
      </w:r>
      <w:r>
        <w:rPr>
          <w:rFonts w:ascii="宋体" w:hAnsi="宋体" w:cs="宋体" w:eastAsia="宋体" w:hint="default"/>
        </w:rPr>
        <w:t> </w:t>
      </w:r>
    </w:p>
    <w:p>
      <w:pPr>
        <w:pStyle w:val="BodyText"/>
        <w:spacing w:line="273" w:lineRule="auto" w:before="7"/>
        <w:ind w:left="153" w:right="0" w:firstLine="420"/>
        <w:jc w:val="left"/>
        <w:rPr>
          <w:rFonts w:ascii="宋体" w:hAnsi="宋体" w:cs="宋体" w:eastAsia="宋体" w:hint="default"/>
        </w:rPr>
      </w:pPr>
      <w:r>
        <w:rPr>
          <w:spacing w:val="-1"/>
        </w:rPr>
        <w:t>不服一审判决的原告李树明及被告之一联华向安徽省高级人民法院</w:t>
      </w:r>
      <w:r>
        <w:rPr>
          <w:rFonts w:ascii="宋体" w:hAnsi="宋体" w:cs="宋体" w:eastAsia="宋体" w:hint="default"/>
          <w:spacing w:val="-1"/>
        </w:rPr>
        <w:t>(</w:t>
      </w:r>
      <w:r>
        <w:rPr>
          <w:spacing w:val="-1"/>
        </w:rPr>
        <w:t>简称安徽高院</w:t>
      </w:r>
      <w:r>
        <w:rPr>
          <w:rFonts w:ascii="宋体" w:hAnsi="宋体" w:cs="宋体" w:eastAsia="宋体" w:hint="default"/>
          <w:spacing w:val="-1"/>
        </w:rPr>
        <w:t>)</w:t>
      </w:r>
      <w:r>
        <w:rPr>
          <w:spacing w:val="-1"/>
        </w:rPr>
        <w:t>提起上诉，安徽高</w:t>
      </w:r>
      <w:r>
        <w:rPr/>
        <w:t> 院于</w:t>
      </w:r>
      <w:r>
        <w:rPr>
          <w:spacing w:val="-54"/>
        </w:rPr>
        <w:t> </w:t>
      </w:r>
      <w:r>
        <w:rPr>
          <w:rFonts w:ascii="宋体" w:hAnsi="宋体" w:cs="宋体" w:eastAsia="宋体" w:hint="default"/>
        </w:rPr>
        <w:t>2013</w:t>
      </w:r>
      <w:r>
        <w:rPr>
          <w:rFonts w:ascii="宋体" w:hAnsi="宋体" w:cs="宋体" w:eastAsia="宋体" w:hint="default"/>
          <w:spacing w:val="-53"/>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10</w:t>
      </w:r>
      <w:r>
        <w:rPr>
          <w:rFonts w:ascii="宋体" w:hAnsi="宋体" w:cs="宋体" w:eastAsia="宋体" w:hint="default"/>
          <w:spacing w:val="-53"/>
        </w:rPr>
        <w:t> </w:t>
      </w:r>
      <w:r>
        <w:rPr/>
        <w:t>日受理本案，安徽高院所在地是安徽省合肥市庐阳区。</w:t>
      </w:r>
      <w:r>
        <w:rPr>
          <w:rFonts w:ascii="宋体" w:hAnsi="宋体" w:cs="宋体" w:eastAsia="宋体" w:hint="default"/>
        </w:rPr>
        <w:t> </w:t>
      </w:r>
    </w:p>
    <w:p>
      <w:pPr>
        <w:pStyle w:val="BodyText"/>
        <w:spacing w:line="273" w:lineRule="auto" w:before="7"/>
        <w:ind w:left="153" w:right="200" w:firstLine="420"/>
        <w:jc w:val="left"/>
        <w:rPr>
          <w:rFonts w:ascii="宋体" w:hAnsi="宋体" w:cs="宋体" w:eastAsia="宋体" w:hint="default"/>
        </w:rPr>
      </w:pPr>
      <w:r>
        <w:rPr>
          <w:rFonts w:ascii="宋体" w:hAnsi="宋体" w:cs="宋体" w:eastAsia="宋体" w:hint="default"/>
        </w:rPr>
        <w:t>2013</w:t>
      </w:r>
      <w:r>
        <w:rPr>
          <w:rFonts w:ascii="宋体" w:hAnsi="宋体" w:cs="宋体" w:eastAsia="宋体" w:hint="default"/>
          <w:spacing w:val="-48"/>
        </w:rPr>
        <w:t> </w:t>
      </w:r>
      <w:r>
        <w:rPr/>
        <w:t>年</w:t>
      </w:r>
      <w:r>
        <w:rPr>
          <w:spacing w:val="-50"/>
        </w:rPr>
        <w:t> </w:t>
      </w:r>
      <w:r>
        <w:rPr>
          <w:rFonts w:ascii="宋体" w:hAnsi="宋体" w:cs="宋体" w:eastAsia="宋体" w:hint="default"/>
        </w:rPr>
        <w:t>8</w:t>
      </w:r>
      <w:r>
        <w:rPr>
          <w:rFonts w:ascii="宋体" w:hAnsi="宋体" w:cs="宋体" w:eastAsia="宋体" w:hint="default"/>
          <w:spacing w:val="-48"/>
        </w:rPr>
        <w:t> </w:t>
      </w:r>
      <w:r>
        <w:rPr/>
        <w:t>月，安徽高院对本案作出终审判决，判决滁州茂业向原告支付尚欠工程款</w:t>
      </w:r>
      <w:r>
        <w:rPr>
          <w:spacing w:val="-49"/>
        </w:rPr>
        <w:t> </w:t>
      </w:r>
      <w:r>
        <w:rPr>
          <w:rFonts w:ascii="宋体" w:hAnsi="宋体" w:cs="宋体" w:eastAsia="宋体" w:hint="default"/>
        </w:rPr>
        <w:t>354.17</w:t>
      </w:r>
      <w:r>
        <w:rPr>
          <w:rFonts w:ascii="宋体" w:hAnsi="宋体" w:cs="宋体" w:eastAsia="宋体" w:hint="default"/>
          <w:spacing w:val="-48"/>
        </w:rPr>
        <w:t> </w:t>
      </w:r>
      <w:r>
        <w:rPr/>
        <w:t>万元，驳 回原告对滁州茂业的其他诉讼请求。</w:t>
      </w:r>
      <w:r>
        <w:rPr>
          <w:rFonts w:ascii="宋体" w:hAnsi="宋体" w:cs="宋体" w:eastAsia="宋体" w:hint="default"/>
        </w:rPr>
        <w:t> </w:t>
      </w:r>
    </w:p>
    <w:p>
      <w:pPr>
        <w:pStyle w:val="BodyText"/>
        <w:spacing w:line="240" w:lineRule="auto" w:before="164"/>
        <w:ind w:left="573" w:right="0"/>
        <w:jc w:val="left"/>
        <w:rPr>
          <w:rFonts w:ascii="宋体" w:hAnsi="宋体" w:cs="宋体" w:eastAsia="宋体" w:hint="default"/>
        </w:rPr>
      </w:pPr>
      <w:r>
        <w:rPr/>
        <w:t>二、滁州茂业涉及的仲裁事项见本年报第十章财务报告附注八、</w:t>
      </w:r>
      <w:r>
        <w:rPr>
          <w:rFonts w:ascii="宋体" w:hAnsi="宋体" w:cs="宋体" w:eastAsia="宋体" w:hint="default"/>
        </w:rPr>
        <w:t>2</w:t>
      </w:r>
      <w:r>
        <w:rPr>
          <w:rFonts w:ascii="宋体" w:hAnsi="宋体" w:cs="宋体" w:eastAsia="宋体" w:hint="default"/>
          <w:spacing w:val="-54"/>
        </w:rPr>
        <w:t> </w:t>
      </w:r>
      <w:r>
        <w:rPr/>
        <w:t>的内容</w:t>
      </w:r>
      <w:r>
        <w:rPr>
          <w:rFonts w:ascii="宋体" w:hAnsi="宋体" w:cs="宋体" w:eastAsia="宋体" w:hint="default"/>
        </w:rPr>
        <w:t> </w:t>
      </w:r>
    </w:p>
    <w:p>
      <w:pPr>
        <w:pStyle w:val="BodyText"/>
        <w:spacing w:line="620" w:lineRule="atLeast" w:before="4"/>
        <w:ind w:left="573" w:right="0" w:firstLine="2923"/>
        <w:jc w:val="left"/>
        <w:rPr>
          <w:rFonts w:ascii="宋体" w:hAnsi="宋体" w:cs="宋体" w:eastAsia="宋体" w:hint="default"/>
        </w:rPr>
      </w:pPr>
      <w:r>
        <w:rPr/>
        <w:t>第二节</w:t>
      </w:r>
      <w:r>
        <w:rPr>
          <w:spacing w:val="5"/>
        </w:rPr>
        <w:t> </w:t>
      </w:r>
      <w:r>
        <w:rPr>
          <w:rFonts w:ascii="宋体" w:hAnsi="宋体" w:cs="宋体" w:eastAsia="宋体" w:hint="default"/>
          <w:spacing w:val="5"/>
        </w:rPr>
      </w:r>
      <w:r>
        <w:rPr/>
        <w:t>合同、承诺等其他事项</w:t>
      </w:r>
      <w:r>
        <w:rPr>
          <w:rFonts w:ascii="宋体" w:hAnsi="宋体" w:cs="宋体" w:eastAsia="宋体" w:hint="default"/>
        </w:rPr>
        <w:t> </w:t>
      </w:r>
      <w:r>
        <w:rPr/>
        <w:t>一、报告期内发生或以前期间发生但延续到报告期的租赁事项</w:t>
      </w:r>
      <w:r>
        <w:rPr>
          <w:rFonts w:ascii="宋体" w:hAnsi="宋体" w:cs="宋体" w:eastAsia="宋体" w:hint="default"/>
        </w:rPr>
        <w:t> </w:t>
      </w:r>
    </w:p>
    <w:p>
      <w:pPr>
        <w:pStyle w:val="BodyText"/>
        <w:spacing w:line="240" w:lineRule="auto" w:before="99"/>
        <w:ind w:left="573" w:right="0"/>
        <w:jc w:val="left"/>
      </w:pPr>
      <w:r>
        <w:rPr>
          <w:rFonts w:ascii="宋体" w:hAnsi="宋体" w:cs="宋体" w:eastAsia="宋体" w:hint="default"/>
        </w:rPr>
        <w:t>(</w:t>
      </w:r>
      <w:r>
        <w:rPr/>
        <w:t>一</w:t>
      </w:r>
      <w:r>
        <w:rPr>
          <w:rFonts w:ascii="宋体" w:hAnsi="宋体" w:cs="宋体" w:eastAsia="宋体" w:hint="default"/>
        </w:rPr>
        <w:t>) </w:t>
      </w:r>
      <w:r>
        <w:rPr/>
        <w:t>公司控股子公司秦皇岛市金原商业管理有限责任公司与 </w:t>
      </w:r>
      <w:r>
        <w:rPr>
          <w:rFonts w:ascii="宋体" w:hAnsi="宋体" w:cs="宋体" w:eastAsia="宋体" w:hint="default"/>
        </w:rPr>
        <w:t>1,331</w:t>
      </w:r>
      <w:r>
        <w:rPr>
          <w:rFonts w:ascii="宋体" w:hAnsi="宋体" w:cs="宋体" w:eastAsia="宋体" w:hint="default"/>
          <w:spacing w:val="-29"/>
        </w:rPr>
        <w:t> </w:t>
      </w:r>
      <w:r>
        <w:rPr/>
        <w:t>名自然人业主签署了《金原商厦</w:t>
      </w:r>
    </w:p>
    <w:p>
      <w:pPr>
        <w:pStyle w:val="BodyText"/>
        <w:spacing w:line="273" w:lineRule="auto"/>
        <w:ind w:left="154" w:right="196" w:hanging="1"/>
        <w:jc w:val="left"/>
        <w:rPr>
          <w:rFonts w:ascii="宋体" w:hAnsi="宋体" w:cs="宋体" w:eastAsia="宋体" w:hint="default"/>
          <w:sz w:val="32"/>
          <w:szCs w:val="32"/>
        </w:rPr>
      </w:pPr>
      <w:r>
        <w:rPr>
          <w:spacing w:val="-4"/>
        </w:rPr>
        <w:t>委托管理协议》，受业主委托代为招商、管理，业主委托铺位建筑面积</w:t>
      </w:r>
      <w:r>
        <w:rPr/>
        <w:t> </w:t>
      </w:r>
      <w:r>
        <w:rPr>
          <w:rFonts w:ascii="宋体" w:hAnsi="宋体" w:cs="宋体" w:eastAsia="宋体" w:hint="default"/>
        </w:rPr>
        <w:t>3.9</w:t>
      </w:r>
      <w:r>
        <w:rPr>
          <w:rFonts w:ascii="宋体" w:hAnsi="宋体" w:cs="宋体" w:eastAsia="宋体" w:hint="default"/>
          <w:spacing w:val="3"/>
        </w:rPr>
        <w:t> </w:t>
      </w:r>
      <w:r>
        <w:rPr>
          <w:spacing w:val="-1"/>
        </w:rPr>
        <w:t>万平方米，按业主铺位租金额</w:t>
      </w:r>
      <w:r>
        <w:rPr/>
        <w:t> 的</w:t>
      </w:r>
      <w:r>
        <w:rPr>
          <w:spacing w:val="-54"/>
        </w:rPr>
        <w:t> </w:t>
      </w:r>
      <w:r>
        <w:rPr>
          <w:rFonts w:ascii="宋体" w:hAnsi="宋体" w:cs="宋体" w:eastAsia="宋体" w:hint="default"/>
        </w:rPr>
        <w:t>10%</w:t>
      </w:r>
      <w:r>
        <w:rPr/>
        <w:t>收取管理费，代收代缴物业费，期限自</w:t>
      </w:r>
      <w:r>
        <w:rPr>
          <w:spacing w:val="-54"/>
        </w:rPr>
        <w:t> </w:t>
      </w:r>
      <w:r>
        <w:rPr>
          <w:rFonts w:ascii="宋体" w:hAnsi="宋体" w:cs="宋体" w:eastAsia="宋体" w:hint="default"/>
        </w:rPr>
        <w:t>2011</w:t>
      </w:r>
      <w:r>
        <w:rPr>
          <w:rFonts w:ascii="宋体" w:hAnsi="宋体" w:cs="宋体" w:eastAsia="宋体" w:hint="default"/>
          <w:spacing w:val="-53"/>
        </w:rPr>
        <w:t> </w:t>
      </w:r>
      <w:r>
        <w:rPr/>
        <w:t>年</w:t>
      </w:r>
      <w:r>
        <w:rPr>
          <w:spacing w:val="-55"/>
        </w:rPr>
        <w:t> </w:t>
      </w:r>
      <w:r>
        <w:rPr>
          <w:rFonts w:ascii="宋体" w:hAnsi="宋体" w:cs="宋体" w:eastAsia="宋体" w:hint="default"/>
        </w:rPr>
        <w:t>11</w:t>
      </w:r>
      <w:r>
        <w:rPr>
          <w:rFonts w:ascii="宋体" w:hAnsi="宋体" w:cs="宋体" w:eastAsia="宋体" w:hint="default"/>
          <w:spacing w:val="-54"/>
        </w:rPr>
        <w:t> </w:t>
      </w:r>
      <w:r>
        <w:rPr/>
        <w:t>月</w:t>
      </w:r>
      <w:r>
        <w:rPr>
          <w:spacing w:val="-54"/>
        </w:rPr>
        <w:t> </w:t>
      </w:r>
      <w:r>
        <w:rPr>
          <w:rFonts w:ascii="宋体" w:hAnsi="宋体" w:cs="宋体" w:eastAsia="宋体" w:hint="default"/>
        </w:rPr>
        <w:t>12</w:t>
      </w:r>
      <w:r>
        <w:rPr>
          <w:rFonts w:ascii="宋体" w:hAnsi="宋体" w:cs="宋体" w:eastAsia="宋体" w:hint="default"/>
          <w:spacing w:val="-54"/>
        </w:rPr>
        <w:t> </w:t>
      </w:r>
      <w:r>
        <w:rPr/>
        <w:t>日起至</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4"/>
        </w:rPr>
        <w:t> </w:t>
      </w:r>
      <w:r>
        <w:rPr>
          <w:rFonts w:ascii="宋体" w:hAnsi="宋体" w:cs="宋体" w:eastAsia="宋体" w:hint="default"/>
        </w:rPr>
        <w:t>11</w:t>
      </w:r>
      <w:r>
        <w:rPr>
          <w:rFonts w:ascii="宋体" w:hAnsi="宋体" w:cs="宋体" w:eastAsia="宋体" w:hint="default"/>
          <w:spacing w:val="-53"/>
        </w:rPr>
        <w:t> </w:t>
      </w:r>
      <w:r>
        <w:rPr/>
        <w:t>月</w:t>
      </w:r>
      <w:r>
        <w:rPr>
          <w:spacing w:val="-54"/>
        </w:rPr>
        <w:t> </w:t>
      </w:r>
      <w:r>
        <w:rPr>
          <w:rFonts w:ascii="宋体" w:hAnsi="宋体" w:cs="宋体" w:eastAsia="宋体" w:hint="default"/>
        </w:rPr>
        <w:t>11</w:t>
      </w:r>
      <w:r>
        <w:rPr>
          <w:rFonts w:ascii="宋体" w:hAnsi="宋体" w:cs="宋体" w:eastAsia="宋体" w:hint="default"/>
          <w:spacing w:val="-54"/>
        </w:rPr>
        <w:t> </w:t>
      </w:r>
      <w:r>
        <w:rPr/>
        <w:t>日止，共</w:t>
      </w:r>
      <w:r>
        <w:rPr>
          <w:spacing w:val="-54"/>
        </w:rPr>
        <w:t> </w:t>
      </w:r>
      <w:r>
        <w:rPr>
          <w:rFonts w:ascii="宋体" w:hAnsi="宋体" w:cs="宋体" w:eastAsia="宋体" w:hint="default"/>
        </w:rPr>
        <w:t>6</w:t>
      </w:r>
      <w:r>
        <w:rPr>
          <w:rFonts w:ascii="宋体" w:hAnsi="宋体" w:cs="宋体" w:eastAsia="宋体" w:hint="default"/>
          <w:spacing w:val="-54"/>
        </w:rPr>
        <w:t> </w:t>
      </w:r>
      <w:r>
        <w:rPr/>
        <w:t>年。</w:t>
      </w:r>
      <w:r>
        <w:rPr>
          <w:rFonts w:ascii="宋体" w:hAnsi="宋体" w:cs="宋体" w:eastAsia="宋体" w:hint="default"/>
          <w:w w:val="100"/>
          <w:sz w:val="32"/>
          <w:szCs w:val="32"/>
        </w:rPr>
        <w:t> </w:t>
      </w:r>
    </w:p>
    <w:p>
      <w:pPr>
        <w:pStyle w:val="BodyText"/>
        <w:spacing w:line="271" w:lineRule="auto" w:before="70"/>
        <w:ind w:left="153" w:right="196" w:firstLine="420"/>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62"/>
        </w:rPr>
        <w:t> </w:t>
      </w:r>
      <w:r>
        <w:rPr/>
        <w:t>公司间接控股公司淮南茂业投资发展有限公司，与合肥智谷商业地产营销运营管理有限公司签</w:t>
      </w:r>
      <w:r>
        <w:rPr>
          <w:spacing w:val="2"/>
        </w:rPr>
        <w:t> </w:t>
      </w:r>
      <w:r>
        <w:rPr>
          <w:spacing w:val="-6"/>
        </w:rPr>
        <w:t>署《房屋租赁合同》，将“古玩市场项目”建筑面积</w:t>
      </w:r>
      <w:r>
        <w:rPr/>
        <w:t> </w:t>
      </w:r>
      <w:r>
        <w:rPr>
          <w:rFonts w:ascii="宋体" w:hAnsi="宋体" w:cs="宋体" w:eastAsia="宋体" w:hint="default"/>
          <w:spacing w:val="-1"/>
        </w:rPr>
        <w:t>2.33</w:t>
      </w:r>
      <w:r>
        <w:rPr>
          <w:rFonts w:ascii="宋体" w:hAnsi="宋体" w:cs="宋体" w:eastAsia="宋体" w:hint="default"/>
          <w:spacing w:val="-76"/>
        </w:rPr>
        <w:t> </w:t>
      </w:r>
      <w:r>
        <w:rPr>
          <w:spacing w:val="-1"/>
        </w:rPr>
        <w:t>万平方米场地，整体出租给合肥智谷用于“合肥</w:t>
      </w:r>
    </w:p>
    <w:p>
      <w:pPr>
        <w:spacing w:after="0" w:line="271" w:lineRule="auto"/>
        <w:jc w:val="left"/>
        <w:sectPr>
          <w:pgSz w:w="11900" w:h="16840"/>
          <w:pgMar w:header="883" w:footer="1222" w:top="1140" w:bottom="1420" w:left="980" w:right="920"/>
        </w:sectPr>
      </w:pPr>
    </w:p>
    <w:p>
      <w:pPr>
        <w:spacing w:line="240" w:lineRule="auto" w:before="9"/>
        <w:rPr>
          <w:rFonts w:ascii="宋体" w:hAnsi="宋体" w:cs="宋体" w:eastAsia="宋体" w:hint="default"/>
          <w:sz w:val="17"/>
          <w:szCs w:val="17"/>
        </w:rPr>
      </w:pPr>
    </w:p>
    <w:p>
      <w:pPr>
        <w:pStyle w:val="BodyText"/>
        <w:spacing w:line="240" w:lineRule="auto" w:before="35"/>
        <w:ind w:right="0"/>
        <w:jc w:val="both"/>
        <w:rPr>
          <w:rFonts w:ascii="宋体" w:hAnsi="宋体" w:cs="宋体" w:eastAsia="宋体" w:hint="default"/>
        </w:rPr>
      </w:pPr>
      <w:r>
        <w:rPr/>
        <w:t>瑶海</w:t>
      </w:r>
      <w:r>
        <w:rPr>
          <w:spacing w:val="-105"/>
        </w:rPr>
        <w:t>”</w:t>
      </w:r>
      <w:r>
        <w:rPr/>
        <w:t>家具</w:t>
      </w:r>
      <w:r>
        <w:rPr>
          <w:spacing w:val="-2"/>
        </w:rPr>
        <w:t>淮</w:t>
      </w:r>
      <w:r>
        <w:rPr/>
        <w:t>南卖场</w:t>
      </w:r>
      <w:r>
        <w:rPr>
          <w:spacing w:val="-105"/>
        </w:rPr>
        <w:t>，</w:t>
      </w:r>
      <w:r>
        <w:rPr/>
        <w:t>租</w:t>
      </w:r>
      <w:r>
        <w:rPr>
          <w:spacing w:val="-2"/>
        </w:rPr>
        <w:t>期</w:t>
      </w:r>
      <w:r>
        <w:rPr/>
        <w:t>自</w:t>
      </w:r>
      <w:r>
        <w:rPr>
          <w:spacing w:val="-65"/>
        </w:rPr>
        <w:t> </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13</w:t>
      </w:r>
      <w:r>
        <w:rPr>
          <w:rFonts w:ascii="宋体" w:hAnsi="宋体" w:cs="宋体" w:eastAsia="宋体" w:hint="default"/>
          <w:spacing w:val="-65"/>
        </w:rPr>
        <w:t> </w:t>
      </w:r>
      <w:r>
        <w:rPr/>
        <w:t>年</w:t>
      </w:r>
      <w:r>
        <w:rPr>
          <w:spacing w:val="-65"/>
        </w:rPr>
        <w:t> </w:t>
      </w:r>
      <w:r>
        <w:rPr>
          <w:rFonts w:ascii="宋体" w:hAnsi="宋体" w:cs="宋体" w:eastAsia="宋体" w:hint="default"/>
          <w:spacing w:val="-1"/>
        </w:rPr>
        <w:t>1</w:t>
      </w:r>
      <w:r>
        <w:rPr>
          <w:rFonts w:ascii="宋体" w:hAnsi="宋体" w:cs="宋体" w:eastAsia="宋体" w:hint="default"/>
        </w:rPr>
        <w:t>1</w:t>
      </w:r>
      <w:r>
        <w:rPr>
          <w:rFonts w:ascii="宋体" w:hAnsi="宋体" w:cs="宋体" w:eastAsia="宋体" w:hint="default"/>
          <w:spacing w:val="-65"/>
        </w:rPr>
        <w:t> </w:t>
      </w:r>
      <w:r>
        <w:rPr/>
        <w:t>月</w:t>
      </w:r>
      <w:r>
        <w:rPr>
          <w:spacing w:val="-65"/>
        </w:rPr>
        <w:t> </w:t>
      </w:r>
      <w:r>
        <w:rPr>
          <w:rFonts w:ascii="宋体" w:hAnsi="宋体" w:cs="宋体" w:eastAsia="宋体" w:hint="default"/>
        </w:rPr>
        <w:t>28</w:t>
      </w:r>
      <w:r>
        <w:rPr>
          <w:rFonts w:ascii="宋体" w:hAnsi="宋体" w:cs="宋体" w:eastAsia="宋体" w:hint="default"/>
          <w:spacing w:val="-64"/>
        </w:rPr>
        <w:t> </w:t>
      </w:r>
      <w:r>
        <w:rPr/>
        <w:t>日</w:t>
      </w:r>
      <w:r>
        <w:rPr>
          <w:spacing w:val="-2"/>
        </w:rPr>
        <w:t>起</w:t>
      </w:r>
      <w:r>
        <w:rPr/>
        <w:t>至</w:t>
      </w:r>
      <w:r>
        <w:rPr>
          <w:spacing w:val="-66"/>
        </w:rPr>
        <w:t> </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23</w:t>
      </w:r>
      <w:r>
        <w:rPr>
          <w:rFonts w:ascii="宋体" w:hAnsi="宋体" w:cs="宋体" w:eastAsia="宋体" w:hint="default"/>
          <w:spacing w:val="-64"/>
        </w:rPr>
        <w:t> </w:t>
      </w:r>
      <w:r>
        <w:rPr/>
        <w:t>年</w:t>
      </w:r>
      <w:r>
        <w:rPr>
          <w:spacing w:val="-66"/>
        </w:rPr>
        <w:t> </w:t>
      </w:r>
      <w:r>
        <w:rPr>
          <w:rFonts w:ascii="宋体" w:hAnsi="宋体" w:cs="宋体" w:eastAsia="宋体" w:hint="default"/>
          <w:spacing w:val="-1"/>
        </w:rPr>
        <w:t>1</w:t>
      </w:r>
      <w:r>
        <w:rPr>
          <w:rFonts w:ascii="宋体" w:hAnsi="宋体" w:cs="宋体" w:eastAsia="宋体" w:hint="default"/>
        </w:rPr>
        <w:t>1</w:t>
      </w:r>
      <w:r>
        <w:rPr>
          <w:rFonts w:ascii="宋体" w:hAnsi="宋体" w:cs="宋体" w:eastAsia="宋体" w:hint="default"/>
          <w:spacing w:val="-64"/>
        </w:rPr>
        <w:t> </w:t>
      </w:r>
      <w:r>
        <w:rPr/>
        <w:t>月</w:t>
      </w:r>
      <w:r>
        <w:rPr>
          <w:spacing w:val="-66"/>
        </w:rPr>
        <w:t> </w:t>
      </w:r>
      <w:r>
        <w:rPr>
          <w:rFonts w:ascii="宋体" w:hAnsi="宋体" w:cs="宋体" w:eastAsia="宋体" w:hint="default"/>
        </w:rPr>
        <w:t>27</w:t>
      </w:r>
      <w:r>
        <w:rPr>
          <w:rFonts w:ascii="宋体" w:hAnsi="宋体" w:cs="宋体" w:eastAsia="宋体" w:hint="default"/>
          <w:spacing w:val="-64"/>
        </w:rPr>
        <w:t> </w:t>
      </w:r>
      <w:r>
        <w:rPr/>
        <w:t>日</w:t>
      </w:r>
      <w:r>
        <w:rPr>
          <w:spacing w:val="-2"/>
        </w:rPr>
        <w:t>止</w:t>
      </w:r>
      <w:r>
        <w:rPr>
          <w:spacing w:val="-105"/>
        </w:rPr>
        <w:t>，</w:t>
      </w:r>
      <w:r>
        <w:rPr/>
        <w:t>共</w:t>
      </w:r>
      <w:r>
        <w:rPr>
          <w:spacing w:val="-65"/>
        </w:rPr>
        <w:t> </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64"/>
        </w:rPr>
        <w:t> </w:t>
      </w:r>
      <w:r>
        <w:rPr/>
        <w:t>年</w:t>
      </w:r>
      <w:r>
        <w:rPr>
          <w:spacing w:val="-105"/>
        </w:rPr>
        <w:t>；</w:t>
      </w:r>
      <w:r>
        <w:rPr/>
        <w:t>期间</w:t>
      </w:r>
      <w:r>
        <w:rPr>
          <w:spacing w:val="-2"/>
        </w:rPr>
        <w:t>租</w:t>
      </w:r>
      <w:r>
        <w:rPr/>
        <w:t>金累计</w:t>
      </w:r>
      <w:r>
        <w:rPr>
          <w:spacing w:val="-65"/>
        </w:rPr>
        <w:t> </w:t>
      </w:r>
      <w:r>
        <w:rPr>
          <w:rFonts w:ascii="宋体" w:hAnsi="宋体" w:cs="宋体" w:eastAsia="宋体" w:hint="default"/>
        </w:rPr>
        <w:t>3</w:t>
      </w:r>
      <w:r>
        <w:rPr>
          <w:rFonts w:ascii="宋体" w:hAnsi="宋体" w:cs="宋体" w:eastAsia="宋体" w:hint="default"/>
          <w:spacing w:val="-1"/>
        </w:rPr>
        <w:t>,</w:t>
      </w:r>
      <w:r>
        <w:rPr>
          <w:rFonts w:ascii="宋体" w:hAnsi="宋体" w:cs="宋体" w:eastAsia="宋体" w:hint="default"/>
        </w:rPr>
        <w:t>3</w:t>
      </w:r>
      <w:r>
        <w:rPr>
          <w:rFonts w:ascii="宋体" w:hAnsi="宋体" w:cs="宋体" w:eastAsia="宋体" w:hint="default"/>
          <w:spacing w:val="-1"/>
        </w:rPr>
        <w:t>53</w:t>
      </w:r>
      <w:r>
        <w:rPr>
          <w:rFonts w:ascii="宋体" w:hAnsi="宋体" w:cs="宋体" w:eastAsia="宋体" w:hint="default"/>
        </w:rPr>
        <w:t>.61</w:t>
      </w:r>
    </w:p>
    <w:p>
      <w:pPr>
        <w:pStyle w:val="BodyText"/>
        <w:spacing w:line="273" w:lineRule="auto"/>
        <w:ind w:right="446" w:hanging="1"/>
        <w:jc w:val="both"/>
        <w:rPr>
          <w:rFonts w:ascii="宋体" w:hAnsi="宋体" w:cs="宋体" w:eastAsia="宋体" w:hint="default"/>
        </w:rPr>
      </w:pPr>
      <w:r>
        <w:rPr/>
        <w:t>万元。该合同详情可查阅</w:t>
      </w:r>
      <w:r>
        <w:rPr>
          <w:spacing w:val="-40"/>
        </w:rPr>
        <w:t> </w:t>
      </w:r>
      <w:r>
        <w:rPr>
          <w:rFonts w:ascii="宋体" w:hAnsi="宋体" w:cs="宋体" w:eastAsia="宋体" w:hint="default"/>
        </w:rPr>
        <w:t>2013</w:t>
      </w:r>
      <w:r>
        <w:rPr>
          <w:rFonts w:ascii="宋体" w:hAnsi="宋体" w:cs="宋体" w:eastAsia="宋体" w:hint="default"/>
          <w:spacing w:val="-40"/>
        </w:rPr>
        <w:t> </w:t>
      </w:r>
      <w:r>
        <w:rPr/>
        <w:t>年</w:t>
      </w:r>
      <w:r>
        <w:rPr>
          <w:spacing w:val="-42"/>
        </w:rPr>
        <w:t> </w:t>
      </w:r>
      <w:r>
        <w:rPr>
          <w:rFonts w:ascii="宋体" w:hAnsi="宋体" w:cs="宋体" w:eastAsia="宋体" w:hint="default"/>
        </w:rPr>
        <w:t>10</w:t>
      </w:r>
      <w:r>
        <w:rPr>
          <w:rFonts w:ascii="宋体" w:hAnsi="宋体" w:cs="宋体" w:eastAsia="宋体" w:hint="default"/>
          <w:spacing w:val="-40"/>
        </w:rPr>
        <w:t> </w:t>
      </w:r>
      <w:r>
        <w:rPr/>
        <w:t>月</w:t>
      </w:r>
      <w:r>
        <w:rPr>
          <w:spacing w:val="-40"/>
        </w:rPr>
        <w:t> </w:t>
      </w:r>
      <w:r>
        <w:rPr>
          <w:rFonts w:ascii="宋体" w:hAnsi="宋体" w:cs="宋体" w:eastAsia="宋体" w:hint="default"/>
        </w:rPr>
        <w:t>24</w:t>
      </w:r>
      <w:r>
        <w:rPr>
          <w:rFonts w:ascii="宋体" w:hAnsi="宋体" w:cs="宋体" w:eastAsia="宋体" w:hint="default"/>
          <w:spacing w:val="-40"/>
        </w:rPr>
        <w:t> </w:t>
      </w:r>
      <w:r>
        <w:rPr/>
        <w:t>日刊载于巨潮资讯网上的《公司间接控股公司淮南国润租出资 </w:t>
      </w:r>
      <w:r>
        <w:rPr>
          <w:spacing w:val="-18"/>
        </w:rPr>
        <w:t>产的公告》。</w:t>
      </w:r>
      <w:r>
        <w:rPr>
          <w:rFonts w:ascii="宋体" w:hAnsi="宋体" w:cs="宋体" w:eastAsia="宋体" w:hint="default"/>
        </w:rPr>
        <w:t> </w:t>
      </w:r>
    </w:p>
    <w:p>
      <w:pPr>
        <w:pStyle w:val="BodyText"/>
        <w:spacing w:line="273" w:lineRule="auto" w:before="164"/>
        <w:ind w:left="814" w:right="330"/>
        <w:jc w:val="left"/>
      </w:pPr>
      <w:r>
        <w:rPr/>
        <w:t>二、担保</w:t>
      </w:r>
      <w:r>
        <w:rPr>
          <w:rFonts w:ascii="宋体" w:hAnsi="宋体" w:cs="宋体" w:eastAsia="宋体" w:hint="default"/>
        </w:rPr>
        <w:t> </w:t>
      </w:r>
      <w:r>
        <w:rPr>
          <w:spacing w:val="-1"/>
        </w:rPr>
        <w:t>公司没有对外和对子公司提供连带责任担保，除控股子公司安徽国润为所属子公司提供担保外，公司</w:t>
      </w:r>
    </w:p>
    <w:p>
      <w:pPr>
        <w:pStyle w:val="BodyText"/>
        <w:spacing w:line="273" w:lineRule="auto" w:before="7"/>
        <w:ind w:right="445"/>
        <w:jc w:val="both"/>
        <w:rPr>
          <w:rFonts w:ascii="宋体" w:hAnsi="宋体" w:cs="宋体" w:eastAsia="宋体" w:hint="default"/>
        </w:rPr>
      </w:pPr>
      <w:r>
        <w:rPr>
          <w:spacing w:val="-1"/>
        </w:rPr>
        <w:t>无报告期内履行的及尚未履行完毕的担保合同，无逾期担保，无为股东、实际控制人及其关联方提供的担</w:t>
      </w:r>
      <w:r>
        <w:rPr>
          <w:spacing w:val="-83"/>
        </w:rPr>
        <w:t> </w:t>
      </w:r>
      <w:r>
        <w:rPr>
          <w:spacing w:val="-83"/>
        </w:rPr>
      </w:r>
      <w:r>
        <w:rPr/>
        <w:t>保，无直接或间接为资产负债率超过 </w:t>
      </w:r>
      <w:r>
        <w:rPr>
          <w:rFonts w:ascii="宋体" w:hAnsi="宋体" w:cs="宋体" w:eastAsia="宋体" w:hint="default"/>
        </w:rPr>
        <w:t>70%</w:t>
      </w:r>
      <w:r>
        <w:rPr/>
        <w:t>的对象提供担保，无为本公司持股</w:t>
      </w:r>
      <w:r>
        <w:rPr>
          <w:spacing w:val="-27"/>
        </w:rPr>
        <w:t> </w:t>
      </w:r>
      <w:r>
        <w:rPr>
          <w:rFonts w:ascii="宋体" w:hAnsi="宋体" w:cs="宋体" w:eastAsia="宋体" w:hint="default"/>
        </w:rPr>
        <w:t>50%</w:t>
      </w:r>
      <w:r>
        <w:rPr/>
        <w:t>以下的其他关联方、其他 法人、任何非法人单位或个人提供担保。截至报告期末，公司累计担保额</w:t>
      </w:r>
      <w:r>
        <w:rPr>
          <w:spacing w:val="-65"/>
        </w:rPr>
        <w:t> </w:t>
      </w:r>
      <w:r>
        <w:rPr>
          <w:rFonts w:ascii="宋体" w:hAnsi="宋体" w:cs="宋体" w:eastAsia="宋体" w:hint="default"/>
        </w:rPr>
        <w:t>1,000</w:t>
      </w:r>
      <w:r>
        <w:rPr>
          <w:rFonts w:ascii="宋体" w:hAnsi="宋体" w:cs="宋体" w:eastAsia="宋体" w:hint="default"/>
          <w:spacing w:val="-65"/>
        </w:rPr>
        <w:t> </w:t>
      </w:r>
      <w:r>
        <w:rPr/>
        <w:t>万元，占公司最近一期经 审计净资产的</w:t>
      </w:r>
      <w:r>
        <w:rPr>
          <w:spacing w:val="-57"/>
        </w:rPr>
        <w:t> </w:t>
      </w:r>
      <w:r>
        <w:rPr>
          <w:rFonts w:ascii="宋体" w:hAnsi="宋体" w:cs="宋体" w:eastAsia="宋体" w:hint="default"/>
        </w:rPr>
        <w:t>0.86%</w:t>
      </w:r>
      <w:r>
        <w:rPr/>
        <w:t>。</w:t>
      </w:r>
      <w:r>
        <w:rPr>
          <w:rFonts w:ascii="宋体" w:hAnsi="宋体" w:cs="宋体" w:eastAsia="宋体" w:hint="default"/>
        </w:rPr>
        <w:t> </w:t>
      </w:r>
    </w:p>
    <w:p>
      <w:pPr>
        <w:pStyle w:val="BodyText"/>
        <w:spacing w:line="240" w:lineRule="auto" w:before="164"/>
        <w:ind w:left="814" w:right="330"/>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
        </w:rPr>
        <w:t> </w:t>
      </w:r>
      <w:r>
        <w:rPr/>
        <w:t>报告期内履行的及尚未履行完毕的担保合同</w:t>
      </w:r>
      <w:r>
        <w:rPr>
          <w:rFonts w:ascii="宋体" w:hAnsi="宋体" w:cs="宋体" w:eastAsia="宋体" w:hint="default"/>
        </w:rPr>
        <w:t> </w:t>
      </w:r>
    </w:p>
    <w:p>
      <w:pPr>
        <w:pStyle w:val="BodyText"/>
        <w:spacing w:line="273" w:lineRule="auto"/>
        <w:ind w:right="330" w:firstLine="420"/>
        <w:jc w:val="left"/>
        <w:rPr>
          <w:rFonts w:ascii="宋体" w:hAnsi="宋体" w:cs="宋体" w:eastAsia="宋体" w:hint="default"/>
        </w:rPr>
      </w:pPr>
      <w:r>
        <w:rPr>
          <w:spacing w:val="-1"/>
        </w:rPr>
        <w:t>安徽国润于</w:t>
      </w:r>
      <w:r>
        <w:rPr>
          <w:rFonts w:ascii="宋体" w:hAnsi="宋体" w:cs="宋体" w:eastAsia="宋体" w:hint="default"/>
          <w:spacing w:val="-1"/>
        </w:rPr>
        <w:t>2007</w:t>
      </w:r>
      <w:r>
        <w:rPr>
          <w:spacing w:val="-1"/>
        </w:rPr>
        <w:t>年为其所属控股子公司淮南茂业的商铺销售按揭贷款业务，向债权人交通银行淮南分</w:t>
      </w:r>
      <w:r>
        <w:rPr/>
        <w:t> 行提供连带责任保证，担保金额</w:t>
      </w:r>
      <w:r>
        <w:rPr>
          <w:rFonts w:ascii="宋体" w:hAnsi="宋体" w:cs="宋体" w:eastAsia="宋体" w:hint="default"/>
        </w:rPr>
        <w:t>1,000</w:t>
      </w:r>
      <w:r>
        <w:rPr/>
        <w:t>万元，期限为该担保项下各笔按揭贷款的起止时间。</w:t>
      </w:r>
      <w:r>
        <w:rPr>
          <w:rFonts w:ascii="宋体" w:hAnsi="宋体" w:cs="宋体" w:eastAsia="宋体" w:hint="default"/>
        </w:rPr>
        <w:t> </w:t>
      </w:r>
    </w:p>
    <w:p>
      <w:pPr>
        <w:pStyle w:val="BodyText"/>
        <w:spacing w:line="408" w:lineRule="auto" w:before="7"/>
        <w:ind w:left="814" w:right="1707" w:hanging="42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上述担保合同经当年的公司董事会同意，没有证据表明有可能承担连带清偿责任。</w:t>
      </w:r>
      <w:r>
        <w:rPr>
          <w:rFonts w:ascii="宋体" w:hAnsi="宋体" w:cs="宋体" w:eastAsia="宋体" w:hint="default"/>
        </w:rPr>
        <w:t> (</w:t>
      </w:r>
      <w:r>
        <w:rPr/>
        <w:t>二</w:t>
      </w:r>
      <w:r>
        <w:rPr>
          <w:rFonts w:ascii="宋体" w:hAnsi="宋体" w:cs="宋体" w:eastAsia="宋体" w:hint="default"/>
        </w:rPr>
        <w:t>)</w:t>
      </w:r>
      <w:r>
        <w:rPr>
          <w:rFonts w:ascii="宋体" w:hAnsi="宋体" w:cs="宋体" w:eastAsia="宋体" w:hint="default"/>
          <w:spacing w:val="-6"/>
        </w:rPr>
        <w:t> </w:t>
      </w:r>
      <w:r>
        <w:rPr/>
        <w:t>担保分项列示：</w:t>
      </w:r>
      <w:r>
        <w:rPr>
          <w:rFonts w:ascii="宋体" w:hAnsi="宋体" w:cs="宋体" w:eastAsia="宋体" w:hint="default"/>
        </w:rPr>
        <w:t>(</w:t>
      </w:r>
      <w:r>
        <w:rPr/>
        <w:t>单位：万元</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44"/>
        <w:ind w:left="0" w:right="98" w:firstLine="0"/>
        <w:jc w:val="right"/>
        <w:rPr>
          <w:rFonts w:ascii="宋体" w:hAnsi="宋体" w:cs="宋体" w:eastAsia="宋体" w:hint="default"/>
          <w:sz w:val="18"/>
          <w:szCs w:val="18"/>
        </w:rPr>
      </w:pPr>
      <w:r>
        <w:rPr/>
        <w:pict>
          <v:shape style="position:absolute;margin-left:42.240002pt;margin-top:-119.167969pt;width:511.1pt;height:337.3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58"/>
                    <w:gridCol w:w="1270"/>
                    <w:gridCol w:w="859"/>
                    <w:gridCol w:w="109"/>
                    <w:gridCol w:w="1309"/>
                    <w:gridCol w:w="991"/>
                    <w:gridCol w:w="568"/>
                    <w:gridCol w:w="851"/>
                    <w:gridCol w:w="142"/>
                    <w:gridCol w:w="708"/>
                    <w:gridCol w:w="284"/>
                    <w:gridCol w:w="283"/>
                    <w:gridCol w:w="137"/>
                    <w:gridCol w:w="148"/>
                    <w:gridCol w:w="991"/>
                  </w:tblGrid>
                  <w:tr>
                    <w:trPr>
                      <w:trHeight w:val="322" w:hRule="exact"/>
                    </w:trPr>
                    <w:tc>
                      <w:tcPr>
                        <w:tcW w:w="10207" w:type="dxa"/>
                        <w:gridSpan w:val="1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98"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r>
                          <w:rPr>
                            <w:rFonts w:ascii="宋体" w:hAnsi="宋体" w:cs="宋体" w:eastAsia="宋体" w:hint="default"/>
                            <w:sz w:val="18"/>
                            <w:szCs w:val="18"/>
                          </w:rPr>
                          <w:t> </w:t>
                        </w:r>
                      </w:p>
                    </w:tc>
                  </w:tr>
                  <w:tr>
                    <w:trPr>
                      <w:trHeight w:val="605"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4" w:right="0"/>
                          <w:jc w:val="left"/>
                          <w:rPr>
                            <w:rFonts w:ascii="宋体" w:hAnsi="宋体" w:cs="宋体" w:eastAsia="宋体" w:hint="default"/>
                            <w:sz w:val="18"/>
                            <w:szCs w:val="18"/>
                          </w:rPr>
                        </w:pPr>
                        <w:r>
                          <w:rPr>
                            <w:rFonts w:ascii="宋体" w:hAnsi="宋体" w:cs="宋体" w:eastAsia="宋体" w:hint="default"/>
                            <w:sz w:val="18"/>
                            <w:szCs w:val="18"/>
                          </w:rPr>
                          <w:t>担保对象名称</w:t>
                        </w:r>
                        <w:r>
                          <w:rPr>
                            <w:rFonts w:ascii="宋体" w:hAnsi="宋体" w:cs="宋体" w:eastAsia="宋体" w:hint="default"/>
                            <w:sz w:val="18"/>
                            <w:szCs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9"/>
                          <w:ind w:left="22" w:right="155"/>
                          <w:jc w:val="left"/>
                          <w:rPr>
                            <w:rFonts w:ascii="宋体" w:hAnsi="宋体" w:cs="宋体" w:eastAsia="宋体" w:hint="default"/>
                            <w:sz w:val="18"/>
                            <w:szCs w:val="18"/>
                          </w:rPr>
                        </w:pPr>
                        <w:r>
                          <w:rPr>
                            <w:rFonts w:ascii="宋体" w:hAnsi="宋体" w:cs="宋体" w:eastAsia="宋体" w:hint="default"/>
                            <w:sz w:val="18"/>
                            <w:szCs w:val="18"/>
                          </w:rPr>
                          <w:t>担保额度相关 公告披露日期</w:t>
                        </w:r>
                      </w:p>
                    </w:tc>
                    <w:tc>
                      <w:tcPr>
                        <w:tcW w:w="9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0" w:right="0"/>
                          <w:jc w:val="left"/>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z w:val="18"/>
                            <w:szCs w:val="18"/>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4"/>
                          <w:ind w:left="-10"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34" w:lineRule="exact"/>
                          <w:ind w:left="-1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协议签署日</w:t>
                        </w:r>
                        <w:r>
                          <w:rPr>
                            <w:rFonts w:ascii="宋体" w:hAnsi="宋体" w:cs="宋体" w:eastAsia="宋体" w:hint="default"/>
                            <w:sz w:val="18"/>
                            <w:szCs w:val="18"/>
                          </w:rPr>
                          <w:t>) </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实际担保金额</w:t>
                        </w:r>
                        <w:r>
                          <w:rPr>
                            <w:rFonts w:ascii="宋体" w:hAnsi="宋体" w:cs="宋体" w:eastAsia="宋体" w:hint="default"/>
                            <w:sz w:val="18"/>
                            <w:szCs w:val="18"/>
                          </w:rPr>
                          <w:t> </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担保类型</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center"/>
                          <w:rPr>
                            <w:rFonts w:ascii="宋体" w:hAnsi="宋体" w:cs="宋体" w:eastAsia="宋体" w:hint="default"/>
                            <w:sz w:val="18"/>
                            <w:szCs w:val="18"/>
                          </w:rPr>
                        </w:pPr>
                        <w:r>
                          <w:rPr>
                            <w:rFonts w:ascii="宋体" w:hAnsi="宋体" w:cs="宋体" w:eastAsia="宋体" w:hint="default"/>
                            <w:sz w:val="18"/>
                            <w:szCs w:val="18"/>
                          </w:rPr>
                          <w:t>担保期</w:t>
                        </w:r>
                        <w:r>
                          <w:rPr>
                            <w:rFonts w:ascii="宋体" w:hAnsi="宋体" w:cs="宋体" w:eastAsia="宋体" w:hint="default"/>
                            <w:sz w:val="18"/>
                            <w:szCs w:val="18"/>
                          </w:rPr>
                          <w:t> </w:t>
                        </w:r>
                      </w:p>
                    </w:tc>
                    <w:tc>
                      <w:tcPr>
                        <w:tcW w:w="7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32" w:lineRule="exact" w:before="59"/>
                          <w:ind w:left="23" w:right="38"/>
                          <w:jc w:val="left"/>
                          <w:rPr>
                            <w:rFonts w:ascii="宋体" w:hAnsi="宋体" w:cs="宋体" w:eastAsia="宋体" w:hint="default"/>
                            <w:sz w:val="18"/>
                            <w:szCs w:val="18"/>
                          </w:rPr>
                        </w:pPr>
                        <w:r>
                          <w:rPr>
                            <w:rFonts w:ascii="宋体" w:hAnsi="宋体" w:cs="宋体" w:eastAsia="宋体" w:hint="default"/>
                            <w:sz w:val="18"/>
                            <w:szCs w:val="18"/>
                          </w:rPr>
                          <w:t>是否履 行完毕</w:t>
                        </w:r>
                        <w:r>
                          <w:rPr>
                            <w:rFonts w:ascii="宋体" w:hAnsi="宋体" w:cs="宋体" w:eastAsia="宋体" w:hint="default"/>
                            <w:sz w:val="18"/>
                            <w:szCs w:val="18"/>
                          </w:rPr>
                          <w:t> </w:t>
                        </w:r>
                      </w:p>
                    </w:tc>
                    <w:tc>
                      <w:tcPr>
                        <w:tcW w:w="11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59"/>
                          <w:ind w:left="22" w:right="24"/>
                          <w:jc w:val="left"/>
                          <w:rPr>
                            <w:rFonts w:ascii="宋体" w:hAnsi="宋体" w:cs="宋体" w:eastAsia="宋体" w:hint="default"/>
                            <w:sz w:val="18"/>
                            <w:szCs w:val="18"/>
                          </w:rPr>
                        </w:pPr>
                        <w:r>
                          <w:rPr>
                            <w:rFonts w:ascii="宋体" w:hAnsi="宋体" w:cs="宋体" w:eastAsia="宋体" w:hint="default"/>
                            <w:sz w:val="18"/>
                            <w:szCs w:val="18"/>
                          </w:rPr>
                          <w:t>是否为关联方 担保</w:t>
                        </w:r>
                        <w:r>
                          <w:rPr>
                            <w:rFonts w:ascii="宋体" w:hAnsi="宋体" w:cs="宋体" w:eastAsia="宋体" w:hint="default"/>
                            <w:sz w:val="18"/>
                            <w:szCs w:val="18"/>
                          </w:rPr>
                          <w:t>(</w:t>
                        </w:r>
                        <w:r>
                          <w:rPr>
                            <w:rFonts w:ascii="宋体" w:hAnsi="宋体" w:cs="宋体" w:eastAsia="宋体" w:hint="default"/>
                            <w:sz w:val="18"/>
                            <w:szCs w:val="18"/>
                          </w:rPr>
                          <w:t>是或否</w:t>
                        </w:r>
                        <w:r>
                          <w:rPr>
                            <w:rFonts w:ascii="宋体" w:hAnsi="宋体" w:cs="宋体" w:eastAsia="宋体" w:hint="default"/>
                            <w:sz w:val="18"/>
                            <w:szCs w:val="18"/>
                          </w:rPr>
                          <w:t>)</w:t>
                        </w:r>
                      </w:p>
                    </w:tc>
                  </w:tr>
                  <w:tr>
                    <w:trPr>
                      <w:trHeight w:val="322"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淮南茂业</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
                          <w:jc w:val="right"/>
                          <w:rPr>
                            <w:rFonts w:ascii="宋体" w:hAnsi="宋体" w:cs="宋体" w:eastAsia="宋体" w:hint="default"/>
                            <w:sz w:val="18"/>
                            <w:szCs w:val="18"/>
                          </w:rPr>
                        </w:pPr>
                        <w:r>
                          <w:rPr>
                            <w:rFonts w:ascii="宋体"/>
                            <w:sz w:val="18"/>
                          </w:rPr>
                          <w:t>---</w:t>
                        </w:r>
                      </w:p>
                    </w:tc>
                    <w:tc>
                      <w:tcPr>
                        <w:tcW w:w="9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2" w:right="-34"/>
                          <w:jc w:val="left"/>
                          <w:rPr>
                            <w:rFonts w:ascii="宋体" w:hAnsi="宋体" w:cs="宋体" w:eastAsia="宋体" w:hint="default"/>
                            <w:sz w:val="18"/>
                            <w:szCs w:val="18"/>
                          </w:rPr>
                        </w:pPr>
                        <w:r>
                          <w:rPr>
                            <w:rFonts w:ascii="宋体"/>
                            <w:sz w:val="18"/>
                          </w:rPr>
                          <w:t>1,000 </w:t>
                        </w:r>
                      </w:p>
                    </w:tc>
                    <w:tc>
                      <w:tcPr>
                        <w:tcW w:w="1309" w:type="dxa"/>
                        <w:tcBorders>
                          <w:top w:val="single" w:sz="4" w:space="0" w:color="000000"/>
                          <w:left w:val="single" w:sz="4" w:space="0" w:color="000000"/>
                          <w:bottom w:val="single" w:sz="4" w:space="0" w:color="000000"/>
                          <w:right w:val="single" w:sz="4" w:space="0" w:color="000000"/>
                        </w:tcBorders>
                      </w:tcPr>
                      <w:p>
                        <w:pPr/>
                      </w:p>
                    </w:tc>
                    <w:tc>
                      <w:tcPr>
                        <w:tcW w:w="1559" w:type="dxa"/>
                        <w:gridSpan w:val="2"/>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8" w:right="0"/>
                          <w:jc w:val="left"/>
                          <w:rPr>
                            <w:rFonts w:ascii="宋体" w:hAnsi="宋体" w:cs="宋体" w:eastAsia="宋体" w:hint="default"/>
                            <w:sz w:val="18"/>
                            <w:szCs w:val="18"/>
                          </w:rPr>
                        </w:pPr>
                        <w:r>
                          <w:rPr>
                            <w:rFonts w:ascii="宋体" w:hAnsi="宋体" w:cs="宋体" w:eastAsia="宋体" w:hint="default"/>
                            <w:sz w:val="18"/>
                            <w:szCs w:val="18"/>
                          </w:rPr>
                          <w:t>连带责任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 w:right="20"/>
                          <w:jc w:val="center"/>
                          <w:rPr>
                            <w:rFonts w:ascii="宋体" w:hAnsi="宋体" w:cs="宋体" w:eastAsia="宋体" w:hint="default"/>
                            <w:sz w:val="18"/>
                            <w:szCs w:val="18"/>
                          </w:rPr>
                        </w:pPr>
                        <w:r>
                          <w:rPr>
                            <w:rFonts w:ascii="宋体"/>
                            <w:spacing w:val="79"/>
                            <w:sz w:val="18"/>
                          </w:rPr>
                          <w:t> </w:t>
                        </w:r>
                        <w:r>
                          <w:rPr>
                            <w:rFonts w:ascii="宋体"/>
                            <w:sz w:val="18"/>
                          </w:rPr>
                          <w:t>   ---</w:t>
                        </w:r>
                      </w:p>
                    </w:tc>
                    <w:tc>
                      <w:tcPr>
                        <w:tcW w:w="704" w:type="dxa"/>
                        <w:gridSpan w:val="3"/>
                        <w:tcBorders>
                          <w:top w:val="single" w:sz="4" w:space="0" w:color="000000"/>
                          <w:left w:val="single" w:sz="4" w:space="0" w:color="000000"/>
                          <w:bottom w:val="single" w:sz="4" w:space="0" w:color="000000"/>
                          <w:right w:val="single" w:sz="4" w:space="0" w:color="000000"/>
                        </w:tcBorders>
                      </w:tcPr>
                      <w:p>
                        <w:pPr>
                          <w:pStyle w:val="TableParagraph"/>
                          <w:tabs>
                            <w:tab w:pos="491" w:val="left" w:leader="none"/>
                          </w:tabs>
                          <w:spacing w:line="240" w:lineRule="auto" w:before="10"/>
                          <w:ind w:left="-33" w:right="0"/>
                          <w:jc w:val="left"/>
                          <w:rPr>
                            <w:rFonts w:ascii="宋体" w:hAnsi="宋体" w:cs="宋体" w:eastAsia="宋体" w:hint="default"/>
                            <w:sz w:val="18"/>
                            <w:szCs w:val="18"/>
                          </w:rPr>
                        </w:pPr>
                        <w:r>
                          <w:rPr>
                            <w:rFonts w:ascii="宋体" w:hAnsi="宋体" w:cs="宋体" w:eastAsia="宋体" w:hint="default"/>
                            <w:sz w:val="18"/>
                            <w:szCs w:val="18"/>
                          </w:rPr>
                          <w:t> </w:t>
                          <w:tab/>
                        </w:r>
                        <w:r>
                          <w:rPr>
                            <w:rFonts w:ascii="宋体" w:hAnsi="宋体" w:cs="宋体" w:eastAsia="宋体" w:hint="default"/>
                            <w:sz w:val="18"/>
                            <w:szCs w:val="18"/>
                          </w:rPr>
                          <w:t>否</w:t>
                        </w:r>
                      </w:p>
                    </w:tc>
                    <w:tc>
                      <w:tcPr>
                        <w:tcW w:w="11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37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报告期内审批的对外担保额度合计（</w:t>
                        </w:r>
                        <w:r>
                          <w:rPr>
                            <w:rFonts w:ascii="宋体" w:hAnsi="宋体" w:cs="宋体" w:eastAsia="宋体" w:hint="default"/>
                            <w:sz w:val="18"/>
                            <w:szCs w:val="18"/>
                          </w:rPr>
                          <w:t>A1</w:t>
                        </w:r>
                        <w:r>
                          <w:rPr>
                            <w:rFonts w:ascii="宋体" w:hAnsi="宋体" w:cs="宋体" w:eastAsia="宋体" w:hint="default"/>
                            <w:sz w:val="18"/>
                            <w:szCs w:val="18"/>
                          </w:rPr>
                          <w:t>）</w:t>
                        </w:r>
                        <w:r>
                          <w:rPr>
                            <w:rFonts w:ascii="宋体" w:hAnsi="宋体" w:cs="宋体" w:eastAsia="宋体" w:hint="default"/>
                            <w:sz w:val="18"/>
                            <w:szCs w:val="18"/>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4111"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报告期内对外担保实际发生额合计（</w:t>
                        </w:r>
                        <w:r>
                          <w:rPr>
                            <w:rFonts w:ascii="宋体" w:hAnsi="宋体" w:cs="宋体" w:eastAsia="宋体" w:hint="default"/>
                            <w:sz w:val="18"/>
                            <w:szCs w:val="18"/>
                          </w:rPr>
                          <w:t>A2</w:t>
                        </w:r>
                        <w:r>
                          <w:rPr>
                            <w:rFonts w:ascii="宋体" w:hAnsi="宋体" w:cs="宋体" w:eastAsia="宋体"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r>
                  <w:tr>
                    <w:trPr>
                      <w:trHeight w:val="323" w:hRule="exact"/>
                    </w:trPr>
                    <w:tc>
                      <w:tcPr>
                        <w:tcW w:w="37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报告期末已审批的对外担保额度合计（</w:t>
                        </w:r>
                        <w:r>
                          <w:rPr>
                            <w:rFonts w:ascii="宋体" w:hAnsi="宋体" w:cs="宋体" w:eastAsia="宋体" w:hint="default"/>
                            <w:sz w:val="18"/>
                            <w:szCs w:val="18"/>
                          </w:rPr>
                          <w:t>A3</w:t>
                        </w:r>
                        <w:r>
                          <w:rPr>
                            <w:rFonts w:ascii="宋体" w:hAnsi="宋体" w:cs="宋体" w:eastAsia="宋体" w:hint="default"/>
                            <w:sz w:val="18"/>
                            <w:szCs w:val="18"/>
                          </w:rPr>
                          <w:t>）</w:t>
                        </w:r>
                        <w:r>
                          <w:rPr>
                            <w:rFonts w:ascii="宋体" w:hAnsi="宋体" w:cs="宋体" w:eastAsia="宋体" w:hint="default"/>
                            <w:sz w:val="18"/>
                            <w:szCs w:val="18"/>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1,000</w:t>
                        </w:r>
                      </w:p>
                    </w:tc>
                    <w:tc>
                      <w:tcPr>
                        <w:tcW w:w="4111"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报告期末实际对外担保余额合计（</w:t>
                        </w:r>
                        <w:r>
                          <w:rPr>
                            <w:rFonts w:ascii="宋体" w:hAnsi="宋体" w:cs="宋体" w:eastAsia="宋体" w:hint="default"/>
                            <w:sz w:val="18"/>
                            <w:szCs w:val="18"/>
                          </w:rPr>
                          <w:t>A4</w:t>
                        </w:r>
                        <w:r>
                          <w:rPr>
                            <w:rFonts w:ascii="宋体" w:hAnsi="宋体" w:cs="宋体" w:eastAsia="宋体"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1,000</w:t>
                        </w:r>
                      </w:p>
                    </w:tc>
                  </w:tr>
                  <w:tr>
                    <w:trPr>
                      <w:trHeight w:val="322" w:hRule="exact"/>
                    </w:trPr>
                    <w:tc>
                      <w:tcPr>
                        <w:tcW w:w="10207" w:type="dxa"/>
                        <w:gridSpan w:val="1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r>
                          <w:rPr>
                            <w:rFonts w:ascii="宋体" w:hAnsi="宋体" w:cs="宋体" w:eastAsia="宋体" w:hint="default"/>
                            <w:sz w:val="18"/>
                            <w:szCs w:val="18"/>
                          </w:rPr>
                          <w:t> </w:t>
                        </w:r>
                      </w:p>
                    </w:tc>
                  </w:tr>
                  <w:tr>
                    <w:trPr>
                      <w:trHeight w:val="476"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4" w:right="0"/>
                          <w:jc w:val="left"/>
                          <w:rPr>
                            <w:rFonts w:ascii="宋体" w:hAnsi="宋体" w:cs="宋体" w:eastAsia="宋体" w:hint="default"/>
                            <w:sz w:val="18"/>
                            <w:szCs w:val="18"/>
                          </w:rPr>
                        </w:pPr>
                        <w:r>
                          <w:rPr>
                            <w:rFonts w:ascii="宋体" w:hAnsi="宋体" w:cs="宋体" w:eastAsia="宋体" w:hint="default"/>
                            <w:sz w:val="18"/>
                            <w:szCs w:val="18"/>
                          </w:rPr>
                          <w:t>担保对象名称</w:t>
                        </w:r>
                        <w:r>
                          <w:rPr>
                            <w:rFonts w:ascii="宋体" w:hAnsi="宋体" w:cs="宋体" w:eastAsia="宋体" w:hint="default"/>
                            <w:sz w:val="18"/>
                            <w:szCs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 w:right="0"/>
                          <w:jc w:val="left"/>
                          <w:rPr>
                            <w:rFonts w:ascii="宋体" w:hAnsi="宋体" w:cs="宋体" w:eastAsia="宋体" w:hint="default"/>
                            <w:sz w:val="18"/>
                            <w:szCs w:val="18"/>
                          </w:rPr>
                        </w:pPr>
                        <w:r>
                          <w:rPr>
                            <w:rFonts w:ascii="宋体" w:hAnsi="宋体" w:cs="宋体" w:eastAsia="宋体" w:hint="default"/>
                            <w:sz w:val="18"/>
                            <w:szCs w:val="18"/>
                          </w:rPr>
                          <w:t>担保额度相关</w:t>
                        </w:r>
                      </w:p>
                      <w:p>
                        <w:pPr>
                          <w:pStyle w:val="TableParagraph"/>
                          <w:spacing w:line="235" w:lineRule="exact"/>
                          <w:ind w:left="86" w:right="0"/>
                          <w:jc w:val="left"/>
                          <w:rPr>
                            <w:rFonts w:ascii="宋体" w:hAnsi="宋体" w:cs="宋体" w:eastAsia="宋体" w:hint="default"/>
                            <w:sz w:val="18"/>
                            <w:szCs w:val="18"/>
                          </w:rPr>
                        </w:pPr>
                        <w:r>
                          <w:rPr>
                            <w:rFonts w:ascii="宋体" w:hAnsi="宋体" w:cs="宋体" w:eastAsia="宋体" w:hint="default"/>
                            <w:sz w:val="18"/>
                            <w:szCs w:val="18"/>
                          </w:rPr>
                          <w:t>公告披露日期</w:t>
                        </w:r>
                      </w:p>
                    </w:tc>
                    <w:tc>
                      <w:tcPr>
                        <w:tcW w:w="9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9" w:right="0"/>
                          <w:jc w:val="left"/>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z w:val="18"/>
                            <w:szCs w:val="18"/>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2"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35" w:lineRule="exact"/>
                          <w:ind w:left="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3" w:right="0"/>
                          <w:jc w:val="left"/>
                          <w:rPr>
                            <w:rFonts w:ascii="宋体" w:hAnsi="宋体" w:cs="宋体" w:eastAsia="宋体" w:hint="default"/>
                            <w:sz w:val="18"/>
                            <w:szCs w:val="18"/>
                          </w:rPr>
                        </w:pPr>
                        <w:r>
                          <w:rPr>
                            <w:rFonts w:ascii="宋体" w:hAnsi="宋体" w:cs="宋体" w:eastAsia="宋体" w:hint="default"/>
                            <w:sz w:val="18"/>
                            <w:szCs w:val="18"/>
                          </w:rPr>
                          <w:t>实际担保金额</w:t>
                        </w:r>
                        <w:r>
                          <w:rPr>
                            <w:rFonts w:ascii="宋体" w:hAnsi="宋体" w:cs="宋体" w:eastAsia="宋体" w:hint="default"/>
                            <w:sz w:val="18"/>
                            <w:szCs w:val="18"/>
                          </w:rPr>
                          <w:t> </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9"/>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0" w:right="0"/>
                          <w:jc w:val="left"/>
                          <w:rPr>
                            <w:rFonts w:ascii="宋体" w:hAnsi="宋体" w:cs="宋体" w:eastAsia="宋体" w:hint="default"/>
                            <w:sz w:val="18"/>
                            <w:szCs w:val="18"/>
                          </w:rPr>
                        </w:pPr>
                        <w:r>
                          <w:rPr>
                            <w:rFonts w:ascii="宋体" w:hAnsi="宋体" w:cs="宋体" w:eastAsia="宋体" w:hint="default"/>
                            <w:sz w:val="18"/>
                            <w:szCs w:val="18"/>
                          </w:rPr>
                          <w:t>担保期</w:t>
                        </w:r>
                        <w:r>
                          <w:rPr>
                            <w:rFonts w:ascii="宋体" w:hAnsi="宋体" w:cs="宋体" w:eastAsia="宋体" w:hint="default"/>
                            <w:sz w:val="18"/>
                            <w:szCs w:val="18"/>
                          </w:rPr>
                          <w:t> </w:t>
                        </w:r>
                      </w:p>
                    </w:tc>
                    <w:tc>
                      <w:tcPr>
                        <w:tcW w:w="7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8" w:right="0"/>
                          <w:jc w:val="left"/>
                          <w:rPr>
                            <w:rFonts w:ascii="宋体" w:hAnsi="宋体" w:cs="宋体" w:eastAsia="宋体" w:hint="default"/>
                            <w:sz w:val="18"/>
                            <w:szCs w:val="18"/>
                          </w:rPr>
                        </w:pPr>
                        <w:r>
                          <w:rPr>
                            <w:rFonts w:ascii="宋体" w:hAnsi="宋体" w:cs="宋体" w:eastAsia="宋体" w:hint="default"/>
                            <w:sz w:val="18"/>
                            <w:szCs w:val="18"/>
                          </w:rPr>
                          <w:t>是否履</w:t>
                        </w:r>
                      </w:p>
                      <w:p>
                        <w:pPr>
                          <w:pStyle w:val="TableParagraph"/>
                          <w:spacing w:line="235" w:lineRule="exact"/>
                          <w:ind w:left="78" w:right="0"/>
                          <w:jc w:val="left"/>
                          <w:rPr>
                            <w:rFonts w:ascii="宋体" w:hAnsi="宋体" w:cs="宋体" w:eastAsia="宋体" w:hint="default"/>
                            <w:sz w:val="18"/>
                            <w:szCs w:val="18"/>
                          </w:rPr>
                        </w:pPr>
                        <w:r>
                          <w:rPr>
                            <w:rFonts w:ascii="宋体" w:hAnsi="宋体" w:cs="宋体" w:eastAsia="宋体" w:hint="default"/>
                            <w:sz w:val="18"/>
                            <w:szCs w:val="18"/>
                          </w:rPr>
                          <w:t>行完毕</w:t>
                        </w:r>
                      </w:p>
                    </w:tc>
                    <w:tc>
                      <w:tcPr>
                        <w:tcW w:w="11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firstLine="1"/>
                          <w:jc w:val="left"/>
                          <w:rPr>
                            <w:rFonts w:ascii="宋体" w:hAnsi="宋体" w:cs="宋体" w:eastAsia="宋体" w:hint="default"/>
                            <w:sz w:val="18"/>
                            <w:szCs w:val="18"/>
                          </w:rPr>
                        </w:pPr>
                        <w:r>
                          <w:rPr>
                            <w:rFonts w:ascii="宋体" w:hAnsi="宋体" w:cs="宋体" w:eastAsia="宋体" w:hint="default"/>
                            <w:sz w:val="18"/>
                            <w:szCs w:val="18"/>
                          </w:rPr>
                          <w:t>是否为关联方</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担</w:t>
                        </w:r>
                        <w:r>
                          <w:rPr>
                            <w:rFonts w:ascii="宋体" w:hAnsi="宋体" w:cs="宋体" w:eastAsia="宋体" w:hint="default"/>
                            <w:spacing w:val="-87"/>
                            <w:sz w:val="18"/>
                            <w:szCs w:val="18"/>
                          </w:rPr>
                          <w:t>保</w:t>
                        </w:r>
                        <w:r>
                          <w:rPr>
                            <w:rFonts w:ascii="宋体" w:hAnsi="宋体" w:cs="宋体" w:eastAsia="宋体" w:hint="default"/>
                            <w:sz w:val="18"/>
                            <w:szCs w:val="18"/>
                          </w:rPr>
                          <w:t>（是或否</w:t>
                        </w:r>
                      </w:p>
                    </w:tc>
                  </w:tr>
                  <w:tr>
                    <w:trPr>
                      <w:trHeight w:val="323"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3" w:right="28"/>
                          <w:jc w:val="right"/>
                          <w:rPr>
                            <w:rFonts w:ascii="宋体" w:hAnsi="宋体" w:cs="宋体" w:eastAsia="宋体" w:hint="default"/>
                            <w:sz w:val="18"/>
                            <w:szCs w:val="18"/>
                          </w:rPr>
                        </w:pPr>
                        <w:r>
                          <w:rPr>
                            <w:rFonts w:ascii="宋体"/>
                            <w:spacing w:val="2"/>
                            <w:sz w:val="18"/>
                          </w:rPr>
                          <w:t> </w:t>
                        </w:r>
                        <w:r>
                          <w:rPr>
                            <w:rFonts w:ascii="宋体"/>
                            <w:sz w:val="18"/>
                          </w:rPr>
                          <w:t>          ---</w:t>
                        </w:r>
                      </w:p>
                    </w:tc>
                    <w:tc>
                      <w:tcPr>
                        <w:tcW w:w="9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33" w:right="-35"/>
                          <w:jc w:val="left"/>
                          <w:rPr>
                            <w:rFonts w:ascii="宋体" w:hAnsi="宋体" w:cs="宋体" w:eastAsia="宋体" w:hint="default"/>
                            <w:sz w:val="18"/>
                            <w:szCs w:val="18"/>
                          </w:rPr>
                        </w:pPr>
                        <w:r>
                          <w:rPr>
                            <w:rFonts w:ascii="宋体"/>
                            <w:sz w:val="18"/>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47" w:right="0"/>
                          <w:jc w:val="left"/>
                          <w:rPr>
                            <w:rFonts w:ascii="宋体" w:hAnsi="宋体" w:cs="宋体" w:eastAsia="宋体" w:hint="default"/>
                            <w:sz w:val="18"/>
                            <w:szCs w:val="18"/>
                          </w:rPr>
                        </w:pPr>
                        <w:r>
                          <w:rPr>
                            <w:rFonts w:ascii="宋体"/>
                            <w:sz w:val="18"/>
                          </w:rPr>
                          <w:t>---</w:t>
                        </w:r>
                      </w:p>
                    </w:tc>
                    <w:tc>
                      <w:tcPr>
                        <w:tcW w:w="704" w:type="dxa"/>
                        <w:gridSpan w:val="3"/>
                        <w:tcBorders>
                          <w:top w:val="single" w:sz="4" w:space="0" w:color="000000"/>
                          <w:left w:val="single" w:sz="4" w:space="0" w:color="000000"/>
                          <w:bottom w:val="single" w:sz="4" w:space="0" w:color="000000"/>
                          <w:right w:val="single" w:sz="4" w:space="0" w:color="000000"/>
                        </w:tcBorders>
                      </w:tcPr>
                      <w:p>
                        <w:pPr>
                          <w:pStyle w:val="TableParagraph"/>
                          <w:tabs>
                            <w:tab w:pos="401" w:val="left" w:leader="none"/>
                          </w:tabs>
                          <w:spacing w:line="240" w:lineRule="auto" w:before="11"/>
                          <w:ind w:left="-33" w:right="0"/>
                          <w:jc w:val="left"/>
                          <w:rPr>
                            <w:rFonts w:ascii="宋体" w:hAnsi="宋体" w:cs="宋体" w:eastAsia="宋体" w:hint="default"/>
                            <w:sz w:val="18"/>
                            <w:szCs w:val="18"/>
                          </w:rPr>
                        </w:pPr>
                        <w:r>
                          <w:rPr>
                            <w:rFonts w:ascii="宋体"/>
                            <w:sz w:val="18"/>
                          </w:rPr>
                          <w:t> </w:t>
                          <w:tab/>
                          <w:t>---</w:t>
                        </w:r>
                      </w:p>
                    </w:tc>
                    <w:tc>
                      <w:tcPr>
                        <w:tcW w:w="11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w:t>
                        </w:r>
                      </w:p>
                    </w:tc>
                  </w:tr>
                  <w:tr>
                    <w:trPr>
                      <w:trHeight w:val="322" w:hRule="exact"/>
                    </w:trPr>
                    <w:tc>
                      <w:tcPr>
                        <w:tcW w:w="37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r>
                          <w:rPr>
                            <w:rFonts w:ascii="宋体" w:hAnsi="宋体" w:cs="宋体" w:eastAsia="宋体" w:hint="default"/>
                            <w:sz w:val="18"/>
                            <w:szCs w:val="18"/>
                          </w:rPr>
                          <w:t>B1</w:t>
                        </w:r>
                        <w:r>
                          <w:rPr>
                            <w:rFonts w:ascii="宋体" w:hAnsi="宋体" w:cs="宋体" w:eastAsia="宋体" w:hint="default"/>
                            <w:sz w:val="18"/>
                            <w:szCs w:val="18"/>
                          </w:rPr>
                          <w:t>）</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c>
                      <w:tcPr>
                        <w:tcW w:w="382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报告期内对子公司担保实际发生额合计（</w:t>
                        </w:r>
                        <w:r>
                          <w:rPr>
                            <w:rFonts w:ascii="宋体" w:hAnsi="宋体" w:cs="宋体" w:eastAsia="宋体" w:hint="default"/>
                            <w:sz w:val="18"/>
                            <w:szCs w:val="18"/>
                          </w:rPr>
                          <w:t>B2</w:t>
                        </w:r>
                        <w:r>
                          <w:rPr>
                            <w:rFonts w:ascii="宋体" w:hAnsi="宋体" w:cs="宋体" w:eastAsia="宋体" w:hint="default"/>
                            <w:sz w:val="18"/>
                            <w:szCs w:val="18"/>
                          </w:rPr>
                          <w:t>）</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r>
                  <w:tr>
                    <w:trPr>
                      <w:trHeight w:val="322" w:hRule="exact"/>
                    </w:trPr>
                    <w:tc>
                      <w:tcPr>
                        <w:tcW w:w="37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19"/>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报告期末已审批的对子公司担保额度合计（</w:t>
                        </w:r>
                        <w:r>
                          <w:rPr>
                            <w:rFonts w:ascii="宋体" w:hAnsi="宋体" w:cs="宋体" w:eastAsia="宋体" w:hint="default"/>
                            <w:sz w:val="18"/>
                            <w:szCs w:val="18"/>
                          </w:rPr>
                          <w:t>B3</w:t>
                        </w:r>
                        <w:r>
                          <w:rPr>
                            <w:rFonts w:ascii="宋体" w:hAnsi="宋体" w:cs="宋体" w:eastAsia="宋体" w:hint="default"/>
                            <w:sz w:val="18"/>
                            <w:szCs w:val="18"/>
                          </w:rPr>
                          <w:t>）</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20"/>
                          <w:jc w:val="right"/>
                          <w:rPr>
                            <w:rFonts w:ascii="宋体" w:hAnsi="宋体" w:cs="宋体" w:eastAsia="宋体" w:hint="default"/>
                            <w:sz w:val="18"/>
                            <w:szCs w:val="18"/>
                          </w:rPr>
                        </w:pPr>
                        <w:r>
                          <w:rPr>
                            <w:rFonts w:ascii="宋体"/>
                            <w:spacing w:val="16"/>
                            <w:sz w:val="18"/>
                          </w:rPr>
                          <w:t> </w:t>
                        </w:r>
                        <w:r>
                          <w:rPr>
                            <w:rFonts w:ascii="宋体"/>
                            <w:sz w:val="18"/>
                          </w:rPr>
                          <w:t>         0.00</w:t>
                        </w:r>
                      </w:p>
                    </w:tc>
                    <w:tc>
                      <w:tcPr>
                        <w:tcW w:w="382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报告期末对子公司实际担保余额合计（</w:t>
                        </w:r>
                        <w:r>
                          <w:rPr>
                            <w:rFonts w:ascii="宋体" w:hAnsi="宋体" w:cs="宋体" w:eastAsia="宋体" w:hint="default"/>
                            <w:sz w:val="18"/>
                            <w:szCs w:val="18"/>
                          </w:rPr>
                          <w:t>B4</w:t>
                        </w:r>
                        <w:r>
                          <w:rPr>
                            <w:rFonts w:ascii="宋体" w:hAnsi="宋体" w:cs="宋体" w:eastAsia="宋体" w:hint="default"/>
                            <w:sz w:val="18"/>
                            <w:szCs w:val="18"/>
                          </w:rPr>
                          <w:t>）</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r>
                  <w:tr>
                    <w:trPr>
                      <w:trHeight w:val="323" w:hRule="exact"/>
                    </w:trPr>
                    <w:tc>
                      <w:tcPr>
                        <w:tcW w:w="10207" w:type="dxa"/>
                        <w:gridSpan w:val="1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r>
                          <w:rPr>
                            <w:rFonts w:ascii="宋体" w:hAnsi="宋体" w:cs="宋体" w:eastAsia="宋体" w:hint="default"/>
                            <w:sz w:val="18"/>
                            <w:szCs w:val="18"/>
                          </w:rPr>
                          <w:t>1,000 </w:t>
                        </w:r>
                      </w:p>
                    </w:tc>
                  </w:tr>
                  <w:tr>
                    <w:trPr>
                      <w:trHeight w:val="322" w:hRule="exact"/>
                    </w:trPr>
                    <w:tc>
                      <w:tcPr>
                        <w:tcW w:w="36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r>
                          <w:rPr>
                            <w:rFonts w:ascii="宋体" w:hAnsi="宋体" w:cs="宋体" w:eastAsia="宋体" w:hint="default"/>
                            <w:sz w:val="18"/>
                            <w:szCs w:val="18"/>
                          </w:rPr>
                          <w:t>A1+B1</w:t>
                        </w:r>
                        <w:r>
                          <w:rPr>
                            <w:rFonts w:ascii="宋体" w:hAnsi="宋体" w:cs="宋体" w:eastAsia="宋体" w:hint="default"/>
                            <w:sz w:val="18"/>
                            <w:szCs w:val="18"/>
                          </w:rPr>
                          <w:t>）</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0.00</w:t>
                        </w:r>
                      </w:p>
                    </w:tc>
                    <w:tc>
                      <w:tcPr>
                        <w:tcW w:w="354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报告期内担保实际发生额合计（</w:t>
                        </w:r>
                        <w:r>
                          <w:rPr>
                            <w:rFonts w:ascii="宋体" w:hAnsi="宋体" w:cs="宋体" w:eastAsia="宋体" w:hint="default"/>
                            <w:sz w:val="18"/>
                            <w:szCs w:val="18"/>
                          </w:rPr>
                          <w:t>A2+B2</w:t>
                        </w:r>
                        <w:r>
                          <w:rPr>
                            <w:rFonts w:ascii="宋体" w:hAnsi="宋体" w:cs="宋体" w:eastAsia="宋体" w:hint="default"/>
                            <w:sz w:val="18"/>
                            <w:szCs w:val="18"/>
                          </w:rPr>
                          <w:t>）</w:t>
                        </w:r>
                      </w:p>
                    </w:tc>
                    <w:tc>
                      <w:tcPr>
                        <w:tcW w:w="155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0.00</w:t>
                        </w:r>
                      </w:p>
                    </w:tc>
                  </w:tr>
                  <w:tr>
                    <w:trPr>
                      <w:trHeight w:val="406" w:hRule="exact"/>
                    </w:trPr>
                    <w:tc>
                      <w:tcPr>
                        <w:tcW w:w="36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r>
                          <w:rPr>
                            <w:rFonts w:ascii="宋体" w:hAnsi="宋体" w:cs="宋体" w:eastAsia="宋体" w:hint="default"/>
                            <w:sz w:val="18"/>
                            <w:szCs w:val="18"/>
                          </w:rPr>
                          <w:t>A3+B3</w:t>
                        </w:r>
                        <w:r>
                          <w:rPr>
                            <w:rFonts w:ascii="宋体" w:hAnsi="宋体" w:cs="宋体" w:eastAsia="宋体" w:hint="default"/>
                            <w:sz w:val="18"/>
                            <w:szCs w:val="18"/>
                          </w:rPr>
                          <w:t>）</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34" w:right="0"/>
                          <w:jc w:val="left"/>
                          <w:rPr>
                            <w:rFonts w:ascii="宋体" w:hAnsi="宋体" w:cs="宋体" w:eastAsia="宋体" w:hint="default"/>
                            <w:sz w:val="18"/>
                            <w:szCs w:val="18"/>
                          </w:rPr>
                        </w:pPr>
                        <w:r>
                          <w:rPr>
                            <w:rFonts w:ascii="宋体"/>
                            <w:sz w:val="18"/>
                          </w:rPr>
                          <w:t>1,000</w:t>
                        </w:r>
                      </w:p>
                    </w:tc>
                    <w:tc>
                      <w:tcPr>
                        <w:tcW w:w="354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r>
                          <w:rPr>
                            <w:rFonts w:ascii="宋体" w:hAnsi="宋体" w:cs="宋体" w:eastAsia="宋体" w:hint="default"/>
                            <w:sz w:val="18"/>
                            <w:szCs w:val="18"/>
                          </w:rPr>
                          <w:t>A4+B4</w:t>
                        </w:r>
                        <w:r>
                          <w:rPr>
                            <w:rFonts w:ascii="宋体" w:hAnsi="宋体" w:cs="宋体" w:eastAsia="宋体" w:hint="default"/>
                            <w:sz w:val="18"/>
                            <w:szCs w:val="18"/>
                          </w:rPr>
                          <w:t>）</w:t>
                        </w:r>
                      </w:p>
                    </w:tc>
                    <w:tc>
                      <w:tcPr>
                        <w:tcW w:w="155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1,000</w:t>
                        </w:r>
                      </w:p>
                    </w:tc>
                  </w:tr>
                  <w:tr>
                    <w:trPr>
                      <w:trHeight w:val="419" w:hRule="exact"/>
                    </w:trPr>
                    <w:tc>
                      <w:tcPr>
                        <w:tcW w:w="51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宋体" w:hAnsi="宋体" w:cs="宋体" w:eastAsia="宋体" w:hint="default"/>
                            <w:sz w:val="18"/>
                            <w:szCs w:val="18"/>
                          </w:rPr>
                          <w:t>A4+B4</w:t>
                        </w:r>
                        <w:r>
                          <w:rPr>
                            <w:rFonts w:ascii="宋体" w:hAnsi="宋体" w:cs="宋体" w:eastAsia="宋体" w:hint="default"/>
                            <w:sz w:val="18"/>
                            <w:szCs w:val="18"/>
                          </w:rPr>
                          <w:t>）占公司净资产的比例（</w:t>
                        </w:r>
                        <w:r>
                          <w:rPr>
                            <w:rFonts w:ascii="宋体" w:hAnsi="宋体" w:cs="宋体" w:eastAsia="宋体" w:hint="default"/>
                            <w:sz w:val="18"/>
                            <w:szCs w:val="18"/>
                          </w:rPr>
                          <w:t>%</w:t>
                        </w:r>
                        <w:r>
                          <w:rPr>
                            <w:rFonts w:ascii="宋体" w:hAnsi="宋体" w:cs="宋体" w:eastAsia="宋体" w:hint="default"/>
                            <w:sz w:val="18"/>
                            <w:szCs w:val="18"/>
                          </w:rPr>
                          <w:t>）</w:t>
                        </w:r>
                      </w:p>
                    </w:tc>
                    <w:tc>
                      <w:tcPr>
                        <w:tcW w:w="510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宋体" w:hAnsi="宋体" w:cs="宋体" w:eastAsia="宋体" w:hint="default"/>
                            <w:sz w:val="18"/>
                            <w:szCs w:val="18"/>
                          </w:rPr>
                        </w:pPr>
                        <w:r>
                          <w:rPr>
                            <w:rFonts w:ascii="宋体"/>
                            <w:sz w:val="18"/>
                          </w:rPr>
                          <w:t>0.86</w:t>
                        </w:r>
                      </w:p>
                    </w:tc>
                  </w:tr>
                  <w:tr>
                    <w:trPr>
                      <w:trHeight w:val="322" w:hRule="exact"/>
                    </w:trPr>
                    <w:tc>
                      <w:tcPr>
                        <w:tcW w:w="10207" w:type="dxa"/>
                        <w:gridSpan w:val="1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 </w:t>
                        </w:r>
                      </w:p>
                    </w:tc>
                  </w:tr>
                  <w:tr>
                    <w:trPr>
                      <w:trHeight w:val="322" w:hRule="exact"/>
                    </w:trPr>
                    <w:tc>
                      <w:tcPr>
                        <w:tcW w:w="609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宋体" w:hAnsi="宋体" w:cs="宋体" w:eastAsia="宋体" w:hint="default"/>
                            <w:sz w:val="18"/>
                            <w:szCs w:val="18"/>
                          </w:rPr>
                          <w:t>C</w:t>
                        </w:r>
                        <w:r>
                          <w:rPr>
                            <w:rFonts w:ascii="宋体" w:hAnsi="宋体" w:cs="宋体" w:eastAsia="宋体" w:hint="default"/>
                            <w:sz w:val="18"/>
                            <w:szCs w:val="18"/>
                          </w:rPr>
                          <w:t>）</w:t>
                        </w:r>
                      </w:p>
                    </w:tc>
                    <w:tc>
                      <w:tcPr>
                        <w:tcW w:w="4111"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r>
                  <w:tr>
                    <w:trPr>
                      <w:trHeight w:val="323" w:hRule="exact"/>
                    </w:trPr>
                    <w:tc>
                      <w:tcPr>
                        <w:tcW w:w="609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宋体" w:hAnsi="宋体" w:cs="宋体" w:eastAsia="宋体" w:hint="default"/>
                            <w:sz w:val="18"/>
                            <w:szCs w:val="18"/>
                          </w:rPr>
                          <w:t>70%</w:t>
                        </w:r>
                        <w:r>
                          <w:rPr>
                            <w:rFonts w:ascii="宋体" w:hAnsi="宋体" w:cs="宋体" w:eastAsia="宋体" w:hint="default"/>
                            <w:sz w:val="18"/>
                            <w:szCs w:val="18"/>
                          </w:rPr>
                          <w:t>的被担保对象提供的债务担保金额（</w:t>
                        </w:r>
                        <w:r>
                          <w:rPr>
                            <w:rFonts w:ascii="宋体" w:hAnsi="宋体" w:cs="宋体" w:eastAsia="宋体" w:hint="default"/>
                            <w:sz w:val="18"/>
                            <w:szCs w:val="18"/>
                          </w:rPr>
                          <w:t>D</w:t>
                        </w:r>
                        <w:r>
                          <w:rPr>
                            <w:rFonts w:ascii="宋体" w:hAnsi="宋体" w:cs="宋体" w:eastAsia="宋体" w:hint="default"/>
                            <w:sz w:val="18"/>
                            <w:szCs w:val="18"/>
                          </w:rPr>
                          <w:t>）</w:t>
                        </w:r>
                      </w:p>
                    </w:tc>
                    <w:tc>
                      <w:tcPr>
                        <w:tcW w:w="4111"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0.00</w:t>
                        </w:r>
                      </w:p>
                    </w:tc>
                  </w:tr>
                  <w:tr>
                    <w:trPr>
                      <w:trHeight w:val="322" w:hRule="exact"/>
                    </w:trPr>
                    <w:tc>
                      <w:tcPr>
                        <w:tcW w:w="609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z w:val="18"/>
                            <w:szCs w:val="18"/>
                          </w:rPr>
                          <w:t>部分的金额（</w:t>
                        </w:r>
                        <w:r>
                          <w:rPr>
                            <w:rFonts w:ascii="宋体" w:hAnsi="宋体" w:cs="宋体" w:eastAsia="宋体" w:hint="default"/>
                            <w:sz w:val="18"/>
                            <w:szCs w:val="18"/>
                          </w:rPr>
                          <w:t>E</w:t>
                        </w:r>
                        <w:r>
                          <w:rPr>
                            <w:rFonts w:ascii="宋体" w:hAnsi="宋体" w:cs="宋体" w:eastAsia="宋体" w:hint="default"/>
                            <w:sz w:val="18"/>
                            <w:szCs w:val="18"/>
                          </w:rPr>
                          <w:t>）</w:t>
                        </w:r>
                        <w:r>
                          <w:rPr>
                            <w:rFonts w:ascii="宋体" w:hAnsi="宋体" w:cs="宋体" w:eastAsia="宋体" w:hint="default"/>
                            <w:sz w:val="18"/>
                            <w:szCs w:val="18"/>
                          </w:rPr>
                          <w:t> </w:t>
                        </w:r>
                      </w:p>
                    </w:tc>
                    <w:tc>
                      <w:tcPr>
                        <w:tcW w:w="4111"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r>
                  <w:tr>
                    <w:trPr>
                      <w:trHeight w:val="323" w:hRule="exact"/>
                    </w:trPr>
                    <w:tc>
                      <w:tcPr>
                        <w:tcW w:w="609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宋体" w:hAnsi="宋体" w:cs="宋体" w:eastAsia="宋体" w:hint="default"/>
                            <w:sz w:val="18"/>
                            <w:szCs w:val="18"/>
                          </w:rPr>
                          <w:t>C+D+E</w:t>
                        </w:r>
                        <w:r>
                          <w:rPr>
                            <w:rFonts w:ascii="宋体" w:hAnsi="宋体" w:cs="宋体" w:eastAsia="宋体" w:hint="default"/>
                            <w:sz w:val="18"/>
                            <w:szCs w:val="18"/>
                          </w:rPr>
                          <w:t>）</w:t>
                        </w:r>
                        <w:r>
                          <w:rPr>
                            <w:rFonts w:ascii="宋体" w:hAnsi="宋体" w:cs="宋体" w:eastAsia="宋体" w:hint="default"/>
                            <w:sz w:val="18"/>
                            <w:szCs w:val="18"/>
                          </w:rPr>
                          <w:t> </w:t>
                        </w:r>
                      </w:p>
                    </w:tc>
                    <w:tc>
                      <w:tcPr>
                        <w:tcW w:w="4111"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before="0"/>
        <w:ind w:left="814" w:right="330"/>
        <w:jc w:val="left"/>
        <w:rPr>
          <w:rFonts w:ascii="宋体" w:hAnsi="宋体" w:cs="宋体" w:eastAsia="宋体" w:hint="default"/>
        </w:rPr>
      </w:pPr>
      <w:r>
        <w:rPr>
          <w:rFonts w:ascii="宋体" w:hAnsi="宋体" w:cs="宋体" w:eastAsia="宋体" w:hint="default"/>
        </w:rPr>
        <w:t> (</w:t>
      </w:r>
      <w:r>
        <w:rPr/>
        <w:t>三</w:t>
      </w:r>
      <w:r>
        <w:rPr>
          <w:rFonts w:ascii="宋体" w:hAnsi="宋体" w:cs="宋体" w:eastAsia="宋体" w:hint="default"/>
        </w:rPr>
        <w:t>)</w:t>
      </w:r>
      <w:r>
        <w:rPr>
          <w:rFonts w:ascii="宋体" w:hAnsi="宋体" w:cs="宋体" w:eastAsia="宋体" w:hint="default"/>
          <w:spacing w:val="-4"/>
        </w:rPr>
        <w:t> </w:t>
      </w:r>
      <w:r>
        <w:rPr/>
        <w:t>其他合同及履行情况</w:t>
      </w:r>
      <w:r>
        <w:rPr>
          <w:rFonts w:ascii="宋体" w:hAnsi="宋体" w:cs="宋体" w:eastAsia="宋体" w:hint="default"/>
        </w:rPr>
        <w:t> </w:t>
      </w:r>
    </w:p>
    <w:p>
      <w:pPr>
        <w:pStyle w:val="BodyText"/>
        <w:spacing w:line="240" w:lineRule="auto"/>
        <w:ind w:left="813" w:right="330"/>
        <w:jc w:val="left"/>
      </w:pPr>
      <w:r>
        <w:rPr/>
        <w:t>经公司第四届董事会</w:t>
      </w:r>
      <w:r>
        <w:rPr>
          <w:spacing w:val="-67"/>
        </w:rPr>
        <w:t> </w:t>
      </w:r>
      <w:r>
        <w:rPr>
          <w:rFonts w:ascii="宋体" w:hAnsi="宋体" w:cs="宋体" w:eastAsia="宋体" w:hint="default"/>
        </w:rPr>
        <w:t>2008</w:t>
      </w:r>
      <w:r>
        <w:rPr>
          <w:rFonts w:ascii="宋体" w:hAnsi="宋体" w:cs="宋体" w:eastAsia="宋体" w:hint="default"/>
          <w:spacing w:val="-67"/>
        </w:rPr>
        <w:t> </w:t>
      </w:r>
      <w:r>
        <w:rPr/>
        <w:t>年第四次会议决议批准，公司与秦皇岛市昌德房地产开发有限公司</w:t>
      </w:r>
      <w:r>
        <w:rPr>
          <w:rFonts w:ascii="宋体" w:hAnsi="宋体" w:cs="宋体" w:eastAsia="宋体" w:hint="default"/>
        </w:rPr>
        <w:t>(</w:t>
      </w:r>
      <w:r>
        <w:rPr/>
        <w:t>以下简</w:t>
      </w:r>
    </w:p>
    <w:p>
      <w:pPr>
        <w:pStyle w:val="BodyText"/>
        <w:spacing w:line="273" w:lineRule="auto"/>
        <w:ind w:left="393" w:right="330"/>
        <w:jc w:val="left"/>
      </w:pPr>
      <w:r>
        <w:rPr>
          <w:spacing w:val="-5"/>
        </w:rPr>
        <w:t>称昌德公司</w:t>
      </w:r>
      <w:r>
        <w:rPr>
          <w:rFonts w:ascii="宋体" w:hAnsi="宋体" w:cs="宋体" w:eastAsia="宋体" w:hint="default"/>
          <w:spacing w:val="-5"/>
        </w:rPr>
        <w:t>)</w:t>
      </w:r>
      <w:r>
        <w:rPr>
          <w:spacing w:val="-5"/>
        </w:rPr>
        <w:t>签署了《股份转让合同书》，本公司同意将所持参股公司秦皇岛天华大酒店有限公司</w:t>
      </w:r>
      <w:r>
        <w:rPr>
          <w:spacing w:val="-47"/>
        </w:rPr>
        <w:t> </w:t>
      </w:r>
      <w:r>
        <w:rPr>
          <w:rFonts w:ascii="宋体" w:hAnsi="宋体" w:cs="宋体" w:eastAsia="宋体" w:hint="default"/>
          <w:spacing w:val="-1"/>
        </w:rPr>
        <w:t>18.8%</w:t>
      </w:r>
      <w:r>
        <w:rPr>
          <w:rFonts w:ascii="宋体" w:hAnsi="宋体" w:cs="宋体" w:eastAsia="宋体" w:hint="default"/>
          <w:spacing w:val="14"/>
        </w:rPr>
        <w:t> </w:t>
      </w:r>
      <w:r>
        <w:rPr/>
        <w:t>的</w:t>
      </w:r>
      <w:r>
        <w:rPr>
          <w:spacing w:val="-91"/>
        </w:rPr>
        <w:t> </w:t>
      </w:r>
      <w:r>
        <w:rPr>
          <w:spacing w:val="-3"/>
        </w:rPr>
        <w:t>股权出让给昌德公司，交易总金额</w:t>
      </w:r>
      <w:r>
        <w:rPr>
          <w:spacing w:val="-52"/>
        </w:rPr>
        <w:t> </w:t>
      </w:r>
      <w:r>
        <w:rPr>
          <w:rFonts w:ascii="宋体" w:hAnsi="宋体" w:cs="宋体" w:eastAsia="宋体" w:hint="default"/>
        </w:rPr>
        <w:t>9,400</w:t>
      </w:r>
      <w:r>
        <w:rPr>
          <w:rFonts w:ascii="宋体" w:hAnsi="宋体" w:cs="宋体" w:eastAsia="宋体" w:hint="default"/>
          <w:spacing w:val="-51"/>
        </w:rPr>
        <w:t> </w:t>
      </w:r>
      <w:r>
        <w:rPr>
          <w:spacing w:val="-4"/>
        </w:rPr>
        <w:t>万元。除公司已收到的现金</w:t>
      </w:r>
      <w:r>
        <w:rPr>
          <w:spacing w:val="-52"/>
        </w:rPr>
        <w:t> </w:t>
      </w:r>
      <w:r>
        <w:rPr>
          <w:rFonts w:ascii="宋体" w:hAnsi="宋体" w:cs="宋体" w:eastAsia="宋体" w:hint="default"/>
        </w:rPr>
        <w:t>500</w:t>
      </w:r>
      <w:r>
        <w:rPr>
          <w:rFonts w:ascii="宋体" w:hAnsi="宋体" w:cs="宋体" w:eastAsia="宋体" w:hint="default"/>
          <w:spacing w:val="-52"/>
        </w:rPr>
        <w:t> </w:t>
      </w:r>
      <w:r>
        <w:rPr/>
        <w:t>万元加豁免公司酒店租金</w:t>
      </w:r>
      <w:r>
        <w:rPr>
          <w:spacing w:val="-52"/>
        </w:rPr>
        <w:t> </w:t>
      </w:r>
      <w:r>
        <w:rPr>
          <w:rFonts w:ascii="宋体" w:hAnsi="宋体" w:cs="宋体" w:eastAsia="宋体" w:hint="default"/>
        </w:rPr>
        <w:t>643.33</w:t>
      </w:r>
      <w:r>
        <w:rPr>
          <w:rFonts w:ascii="宋体" w:hAnsi="宋体" w:cs="宋体" w:eastAsia="宋体" w:hint="default"/>
          <w:spacing w:val="-102"/>
        </w:rPr>
        <w:t> </w:t>
      </w:r>
      <w:r>
        <w:rPr>
          <w:rFonts w:ascii="宋体" w:hAnsi="宋体" w:cs="宋体" w:eastAsia="宋体" w:hint="default"/>
          <w:spacing w:val="-102"/>
        </w:rPr>
      </w:r>
      <w:r>
        <w:rPr>
          <w:spacing w:val="-5"/>
        </w:rPr>
        <w:t>万元外，合同双方约定，昌德公司将其拥有的秦皇岛现代购物广场</w:t>
      </w:r>
      <w:r>
        <w:rPr>
          <w:spacing w:val="-47"/>
        </w:rPr>
        <w:t> </w:t>
      </w:r>
      <w:r>
        <w:rPr>
          <w:rFonts w:ascii="宋体" w:hAnsi="宋体" w:cs="宋体" w:eastAsia="宋体" w:hint="default"/>
        </w:rPr>
        <w:t>8.5</w:t>
      </w:r>
      <w:r>
        <w:rPr>
          <w:rFonts w:ascii="宋体" w:hAnsi="宋体" w:cs="宋体" w:eastAsia="宋体" w:hint="default"/>
          <w:spacing w:val="-46"/>
        </w:rPr>
        <w:t> </w:t>
      </w:r>
      <w:r>
        <w:rPr/>
        <w:t>年的房屋经营使用权抵付给本公司， 抵付余下的</w:t>
      </w:r>
      <w:r>
        <w:rPr>
          <w:spacing w:val="-49"/>
        </w:rPr>
        <w:t> </w:t>
      </w:r>
      <w:r>
        <w:rPr>
          <w:rFonts w:ascii="宋体" w:hAnsi="宋体" w:cs="宋体" w:eastAsia="宋体" w:hint="default"/>
        </w:rPr>
        <w:t>8,256.67</w:t>
      </w:r>
      <w:r>
        <w:rPr>
          <w:rFonts w:ascii="宋体" w:hAnsi="宋体" w:cs="宋体" w:eastAsia="宋体" w:hint="default"/>
          <w:spacing w:val="-48"/>
        </w:rPr>
        <w:t> </w:t>
      </w:r>
      <w:r>
        <w:rPr/>
        <w:t>万元股权转让款，抵付期限自</w:t>
      </w:r>
      <w:r>
        <w:rPr>
          <w:spacing w:val="-49"/>
        </w:rPr>
        <w:t> </w:t>
      </w:r>
      <w:r>
        <w:rPr>
          <w:rFonts w:ascii="宋体" w:hAnsi="宋体" w:cs="宋体" w:eastAsia="宋体" w:hint="default"/>
        </w:rPr>
        <w:t>2008</w:t>
      </w:r>
      <w:r>
        <w:rPr>
          <w:rFonts w:ascii="宋体" w:hAnsi="宋体" w:cs="宋体" w:eastAsia="宋体" w:hint="default"/>
          <w:spacing w:val="-48"/>
        </w:rPr>
        <w:t> </w:t>
      </w:r>
      <w:r>
        <w:rPr/>
        <w:t>年</w:t>
      </w:r>
      <w:r>
        <w:rPr>
          <w:spacing w:val="-49"/>
        </w:rPr>
        <w:t> </w:t>
      </w:r>
      <w:r>
        <w:rPr>
          <w:rFonts w:ascii="宋体" w:hAnsi="宋体" w:cs="宋体" w:eastAsia="宋体" w:hint="default"/>
        </w:rPr>
        <w:t>10</w:t>
      </w:r>
      <w:r>
        <w:rPr>
          <w:rFonts w:ascii="宋体" w:hAnsi="宋体" w:cs="宋体" w:eastAsia="宋体" w:hint="default"/>
          <w:spacing w:val="-48"/>
        </w:rPr>
        <w:t> </w:t>
      </w:r>
      <w:r>
        <w:rPr/>
        <w:t>月</w:t>
      </w:r>
      <w:r>
        <w:rPr>
          <w:spacing w:val="-50"/>
        </w:rPr>
        <w:t> </w:t>
      </w:r>
      <w:r>
        <w:rPr>
          <w:rFonts w:ascii="宋体" w:hAnsi="宋体" w:cs="宋体" w:eastAsia="宋体" w:hint="default"/>
        </w:rPr>
        <w:t>1</w:t>
      </w:r>
      <w:r>
        <w:rPr>
          <w:rFonts w:ascii="宋体" w:hAnsi="宋体" w:cs="宋体" w:eastAsia="宋体" w:hint="default"/>
          <w:spacing w:val="-48"/>
        </w:rPr>
        <w:t> </w:t>
      </w:r>
      <w:r>
        <w:rPr/>
        <w:t>日起至</w:t>
      </w:r>
      <w:r>
        <w:rPr>
          <w:spacing w:val="-49"/>
        </w:rPr>
        <w:t> </w:t>
      </w:r>
      <w:r>
        <w:rPr>
          <w:rFonts w:ascii="宋体" w:hAnsi="宋体" w:cs="宋体" w:eastAsia="宋体" w:hint="default"/>
        </w:rPr>
        <w:t>2017</w:t>
      </w:r>
      <w:r>
        <w:rPr>
          <w:rFonts w:ascii="宋体" w:hAnsi="宋体" w:cs="宋体" w:eastAsia="宋体" w:hint="default"/>
          <w:spacing w:val="-48"/>
        </w:rPr>
        <w:t> </w:t>
      </w:r>
      <w:r>
        <w:rPr/>
        <w:t>年</w:t>
      </w:r>
      <w:r>
        <w:rPr>
          <w:spacing w:val="-50"/>
        </w:rPr>
        <w:t> </w:t>
      </w:r>
      <w:r>
        <w:rPr>
          <w:rFonts w:ascii="宋体" w:hAnsi="宋体" w:cs="宋体" w:eastAsia="宋体" w:hint="default"/>
        </w:rPr>
        <w:t>3</w:t>
      </w:r>
      <w:r>
        <w:rPr>
          <w:rFonts w:ascii="宋体" w:hAnsi="宋体" w:cs="宋体" w:eastAsia="宋体" w:hint="default"/>
          <w:spacing w:val="-49"/>
        </w:rPr>
        <w:t> </w:t>
      </w:r>
      <w:r>
        <w:rPr/>
        <w:t>月</w:t>
      </w:r>
      <w:r>
        <w:rPr>
          <w:spacing w:val="-49"/>
        </w:rPr>
        <w:t> </w:t>
      </w:r>
      <w:r>
        <w:rPr>
          <w:rFonts w:ascii="宋体" w:hAnsi="宋体" w:cs="宋体" w:eastAsia="宋体" w:hint="default"/>
        </w:rPr>
        <w:t>31</w:t>
      </w:r>
      <w:r>
        <w:rPr>
          <w:rFonts w:ascii="宋体" w:hAnsi="宋体" w:cs="宋体" w:eastAsia="宋体" w:hint="default"/>
          <w:spacing w:val="-48"/>
        </w:rPr>
        <w:t> </w:t>
      </w:r>
      <w:r>
        <w:rPr/>
        <w:t>日止。有关情</w:t>
      </w:r>
    </w:p>
    <w:p>
      <w:pPr>
        <w:spacing w:after="0" w:line="273" w:lineRule="auto"/>
        <w:jc w:val="left"/>
        <w:sectPr>
          <w:pgSz w:w="11900" w:h="16840"/>
          <w:pgMar w:header="883" w:footer="1222" w:top="1140" w:bottom="1420" w:left="740" w:right="680"/>
        </w:sectPr>
      </w:pPr>
    </w:p>
    <w:p>
      <w:pPr>
        <w:spacing w:line="240" w:lineRule="auto" w:before="9"/>
        <w:rPr>
          <w:rFonts w:ascii="宋体" w:hAnsi="宋体" w:cs="宋体" w:eastAsia="宋体" w:hint="default"/>
          <w:sz w:val="17"/>
          <w:szCs w:val="17"/>
        </w:rPr>
      </w:pPr>
    </w:p>
    <w:p>
      <w:pPr>
        <w:pStyle w:val="BodyText"/>
        <w:spacing w:line="240" w:lineRule="auto" w:before="35"/>
        <w:ind w:right="0"/>
        <w:jc w:val="left"/>
        <w:rPr>
          <w:rFonts w:ascii="宋体" w:hAnsi="宋体" w:cs="宋体" w:eastAsia="宋体" w:hint="default"/>
        </w:rPr>
      </w:pPr>
      <w:r>
        <w:rPr/>
        <w:t>况列表如下：</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837"/>
        <w:gridCol w:w="7370"/>
      </w:tblGrid>
      <w:tr>
        <w:trPr>
          <w:trHeight w:val="32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合同订立公司方名称</w:t>
            </w:r>
            <w:r>
              <w:rPr>
                <w:rFonts w:ascii="宋体" w:hAnsi="宋体" w:cs="宋体" w:eastAsia="宋体" w:hint="default"/>
                <w:sz w:val="18"/>
                <w:szCs w:val="18"/>
              </w:rPr>
              <w:t> </w:t>
            </w:r>
          </w:p>
        </w:tc>
        <w:tc>
          <w:tcPr>
            <w:tcW w:w="7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出让方：茂业物流股份有限公司</w:t>
            </w:r>
            <w:r>
              <w:rPr>
                <w:rFonts w:ascii="宋体" w:hAnsi="宋体" w:cs="宋体" w:eastAsia="宋体" w:hint="default"/>
                <w:sz w:val="18"/>
                <w:szCs w:val="18"/>
              </w:rPr>
              <w:t> </w:t>
            </w:r>
          </w:p>
        </w:tc>
      </w:tr>
      <w:tr>
        <w:trPr>
          <w:trHeight w:val="323"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合同订立对方名称</w:t>
            </w:r>
            <w:r>
              <w:rPr>
                <w:rFonts w:ascii="宋体" w:hAnsi="宋体" w:cs="宋体" w:eastAsia="宋体" w:hint="default"/>
                <w:sz w:val="18"/>
                <w:szCs w:val="18"/>
              </w:rPr>
              <w:t> </w:t>
            </w:r>
          </w:p>
        </w:tc>
        <w:tc>
          <w:tcPr>
            <w:tcW w:w="7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受让方：秦皇岛市昌德房地产开发有限公司</w:t>
            </w:r>
            <w:r>
              <w:rPr>
                <w:rFonts w:ascii="宋体" w:hAnsi="宋体" w:cs="宋体" w:eastAsia="宋体" w:hint="default"/>
                <w:sz w:val="18"/>
                <w:szCs w:val="18"/>
              </w:rPr>
              <w:t> </w:t>
            </w:r>
          </w:p>
        </w:tc>
      </w:tr>
      <w:tr>
        <w:trPr>
          <w:trHeight w:val="32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合同签订日期</w:t>
            </w:r>
          </w:p>
        </w:tc>
        <w:tc>
          <w:tcPr>
            <w:tcW w:w="7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r>
      <w:tr>
        <w:trPr>
          <w:trHeight w:val="32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合同涉及的资产账面价值</w:t>
            </w:r>
            <w:r>
              <w:rPr>
                <w:rFonts w:ascii="宋体" w:hAnsi="宋体" w:cs="宋体" w:eastAsia="宋体" w:hint="default"/>
                <w:sz w:val="18"/>
                <w:szCs w:val="18"/>
              </w:rPr>
              <w:t> </w:t>
            </w:r>
          </w:p>
        </w:tc>
        <w:tc>
          <w:tcPr>
            <w:tcW w:w="7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出让的股份按最近一年经审计的净资产计算，账面价值为</w:t>
            </w:r>
            <w:r>
              <w:rPr>
                <w:rFonts w:ascii="宋体" w:hAnsi="宋体" w:cs="宋体" w:eastAsia="宋体" w:hint="default"/>
                <w:spacing w:val="-46"/>
                <w:sz w:val="18"/>
                <w:szCs w:val="18"/>
              </w:rPr>
              <w:t> </w:t>
            </w:r>
            <w:r>
              <w:rPr>
                <w:rFonts w:ascii="宋体" w:hAnsi="宋体" w:cs="宋体" w:eastAsia="宋体" w:hint="default"/>
                <w:sz w:val="18"/>
                <w:szCs w:val="18"/>
              </w:rPr>
              <w:t>9,310.41</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 </w:t>
            </w:r>
          </w:p>
        </w:tc>
      </w:tr>
      <w:tr>
        <w:trPr>
          <w:trHeight w:val="323"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合同涉及的资产评估价值</w:t>
            </w:r>
            <w:r>
              <w:rPr>
                <w:rFonts w:ascii="宋体" w:hAnsi="宋体" w:cs="宋体" w:eastAsia="宋体" w:hint="default"/>
                <w:sz w:val="18"/>
                <w:szCs w:val="18"/>
              </w:rPr>
              <w:t> </w:t>
            </w:r>
          </w:p>
        </w:tc>
        <w:tc>
          <w:tcPr>
            <w:tcW w:w="7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pacing w:val="-4"/>
                <w:sz w:val="18"/>
                <w:szCs w:val="18"/>
              </w:rPr>
              <w:t>经评估，秦皇岛现代购物广场未来</w:t>
            </w:r>
            <w:r>
              <w:rPr>
                <w:rFonts w:ascii="宋体" w:hAnsi="宋体" w:cs="宋体" w:eastAsia="宋体" w:hint="default"/>
                <w:spacing w:val="-43"/>
                <w:sz w:val="18"/>
                <w:szCs w:val="18"/>
              </w:rPr>
              <w:t> </w:t>
            </w:r>
            <w:r>
              <w:rPr>
                <w:rFonts w:ascii="宋体" w:hAnsi="宋体" w:cs="宋体" w:eastAsia="宋体" w:hint="default"/>
                <w:sz w:val="18"/>
                <w:szCs w:val="18"/>
              </w:rPr>
              <w:t>8.5</w:t>
            </w:r>
            <w:r>
              <w:rPr>
                <w:rFonts w:ascii="宋体" w:hAnsi="宋体" w:cs="宋体" w:eastAsia="宋体" w:hint="default"/>
                <w:spacing w:val="-43"/>
                <w:sz w:val="18"/>
                <w:szCs w:val="18"/>
              </w:rPr>
              <w:t> </w:t>
            </w:r>
            <w:r>
              <w:rPr>
                <w:rFonts w:ascii="宋体" w:hAnsi="宋体" w:cs="宋体" w:eastAsia="宋体" w:hint="default"/>
                <w:sz w:val="18"/>
                <w:szCs w:val="18"/>
              </w:rPr>
              <w:t>年的房屋资产经营使用权收入现值为</w:t>
            </w:r>
            <w:r>
              <w:rPr>
                <w:rFonts w:ascii="宋体" w:hAnsi="宋体" w:cs="宋体" w:eastAsia="宋体" w:hint="default"/>
                <w:spacing w:val="-43"/>
                <w:sz w:val="18"/>
                <w:szCs w:val="18"/>
              </w:rPr>
              <w:t> </w:t>
            </w:r>
            <w:r>
              <w:rPr>
                <w:rFonts w:ascii="宋体" w:hAnsi="宋体" w:cs="宋体" w:eastAsia="宋体" w:hint="default"/>
                <w:sz w:val="18"/>
                <w:szCs w:val="18"/>
              </w:rPr>
              <w:t>8,503.63</w:t>
            </w:r>
            <w:r>
              <w:rPr>
                <w:rFonts w:ascii="宋体" w:hAnsi="宋体" w:cs="宋体" w:eastAsia="宋体" w:hint="default"/>
                <w:spacing w:val="-42"/>
                <w:sz w:val="18"/>
                <w:szCs w:val="18"/>
              </w:rPr>
              <w:t> </w:t>
            </w:r>
            <w:r>
              <w:rPr>
                <w:rFonts w:ascii="宋体" w:hAnsi="宋体" w:cs="宋体" w:eastAsia="宋体" w:hint="default"/>
                <w:sz w:val="18"/>
                <w:szCs w:val="18"/>
              </w:rPr>
              <w:t>万元。</w:t>
            </w:r>
          </w:p>
        </w:tc>
      </w:tr>
      <w:tr>
        <w:trPr>
          <w:trHeight w:val="32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评估机构名称</w:t>
            </w:r>
            <w:r>
              <w:rPr>
                <w:rFonts w:ascii="宋体" w:hAnsi="宋体" w:cs="宋体" w:eastAsia="宋体" w:hint="default"/>
                <w:sz w:val="18"/>
                <w:szCs w:val="18"/>
              </w:rPr>
              <w:t> </w:t>
            </w:r>
          </w:p>
        </w:tc>
        <w:tc>
          <w:tcPr>
            <w:tcW w:w="7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秦皇岛正源资产评估有限责任公司</w:t>
            </w:r>
            <w:r>
              <w:rPr>
                <w:rFonts w:ascii="宋体" w:hAnsi="宋体" w:cs="宋体" w:eastAsia="宋体" w:hint="default"/>
                <w:sz w:val="18"/>
                <w:szCs w:val="18"/>
              </w:rPr>
              <w:t> </w:t>
            </w:r>
          </w:p>
        </w:tc>
      </w:tr>
      <w:tr>
        <w:trPr>
          <w:trHeight w:val="32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评估基准日</w:t>
            </w:r>
          </w:p>
        </w:tc>
        <w:tc>
          <w:tcPr>
            <w:tcW w:w="7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r>
      <w:tr>
        <w:trPr>
          <w:trHeight w:val="323"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定价原则</w:t>
            </w:r>
            <w:r>
              <w:rPr>
                <w:rFonts w:ascii="宋体" w:hAnsi="宋体" w:cs="宋体" w:eastAsia="宋体" w:hint="default"/>
                <w:sz w:val="18"/>
                <w:szCs w:val="18"/>
              </w:rPr>
              <w:t> </w:t>
            </w:r>
          </w:p>
        </w:tc>
        <w:tc>
          <w:tcPr>
            <w:tcW w:w="7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因出让资产为负效，以账面价值为依据、不低于最初投入为原则</w:t>
            </w:r>
            <w:r>
              <w:rPr>
                <w:rFonts w:ascii="宋体" w:hAnsi="宋体" w:cs="宋体" w:eastAsia="宋体" w:hint="default"/>
                <w:sz w:val="18"/>
                <w:szCs w:val="18"/>
              </w:rPr>
              <w:t> </w:t>
            </w:r>
          </w:p>
        </w:tc>
      </w:tr>
      <w:tr>
        <w:trPr>
          <w:trHeight w:val="32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交易价格</w:t>
            </w:r>
          </w:p>
        </w:tc>
        <w:tc>
          <w:tcPr>
            <w:tcW w:w="7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9,400</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 </w:t>
            </w:r>
          </w:p>
        </w:tc>
      </w:tr>
      <w:tr>
        <w:trPr>
          <w:trHeight w:val="32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是否关联交易</w:t>
            </w:r>
            <w:r>
              <w:rPr>
                <w:rFonts w:ascii="宋体" w:hAnsi="宋体" w:cs="宋体" w:eastAsia="宋体" w:hint="default"/>
                <w:sz w:val="18"/>
                <w:szCs w:val="18"/>
              </w:rPr>
              <w:t> </w:t>
            </w:r>
          </w:p>
        </w:tc>
        <w:tc>
          <w:tcPr>
            <w:tcW w:w="7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323"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关联关系</w:t>
            </w:r>
            <w:r>
              <w:rPr>
                <w:rFonts w:ascii="宋体" w:hAnsi="宋体" w:cs="宋体" w:eastAsia="宋体" w:hint="default"/>
                <w:sz w:val="18"/>
                <w:szCs w:val="18"/>
              </w:rPr>
              <w:t> </w:t>
            </w:r>
          </w:p>
        </w:tc>
        <w:tc>
          <w:tcPr>
            <w:tcW w:w="7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不构成关联关系</w:t>
            </w:r>
            <w:r>
              <w:rPr>
                <w:rFonts w:ascii="宋体" w:hAnsi="宋体" w:cs="宋体" w:eastAsia="宋体" w:hint="default"/>
                <w:sz w:val="18"/>
                <w:szCs w:val="18"/>
              </w:rPr>
              <w:t> </w:t>
            </w:r>
          </w:p>
        </w:tc>
      </w:tr>
      <w:tr>
        <w:trPr>
          <w:trHeight w:val="32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截至报告期末合同的执行情况</w:t>
            </w:r>
            <w:r>
              <w:rPr>
                <w:rFonts w:ascii="宋体" w:hAnsi="宋体" w:cs="宋体" w:eastAsia="宋体" w:hint="default"/>
                <w:sz w:val="18"/>
                <w:szCs w:val="18"/>
              </w:rPr>
              <w:t> </w:t>
            </w:r>
          </w:p>
        </w:tc>
        <w:tc>
          <w:tcPr>
            <w:tcW w:w="7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履行情况较好，对公司经营成果与财务状况有利。</w:t>
            </w:r>
            <w:r>
              <w:rPr>
                <w:rFonts w:ascii="宋体" w:hAnsi="宋体" w:cs="宋体" w:eastAsia="宋体" w:hint="default"/>
                <w:sz w:val="18"/>
                <w:szCs w:val="18"/>
              </w:rPr>
              <w:t> </w:t>
            </w:r>
          </w:p>
        </w:tc>
      </w:tr>
    </w:tbl>
    <w:p>
      <w:pPr>
        <w:pStyle w:val="BodyText"/>
        <w:spacing w:line="240" w:lineRule="auto" w:before="47"/>
        <w:ind w:left="814" w:right="0"/>
        <w:jc w:val="left"/>
      </w:pPr>
      <w:r>
        <w:rPr/>
        <w:t>该合同项下出售的资产已于交易当年完成过户，有关临时报告披露网站的相关查询索引见下表</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8082"/>
        <w:gridCol w:w="2125"/>
      </w:tblGrid>
      <w:tr>
        <w:trPr>
          <w:trHeight w:val="322" w:hRule="exact"/>
        </w:trPr>
        <w:tc>
          <w:tcPr>
            <w:tcW w:w="8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指定网站名称</w:t>
            </w:r>
            <w:r>
              <w:rPr>
                <w:rFonts w:ascii="宋体" w:hAnsi="宋体" w:cs="宋体" w:eastAsia="宋体" w:hint="default"/>
                <w:sz w:val="18"/>
                <w:szCs w:val="18"/>
              </w:rPr>
              <w:t>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z w:val="18"/>
                <w:szCs w:val="18"/>
              </w:rPr>
              <w:t> </w:t>
            </w:r>
          </w:p>
        </w:tc>
      </w:tr>
      <w:tr>
        <w:trPr>
          <w:trHeight w:val="323" w:hRule="exact"/>
        </w:trPr>
        <w:tc>
          <w:tcPr>
            <w:tcW w:w="8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公告标题</w:t>
            </w:r>
            <w:r>
              <w:rPr>
                <w:rFonts w:ascii="宋体" w:hAnsi="宋体" w:cs="宋体" w:eastAsia="宋体" w:hint="default"/>
                <w:sz w:val="18"/>
                <w:szCs w:val="18"/>
              </w:rPr>
              <w:t>(</w:t>
            </w:r>
            <w:r>
              <w:rPr>
                <w:rFonts w:ascii="宋体" w:hAnsi="宋体" w:cs="宋体" w:eastAsia="宋体" w:hint="default"/>
                <w:sz w:val="18"/>
                <w:szCs w:val="18"/>
              </w:rPr>
              <w:t>编号</w:t>
            </w:r>
            <w:r>
              <w:rPr>
                <w:rFonts w:ascii="宋体" w:hAnsi="宋体" w:cs="宋体" w:eastAsia="宋体" w:hint="default"/>
                <w:sz w:val="18"/>
                <w:szCs w:val="18"/>
              </w:rPr>
              <w:t>)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披露日期</w:t>
            </w:r>
            <w:r>
              <w:rPr>
                <w:rFonts w:ascii="宋体" w:hAnsi="宋体" w:cs="宋体" w:eastAsia="宋体" w:hint="default"/>
                <w:sz w:val="18"/>
                <w:szCs w:val="18"/>
              </w:rPr>
              <w:t> </w:t>
            </w:r>
          </w:p>
        </w:tc>
      </w:tr>
      <w:tr>
        <w:trPr>
          <w:trHeight w:val="322" w:hRule="exact"/>
        </w:trPr>
        <w:tc>
          <w:tcPr>
            <w:tcW w:w="8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渤海物流：出让参股公司股权进展即变更受让方情况的公告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2008</w:t>
            </w:r>
            <w:r>
              <w:rPr>
                <w:rFonts w:ascii="宋体" w:hAnsi="宋体" w:cs="宋体" w:eastAsia="宋体" w:hint="default"/>
                <w:sz w:val="18"/>
                <w:szCs w:val="18"/>
              </w:rPr>
              <w:t>—</w:t>
            </w:r>
            <w:r>
              <w:rPr>
                <w:rFonts w:ascii="宋体" w:hAnsi="宋体" w:cs="宋体" w:eastAsia="宋体" w:hint="default"/>
                <w:sz w:val="18"/>
                <w:szCs w:val="18"/>
              </w:rPr>
              <w:t>10)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r>
      <w:tr>
        <w:trPr>
          <w:trHeight w:val="323" w:hRule="exact"/>
        </w:trPr>
        <w:tc>
          <w:tcPr>
            <w:tcW w:w="8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渤海物流：出让参股公司股权进展情况的公告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2008</w:t>
            </w:r>
            <w:r>
              <w:rPr>
                <w:rFonts w:ascii="宋体" w:hAnsi="宋体" w:cs="宋体" w:eastAsia="宋体" w:hint="default"/>
                <w:sz w:val="18"/>
                <w:szCs w:val="18"/>
              </w:rPr>
              <w:t>—</w:t>
            </w:r>
            <w:r>
              <w:rPr>
                <w:rFonts w:ascii="宋体" w:hAnsi="宋体" w:cs="宋体" w:eastAsia="宋体" w:hint="default"/>
                <w:sz w:val="18"/>
                <w:szCs w:val="18"/>
              </w:rPr>
              <w:t>13)</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r>
    </w:tbl>
    <w:p>
      <w:pPr>
        <w:spacing w:line="240" w:lineRule="auto" w:before="0"/>
        <w:rPr>
          <w:rFonts w:ascii="宋体" w:hAnsi="宋体" w:cs="宋体" w:eastAsia="宋体" w:hint="default"/>
          <w:sz w:val="20"/>
          <w:szCs w:val="20"/>
        </w:rPr>
      </w:pPr>
    </w:p>
    <w:p>
      <w:pPr>
        <w:pStyle w:val="BodyText"/>
        <w:spacing w:line="240" w:lineRule="auto" w:before="35"/>
        <w:ind w:left="814" w:right="0"/>
        <w:jc w:val="left"/>
        <w:rPr>
          <w:rFonts w:ascii="宋体" w:hAnsi="宋体" w:cs="宋体" w:eastAsia="宋体" w:hint="default"/>
        </w:rPr>
      </w:pPr>
      <w:r>
        <w:rPr/>
        <w:t>三、承诺及履行情况</w:t>
      </w:r>
      <w:r>
        <w:rPr>
          <w:rFonts w:ascii="宋体" w:hAnsi="宋体" w:cs="宋体" w:eastAsia="宋体" w:hint="default"/>
        </w:rPr>
        <w:t> </w:t>
      </w:r>
    </w:p>
    <w:p>
      <w:pPr>
        <w:pStyle w:val="BodyText"/>
        <w:spacing w:line="240" w:lineRule="auto" w:before="99"/>
        <w:ind w:left="813" w:right="0"/>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 </w:t>
      </w:r>
      <w:r>
        <w:rPr/>
        <w:t>持股</w:t>
      </w:r>
      <w:r>
        <w:rPr>
          <w:spacing w:val="-56"/>
        </w:rPr>
        <w:t> </w:t>
      </w:r>
      <w:r>
        <w:rPr>
          <w:rFonts w:ascii="宋体" w:hAnsi="宋体" w:cs="宋体" w:eastAsia="宋体" w:hint="default"/>
        </w:rPr>
        <w:t>5%</w:t>
      </w:r>
      <w:r>
        <w:rPr/>
        <w:t>以上股东在报告期内或持续到报告期内的承诺事项</w:t>
      </w:r>
      <w:r>
        <w:rPr>
          <w:rFonts w:ascii="宋体" w:hAnsi="宋体" w:cs="宋体" w:eastAsia="宋体" w:hint="default"/>
        </w:rPr>
        <w:t> </w:t>
      </w:r>
    </w:p>
    <w:p>
      <w:pPr>
        <w:spacing w:line="240" w:lineRule="auto" w:before="9"/>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710"/>
        <w:gridCol w:w="992"/>
        <w:gridCol w:w="4393"/>
        <w:gridCol w:w="852"/>
        <w:gridCol w:w="1274"/>
        <w:gridCol w:w="1985"/>
      </w:tblGrid>
      <w:tr>
        <w:trPr>
          <w:trHeight w:val="71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145"/>
              <w:jc w:val="left"/>
              <w:rPr>
                <w:rFonts w:ascii="宋体" w:hAnsi="宋体" w:cs="宋体" w:eastAsia="宋体" w:hint="default"/>
                <w:sz w:val="18"/>
                <w:szCs w:val="18"/>
              </w:rPr>
            </w:pPr>
            <w:r>
              <w:rPr>
                <w:rFonts w:ascii="宋体" w:hAnsi="宋体" w:cs="宋体" w:eastAsia="宋体" w:hint="default"/>
                <w:sz w:val="18"/>
                <w:szCs w:val="18"/>
              </w:rPr>
              <w:t>承诺</w:t>
            </w:r>
            <w:r>
              <w:rPr>
                <w:rFonts w:ascii="宋体" w:hAnsi="宋体" w:cs="宋体" w:eastAsia="宋体" w:hint="default"/>
                <w:sz w:val="18"/>
                <w:szCs w:val="18"/>
              </w:rPr>
              <w:t> </w:t>
            </w:r>
            <w:r>
              <w:rPr>
                <w:rFonts w:ascii="宋体" w:hAnsi="宋体" w:cs="宋体" w:eastAsia="宋体" w:hint="default"/>
                <w:sz w:val="18"/>
                <w:szCs w:val="18"/>
              </w:rPr>
              <w:t>事项</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承诺方</w:t>
            </w:r>
            <w:r>
              <w:rPr>
                <w:rFonts w:ascii="宋体" w:hAnsi="宋体" w:cs="宋体" w:eastAsia="宋体" w:hint="default"/>
                <w:sz w:val="18"/>
                <w:szCs w:val="18"/>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承诺内容</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287"/>
              <w:jc w:val="left"/>
              <w:rPr>
                <w:rFonts w:ascii="宋体" w:hAnsi="宋体" w:cs="宋体" w:eastAsia="宋体" w:hint="default"/>
                <w:sz w:val="18"/>
                <w:szCs w:val="18"/>
              </w:rPr>
            </w:pPr>
            <w:r>
              <w:rPr>
                <w:rFonts w:ascii="宋体" w:hAnsi="宋体" w:cs="宋体" w:eastAsia="宋体" w:hint="default"/>
                <w:sz w:val="18"/>
                <w:szCs w:val="18"/>
              </w:rPr>
              <w:t>承诺</w:t>
            </w:r>
            <w:r>
              <w:rPr>
                <w:rFonts w:ascii="宋体" w:hAnsi="宋体" w:cs="宋体" w:eastAsia="宋体" w:hint="default"/>
                <w:sz w:val="18"/>
                <w:szCs w:val="18"/>
              </w:rPr>
              <w:t> </w:t>
            </w:r>
            <w:r>
              <w:rPr>
                <w:rFonts w:ascii="宋体" w:hAnsi="宋体" w:cs="宋体" w:eastAsia="宋体" w:hint="default"/>
                <w:sz w:val="18"/>
                <w:szCs w:val="18"/>
              </w:rPr>
              <w:t>时间</w:t>
            </w:r>
            <w:r>
              <w:rPr>
                <w:rFonts w:ascii="宋体" w:hAnsi="宋体" w:cs="宋体" w:eastAsia="宋体"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承诺期限</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履行情况</w:t>
            </w:r>
            <w:r>
              <w:rPr>
                <w:rFonts w:ascii="宋体" w:hAnsi="宋体" w:cs="宋体" w:eastAsia="宋体" w:hint="default"/>
                <w:sz w:val="18"/>
                <w:szCs w:val="18"/>
              </w:rPr>
              <w:t> </w:t>
            </w:r>
          </w:p>
        </w:tc>
      </w:tr>
      <w:tr>
        <w:trPr>
          <w:trHeight w:val="411" w:hRule="exact"/>
        </w:trPr>
        <w:tc>
          <w:tcPr>
            <w:tcW w:w="71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3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3"/>
              <w:ind w:right="92"/>
              <w:jc w:val="right"/>
              <w:rPr>
                <w:rFonts w:ascii="宋体" w:hAnsi="宋体" w:cs="宋体" w:eastAsia="宋体" w:hint="default"/>
                <w:sz w:val="18"/>
                <w:szCs w:val="18"/>
              </w:rPr>
            </w:pPr>
            <w:r>
              <w:rPr>
                <w:rFonts w:ascii="宋体" w:hAnsi="宋体" w:cs="宋体" w:eastAsia="宋体" w:hint="default"/>
                <w:spacing w:val="-11"/>
                <w:sz w:val="18"/>
                <w:szCs w:val="18"/>
              </w:rPr>
              <w:t>1</w:t>
            </w:r>
            <w:r>
              <w:rPr>
                <w:rFonts w:ascii="宋体" w:hAnsi="宋体" w:cs="宋体" w:eastAsia="宋体" w:hint="default"/>
                <w:spacing w:val="-11"/>
                <w:sz w:val="18"/>
                <w:szCs w:val="18"/>
              </w:rPr>
              <w:t>、与公司在业务、资产、人员、机构、财务等方面</w:t>
            </w:r>
          </w:p>
        </w:tc>
        <w:tc>
          <w:tcPr>
            <w:tcW w:w="852"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985" w:type="dxa"/>
            <w:tcBorders>
              <w:top w:val="single" w:sz="4" w:space="0" w:color="000000"/>
              <w:left w:val="single" w:sz="4" w:space="0" w:color="000000"/>
              <w:bottom w:val="nil" w:sz="6" w:space="0" w:color="auto"/>
              <w:right w:val="single" w:sz="4" w:space="0" w:color="000000"/>
            </w:tcBorders>
          </w:tcPr>
          <w:p>
            <w:pPr/>
          </w:p>
        </w:tc>
      </w:tr>
      <w:tr>
        <w:trPr>
          <w:trHeight w:val="233" w:hRule="exact"/>
        </w:trPr>
        <w:tc>
          <w:tcPr>
            <w:tcW w:w="71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做到分开。</w:t>
            </w:r>
            <w:r>
              <w:rPr>
                <w:rFonts w:ascii="宋体" w:hAnsi="宋体" w:cs="宋体" w:eastAsia="宋体"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71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、在控制公司权益期间，将尽量减少并规范与公</w:t>
            </w:r>
          </w:p>
        </w:tc>
        <w:tc>
          <w:tcPr>
            <w:tcW w:w="852"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71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司的关联交易。若有不可避免的关联交易，将与公司</w:t>
            </w:r>
          </w:p>
        </w:tc>
        <w:tc>
          <w:tcPr>
            <w:tcW w:w="852"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
        </w:tc>
      </w:tr>
      <w:tr>
        <w:trPr>
          <w:trHeight w:val="2103" w:hRule="exact"/>
        </w:trPr>
        <w:tc>
          <w:tcPr>
            <w:tcW w:w="71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详</w:t>
            </w:r>
            <w:r>
              <w:rPr>
                <w:rFonts w:ascii="宋体" w:hAnsi="宋体" w:cs="宋体" w:eastAsia="宋体" w:hint="default"/>
                <w:spacing w:val="44"/>
                <w:sz w:val="18"/>
                <w:szCs w:val="18"/>
              </w:rPr>
              <w:t> </w:t>
            </w:r>
            <w:r>
              <w:rPr>
                <w:rFonts w:ascii="宋体" w:hAnsi="宋体" w:cs="宋体" w:eastAsia="宋体" w:hint="default"/>
                <w:sz w:val="18"/>
                <w:szCs w:val="18"/>
              </w:rPr>
              <w:t>式</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权</w:t>
            </w:r>
            <w:r>
              <w:rPr>
                <w:rFonts w:ascii="宋体" w:hAnsi="宋体" w:cs="宋体" w:eastAsia="宋体" w:hint="default"/>
                <w:spacing w:val="44"/>
                <w:sz w:val="18"/>
                <w:szCs w:val="18"/>
              </w:rPr>
              <w:t> </w:t>
            </w:r>
            <w:r>
              <w:rPr>
                <w:rFonts w:ascii="宋体" w:hAnsi="宋体" w:cs="宋体" w:eastAsia="宋体" w:hint="default"/>
                <w:sz w:val="18"/>
                <w:szCs w:val="18"/>
              </w:rPr>
              <w:t>益</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变</w:t>
            </w:r>
            <w:r>
              <w:rPr>
                <w:rFonts w:ascii="宋体" w:hAnsi="宋体" w:cs="宋体" w:eastAsia="宋体" w:hint="default"/>
                <w:spacing w:val="44"/>
                <w:sz w:val="18"/>
                <w:szCs w:val="18"/>
              </w:rPr>
              <w:t> </w:t>
            </w:r>
            <w:r>
              <w:rPr>
                <w:rFonts w:ascii="宋体" w:hAnsi="宋体" w:cs="宋体" w:eastAsia="宋体" w:hint="default"/>
                <w:sz w:val="18"/>
                <w:szCs w:val="18"/>
              </w:rPr>
              <w:t>动</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44"/>
                <w:sz w:val="18"/>
                <w:szCs w:val="18"/>
              </w:rPr>
              <w:t> </w:t>
            </w:r>
            <w:r>
              <w:rPr>
                <w:rFonts w:ascii="宋体" w:hAnsi="宋体" w:cs="宋体" w:eastAsia="宋体" w:hint="default"/>
                <w:sz w:val="18"/>
                <w:szCs w:val="18"/>
              </w:rPr>
              <w:t>告</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书</w:t>
            </w:r>
            <w:r>
              <w:rPr>
                <w:rFonts w:ascii="宋体" w:hAnsi="宋体" w:cs="宋体" w:eastAsia="宋体" w:hint="default"/>
                <w:spacing w:val="44"/>
                <w:sz w:val="18"/>
                <w:szCs w:val="18"/>
              </w:rPr>
              <w:t> </w:t>
            </w:r>
            <w:r>
              <w:rPr>
                <w:rFonts w:ascii="宋体" w:hAnsi="宋体" w:cs="宋体" w:eastAsia="宋体" w:hint="default"/>
                <w:sz w:val="18"/>
                <w:szCs w:val="18"/>
              </w:rPr>
              <w:t>中</w:t>
            </w:r>
          </w:p>
          <w:p>
            <w:pPr>
              <w:pStyle w:val="TableParagraph"/>
              <w:spacing w:line="316" w:lineRule="auto" w:before="76"/>
              <w:ind w:left="103" w:right="101"/>
              <w:jc w:val="left"/>
              <w:rPr>
                <w:rFonts w:ascii="宋体" w:hAnsi="宋体" w:cs="宋体" w:eastAsia="宋体" w:hint="default"/>
                <w:sz w:val="18"/>
                <w:szCs w:val="18"/>
              </w:rPr>
            </w:pPr>
            <w:r>
              <w:rPr>
                <w:rFonts w:ascii="宋体" w:hAnsi="宋体" w:cs="宋体" w:eastAsia="宋体" w:hint="default"/>
                <w:sz w:val="18"/>
                <w:szCs w:val="18"/>
              </w:rPr>
              <w:t>所</w:t>
            </w:r>
            <w:r>
              <w:rPr>
                <w:rFonts w:ascii="宋体" w:hAnsi="宋体" w:cs="宋体" w:eastAsia="宋体" w:hint="default"/>
                <w:spacing w:val="44"/>
                <w:sz w:val="18"/>
                <w:szCs w:val="18"/>
              </w:rPr>
              <w:t> </w:t>
            </w:r>
            <w:r>
              <w:rPr>
                <w:rFonts w:ascii="宋体" w:hAnsi="宋体" w:cs="宋体" w:eastAsia="宋体" w:hint="default"/>
                <w:sz w:val="18"/>
                <w:szCs w:val="18"/>
              </w:rPr>
              <w:t>作</w:t>
            </w:r>
            <w:r>
              <w:rPr>
                <w:rFonts w:ascii="宋体" w:hAnsi="宋体" w:cs="宋体" w:eastAsia="宋体" w:hint="default"/>
                <w:sz w:val="18"/>
                <w:szCs w:val="18"/>
              </w:rPr>
              <w:t> 承诺</w:t>
            </w:r>
            <w:r>
              <w:rPr>
                <w:rFonts w:ascii="宋体" w:hAnsi="宋体" w:cs="宋体" w:eastAsia="宋体" w:hint="default"/>
                <w:sz w:val="18"/>
                <w:szCs w:val="18"/>
              </w:rPr>
              <w:t> </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16" w:lineRule="auto" w:before="127"/>
              <w:ind w:left="103" w:right="50"/>
              <w:jc w:val="both"/>
              <w:rPr>
                <w:rFonts w:ascii="宋体" w:hAnsi="宋体" w:cs="宋体" w:eastAsia="宋体" w:hint="default"/>
                <w:sz w:val="18"/>
                <w:szCs w:val="18"/>
              </w:rPr>
            </w:pPr>
            <w:r>
              <w:rPr>
                <w:rFonts w:ascii="宋体" w:hAnsi="宋体" w:cs="宋体" w:eastAsia="宋体" w:hint="default"/>
                <w:spacing w:val="14"/>
                <w:sz w:val="18"/>
                <w:szCs w:val="18"/>
              </w:rPr>
              <w:t>公司控股</w:t>
            </w:r>
            <w:r>
              <w:rPr>
                <w:rFonts w:ascii="宋体" w:hAnsi="宋体" w:cs="宋体" w:eastAsia="宋体" w:hint="default"/>
                <w:spacing w:val="-71"/>
                <w:sz w:val="18"/>
                <w:szCs w:val="18"/>
              </w:rPr>
              <w:t> </w:t>
            </w:r>
            <w:r>
              <w:rPr>
                <w:rFonts w:ascii="宋体" w:hAnsi="宋体" w:cs="宋体" w:eastAsia="宋体" w:hint="default"/>
                <w:spacing w:val="14"/>
                <w:sz w:val="18"/>
                <w:szCs w:val="18"/>
              </w:rPr>
              <w:t>股东中兆</w:t>
            </w:r>
            <w:r>
              <w:rPr>
                <w:rFonts w:ascii="宋体" w:hAnsi="宋体" w:cs="宋体" w:eastAsia="宋体" w:hint="default"/>
                <w:spacing w:val="-71"/>
                <w:sz w:val="18"/>
                <w:szCs w:val="18"/>
              </w:rPr>
              <w:t> </w:t>
            </w:r>
            <w:r>
              <w:rPr>
                <w:rFonts w:ascii="宋体" w:hAnsi="宋体" w:cs="宋体" w:eastAsia="宋体" w:hint="default"/>
                <w:spacing w:val="14"/>
                <w:sz w:val="18"/>
                <w:szCs w:val="18"/>
              </w:rPr>
              <w:t>投资管理</w:t>
            </w:r>
            <w:r>
              <w:rPr>
                <w:rFonts w:ascii="宋体" w:hAnsi="宋体" w:cs="宋体" w:eastAsia="宋体" w:hint="default"/>
                <w:spacing w:val="-71"/>
                <w:sz w:val="18"/>
                <w:szCs w:val="18"/>
              </w:rPr>
              <w:t> </w:t>
            </w:r>
            <w:r>
              <w:rPr>
                <w:rFonts w:ascii="宋体" w:hAnsi="宋体" w:cs="宋体" w:eastAsia="宋体" w:hint="default"/>
                <w:spacing w:val="14"/>
                <w:sz w:val="18"/>
                <w:szCs w:val="18"/>
              </w:rPr>
              <w:t>有限公司</w:t>
            </w:r>
            <w:r>
              <w:rPr>
                <w:rFonts w:ascii="宋体" w:hAnsi="宋体" w:cs="宋体" w:eastAsia="宋体" w:hint="default"/>
                <w:spacing w:val="-71"/>
                <w:sz w:val="18"/>
                <w:szCs w:val="18"/>
              </w:rPr>
              <w:t> </w:t>
            </w:r>
            <w:r>
              <w:rPr>
                <w:rFonts w:ascii="宋体" w:hAnsi="宋体" w:cs="宋体" w:eastAsia="宋体" w:hint="default"/>
                <w:sz w:val="18"/>
                <w:szCs w:val="18"/>
              </w:rPr>
              <w:t>(</w:t>
            </w:r>
            <w:r>
              <w:rPr>
                <w:rFonts w:ascii="宋体" w:hAnsi="宋体" w:cs="宋体" w:eastAsia="宋体" w:hint="default"/>
                <w:spacing w:val="-41"/>
                <w:sz w:val="18"/>
                <w:szCs w:val="18"/>
              </w:rPr>
              <w:t> </w:t>
            </w:r>
            <w:r>
              <w:rPr>
                <w:rFonts w:ascii="宋体" w:hAnsi="宋体" w:cs="宋体" w:eastAsia="宋体" w:hint="default"/>
                <w:spacing w:val="32"/>
                <w:sz w:val="18"/>
                <w:szCs w:val="18"/>
              </w:rPr>
              <w:t>简称中</w:t>
            </w:r>
            <w:r>
              <w:rPr>
                <w:rFonts w:ascii="宋体" w:hAnsi="宋体" w:cs="宋体" w:eastAsia="宋体" w:hint="default"/>
                <w:spacing w:val="-41"/>
                <w:sz w:val="18"/>
                <w:szCs w:val="18"/>
              </w:rPr>
              <w:t> </w:t>
            </w:r>
            <w:r>
              <w:rPr>
                <w:rFonts w:ascii="宋体" w:hAnsi="宋体" w:cs="宋体" w:eastAsia="宋体" w:hint="default"/>
                <w:sz w:val="18"/>
                <w:szCs w:val="18"/>
              </w:rPr>
              <w:t>兆投资</w:t>
            </w:r>
            <w:r>
              <w:rPr>
                <w:rFonts w:ascii="宋体" w:hAnsi="宋体" w:cs="宋体" w:eastAsia="宋体" w:hint="default"/>
                <w:sz w:val="18"/>
                <w:szCs w:val="18"/>
              </w:rPr>
              <w:t>) </w:t>
            </w: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依法签订协议，履行合法程序，保证不通过关联交易</w:t>
            </w:r>
          </w:p>
          <w:p>
            <w:pPr>
              <w:pStyle w:val="TableParagraph"/>
              <w:spacing w:line="233" w:lineRule="exact"/>
              <w:ind w:left="103" w:right="0"/>
              <w:jc w:val="left"/>
              <w:rPr>
                <w:rFonts w:ascii="宋体" w:hAnsi="宋体" w:cs="宋体" w:eastAsia="宋体" w:hint="default"/>
                <w:sz w:val="21"/>
                <w:szCs w:val="21"/>
              </w:rPr>
            </w:pPr>
            <w:r>
              <w:rPr>
                <w:rFonts w:ascii="宋体" w:hAnsi="宋体" w:cs="宋体" w:eastAsia="宋体" w:hint="default"/>
                <w:sz w:val="18"/>
                <w:szCs w:val="18"/>
              </w:rPr>
              <w:t>损害公司及其他股东的合法权益。</w:t>
            </w:r>
            <w:r>
              <w:rPr>
                <w:rFonts w:ascii="宋体" w:hAnsi="宋体" w:cs="宋体" w:eastAsia="宋体" w:hint="default"/>
                <w:sz w:val="21"/>
                <w:szCs w:val="21"/>
              </w:rPr>
              <w:t> </w:t>
            </w:r>
          </w:p>
          <w:p>
            <w:pPr>
              <w:pStyle w:val="TableParagraph"/>
              <w:spacing w:line="237" w:lineRule="auto"/>
              <w:ind w:left="103" w:right="98" w:firstLine="360"/>
              <w:jc w:val="both"/>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、将不通过除公司以外的经营主体在秦皇岛地区</w:t>
            </w:r>
            <w:r>
              <w:rPr>
                <w:rFonts w:ascii="宋体" w:hAnsi="宋体" w:cs="宋体" w:eastAsia="宋体" w:hint="default"/>
                <w:sz w:val="18"/>
                <w:szCs w:val="18"/>
              </w:rPr>
              <w:t> 新建或收购与公司目前在秦皇岛地区经营同类的商业</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项目，对于新建或存在收购可能性的该类商业项目资</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源，将优先推荐给公司，公司具有优先选择权。</w:t>
            </w:r>
            <w:r>
              <w:rPr>
                <w:rFonts w:ascii="宋体" w:hAnsi="宋体" w:cs="宋体" w:eastAsia="宋体" w:hint="default"/>
                <w:sz w:val="18"/>
                <w:szCs w:val="18"/>
              </w:rPr>
              <w:t> </w:t>
            </w:r>
          </w:p>
          <w:p>
            <w:pPr>
              <w:pStyle w:val="TableParagraph"/>
              <w:spacing w:line="237" w:lineRule="auto"/>
              <w:ind w:left="103" w:right="98" w:firstLine="360"/>
              <w:jc w:val="both"/>
              <w:rPr>
                <w:rFonts w:ascii="宋体" w:hAnsi="宋体" w:cs="宋体" w:eastAsia="宋体" w:hint="default"/>
                <w:sz w:val="18"/>
                <w:szCs w:val="18"/>
              </w:rPr>
            </w:pPr>
            <w:r>
              <w:rPr>
                <w:rFonts w:ascii="宋体" w:hAnsi="宋体" w:cs="宋体" w:eastAsia="宋体" w:hint="default"/>
                <w:spacing w:val="-3"/>
                <w:sz w:val="18"/>
                <w:szCs w:val="18"/>
              </w:rPr>
              <w:t>4</w:t>
            </w:r>
            <w:r>
              <w:rPr>
                <w:rFonts w:ascii="宋体" w:hAnsi="宋体" w:cs="宋体" w:eastAsia="宋体" w:hint="default"/>
                <w:spacing w:val="-3"/>
                <w:sz w:val="18"/>
                <w:szCs w:val="18"/>
              </w:rPr>
              <w:t>、将不通过除公司以外的经营主体在安徽地区新</w:t>
            </w:r>
            <w:r>
              <w:rPr>
                <w:rFonts w:ascii="宋体" w:hAnsi="宋体" w:cs="宋体" w:eastAsia="宋体" w:hint="default"/>
                <w:sz w:val="18"/>
                <w:szCs w:val="18"/>
              </w:rPr>
              <w:t> 建或收购与公司目前在安徽地区经营商品批发市场开</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发的地产项目，对于新建或存在收购可能性的上述项</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
                <w:sz w:val="18"/>
                <w:szCs w:val="18"/>
              </w:rPr>
              <w:t> </w:t>
            </w:r>
            <w:r>
              <w:rPr>
                <w:rFonts w:ascii="宋体" w:hAnsi="宋体" w:cs="宋体" w:eastAsia="宋体" w:hint="default"/>
                <w:sz w:val="18"/>
                <w:szCs w:val="18"/>
              </w:rPr>
              <w:t>年</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9 </w:t>
            </w:r>
            <w:r>
              <w:rPr>
                <w:rFonts w:ascii="宋体" w:hAnsi="宋体" w:cs="宋体" w:eastAsia="宋体" w:hint="default"/>
                <w:sz w:val="18"/>
                <w:szCs w:val="18"/>
              </w:rPr>
              <w:t>月</w:t>
            </w:r>
            <w:r>
              <w:rPr>
                <w:rFonts w:ascii="宋体" w:hAnsi="宋体" w:cs="宋体" w:eastAsia="宋体" w:hint="default"/>
                <w:spacing w:val="4"/>
                <w:sz w:val="18"/>
                <w:szCs w:val="18"/>
              </w:rPr>
              <w:t> </w:t>
            </w:r>
            <w:r>
              <w:rPr>
                <w:rFonts w:ascii="宋体" w:hAnsi="宋体" w:cs="宋体" w:eastAsia="宋体" w:hint="default"/>
                <w:sz w:val="18"/>
                <w:szCs w:val="18"/>
              </w:rPr>
              <w:t>21</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长期。</w:t>
            </w:r>
            <w:r>
              <w:rPr>
                <w:rFonts w:ascii="宋体" w:hAnsi="宋体" w:cs="宋体" w:eastAsia="宋体" w:hint="default"/>
                <w:sz w:val="18"/>
                <w:szCs w:val="18"/>
              </w:rPr>
              <w:t> </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遵守了承诺。</w:t>
            </w:r>
            <w:r>
              <w:rPr>
                <w:rFonts w:ascii="宋体" w:hAnsi="宋体" w:cs="宋体" w:eastAsia="宋体" w:hint="default"/>
                <w:sz w:val="18"/>
                <w:szCs w:val="18"/>
              </w:rPr>
              <w:t> </w:t>
            </w:r>
          </w:p>
        </w:tc>
      </w:tr>
      <w:tr>
        <w:trPr>
          <w:trHeight w:val="231" w:hRule="exact"/>
        </w:trPr>
        <w:tc>
          <w:tcPr>
            <w:tcW w:w="71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目资源，将优先推荐给公司，公司具有优先选择权。</w:t>
            </w:r>
          </w:p>
        </w:tc>
        <w:tc>
          <w:tcPr>
            <w:tcW w:w="852"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71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hAnsi="宋体" w:cs="宋体" w:eastAsia="宋体" w:hint="default"/>
                <w:spacing w:val="-3"/>
                <w:sz w:val="18"/>
                <w:szCs w:val="18"/>
              </w:rPr>
              <w:t>5</w:t>
            </w:r>
            <w:r>
              <w:rPr>
                <w:rFonts w:ascii="宋体" w:hAnsi="宋体" w:cs="宋体" w:eastAsia="宋体" w:hint="default"/>
                <w:spacing w:val="-3"/>
                <w:sz w:val="18"/>
                <w:szCs w:val="18"/>
              </w:rPr>
              <w:t>、以公平、公开、公正的形式、通过合法程序解</w:t>
            </w:r>
          </w:p>
        </w:tc>
        <w:tc>
          <w:tcPr>
            <w:tcW w:w="852"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
        </w:tc>
      </w:tr>
      <w:tr>
        <w:trPr>
          <w:trHeight w:val="221" w:hRule="exact"/>
        </w:trPr>
        <w:tc>
          <w:tcPr>
            <w:tcW w:w="71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决存在的同业竞争问题，且不会损害公司及其中小股</w:t>
            </w:r>
          </w:p>
        </w:tc>
        <w:tc>
          <w:tcPr>
            <w:tcW w:w="852"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
        </w:tc>
      </w:tr>
      <w:tr>
        <w:trPr>
          <w:trHeight w:val="425" w:hRule="exact"/>
        </w:trPr>
        <w:tc>
          <w:tcPr>
            <w:tcW w:w="71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393" w:type="dxa"/>
            <w:tcBorders>
              <w:top w:val="nil" w:sz="6" w:space="0" w:color="auto"/>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21"/>
                <w:szCs w:val="21"/>
              </w:rPr>
            </w:pPr>
            <w:r>
              <w:rPr>
                <w:rFonts w:ascii="宋体" w:hAnsi="宋体" w:cs="宋体" w:eastAsia="宋体" w:hint="default"/>
                <w:sz w:val="18"/>
                <w:szCs w:val="18"/>
              </w:rPr>
              <w:t>东的利益</w:t>
            </w:r>
            <w:r>
              <w:rPr>
                <w:rFonts w:ascii="宋体" w:hAnsi="宋体" w:cs="宋体" w:eastAsia="宋体" w:hint="default"/>
                <w:sz w:val="21"/>
                <w:szCs w:val="21"/>
              </w:rPr>
              <w:t> </w:t>
            </w:r>
          </w:p>
        </w:tc>
        <w:tc>
          <w:tcPr>
            <w:tcW w:w="852"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985" w:type="dxa"/>
            <w:tcBorders>
              <w:top w:val="nil" w:sz="6" w:space="0" w:color="auto"/>
              <w:left w:val="single" w:sz="4" w:space="0" w:color="000000"/>
              <w:bottom w:val="single" w:sz="4" w:space="0" w:color="000000"/>
              <w:right w:val="single" w:sz="4" w:space="0" w:color="000000"/>
            </w:tcBorders>
          </w:tcPr>
          <w:p>
            <w:pPr/>
          </w:p>
        </w:tc>
      </w:tr>
      <w:tr>
        <w:trPr>
          <w:trHeight w:val="487" w:hRule="exact"/>
        </w:trPr>
        <w:tc>
          <w:tcPr>
            <w:tcW w:w="7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44"/>
                <w:sz w:val="18"/>
                <w:szCs w:val="18"/>
              </w:rPr>
              <w:t> </w:t>
            </w:r>
            <w:r>
              <w:rPr>
                <w:rFonts w:ascii="宋体" w:hAnsi="宋体" w:cs="宋体" w:eastAsia="宋体" w:hint="default"/>
                <w:sz w:val="18"/>
                <w:szCs w:val="18"/>
              </w:rPr>
              <w:t>产</w:t>
            </w:r>
          </w:p>
        </w:tc>
        <w:tc>
          <w:tcPr>
            <w:tcW w:w="992" w:type="dxa"/>
            <w:tcBorders>
              <w:top w:val="single" w:sz="4" w:space="0" w:color="000000"/>
              <w:left w:val="single" w:sz="4" w:space="0" w:color="000000"/>
              <w:bottom w:val="nil" w:sz="6" w:space="0" w:color="auto"/>
              <w:right w:val="single" w:sz="4" w:space="0" w:color="000000"/>
            </w:tcBorders>
          </w:tcPr>
          <w:p>
            <w:pPr/>
          </w:p>
        </w:tc>
        <w:tc>
          <w:tcPr>
            <w:tcW w:w="4393"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自</w:t>
            </w:r>
            <w:r>
              <w:rPr>
                <w:rFonts w:ascii="宋体" w:hAnsi="宋体" w:cs="宋体" w:eastAsia="宋体" w:hint="default"/>
                <w:spacing w:val="68"/>
                <w:sz w:val="18"/>
                <w:szCs w:val="18"/>
              </w:rPr>
              <w:t> </w:t>
            </w:r>
            <w:r>
              <w:rPr>
                <w:rFonts w:ascii="宋体" w:hAnsi="宋体" w:cs="宋体" w:eastAsia="宋体" w:hint="default"/>
                <w:sz w:val="18"/>
                <w:szCs w:val="18"/>
              </w:rPr>
              <w:t>2012</w:t>
            </w:r>
          </w:p>
        </w:tc>
        <w:tc>
          <w:tcPr>
            <w:tcW w:w="1985" w:type="dxa"/>
            <w:tcBorders>
              <w:top w:val="single" w:sz="4" w:space="0" w:color="000000"/>
              <w:left w:val="single" w:sz="4" w:space="0" w:color="000000"/>
              <w:bottom w:val="nil" w:sz="6" w:space="0" w:color="auto"/>
              <w:right w:val="single" w:sz="4" w:space="0" w:color="000000"/>
            </w:tcBorders>
          </w:tcPr>
          <w:p>
            <w:pPr/>
          </w:p>
        </w:tc>
      </w:tr>
      <w:tr>
        <w:trPr>
          <w:trHeight w:val="934" w:hRule="exact"/>
        </w:trPr>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重</w:t>
            </w:r>
            <w:r>
              <w:rPr>
                <w:rFonts w:ascii="宋体" w:hAnsi="宋体" w:cs="宋体" w:eastAsia="宋体" w:hint="default"/>
                <w:spacing w:val="44"/>
                <w:sz w:val="18"/>
                <w:szCs w:val="18"/>
              </w:rPr>
              <w:t> </w:t>
            </w:r>
            <w:r>
              <w:rPr>
                <w:rFonts w:ascii="宋体" w:hAnsi="宋体" w:cs="宋体" w:eastAsia="宋体" w:hint="default"/>
                <w:sz w:val="18"/>
                <w:szCs w:val="18"/>
              </w:rPr>
              <w:t>组</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时</w:t>
            </w:r>
            <w:r>
              <w:rPr>
                <w:rFonts w:ascii="宋体" w:hAnsi="宋体" w:cs="宋体" w:eastAsia="宋体" w:hint="default"/>
                <w:spacing w:val="44"/>
                <w:sz w:val="18"/>
                <w:szCs w:val="18"/>
              </w:rPr>
              <w:t> </w:t>
            </w:r>
            <w:r>
              <w:rPr>
                <w:rFonts w:ascii="宋体" w:hAnsi="宋体" w:cs="宋体" w:eastAsia="宋体" w:hint="default"/>
                <w:sz w:val="18"/>
                <w:szCs w:val="18"/>
              </w:rPr>
              <w:t>所</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作</w:t>
            </w:r>
            <w:r>
              <w:rPr>
                <w:rFonts w:ascii="宋体" w:hAnsi="宋体" w:cs="宋体" w:eastAsia="宋体" w:hint="default"/>
                <w:spacing w:val="44"/>
                <w:sz w:val="18"/>
                <w:szCs w:val="18"/>
              </w:rPr>
              <w:t> </w:t>
            </w:r>
            <w:r>
              <w:rPr>
                <w:rFonts w:ascii="宋体" w:hAnsi="宋体" w:cs="宋体" w:eastAsia="宋体" w:hint="default"/>
                <w:sz w:val="18"/>
                <w:szCs w:val="18"/>
              </w:rPr>
              <w:t>承</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427"/>
              <w:jc w:val="left"/>
              <w:rPr>
                <w:rFonts w:ascii="宋体" w:hAnsi="宋体" w:cs="宋体" w:eastAsia="宋体" w:hint="default"/>
                <w:sz w:val="18"/>
                <w:szCs w:val="18"/>
              </w:rPr>
            </w:pPr>
            <w:r>
              <w:rPr>
                <w:rFonts w:ascii="宋体" w:hAnsi="宋体" w:cs="宋体" w:eastAsia="宋体" w:hint="default"/>
                <w:sz w:val="18"/>
                <w:szCs w:val="18"/>
              </w:rPr>
              <w:t>中兆</w:t>
            </w:r>
            <w:r>
              <w:rPr>
                <w:rFonts w:ascii="宋体" w:hAnsi="宋体" w:cs="宋体" w:eastAsia="宋体" w:hint="default"/>
                <w:sz w:val="18"/>
                <w:szCs w:val="18"/>
              </w:rPr>
              <w:t> </w:t>
            </w:r>
            <w:r>
              <w:rPr>
                <w:rFonts w:ascii="宋体" w:hAnsi="宋体" w:cs="宋体" w:eastAsia="宋体" w:hint="default"/>
                <w:sz w:val="18"/>
                <w:szCs w:val="18"/>
              </w:rPr>
              <w:t>投资</w:t>
            </w:r>
            <w:r>
              <w:rPr>
                <w:rFonts w:ascii="宋体" w:hAnsi="宋体" w:cs="宋体" w:eastAsia="宋体" w:hint="default"/>
                <w:sz w:val="18"/>
                <w:szCs w:val="18"/>
              </w:rPr>
              <w:t> </w:t>
            </w: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237" w:lineRule="auto" w:before="90"/>
              <w:ind w:left="103" w:right="98"/>
              <w:jc w:val="both"/>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1</w:t>
            </w:r>
            <w:r>
              <w:rPr>
                <w:rFonts w:ascii="宋体" w:hAnsi="宋体" w:cs="宋体" w:eastAsia="宋体" w:hint="default"/>
                <w:spacing w:val="-3"/>
                <w:sz w:val="18"/>
                <w:szCs w:val="18"/>
              </w:rPr>
              <w:t>、股份锁定承诺：中兆投资认购的、公司非公开</w:t>
            </w:r>
            <w:r>
              <w:rPr>
                <w:rFonts w:ascii="宋体" w:hAnsi="宋体" w:cs="宋体" w:eastAsia="宋体" w:hint="default"/>
                <w:sz w:val="18"/>
                <w:szCs w:val="18"/>
              </w:rPr>
              <w:t> 发行股票</w:t>
            </w:r>
            <w:r>
              <w:rPr>
                <w:rFonts w:ascii="宋体" w:hAnsi="宋体" w:cs="宋体" w:eastAsia="宋体" w:hint="default"/>
                <w:spacing w:val="-46"/>
                <w:sz w:val="18"/>
                <w:szCs w:val="18"/>
              </w:rPr>
              <w:t> </w:t>
            </w:r>
            <w:r>
              <w:rPr>
                <w:rFonts w:ascii="宋体" w:hAnsi="宋体" w:cs="宋体" w:eastAsia="宋体" w:hint="default"/>
                <w:sz w:val="18"/>
                <w:szCs w:val="18"/>
              </w:rPr>
              <w:t>106,813,996</w:t>
            </w:r>
            <w:r>
              <w:rPr>
                <w:rFonts w:ascii="宋体" w:hAnsi="宋体" w:cs="宋体" w:eastAsia="宋体" w:hint="default"/>
                <w:spacing w:val="-46"/>
                <w:sz w:val="18"/>
                <w:szCs w:val="18"/>
              </w:rPr>
              <w:t> </w:t>
            </w:r>
            <w:r>
              <w:rPr>
                <w:rFonts w:ascii="宋体" w:hAnsi="宋体" w:cs="宋体" w:eastAsia="宋体" w:hint="default"/>
                <w:sz w:val="18"/>
                <w:szCs w:val="18"/>
              </w:rPr>
              <w:t>股</w:t>
            </w:r>
            <w:r>
              <w:rPr>
                <w:rFonts w:ascii="宋体" w:hAnsi="宋体" w:cs="宋体" w:eastAsia="宋体" w:hint="default"/>
                <w:spacing w:val="-46"/>
                <w:sz w:val="18"/>
                <w:szCs w:val="18"/>
              </w:rPr>
              <w:t> </w:t>
            </w: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pacing w:val="-5"/>
                <w:sz w:val="18"/>
                <w:szCs w:val="18"/>
              </w:rPr>
              <w:t>个月内不转让，之后按中</w:t>
            </w:r>
            <w:r>
              <w:rPr>
                <w:rFonts w:ascii="宋体" w:hAnsi="宋体" w:cs="宋体" w:eastAsia="宋体" w:hint="default"/>
                <w:sz w:val="18"/>
                <w:szCs w:val="18"/>
              </w:rPr>
              <w:t> 国证监会及深交所的有关规定执行。</w:t>
            </w:r>
            <w:r>
              <w:rPr>
                <w:rFonts w:ascii="宋体" w:hAnsi="宋体" w:cs="宋体" w:eastAsia="宋体"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
                <w:sz w:val="18"/>
                <w:szCs w:val="18"/>
              </w:rPr>
              <w:t> </w:t>
            </w:r>
            <w:r>
              <w:rPr>
                <w:rFonts w:ascii="宋体" w:hAnsi="宋体" w:cs="宋体" w:eastAsia="宋体" w:hint="default"/>
                <w:sz w:val="18"/>
                <w:szCs w:val="18"/>
              </w:rPr>
              <w:t>年</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10</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2"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11</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13</w:t>
            </w:r>
            <w:r>
              <w:rPr>
                <w:rFonts w:ascii="宋体" w:hAnsi="宋体" w:cs="宋体" w:eastAsia="宋体" w:hint="default"/>
                <w:spacing w:val="-51"/>
                <w:sz w:val="18"/>
                <w:szCs w:val="18"/>
              </w:rPr>
              <w:t> </w:t>
            </w:r>
            <w:r>
              <w:rPr>
                <w:rFonts w:ascii="宋体" w:hAnsi="宋体" w:cs="宋体" w:eastAsia="宋体" w:hint="default"/>
                <w:sz w:val="18"/>
                <w:szCs w:val="18"/>
              </w:rPr>
              <w:t>日</w:t>
            </w:r>
          </w:p>
          <w:p>
            <w:pPr>
              <w:pStyle w:val="TableParagraph"/>
              <w:spacing w:line="237" w:lineRule="auto" w:before="1"/>
              <w:ind w:left="102" w:right="62"/>
              <w:jc w:val="both"/>
              <w:rPr>
                <w:rFonts w:ascii="宋体" w:hAnsi="宋体" w:cs="宋体" w:eastAsia="宋体" w:hint="default"/>
                <w:sz w:val="18"/>
                <w:szCs w:val="18"/>
              </w:rPr>
            </w:pPr>
            <w:r>
              <w:rPr>
                <w:rFonts w:ascii="宋体" w:hAnsi="宋体" w:cs="宋体" w:eastAsia="宋体" w:hint="default"/>
                <w:spacing w:val="31"/>
                <w:sz w:val="18"/>
                <w:szCs w:val="18"/>
              </w:rPr>
              <w:t>本次发行股</w:t>
            </w:r>
            <w:r>
              <w:rPr>
                <w:rFonts w:ascii="宋体" w:hAnsi="宋体" w:cs="宋体" w:eastAsia="宋体" w:hint="default"/>
                <w:spacing w:val="-51"/>
                <w:sz w:val="18"/>
                <w:szCs w:val="18"/>
              </w:rPr>
              <w:t> </w:t>
            </w:r>
            <w:r>
              <w:rPr>
                <w:rFonts w:ascii="宋体" w:hAnsi="宋体" w:cs="宋体" w:eastAsia="宋体" w:hint="default"/>
                <w:spacing w:val="31"/>
                <w:sz w:val="18"/>
                <w:szCs w:val="18"/>
              </w:rPr>
              <w:t>票在深交所</w:t>
            </w:r>
            <w:r>
              <w:rPr>
                <w:rFonts w:ascii="宋体" w:hAnsi="宋体" w:cs="宋体" w:eastAsia="宋体" w:hint="default"/>
                <w:spacing w:val="-51"/>
                <w:sz w:val="18"/>
                <w:szCs w:val="18"/>
              </w:rPr>
              <w:t> </w:t>
            </w:r>
            <w:r>
              <w:rPr>
                <w:rFonts w:ascii="宋体" w:hAnsi="宋体" w:cs="宋体" w:eastAsia="宋体" w:hint="default"/>
                <w:spacing w:val="31"/>
                <w:sz w:val="18"/>
                <w:szCs w:val="18"/>
              </w:rPr>
              <w:t>上市之日起</w:t>
            </w:r>
            <w:r>
              <w:rPr>
                <w:rFonts w:ascii="宋体" w:hAnsi="宋体" w:cs="宋体" w:eastAsia="宋体" w:hint="default"/>
                <w:spacing w:val="-51"/>
                <w:sz w:val="18"/>
                <w:szCs w:val="18"/>
              </w:rPr>
              <w:t> </w:t>
            </w:r>
            <w:r>
              <w:rPr>
                <w:rFonts w:ascii="宋体" w:hAnsi="宋体" w:cs="宋体" w:eastAsia="宋体" w:hint="default"/>
                <w:sz w:val="18"/>
                <w:szCs w:val="18"/>
              </w:rPr>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遵守了承诺。</w:t>
            </w:r>
            <w:r>
              <w:rPr>
                <w:rFonts w:ascii="宋体" w:hAnsi="宋体" w:cs="宋体" w:eastAsia="宋体" w:hint="default"/>
                <w:sz w:val="18"/>
                <w:szCs w:val="18"/>
              </w:rPr>
              <w:t> </w:t>
            </w:r>
          </w:p>
        </w:tc>
      </w:tr>
      <w:tr>
        <w:trPr>
          <w:trHeight w:val="489" w:hRule="exact"/>
        </w:trPr>
        <w:tc>
          <w:tcPr>
            <w:tcW w:w="7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诺</w:t>
            </w:r>
            <w:r>
              <w:rPr>
                <w:rFonts w:ascii="宋体" w:hAnsi="宋体" w:cs="宋体" w:eastAsia="宋体" w:hint="default"/>
                <w:sz w:val="18"/>
                <w:szCs w:val="18"/>
              </w:rPr>
              <w:t> </w:t>
            </w:r>
          </w:p>
        </w:tc>
        <w:tc>
          <w:tcPr>
            <w:tcW w:w="992" w:type="dxa"/>
            <w:tcBorders>
              <w:top w:val="nil" w:sz="6" w:space="0" w:color="auto"/>
              <w:left w:val="single" w:sz="4" w:space="0" w:color="000000"/>
              <w:bottom w:val="single" w:sz="4" w:space="0" w:color="000000"/>
              <w:right w:val="single" w:sz="4" w:space="0" w:color="000000"/>
            </w:tcBorders>
          </w:tcPr>
          <w:p>
            <w:pPr/>
          </w:p>
        </w:tc>
        <w:tc>
          <w:tcPr>
            <w:tcW w:w="4393"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个月内。</w:t>
            </w:r>
            <w:r>
              <w:rPr>
                <w:rFonts w:ascii="宋体" w:hAnsi="宋体" w:cs="宋体" w:eastAsia="宋体" w:hint="default"/>
                <w:sz w:val="18"/>
                <w:szCs w:val="18"/>
              </w:rPr>
              <w:t> </w:t>
            </w:r>
          </w:p>
        </w:tc>
        <w:tc>
          <w:tcPr>
            <w:tcW w:w="1985" w:type="dxa"/>
            <w:tcBorders>
              <w:top w:val="nil" w:sz="6" w:space="0" w:color="auto"/>
              <w:left w:val="single" w:sz="4" w:space="0" w:color="000000"/>
              <w:bottom w:val="single" w:sz="4" w:space="0" w:color="000000"/>
              <w:right w:val="single" w:sz="4" w:space="0" w:color="000000"/>
            </w:tcBorders>
          </w:tcPr>
          <w:p>
            <w:pPr/>
          </w:p>
        </w:tc>
      </w:tr>
    </w:tbl>
    <w:p>
      <w:pPr>
        <w:spacing w:after="0"/>
        <w:sectPr>
          <w:pgSz w:w="11900" w:h="16840"/>
          <w:pgMar w:header="883" w:footer="1222" w:top="1140" w:bottom="1420" w:left="740" w:right="720"/>
        </w:sectPr>
      </w:pPr>
    </w:p>
    <w:p>
      <w:pPr>
        <w:spacing w:line="240" w:lineRule="auto" w:before="7"/>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710"/>
        <w:gridCol w:w="992"/>
        <w:gridCol w:w="4393"/>
        <w:gridCol w:w="852"/>
        <w:gridCol w:w="1274"/>
        <w:gridCol w:w="1985"/>
      </w:tblGrid>
      <w:tr>
        <w:trPr>
          <w:trHeight w:val="3272" w:hRule="exact"/>
        </w:trPr>
        <w:tc>
          <w:tcPr>
            <w:tcW w:w="710"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103" w:right="427"/>
              <w:jc w:val="left"/>
              <w:rPr>
                <w:rFonts w:ascii="宋体" w:hAnsi="宋体" w:cs="宋体" w:eastAsia="宋体" w:hint="default"/>
                <w:sz w:val="18"/>
                <w:szCs w:val="18"/>
              </w:rPr>
            </w:pPr>
            <w:r>
              <w:rPr>
                <w:rFonts w:ascii="宋体" w:hAnsi="宋体" w:cs="宋体" w:eastAsia="宋体" w:hint="default"/>
                <w:sz w:val="18"/>
                <w:szCs w:val="18"/>
              </w:rPr>
              <w:t>中兆</w:t>
            </w:r>
            <w:r>
              <w:rPr>
                <w:rFonts w:ascii="宋体" w:hAnsi="宋体" w:cs="宋体" w:eastAsia="宋体" w:hint="default"/>
                <w:sz w:val="18"/>
                <w:szCs w:val="18"/>
              </w:rPr>
              <w:t> </w:t>
            </w:r>
            <w:r>
              <w:rPr>
                <w:rFonts w:ascii="宋体" w:hAnsi="宋体" w:cs="宋体" w:eastAsia="宋体" w:hint="default"/>
                <w:sz w:val="18"/>
                <w:szCs w:val="18"/>
              </w:rPr>
              <w:t>投资</w:t>
            </w:r>
            <w:r>
              <w:rPr>
                <w:rFonts w:ascii="宋体" w:hAnsi="宋体" w:cs="宋体" w:eastAsia="宋体" w:hint="default"/>
                <w:sz w:val="18"/>
                <w:szCs w:val="18"/>
              </w:rPr>
              <w:t> </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6"/>
              <w:ind w:left="103" w:right="98" w:firstLine="36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、重组资产价值承诺：自</w:t>
            </w:r>
            <w:r>
              <w:rPr>
                <w:rFonts w:ascii="宋体" w:hAnsi="宋体" w:cs="宋体" w:eastAsia="宋体" w:hint="default"/>
                <w:spacing w:val="-36"/>
                <w:sz w:val="18"/>
                <w:szCs w:val="18"/>
              </w:rPr>
              <w:t> </w:t>
            </w:r>
            <w:r>
              <w:rPr>
                <w:rFonts w:ascii="宋体" w:hAnsi="宋体" w:cs="宋体" w:eastAsia="宋体" w:hint="default"/>
                <w:sz w:val="18"/>
                <w:szCs w:val="18"/>
              </w:rPr>
              <w:t>2012</w:t>
            </w:r>
            <w:r>
              <w:rPr>
                <w:rFonts w:ascii="宋体" w:hAnsi="宋体" w:cs="宋体" w:eastAsia="宋体" w:hint="default"/>
                <w:spacing w:val="-36"/>
                <w:sz w:val="18"/>
                <w:szCs w:val="18"/>
              </w:rPr>
              <w:t> </w:t>
            </w:r>
            <w:r>
              <w:rPr>
                <w:rFonts w:ascii="宋体" w:hAnsi="宋体" w:cs="宋体" w:eastAsia="宋体" w:hint="default"/>
                <w:sz w:val="18"/>
                <w:szCs w:val="18"/>
              </w:rPr>
              <w:t>年起连续</w:t>
            </w:r>
            <w:r>
              <w:rPr>
                <w:rFonts w:ascii="宋体" w:hAnsi="宋体" w:cs="宋体" w:eastAsia="宋体" w:hint="default"/>
                <w:spacing w:val="-36"/>
                <w:sz w:val="18"/>
                <w:szCs w:val="18"/>
              </w:rPr>
              <w:t> </w:t>
            </w:r>
            <w:r>
              <w:rPr>
                <w:rFonts w:ascii="宋体" w:hAnsi="宋体" w:cs="宋体" w:eastAsia="宋体" w:hint="default"/>
                <w:sz w:val="18"/>
                <w:szCs w:val="18"/>
              </w:rPr>
              <w:t>3</w:t>
            </w:r>
            <w:r>
              <w:rPr>
                <w:rFonts w:ascii="宋体" w:hAnsi="宋体" w:cs="宋体" w:eastAsia="宋体" w:hint="default"/>
                <w:spacing w:val="-35"/>
                <w:sz w:val="18"/>
                <w:szCs w:val="18"/>
              </w:rPr>
              <w:t> </w:t>
            </w:r>
            <w:r>
              <w:rPr>
                <w:rFonts w:ascii="宋体" w:hAnsi="宋体" w:cs="宋体" w:eastAsia="宋体" w:hint="default"/>
                <w:sz w:val="18"/>
                <w:szCs w:val="18"/>
              </w:rPr>
              <w:t>年的 各年期末，经公司聘请具有证券业务资格的资产评估</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机构，分别对各年期末重组资产进行评估，若评估值</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低于重组资产作价价值</w:t>
            </w:r>
            <w:r>
              <w:rPr>
                <w:rFonts w:ascii="宋体" w:hAnsi="宋体" w:cs="宋体" w:eastAsia="宋体" w:hint="default"/>
                <w:spacing w:val="-43"/>
                <w:sz w:val="18"/>
                <w:szCs w:val="18"/>
              </w:rPr>
              <w:t> </w:t>
            </w:r>
            <w:r>
              <w:rPr>
                <w:rFonts w:ascii="宋体" w:hAnsi="宋体" w:cs="宋体" w:eastAsia="宋体" w:hint="default"/>
                <w:sz w:val="18"/>
                <w:szCs w:val="18"/>
              </w:rPr>
              <w:t>58,000</w:t>
            </w:r>
            <w:r>
              <w:rPr>
                <w:rFonts w:ascii="宋体" w:hAnsi="宋体" w:cs="宋体" w:eastAsia="宋体" w:hint="default"/>
                <w:spacing w:val="-43"/>
                <w:sz w:val="18"/>
                <w:szCs w:val="18"/>
              </w:rPr>
              <w:t> </w:t>
            </w:r>
            <w:r>
              <w:rPr>
                <w:rFonts w:ascii="宋体" w:hAnsi="宋体" w:cs="宋体" w:eastAsia="宋体" w:hint="default"/>
                <w:spacing w:val="-6"/>
                <w:sz w:val="18"/>
                <w:szCs w:val="18"/>
              </w:rPr>
              <w:t>万元，中兆投资将根据</w:t>
            </w:r>
            <w:r>
              <w:rPr>
                <w:rFonts w:ascii="宋体" w:hAnsi="宋体" w:cs="宋体" w:eastAsia="宋体" w:hint="default"/>
                <w:sz w:val="18"/>
                <w:szCs w:val="18"/>
              </w:rPr>
              <w:t> 约定的计算公式及原则算出应予补偿的股份数，由公</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司以总价人民币 </w:t>
            </w:r>
            <w:r>
              <w:rPr>
                <w:rFonts w:ascii="宋体" w:hAnsi="宋体" w:cs="宋体" w:eastAsia="宋体" w:hint="default"/>
                <w:sz w:val="18"/>
                <w:szCs w:val="18"/>
              </w:rPr>
              <w:t>1</w:t>
            </w:r>
            <w:r>
              <w:rPr>
                <w:rFonts w:ascii="宋体" w:hAnsi="宋体" w:cs="宋体" w:eastAsia="宋体" w:hint="default"/>
                <w:spacing w:val="-54"/>
                <w:sz w:val="18"/>
                <w:szCs w:val="18"/>
              </w:rPr>
              <w:t> </w:t>
            </w:r>
            <w:r>
              <w:rPr>
                <w:rFonts w:ascii="宋体" w:hAnsi="宋体" w:cs="宋体" w:eastAsia="宋体" w:hint="default"/>
                <w:sz w:val="18"/>
                <w:szCs w:val="18"/>
              </w:rPr>
              <w:t>元的价格对中兆投资应予补偿的股 份进行回购并予以注销。</w:t>
            </w:r>
            <w:r>
              <w:rPr>
                <w:rFonts w:ascii="宋体" w:hAnsi="宋体" w:cs="宋体" w:eastAsia="宋体" w:hint="default"/>
                <w:sz w:val="18"/>
                <w:szCs w:val="18"/>
              </w:rPr>
              <w:t> </w:t>
            </w:r>
          </w:p>
          <w:p>
            <w:pPr>
              <w:pStyle w:val="TableParagraph"/>
              <w:spacing w:line="237" w:lineRule="auto" w:before="1"/>
              <w:ind w:left="103" w:right="98"/>
              <w:jc w:val="both"/>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因下列原因包括但不限于地震、台风、洪水、火 灾、疫情或其他天灾等自然灾害，以及战争、骚乱、</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罢工等社会性事件，且上述自然灾害或社会性事件导</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致秦皇岛茂业发生重大经济损失、经营陷入停顿或市</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场环境严重恶化的，导致评估值低于重组资产作价值</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时，中兆投资将不予补偿股份。</w:t>
            </w:r>
            <w:r>
              <w:rPr>
                <w:rFonts w:ascii="宋体" w:hAnsi="宋体" w:cs="宋体" w:eastAsia="宋体" w:hint="default"/>
                <w:sz w:val="18"/>
                <w:szCs w:val="18"/>
              </w:rPr>
              <w:t> </w:t>
            </w:r>
          </w:p>
        </w:tc>
        <w:tc>
          <w:tcPr>
            <w:tcW w:w="852"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35" w:lineRule="exact"/>
              <w:ind w:left="46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3" w:lineRule="exact"/>
              <w:ind w:left="10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pacing w:val="-11"/>
                <w:sz w:val="18"/>
                <w:szCs w:val="18"/>
              </w:rPr>
              <w:t>年、</w:t>
            </w:r>
            <w:r>
              <w:rPr>
                <w:rFonts w:ascii="宋体" w:hAnsi="宋体" w:cs="宋体" w:eastAsia="宋体" w:hint="default"/>
                <w:spacing w:val="-11"/>
                <w:sz w:val="18"/>
                <w:szCs w:val="18"/>
              </w:rPr>
              <w:t>2014</w:t>
            </w:r>
          </w:p>
          <w:p>
            <w:pPr>
              <w:pStyle w:val="TableParagraph"/>
              <w:spacing w:line="233" w:lineRule="exact"/>
              <w:ind w:left="102" w:right="0"/>
              <w:jc w:val="left"/>
              <w:rPr>
                <w:rFonts w:ascii="宋体" w:hAnsi="宋体" w:cs="宋体" w:eastAsia="宋体" w:hint="default"/>
                <w:sz w:val="18"/>
                <w:szCs w:val="18"/>
              </w:rPr>
            </w:pPr>
            <w:r>
              <w:rPr>
                <w:rFonts w:ascii="宋体" w:hAnsi="宋体" w:cs="宋体" w:eastAsia="宋体" w:hint="default"/>
                <w:sz w:val="18"/>
                <w:szCs w:val="18"/>
              </w:rPr>
              <w:t>年共</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p>
            <w:pPr>
              <w:pStyle w:val="TableParagraph"/>
              <w:spacing w:line="237" w:lineRule="auto" w:before="1"/>
              <w:ind w:left="102" w:right="23" w:firstLine="360"/>
              <w:jc w:val="left"/>
              <w:rPr>
                <w:rFonts w:ascii="宋体" w:hAnsi="宋体" w:cs="宋体" w:eastAsia="宋体" w:hint="default"/>
                <w:sz w:val="21"/>
                <w:szCs w:val="21"/>
              </w:rPr>
            </w:pPr>
            <w:r>
              <w:rPr>
                <w:rFonts w:ascii="宋体" w:hAnsi="宋体" w:cs="宋体" w:eastAsia="宋体" w:hint="default"/>
                <w:spacing w:val="52"/>
                <w:sz w:val="18"/>
                <w:szCs w:val="18"/>
              </w:rPr>
              <w:t>若出现</w:t>
            </w:r>
            <w:r>
              <w:rPr>
                <w:rFonts w:ascii="宋体" w:hAnsi="宋体" w:cs="宋体" w:eastAsia="宋体" w:hint="default"/>
                <w:spacing w:val="-11"/>
                <w:sz w:val="18"/>
                <w:szCs w:val="18"/>
              </w:rPr>
              <w:t> </w:t>
            </w:r>
            <w:r>
              <w:rPr>
                <w:rFonts w:ascii="宋体" w:hAnsi="宋体" w:cs="宋体" w:eastAsia="宋体" w:hint="default"/>
                <w:spacing w:val="-4"/>
                <w:sz w:val="18"/>
                <w:szCs w:val="18"/>
              </w:rPr>
              <w:t>补偿情况，由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1"/>
                <w:sz w:val="18"/>
                <w:szCs w:val="18"/>
              </w:rPr>
              <w:t>公司在相应</w:t>
            </w:r>
            <w:r>
              <w:rPr>
                <w:rFonts w:ascii="宋体" w:hAnsi="宋体" w:cs="宋体" w:eastAsia="宋体" w:hint="default"/>
                <w:spacing w:val="-51"/>
                <w:sz w:val="18"/>
                <w:szCs w:val="18"/>
              </w:rPr>
              <w:t> </w:t>
            </w:r>
            <w:r>
              <w:rPr>
                <w:rFonts w:ascii="宋体" w:hAnsi="宋体" w:cs="宋体" w:eastAsia="宋体" w:hint="default"/>
                <w:spacing w:val="31"/>
                <w:sz w:val="18"/>
                <w:szCs w:val="18"/>
              </w:rPr>
              <w:t>年度报告公</w:t>
            </w:r>
            <w:r>
              <w:rPr>
                <w:rFonts w:ascii="宋体" w:hAnsi="宋体" w:cs="宋体" w:eastAsia="宋体" w:hint="default"/>
                <w:spacing w:val="-51"/>
                <w:sz w:val="18"/>
                <w:szCs w:val="18"/>
              </w:rPr>
              <w:t> </w:t>
            </w:r>
            <w:r>
              <w:rPr>
                <w:rFonts w:ascii="宋体" w:hAnsi="宋体" w:cs="宋体" w:eastAsia="宋体" w:hint="default"/>
                <w:spacing w:val="12"/>
                <w:sz w:val="18"/>
                <w:szCs w:val="18"/>
              </w:rPr>
              <w:t>告之日起</w:t>
            </w:r>
            <w:r>
              <w:rPr>
                <w:rFonts w:ascii="宋体" w:hAnsi="宋体" w:cs="宋体" w:eastAsia="宋体" w:hint="default"/>
                <w:spacing w:val="16"/>
                <w:sz w:val="18"/>
                <w:szCs w:val="18"/>
              </w:rPr>
              <w:t> </w:t>
            </w:r>
            <w:r>
              <w:rPr>
                <w:rFonts w:ascii="宋体" w:hAnsi="宋体" w:cs="宋体" w:eastAsia="宋体" w:hint="default"/>
                <w:sz w:val="18"/>
                <w:szCs w:val="18"/>
              </w:rPr>
              <w:t>45 </w:t>
            </w:r>
            <w:r>
              <w:rPr>
                <w:rFonts w:ascii="宋体" w:hAnsi="宋体" w:cs="宋体" w:eastAsia="宋体" w:hint="default"/>
                <w:spacing w:val="31"/>
                <w:sz w:val="18"/>
                <w:szCs w:val="18"/>
              </w:rPr>
              <w:t>个工作日内</w:t>
            </w:r>
            <w:r>
              <w:rPr>
                <w:rFonts w:ascii="宋体" w:hAnsi="宋体" w:cs="宋体" w:eastAsia="宋体" w:hint="default"/>
                <w:spacing w:val="-51"/>
                <w:sz w:val="18"/>
                <w:szCs w:val="18"/>
              </w:rPr>
              <w:t> </w:t>
            </w:r>
            <w:r>
              <w:rPr>
                <w:rFonts w:ascii="宋体" w:hAnsi="宋体" w:cs="宋体" w:eastAsia="宋体" w:hint="default"/>
                <w:spacing w:val="31"/>
                <w:sz w:val="18"/>
                <w:szCs w:val="18"/>
              </w:rPr>
              <w:t>完成该年度</w:t>
            </w:r>
            <w:r>
              <w:rPr>
                <w:rFonts w:ascii="宋体" w:hAnsi="宋体" w:cs="宋体" w:eastAsia="宋体" w:hint="default"/>
                <w:spacing w:val="-51"/>
                <w:sz w:val="18"/>
                <w:szCs w:val="18"/>
              </w:rPr>
              <w:t> </w:t>
            </w:r>
            <w:r>
              <w:rPr>
                <w:rFonts w:ascii="宋体" w:hAnsi="宋体" w:cs="宋体" w:eastAsia="宋体" w:hint="default"/>
                <w:spacing w:val="31"/>
                <w:sz w:val="18"/>
                <w:szCs w:val="18"/>
              </w:rPr>
              <w:t>补偿股份的</w:t>
            </w:r>
            <w:r>
              <w:rPr>
                <w:rFonts w:ascii="宋体" w:hAnsi="宋体" w:cs="宋体" w:eastAsia="宋体" w:hint="default"/>
                <w:spacing w:val="-51"/>
                <w:sz w:val="18"/>
                <w:szCs w:val="18"/>
              </w:rPr>
              <w:t> </w:t>
            </w:r>
            <w:r>
              <w:rPr>
                <w:rFonts w:ascii="宋体" w:hAnsi="宋体" w:cs="宋体" w:eastAsia="宋体" w:hint="default"/>
                <w:sz w:val="18"/>
                <w:szCs w:val="18"/>
              </w:rPr>
              <w:t>回购注销。</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7" w:lineRule="auto"/>
              <w:ind w:left="103" w:right="80" w:firstLine="360"/>
              <w:jc w:val="both"/>
              <w:rPr>
                <w:rFonts w:ascii="宋体" w:hAnsi="宋体" w:cs="宋体" w:eastAsia="宋体" w:hint="default"/>
                <w:sz w:val="18"/>
                <w:szCs w:val="18"/>
              </w:rPr>
            </w:pPr>
            <w:r>
              <w:rPr>
                <w:rFonts w:ascii="宋体" w:hAnsi="宋体" w:cs="宋体" w:eastAsia="宋体" w:hint="default"/>
                <w:sz w:val="18"/>
                <w:szCs w:val="18"/>
              </w:rPr>
              <w:t>经评估 </w:t>
            </w:r>
            <w:r>
              <w:rPr>
                <w:rFonts w:ascii="宋体" w:hAnsi="宋体" w:cs="宋体" w:eastAsia="宋体" w:hint="default"/>
                <w:sz w:val="18"/>
                <w:szCs w:val="18"/>
              </w:rPr>
              <w:t>2012</w:t>
            </w:r>
            <w:r>
              <w:rPr>
                <w:rFonts w:ascii="宋体" w:hAnsi="宋体" w:cs="宋体" w:eastAsia="宋体" w:hint="default"/>
                <w:spacing w:val="-32"/>
                <w:sz w:val="18"/>
                <w:szCs w:val="18"/>
              </w:rPr>
              <w:t> </w:t>
            </w:r>
            <w:r>
              <w:rPr>
                <w:rFonts w:ascii="宋体" w:hAnsi="宋体" w:cs="宋体" w:eastAsia="宋体" w:hint="default"/>
                <w:sz w:val="18"/>
                <w:szCs w:val="18"/>
              </w:rPr>
              <w:t>年期 </w:t>
            </w:r>
            <w:r>
              <w:rPr>
                <w:rFonts w:ascii="宋体" w:hAnsi="宋体" w:cs="宋体" w:eastAsia="宋体" w:hint="default"/>
                <w:spacing w:val="16"/>
                <w:sz w:val="18"/>
                <w:szCs w:val="18"/>
              </w:rPr>
              <w:t>末重组资产未出现补</w:t>
            </w:r>
            <w:r>
              <w:rPr>
                <w:rFonts w:ascii="宋体" w:hAnsi="宋体" w:cs="宋体" w:eastAsia="宋体" w:hint="default"/>
                <w:spacing w:val="-86"/>
                <w:sz w:val="18"/>
                <w:szCs w:val="18"/>
              </w:rPr>
              <w:t> </w:t>
            </w:r>
            <w:r>
              <w:rPr>
                <w:rFonts w:ascii="宋体" w:hAnsi="宋体" w:cs="宋体" w:eastAsia="宋体" w:hint="default"/>
                <w:sz w:val="18"/>
                <w:szCs w:val="18"/>
              </w:rPr>
              <w:t>偿情形。</w:t>
            </w:r>
            <w:r>
              <w:rPr>
                <w:rFonts w:ascii="宋体" w:hAnsi="宋体" w:cs="宋体" w:eastAsia="宋体" w:hint="default"/>
                <w:sz w:val="18"/>
                <w:szCs w:val="18"/>
              </w:rPr>
              <w:t> </w:t>
            </w:r>
          </w:p>
          <w:p>
            <w:pPr>
              <w:pStyle w:val="TableParagraph"/>
              <w:spacing w:line="237" w:lineRule="auto" w:before="1"/>
              <w:ind w:left="103" w:right="70" w:firstLine="360"/>
              <w:jc w:val="both"/>
              <w:rPr>
                <w:rFonts w:ascii="宋体" w:hAnsi="宋体" w:cs="宋体" w:eastAsia="宋体" w:hint="default"/>
                <w:sz w:val="18"/>
                <w:szCs w:val="18"/>
              </w:rPr>
            </w:pPr>
            <w:r>
              <w:rPr>
                <w:rFonts w:ascii="宋体" w:hAnsi="宋体" w:cs="宋体" w:eastAsia="宋体" w:hint="default"/>
                <w:sz w:val="18"/>
                <w:szCs w:val="18"/>
              </w:rPr>
              <w:t>经龙源智博评估， </w:t>
            </w:r>
            <w:r>
              <w:rPr>
                <w:rFonts w:ascii="宋体" w:hAnsi="宋体" w:cs="宋体" w:eastAsia="宋体" w:hint="default"/>
                <w:sz w:val="18"/>
                <w:szCs w:val="18"/>
              </w:rPr>
              <w:t>2013</w:t>
            </w:r>
            <w:r>
              <w:rPr>
                <w:rFonts w:ascii="宋体" w:hAnsi="宋体" w:cs="宋体" w:eastAsia="宋体" w:hint="default"/>
                <w:spacing w:val="7"/>
                <w:sz w:val="18"/>
                <w:szCs w:val="18"/>
              </w:rPr>
              <w:t> </w:t>
            </w:r>
            <w:r>
              <w:rPr>
                <w:rFonts w:ascii="宋体" w:hAnsi="宋体" w:cs="宋体" w:eastAsia="宋体" w:hint="default"/>
                <w:spacing w:val="8"/>
                <w:sz w:val="18"/>
                <w:szCs w:val="18"/>
              </w:rPr>
              <w:t>年期末重组资产 </w:t>
            </w:r>
            <w:r>
              <w:rPr>
                <w:rFonts w:ascii="宋体" w:hAnsi="宋体" w:cs="宋体" w:eastAsia="宋体" w:hint="default"/>
                <w:spacing w:val="16"/>
                <w:sz w:val="18"/>
                <w:szCs w:val="18"/>
              </w:rPr>
              <w:t>评估价值较作价价值</w:t>
            </w:r>
            <w:r>
              <w:rPr>
                <w:rFonts w:ascii="宋体" w:hAnsi="宋体" w:cs="宋体" w:eastAsia="宋体" w:hint="default"/>
                <w:spacing w:val="-86"/>
                <w:sz w:val="18"/>
                <w:szCs w:val="18"/>
              </w:rPr>
              <w:t> </w:t>
            </w:r>
            <w:r>
              <w:rPr>
                <w:rFonts w:ascii="宋体" w:hAnsi="宋体" w:cs="宋体" w:eastAsia="宋体" w:hint="default"/>
                <w:spacing w:val="-4"/>
                <w:sz w:val="18"/>
                <w:szCs w:val="18"/>
              </w:rPr>
              <w:t>高，没有出现应履行承</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诺、予以补偿情形。有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6"/>
                <w:sz w:val="18"/>
                <w:szCs w:val="18"/>
              </w:rPr>
              <w:t>关评估情况见本年报</w:t>
            </w:r>
            <w:r>
              <w:rPr>
                <w:rFonts w:ascii="宋体" w:hAnsi="宋体" w:cs="宋体" w:eastAsia="宋体" w:hint="default"/>
                <w:spacing w:val="-86"/>
                <w:sz w:val="18"/>
                <w:szCs w:val="18"/>
              </w:rPr>
              <w:t> </w:t>
            </w:r>
            <w:r>
              <w:rPr>
                <w:rFonts w:ascii="宋体" w:hAnsi="宋体" w:cs="宋体" w:eastAsia="宋体" w:hint="default"/>
                <w:spacing w:val="-4"/>
                <w:sz w:val="18"/>
                <w:szCs w:val="18"/>
              </w:rPr>
              <w:t>本章本节“三、承诺及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2"/>
                <w:sz w:val="18"/>
                <w:szCs w:val="18"/>
              </w:rPr>
              <w:t>履行情况</w:t>
            </w:r>
            <w:r>
              <w:rPr>
                <w:rFonts w:ascii="宋体" w:hAnsi="宋体" w:cs="宋体" w:eastAsia="宋体" w:hint="default"/>
                <w:spacing w:val="12"/>
                <w:sz w:val="18"/>
                <w:szCs w:val="18"/>
              </w:rPr>
              <w:t>(</w:t>
            </w:r>
            <w:r>
              <w:rPr>
                <w:rFonts w:ascii="宋体" w:hAnsi="宋体" w:cs="宋体" w:eastAsia="宋体" w:hint="default"/>
                <w:spacing w:val="-73"/>
                <w:sz w:val="18"/>
                <w:szCs w:val="18"/>
              </w:rPr>
              <w:t> </w:t>
            </w:r>
            <w:r>
              <w:rPr>
                <w:rFonts w:ascii="宋体" w:hAnsi="宋体" w:cs="宋体" w:eastAsia="宋体" w:hint="default"/>
                <w:spacing w:val="12"/>
                <w:sz w:val="18"/>
                <w:szCs w:val="18"/>
              </w:rPr>
              <w:t>二</w:t>
            </w:r>
            <w:r>
              <w:rPr>
                <w:rFonts w:ascii="宋体" w:hAnsi="宋体" w:cs="宋体" w:eastAsia="宋体" w:hint="default"/>
                <w:spacing w:val="12"/>
                <w:sz w:val="18"/>
                <w:szCs w:val="18"/>
              </w:rPr>
              <w:t>)</w:t>
            </w:r>
            <w:r>
              <w:rPr>
                <w:rFonts w:ascii="宋体" w:hAnsi="宋体" w:cs="宋体" w:eastAsia="宋体" w:hint="default"/>
                <w:spacing w:val="12"/>
                <w:sz w:val="18"/>
                <w:szCs w:val="18"/>
              </w:rPr>
              <w:t>”的内</w:t>
            </w:r>
            <w:r>
              <w:rPr>
                <w:rFonts w:ascii="宋体" w:hAnsi="宋体" w:cs="宋体" w:eastAsia="宋体" w:hint="default"/>
                <w:spacing w:val="-85"/>
                <w:sz w:val="18"/>
                <w:szCs w:val="18"/>
              </w:rPr>
              <w:t> </w:t>
            </w:r>
            <w:r>
              <w:rPr>
                <w:rFonts w:ascii="宋体" w:hAnsi="宋体" w:cs="宋体" w:eastAsia="宋体" w:hint="default"/>
                <w:sz w:val="18"/>
                <w:szCs w:val="18"/>
              </w:rPr>
              <w:t>容。</w:t>
            </w:r>
            <w:r>
              <w:rPr>
                <w:rFonts w:ascii="宋体" w:hAnsi="宋体" w:cs="宋体" w:eastAsia="宋体" w:hint="default"/>
                <w:sz w:val="18"/>
                <w:szCs w:val="18"/>
              </w:rPr>
              <w:t> </w:t>
            </w:r>
          </w:p>
        </w:tc>
      </w:tr>
      <w:tr>
        <w:trPr>
          <w:trHeight w:val="316" w:hRule="exact"/>
        </w:trPr>
        <w:tc>
          <w:tcPr>
            <w:tcW w:w="71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3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、重组资产未来</w:t>
            </w:r>
            <w:r>
              <w:rPr>
                <w:rFonts w:ascii="宋体" w:hAnsi="宋体" w:cs="宋体" w:eastAsia="宋体" w:hint="default"/>
                <w:spacing w:val="-36"/>
                <w:sz w:val="18"/>
                <w:szCs w:val="18"/>
              </w:rPr>
              <w:t> </w:t>
            </w:r>
            <w:r>
              <w:rPr>
                <w:rFonts w:ascii="宋体" w:hAnsi="宋体" w:cs="宋体" w:eastAsia="宋体" w:hint="default"/>
                <w:sz w:val="18"/>
                <w:szCs w:val="18"/>
              </w:rPr>
              <w:t>3</w:t>
            </w:r>
            <w:r>
              <w:rPr>
                <w:rFonts w:ascii="宋体" w:hAnsi="宋体" w:cs="宋体" w:eastAsia="宋体" w:hint="default"/>
                <w:spacing w:val="-36"/>
                <w:sz w:val="18"/>
                <w:szCs w:val="18"/>
              </w:rPr>
              <w:t> </w:t>
            </w:r>
            <w:r>
              <w:rPr>
                <w:rFonts w:ascii="宋体" w:hAnsi="宋体" w:cs="宋体" w:eastAsia="宋体" w:hint="default"/>
                <w:sz w:val="18"/>
                <w:szCs w:val="18"/>
              </w:rPr>
              <w:t>年业绩承诺：在公司</w:t>
            </w:r>
            <w:r>
              <w:rPr>
                <w:rFonts w:ascii="宋体" w:hAnsi="宋体" w:cs="宋体" w:eastAsia="宋体" w:hint="default"/>
                <w:spacing w:val="-36"/>
                <w:sz w:val="18"/>
                <w:szCs w:val="18"/>
              </w:rPr>
              <w:t> </w:t>
            </w:r>
            <w:r>
              <w:rPr>
                <w:rFonts w:ascii="宋体" w:hAnsi="宋体" w:cs="宋体" w:eastAsia="宋体" w:hint="default"/>
                <w:sz w:val="18"/>
                <w:szCs w:val="18"/>
              </w:rPr>
              <w:t>2014</w:t>
            </w:r>
            <w:r>
              <w:rPr>
                <w:rFonts w:ascii="宋体" w:hAnsi="宋体" w:cs="宋体" w:eastAsia="宋体" w:hint="default"/>
                <w:spacing w:val="-36"/>
                <w:sz w:val="18"/>
                <w:szCs w:val="18"/>
              </w:rPr>
              <w:t> </w:t>
            </w:r>
            <w:r>
              <w:rPr>
                <w:rFonts w:ascii="宋体" w:hAnsi="宋体" w:cs="宋体" w:eastAsia="宋体" w:hint="default"/>
                <w:sz w:val="18"/>
                <w:szCs w:val="18"/>
              </w:rPr>
              <w:t>年</w:t>
            </w:r>
          </w:p>
        </w:tc>
        <w:tc>
          <w:tcPr>
            <w:tcW w:w="852" w:type="dxa"/>
            <w:tcBorders>
              <w:top w:val="nil" w:sz="6" w:space="0" w:color="auto"/>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985" w:type="dxa"/>
            <w:tcBorders>
              <w:top w:val="single" w:sz="4" w:space="0" w:color="000000"/>
              <w:left w:val="single" w:sz="4" w:space="0" w:color="000000"/>
              <w:bottom w:val="nil" w:sz="6" w:space="0" w:color="auto"/>
              <w:right w:val="single" w:sz="4" w:space="0" w:color="000000"/>
            </w:tcBorders>
          </w:tcPr>
          <w:p>
            <w:pPr/>
          </w:p>
        </w:tc>
      </w:tr>
      <w:tr>
        <w:trPr>
          <w:trHeight w:val="233" w:hRule="exact"/>
        </w:trPr>
        <w:tc>
          <w:tcPr>
            <w:tcW w:w="71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度审计时，经负责公司年度审计工作的会计师事务所</w:t>
            </w:r>
          </w:p>
        </w:tc>
        <w:tc>
          <w:tcPr>
            <w:tcW w:w="852"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
        </w:tc>
      </w:tr>
      <w:tr>
        <w:trPr>
          <w:trHeight w:val="1171" w:hRule="exact"/>
        </w:trPr>
        <w:tc>
          <w:tcPr>
            <w:tcW w:w="71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对秦皇岛茂业</w:t>
            </w:r>
            <w:r>
              <w:rPr>
                <w:rFonts w:ascii="宋体" w:hAnsi="宋体" w:cs="宋体" w:eastAsia="宋体" w:hint="default"/>
                <w:spacing w:val="-36"/>
                <w:sz w:val="18"/>
                <w:szCs w:val="18"/>
              </w:rPr>
              <w:t> </w:t>
            </w:r>
            <w:r>
              <w:rPr>
                <w:rFonts w:ascii="宋体" w:hAnsi="宋体" w:cs="宋体" w:eastAsia="宋体" w:hint="default"/>
                <w:sz w:val="18"/>
                <w:szCs w:val="18"/>
              </w:rPr>
              <w:t>2012</w:t>
            </w:r>
            <w:r>
              <w:rPr>
                <w:rFonts w:ascii="宋体" w:hAnsi="宋体" w:cs="宋体" w:eastAsia="宋体" w:hint="default"/>
                <w:spacing w:val="-36"/>
                <w:sz w:val="18"/>
                <w:szCs w:val="18"/>
              </w:rPr>
              <w:t> </w:t>
            </w:r>
            <w:r>
              <w:rPr>
                <w:rFonts w:ascii="宋体" w:hAnsi="宋体" w:cs="宋体" w:eastAsia="宋体" w:hint="default"/>
                <w:sz w:val="18"/>
                <w:szCs w:val="18"/>
              </w:rPr>
              <w:t>年至</w:t>
            </w:r>
            <w:r>
              <w:rPr>
                <w:rFonts w:ascii="宋体" w:hAnsi="宋体" w:cs="宋体" w:eastAsia="宋体" w:hint="default"/>
                <w:spacing w:val="-36"/>
                <w:sz w:val="18"/>
                <w:szCs w:val="18"/>
              </w:rPr>
              <w:t> </w:t>
            </w:r>
            <w:r>
              <w:rPr>
                <w:rFonts w:ascii="宋体" w:hAnsi="宋体" w:cs="宋体" w:eastAsia="宋体" w:hint="default"/>
                <w:sz w:val="18"/>
                <w:szCs w:val="18"/>
              </w:rPr>
              <w:t>2014</w:t>
            </w:r>
            <w:r>
              <w:rPr>
                <w:rFonts w:ascii="宋体" w:hAnsi="宋体" w:cs="宋体" w:eastAsia="宋体" w:hint="default"/>
                <w:spacing w:val="-35"/>
                <w:sz w:val="18"/>
                <w:szCs w:val="18"/>
              </w:rPr>
              <w:t> </w:t>
            </w:r>
            <w:r>
              <w:rPr>
                <w:rFonts w:ascii="宋体" w:hAnsi="宋体" w:cs="宋体" w:eastAsia="宋体" w:hint="default"/>
                <w:sz w:val="18"/>
                <w:szCs w:val="18"/>
              </w:rPr>
              <w:t>年业绩出具的专项审核</w:t>
            </w:r>
          </w:p>
          <w:p>
            <w:pPr>
              <w:pStyle w:val="TableParagraph"/>
              <w:spacing w:line="237" w:lineRule="auto" w:before="1"/>
              <w:ind w:left="103" w:right="98"/>
              <w:jc w:val="both"/>
              <w:rPr>
                <w:rFonts w:ascii="宋体" w:hAnsi="宋体" w:cs="宋体" w:eastAsia="宋体" w:hint="default"/>
                <w:sz w:val="18"/>
                <w:szCs w:val="18"/>
              </w:rPr>
            </w:pPr>
            <w:r>
              <w:rPr>
                <w:rFonts w:ascii="宋体" w:hAnsi="宋体" w:cs="宋体" w:eastAsia="宋体" w:hint="default"/>
                <w:sz w:val="18"/>
                <w:szCs w:val="18"/>
              </w:rPr>
              <w:t>结果确定，若秦皇岛茂业</w:t>
            </w:r>
            <w:r>
              <w:rPr>
                <w:rFonts w:ascii="宋体" w:hAnsi="宋体" w:cs="宋体" w:eastAsia="宋体" w:hint="default"/>
                <w:spacing w:val="-36"/>
                <w:sz w:val="18"/>
                <w:szCs w:val="18"/>
              </w:rPr>
              <w:t> </w:t>
            </w:r>
            <w:r>
              <w:rPr>
                <w:rFonts w:ascii="宋体" w:hAnsi="宋体" w:cs="宋体" w:eastAsia="宋体" w:hint="default"/>
                <w:sz w:val="18"/>
                <w:szCs w:val="18"/>
              </w:rPr>
              <w:t>2012</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z w:val="18"/>
                <w:szCs w:val="18"/>
              </w:rPr>
              <w:t>2013</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z w:val="18"/>
                <w:szCs w:val="18"/>
              </w:rPr>
              <w:t>2014</w:t>
            </w:r>
            <w:r>
              <w:rPr>
                <w:rFonts w:ascii="宋体" w:hAnsi="宋体" w:cs="宋体" w:eastAsia="宋体" w:hint="default"/>
                <w:spacing w:val="-36"/>
                <w:sz w:val="18"/>
                <w:szCs w:val="18"/>
              </w:rPr>
              <w:t> </w:t>
            </w:r>
            <w:r>
              <w:rPr>
                <w:rFonts w:ascii="宋体" w:hAnsi="宋体" w:cs="宋体" w:eastAsia="宋体" w:hint="default"/>
                <w:sz w:val="18"/>
                <w:szCs w:val="18"/>
              </w:rPr>
              <w:t>年 三年扣除非经常性损益后的实际净利润总额未实现盈</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利预测承诺数 </w:t>
            </w:r>
            <w:r>
              <w:rPr>
                <w:rFonts w:ascii="宋体" w:hAnsi="宋体" w:cs="宋体" w:eastAsia="宋体" w:hint="default"/>
                <w:sz w:val="18"/>
                <w:szCs w:val="18"/>
              </w:rPr>
              <w:t>10,750.71</w:t>
            </w:r>
            <w:r>
              <w:rPr>
                <w:rFonts w:ascii="宋体" w:hAnsi="宋体" w:cs="宋体" w:eastAsia="宋体" w:hint="default"/>
                <w:spacing w:val="-54"/>
                <w:sz w:val="18"/>
                <w:szCs w:val="18"/>
              </w:rPr>
              <w:t> </w:t>
            </w:r>
            <w:r>
              <w:rPr>
                <w:rFonts w:ascii="宋体" w:hAnsi="宋体" w:cs="宋体" w:eastAsia="宋体" w:hint="default"/>
                <w:sz w:val="18"/>
                <w:szCs w:val="18"/>
              </w:rPr>
              <w:t>万元，中兆投资将根据约定 的计算方式算出应予补偿的股份数，由公司以总价人</w:t>
            </w:r>
          </w:p>
        </w:tc>
        <w:tc>
          <w:tcPr>
            <w:tcW w:w="852"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left="46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68"/>
                <w:sz w:val="18"/>
                <w:szCs w:val="18"/>
              </w:rPr>
              <w:t> </w:t>
            </w:r>
            <w:r>
              <w:rPr>
                <w:rFonts w:ascii="宋体" w:hAnsi="宋体" w:cs="宋体" w:eastAsia="宋体" w:hint="default"/>
                <w:sz w:val="18"/>
                <w:szCs w:val="18"/>
              </w:rPr>
              <w:t>年</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68"/>
                <w:sz w:val="18"/>
                <w:szCs w:val="18"/>
              </w:rPr>
              <w:t> </w:t>
            </w:r>
            <w:r>
              <w:rPr>
                <w:rFonts w:ascii="宋体" w:hAnsi="宋体" w:cs="宋体" w:eastAsia="宋体" w:hint="default"/>
                <w:sz w:val="18"/>
                <w:szCs w:val="18"/>
              </w:rPr>
              <w:t>2014</w:t>
            </w:r>
            <w:r>
              <w:rPr>
                <w:rFonts w:ascii="宋体" w:hAnsi="宋体" w:cs="宋体" w:eastAsia="宋体" w:hint="default"/>
                <w:spacing w:val="-68"/>
                <w:sz w:val="18"/>
                <w:szCs w:val="18"/>
              </w:rPr>
              <w:t> </w:t>
            </w:r>
            <w:r>
              <w:rPr>
                <w:rFonts w:ascii="宋体" w:hAnsi="宋体" w:cs="宋体" w:eastAsia="宋体" w:hint="default"/>
                <w:sz w:val="18"/>
                <w:szCs w:val="18"/>
              </w:rPr>
              <w:t>年共</w:t>
            </w:r>
            <w:r>
              <w:rPr>
                <w:rFonts w:ascii="宋体" w:hAnsi="宋体" w:cs="宋体" w:eastAsia="宋体" w:hint="default"/>
                <w:spacing w:val="-68"/>
                <w:sz w:val="18"/>
                <w:szCs w:val="18"/>
              </w:rPr>
              <w:t> </w:t>
            </w:r>
            <w:r>
              <w:rPr>
                <w:rFonts w:ascii="宋体" w:hAnsi="宋体" w:cs="宋体" w:eastAsia="宋体" w:hint="default"/>
                <w:sz w:val="18"/>
                <w:szCs w:val="18"/>
              </w:rPr>
              <w:t>3</w:t>
            </w:r>
          </w:p>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18"/>
                <w:szCs w:val="18"/>
              </w:rPr>
              <w:t>年。</w:t>
            </w:r>
            <w:r>
              <w:rPr>
                <w:rFonts w:ascii="宋体" w:hAnsi="宋体" w:cs="宋体" w:eastAsia="宋体" w:hint="default"/>
                <w:sz w:val="21"/>
                <w:szCs w:val="21"/>
              </w:rPr>
              <w:t> </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firstLine="36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14"/>
                <w:sz w:val="18"/>
                <w:szCs w:val="18"/>
              </w:rPr>
              <w:t> </w:t>
            </w:r>
            <w:r>
              <w:rPr>
                <w:rFonts w:ascii="宋体" w:hAnsi="宋体" w:cs="宋体" w:eastAsia="宋体" w:hint="default"/>
                <w:spacing w:val="11"/>
                <w:sz w:val="18"/>
                <w:szCs w:val="18"/>
              </w:rPr>
              <w:t>年度公司审</w:t>
            </w:r>
            <w:r>
              <w:rPr>
                <w:rFonts w:ascii="宋体" w:hAnsi="宋体" w:cs="宋体" w:eastAsia="宋体" w:hint="default"/>
                <w:sz w:val="18"/>
                <w:szCs w:val="18"/>
              </w:rPr>
            </w:r>
          </w:p>
          <w:p>
            <w:pPr>
              <w:pStyle w:val="TableParagraph"/>
              <w:spacing w:line="316" w:lineRule="auto" w:before="76"/>
              <w:ind w:left="103" w:right="101"/>
              <w:jc w:val="both"/>
              <w:rPr>
                <w:rFonts w:ascii="宋体" w:hAnsi="宋体" w:cs="宋体" w:eastAsia="宋体" w:hint="default"/>
                <w:sz w:val="21"/>
                <w:szCs w:val="21"/>
              </w:rPr>
            </w:pPr>
            <w:r>
              <w:rPr>
                <w:rFonts w:ascii="宋体" w:hAnsi="宋体" w:cs="宋体" w:eastAsia="宋体" w:hint="default"/>
                <w:spacing w:val="-4"/>
                <w:sz w:val="18"/>
                <w:szCs w:val="18"/>
              </w:rPr>
              <w:t>计结束后，按重组资产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3</w:t>
            </w:r>
            <w:r>
              <w:rPr>
                <w:rFonts w:ascii="宋体" w:hAnsi="宋体" w:cs="宋体" w:eastAsia="宋体" w:hint="default"/>
                <w:spacing w:val="-32"/>
                <w:sz w:val="18"/>
                <w:szCs w:val="18"/>
              </w:rPr>
              <w:t> </w:t>
            </w:r>
            <w:r>
              <w:rPr>
                <w:rFonts w:ascii="宋体" w:hAnsi="宋体" w:cs="宋体" w:eastAsia="宋体" w:hint="default"/>
                <w:sz w:val="18"/>
                <w:szCs w:val="18"/>
              </w:rPr>
              <w:t>年盈利总额审计结果 履行。</w:t>
            </w:r>
            <w:r>
              <w:rPr>
                <w:rFonts w:ascii="宋体" w:hAnsi="宋体" w:cs="宋体" w:eastAsia="宋体" w:hint="default"/>
                <w:sz w:val="21"/>
                <w:szCs w:val="21"/>
              </w:rPr>
              <w:t> </w:t>
            </w:r>
          </w:p>
        </w:tc>
      </w:tr>
      <w:tr>
        <w:trPr>
          <w:trHeight w:val="230" w:hRule="exact"/>
        </w:trPr>
        <w:tc>
          <w:tcPr>
            <w:tcW w:w="71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民币 </w:t>
            </w:r>
            <w:r>
              <w:rPr>
                <w:rFonts w:ascii="宋体" w:hAnsi="宋体" w:cs="宋体" w:eastAsia="宋体" w:hint="default"/>
                <w:sz w:val="18"/>
                <w:szCs w:val="18"/>
              </w:rPr>
              <w:t>1</w:t>
            </w:r>
            <w:r>
              <w:rPr>
                <w:rFonts w:ascii="宋体" w:hAnsi="宋体" w:cs="宋体" w:eastAsia="宋体" w:hint="default"/>
                <w:spacing w:val="-53"/>
                <w:sz w:val="18"/>
                <w:szCs w:val="18"/>
              </w:rPr>
              <w:t> </w:t>
            </w:r>
            <w:r>
              <w:rPr>
                <w:rFonts w:ascii="宋体" w:hAnsi="宋体" w:cs="宋体" w:eastAsia="宋体" w:hint="default"/>
                <w:sz w:val="18"/>
                <w:szCs w:val="18"/>
              </w:rPr>
              <w:t>元的价格对中兆投资应予补偿的股份进行回购</w:t>
            </w:r>
          </w:p>
        </w:tc>
        <w:tc>
          <w:tcPr>
            <w:tcW w:w="852"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71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393"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并予以注销。</w:t>
            </w:r>
            <w:r>
              <w:rPr>
                <w:rFonts w:ascii="宋体" w:hAnsi="宋体" w:cs="宋体" w:eastAsia="宋体"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985" w:type="dxa"/>
            <w:tcBorders>
              <w:top w:val="nil" w:sz="6" w:space="0" w:color="auto"/>
              <w:left w:val="single" w:sz="4" w:space="0" w:color="000000"/>
              <w:bottom w:val="single" w:sz="4" w:space="0" w:color="000000"/>
              <w:right w:val="single" w:sz="4" w:space="0" w:color="000000"/>
            </w:tcBorders>
          </w:tcPr>
          <w:p>
            <w:pPr/>
          </w:p>
        </w:tc>
      </w:tr>
      <w:tr>
        <w:trPr>
          <w:trHeight w:val="346" w:hRule="exact"/>
        </w:trPr>
        <w:tc>
          <w:tcPr>
            <w:tcW w:w="710" w:type="dxa"/>
            <w:tcBorders>
              <w:top w:val="nil" w:sz="6" w:space="0" w:color="auto"/>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3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9"/>
              <w:ind w:right="98"/>
              <w:jc w:val="right"/>
              <w:rPr>
                <w:rFonts w:ascii="宋体" w:hAnsi="宋体" w:cs="宋体" w:eastAsia="宋体" w:hint="default"/>
                <w:sz w:val="18"/>
                <w:szCs w:val="18"/>
              </w:rPr>
            </w:pPr>
            <w:r>
              <w:rPr>
                <w:rFonts w:ascii="宋体" w:hAnsi="宋体" w:cs="宋体" w:eastAsia="宋体" w:hint="default"/>
                <w:spacing w:val="-3"/>
                <w:sz w:val="18"/>
                <w:szCs w:val="18"/>
              </w:rPr>
              <w:t>4</w:t>
            </w:r>
            <w:r>
              <w:rPr>
                <w:rFonts w:ascii="宋体" w:hAnsi="宋体" w:cs="宋体" w:eastAsia="宋体" w:hint="default"/>
                <w:spacing w:val="-3"/>
                <w:sz w:val="18"/>
                <w:szCs w:val="18"/>
              </w:rPr>
              <w:t>、避免同业竞争承诺：在公司经营区域内，不再</w:t>
            </w:r>
          </w:p>
        </w:tc>
        <w:tc>
          <w:tcPr>
            <w:tcW w:w="852" w:type="dxa"/>
            <w:tcBorders>
              <w:top w:val="nil" w:sz="6" w:space="0" w:color="auto"/>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985" w:type="dxa"/>
            <w:tcBorders>
              <w:top w:val="single" w:sz="4" w:space="0" w:color="000000"/>
              <w:left w:val="single" w:sz="4" w:space="0" w:color="000000"/>
              <w:bottom w:val="nil" w:sz="6" w:space="0" w:color="auto"/>
              <w:right w:val="single" w:sz="4" w:space="0" w:color="000000"/>
            </w:tcBorders>
          </w:tcPr>
          <w:p>
            <w:pPr/>
          </w:p>
        </w:tc>
      </w:tr>
      <w:tr>
        <w:trPr>
          <w:trHeight w:val="1849" w:hRule="exact"/>
        </w:trPr>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44"/>
                <w:sz w:val="18"/>
                <w:szCs w:val="18"/>
              </w:rPr>
              <w:t> </w:t>
            </w:r>
            <w:r>
              <w:rPr>
                <w:rFonts w:ascii="宋体" w:hAnsi="宋体" w:cs="宋体" w:eastAsia="宋体" w:hint="default"/>
                <w:sz w:val="18"/>
                <w:szCs w:val="18"/>
              </w:rPr>
              <w:t>产</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重</w:t>
            </w:r>
            <w:r>
              <w:rPr>
                <w:rFonts w:ascii="宋体" w:hAnsi="宋体" w:cs="宋体" w:eastAsia="宋体" w:hint="default"/>
                <w:spacing w:val="44"/>
                <w:sz w:val="18"/>
                <w:szCs w:val="18"/>
              </w:rPr>
              <w:t> </w:t>
            </w:r>
            <w:r>
              <w:rPr>
                <w:rFonts w:ascii="宋体" w:hAnsi="宋体" w:cs="宋体" w:eastAsia="宋体" w:hint="default"/>
                <w:sz w:val="18"/>
                <w:szCs w:val="18"/>
              </w:rPr>
              <w:t>组</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时</w:t>
            </w:r>
            <w:r>
              <w:rPr>
                <w:rFonts w:ascii="宋体" w:hAnsi="宋体" w:cs="宋体" w:eastAsia="宋体" w:hint="default"/>
                <w:spacing w:val="44"/>
                <w:sz w:val="18"/>
                <w:szCs w:val="18"/>
              </w:rPr>
              <w:t> </w:t>
            </w:r>
            <w:r>
              <w:rPr>
                <w:rFonts w:ascii="宋体" w:hAnsi="宋体" w:cs="宋体" w:eastAsia="宋体" w:hint="default"/>
                <w:sz w:val="18"/>
                <w:szCs w:val="18"/>
              </w:rPr>
              <w:t>所</w:t>
            </w:r>
          </w:p>
          <w:p>
            <w:pPr>
              <w:pStyle w:val="TableParagraph"/>
              <w:spacing w:line="316" w:lineRule="auto" w:before="76"/>
              <w:ind w:left="103" w:right="101"/>
              <w:jc w:val="left"/>
              <w:rPr>
                <w:rFonts w:ascii="宋体" w:hAnsi="宋体" w:cs="宋体" w:eastAsia="宋体" w:hint="default"/>
                <w:sz w:val="18"/>
                <w:szCs w:val="18"/>
              </w:rPr>
            </w:pPr>
            <w:r>
              <w:rPr>
                <w:rFonts w:ascii="宋体" w:hAnsi="宋体" w:cs="宋体" w:eastAsia="宋体" w:hint="default"/>
                <w:sz w:val="18"/>
                <w:szCs w:val="18"/>
              </w:rPr>
              <w:t>作</w:t>
            </w:r>
            <w:r>
              <w:rPr>
                <w:rFonts w:ascii="宋体" w:hAnsi="宋体" w:cs="宋体" w:eastAsia="宋体" w:hint="default"/>
                <w:spacing w:val="44"/>
                <w:sz w:val="18"/>
                <w:szCs w:val="18"/>
              </w:rPr>
              <w:t> </w:t>
            </w:r>
            <w:r>
              <w:rPr>
                <w:rFonts w:ascii="宋体" w:hAnsi="宋体" w:cs="宋体" w:eastAsia="宋体" w:hint="default"/>
                <w:sz w:val="18"/>
                <w:szCs w:val="18"/>
              </w:rPr>
              <w:t>承</w:t>
            </w:r>
            <w:r>
              <w:rPr>
                <w:rFonts w:ascii="宋体" w:hAnsi="宋体" w:cs="宋体" w:eastAsia="宋体" w:hint="default"/>
                <w:sz w:val="18"/>
                <w:szCs w:val="18"/>
              </w:rPr>
              <w:t> 诺</w:t>
            </w:r>
            <w:r>
              <w:rPr>
                <w:rFonts w:ascii="宋体" w:hAnsi="宋体" w:cs="宋体" w:eastAsia="宋体" w:hint="default"/>
                <w:sz w:val="18"/>
                <w:szCs w:val="18"/>
              </w:rPr>
              <w:t> </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9"/>
              <w:ind w:left="103" w:right="80"/>
              <w:jc w:val="both"/>
              <w:rPr>
                <w:rFonts w:ascii="宋体" w:hAnsi="宋体" w:cs="宋体" w:eastAsia="宋体" w:hint="default"/>
                <w:sz w:val="18"/>
                <w:szCs w:val="18"/>
              </w:rPr>
            </w:pPr>
            <w:r>
              <w:rPr>
                <w:rFonts w:ascii="宋体" w:hAnsi="宋体" w:cs="宋体" w:eastAsia="宋体" w:hint="default"/>
                <w:spacing w:val="14"/>
                <w:sz w:val="18"/>
                <w:szCs w:val="18"/>
              </w:rPr>
              <w:t>中兆投资</w:t>
            </w:r>
            <w:r>
              <w:rPr>
                <w:rFonts w:ascii="宋体" w:hAnsi="宋体" w:cs="宋体" w:eastAsia="宋体" w:hint="default"/>
                <w:spacing w:val="-71"/>
                <w:sz w:val="18"/>
                <w:szCs w:val="18"/>
              </w:rPr>
              <w:t> </w:t>
            </w:r>
            <w:r>
              <w:rPr>
                <w:rFonts w:ascii="宋体" w:hAnsi="宋体" w:cs="宋体" w:eastAsia="宋体" w:hint="default"/>
                <w:spacing w:val="14"/>
                <w:sz w:val="18"/>
                <w:szCs w:val="18"/>
              </w:rPr>
              <w:t>及公司实</w:t>
            </w:r>
            <w:r>
              <w:rPr>
                <w:rFonts w:ascii="宋体" w:hAnsi="宋体" w:cs="宋体" w:eastAsia="宋体" w:hint="default"/>
                <w:spacing w:val="-71"/>
                <w:sz w:val="18"/>
                <w:szCs w:val="18"/>
              </w:rPr>
              <w:t> </w:t>
            </w:r>
            <w:r>
              <w:rPr>
                <w:rFonts w:ascii="宋体" w:hAnsi="宋体" w:cs="宋体" w:eastAsia="宋体" w:hint="default"/>
                <w:spacing w:val="14"/>
                <w:sz w:val="18"/>
                <w:szCs w:val="18"/>
              </w:rPr>
              <w:t>际控制人</w:t>
            </w:r>
            <w:r>
              <w:rPr>
                <w:rFonts w:ascii="宋体" w:hAnsi="宋体" w:cs="宋体" w:eastAsia="宋体" w:hint="default"/>
                <w:spacing w:val="-71"/>
                <w:sz w:val="18"/>
                <w:szCs w:val="18"/>
              </w:rPr>
              <w:t> </w:t>
            </w:r>
            <w:r>
              <w:rPr>
                <w:rFonts w:ascii="宋体" w:hAnsi="宋体" w:cs="宋体" w:eastAsia="宋体" w:hint="default"/>
                <w:sz w:val="18"/>
                <w:szCs w:val="18"/>
              </w:rPr>
            </w: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新建或收购与其相同或类似的资产和业务，若未来公</w:t>
            </w:r>
          </w:p>
          <w:p>
            <w:pPr>
              <w:pStyle w:val="TableParagraph"/>
              <w:spacing w:line="237" w:lineRule="auto" w:before="1"/>
              <w:ind w:left="103" w:right="98"/>
              <w:jc w:val="both"/>
              <w:rPr>
                <w:rFonts w:ascii="宋体" w:hAnsi="宋体" w:cs="宋体" w:eastAsia="宋体" w:hint="default"/>
                <w:sz w:val="18"/>
                <w:szCs w:val="18"/>
              </w:rPr>
            </w:pPr>
            <w:r>
              <w:rPr>
                <w:rFonts w:ascii="宋体" w:hAnsi="宋体" w:cs="宋体" w:eastAsia="宋体" w:hint="default"/>
                <w:sz w:val="18"/>
                <w:szCs w:val="18"/>
              </w:rPr>
              <w:t>司经营区域内存在与其经营业务相同或类似的商业机</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会，中兆投资</w:t>
            </w:r>
            <w:r>
              <w:rPr>
                <w:rFonts w:ascii="宋体" w:hAnsi="宋体" w:cs="宋体" w:eastAsia="宋体" w:hint="default"/>
                <w:sz w:val="18"/>
                <w:szCs w:val="18"/>
              </w:rPr>
              <w:t>(</w:t>
            </w:r>
            <w:r>
              <w:rPr>
                <w:rFonts w:ascii="宋体" w:hAnsi="宋体" w:cs="宋体" w:eastAsia="宋体" w:hint="default"/>
                <w:sz w:val="18"/>
                <w:szCs w:val="18"/>
              </w:rPr>
              <w:t>控制人本人</w:t>
            </w:r>
            <w:r>
              <w:rPr>
                <w:rFonts w:ascii="宋体" w:hAnsi="宋体" w:cs="宋体" w:eastAsia="宋体" w:hint="default"/>
                <w:sz w:val="18"/>
                <w:szCs w:val="18"/>
              </w:rPr>
              <w:t>)</w:t>
            </w:r>
            <w:r>
              <w:rPr>
                <w:rFonts w:ascii="宋体" w:hAnsi="宋体" w:cs="宋体" w:eastAsia="宋体" w:hint="default"/>
                <w:sz w:val="18"/>
                <w:szCs w:val="18"/>
              </w:rPr>
              <w:t>将优先推荐给本公司，本</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公司具有优先选择权。</w:t>
            </w:r>
            <w:r>
              <w:rPr>
                <w:rFonts w:ascii="宋体" w:hAnsi="宋体" w:cs="宋体" w:eastAsia="宋体" w:hint="default"/>
                <w:sz w:val="18"/>
                <w:szCs w:val="18"/>
              </w:rPr>
              <w:t> </w:t>
            </w:r>
          </w:p>
          <w:p>
            <w:pPr>
              <w:pStyle w:val="TableParagraph"/>
              <w:spacing w:line="237" w:lineRule="auto"/>
              <w:ind w:left="103" w:right="95" w:firstLine="360"/>
              <w:jc w:val="both"/>
              <w:rPr>
                <w:rFonts w:ascii="宋体" w:hAnsi="宋体" w:cs="宋体" w:eastAsia="宋体" w:hint="default"/>
                <w:sz w:val="18"/>
                <w:szCs w:val="18"/>
              </w:rPr>
            </w:pPr>
            <w:r>
              <w:rPr>
                <w:rFonts w:ascii="宋体" w:hAnsi="宋体" w:cs="宋体" w:eastAsia="宋体" w:hint="default"/>
                <w:spacing w:val="-4"/>
                <w:sz w:val="18"/>
                <w:szCs w:val="18"/>
              </w:rPr>
              <w:t>5</w:t>
            </w:r>
            <w:r>
              <w:rPr>
                <w:rFonts w:ascii="宋体" w:hAnsi="宋体" w:cs="宋体" w:eastAsia="宋体" w:hint="default"/>
                <w:spacing w:val="-4"/>
                <w:sz w:val="18"/>
                <w:szCs w:val="18"/>
              </w:rPr>
              <w:t>、规范关联交易承诺：</w:t>
            </w:r>
            <w:r>
              <w:rPr>
                <w:rFonts w:ascii="宋体" w:hAnsi="宋体" w:cs="宋体" w:eastAsia="宋体" w:hint="default"/>
                <w:spacing w:val="-4"/>
                <w:sz w:val="18"/>
                <w:szCs w:val="18"/>
              </w:rPr>
              <w:t>(1)</w:t>
            </w:r>
            <w:r>
              <w:rPr>
                <w:rFonts w:ascii="宋体" w:hAnsi="宋体" w:cs="宋体" w:eastAsia="宋体" w:hint="default"/>
                <w:spacing w:val="1"/>
                <w:sz w:val="18"/>
                <w:szCs w:val="18"/>
              </w:rPr>
              <w:t> </w:t>
            </w:r>
            <w:r>
              <w:rPr>
                <w:rFonts w:ascii="宋体" w:hAnsi="宋体" w:cs="宋体" w:eastAsia="宋体" w:hint="default"/>
                <w:sz w:val="18"/>
                <w:szCs w:val="18"/>
              </w:rPr>
              <w:t>不利用自身对公司的 大股东地位及控制性影响谋求本公司及其子公司在业</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务合作等方面优于市场第三方的权利、优先达成交易</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3"/>
                <w:sz w:val="18"/>
                <w:szCs w:val="18"/>
              </w:rPr>
              <w:t>的权利；</w:t>
            </w:r>
            <w:r>
              <w:rPr>
                <w:rFonts w:ascii="宋体" w:hAnsi="宋体" w:cs="宋体" w:eastAsia="宋体" w:hint="default"/>
                <w:spacing w:val="3"/>
                <w:sz w:val="18"/>
                <w:szCs w:val="18"/>
              </w:rPr>
              <w:t>(2)</w:t>
            </w:r>
            <w:r>
              <w:rPr>
                <w:rFonts w:ascii="宋体" w:hAnsi="宋体" w:cs="宋体" w:eastAsia="宋体" w:hint="default"/>
                <w:spacing w:val="9"/>
                <w:sz w:val="18"/>
                <w:szCs w:val="18"/>
              </w:rPr>
              <w:t> </w:t>
            </w:r>
            <w:r>
              <w:rPr>
                <w:rFonts w:ascii="宋体" w:hAnsi="宋体" w:cs="宋体" w:eastAsia="宋体" w:hint="default"/>
                <w:spacing w:val="6"/>
                <w:sz w:val="18"/>
                <w:szCs w:val="18"/>
              </w:rPr>
              <w:t>不以低于</w:t>
            </w:r>
            <w:r>
              <w:rPr>
                <w:rFonts w:ascii="宋体" w:hAnsi="宋体" w:cs="宋体" w:eastAsia="宋体" w:hint="default"/>
                <w:spacing w:val="6"/>
                <w:sz w:val="18"/>
                <w:szCs w:val="18"/>
              </w:rPr>
              <w:t>[</w:t>
            </w:r>
            <w:r>
              <w:rPr>
                <w:rFonts w:ascii="宋体" w:hAnsi="宋体" w:cs="宋体" w:eastAsia="宋体" w:hint="default"/>
                <w:spacing w:val="6"/>
                <w:sz w:val="18"/>
                <w:szCs w:val="18"/>
              </w:rPr>
              <w:t>如本公司为买方则“不以高</w:t>
            </w:r>
            <w:r>
              <w:rPr>
                <w:rFonts w:ascii="宋体" w:hAnsi="宋体" w:cs="宋体" w:eastAsia="宋体" w:hint="default"/>
                <w:sz w:val="18"/>
                <w:szCs w:val="18"/>
              </w:rPr>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
                <w:sz w:val="18"/>
                <w:szCs w:val="18"/>
              </w:rPr>
              <w:t> </w:t>
            </w:r>
            <w:r>
              <w:rPr>
                <w:rFonts w:ascii="宋体" w:hAnsi="宋体" w:cs="宋体" w:eastAsia="宋体" w:hint="default"/>
                <w:sz w:val="18"/>
                <w:szCs w:val="18"/>
              </w:rPr>
              <w:t>年</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10</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z w:val="18"/>
                <w:szCs w:val="18"/>
              </w:rPr>
              <w:t> </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 </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长期。</w:t>
            </w:r>
            <w:r>
              <w:rPr>
                <w:rFonts w:ascii="宋体" w:hAnsi="宋体" w:cs="宋体" w:eastAsia="宋体" w:hint="default"/>
                <w:sz w:val="18"/>
                <w:szCs w:val="18"/>
              </w:rPr>
              <w:t> </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遵守了承诺。</w:t>
            </w:r>
            <w:r>
              <w:rPr>
                <w:rFonts w:ascii="宋体" w:hAnsi="宋体" w:cs="宋体" w:eastAsia="宋体" w:hint="default"/>
                <w:sz w:val="18"/>
                <w:szCs w:val="18"/>
              </w:rPr>
              <w:t> </w:t>
            </w:r>
          </w:p>
        </w:tc>
      </w:tr>
      <w:tr>
        <w:trPr>
          <w:trHeight w:val="251" w:hRule="exact"/>
        </w:trPr>
        <w:tc>
          <w:tcPr>
            <w:tcW w:w="71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黄茂如先</w:t>
            </w:r>
            <w:r>
              <w:rPr>
                <w:rFonts w:ascii="宋体" w:hAnsi="宋体" w:cs="宋体" w:eastAsia="宋体" w:hint="default"/>
                <w:spacing w:val="-71"/>
                <w:sz w:val="18"/>
                <w:szCs w:val="18"/>
              </w:rPr>
              <w:t> </w:t>
            </w:r>
            <w:r>
              <w:rPr>
                <w:rFonts w:ascii="宋体" w:hAnsi="宋体" w:cs="宋体" w:eastAsia="宋体" w:hint="default"/>
                <w:sz w:val="18"/>
                <w:szCs w:val="18"/>
              </w:rPr>
            </w: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z w:val="18"/>
                <w:szCs w:val="18"/>
              </w:rPr>
              <w:t>]</w:t>
            </w:r>
            <w:r>
              <w:rPr>
                <w:rFonts w:ascii="宋体" w:hAnsi="宋体" w:cs="宋体" w:eastAsia="宋体" w:hint="default"/>
                <w:sz w:val="18"/>
                <w:szCs w:val="18"/>
              </w:rPr>
              <w:t>市场价格的条件与本公司及其子公司进行交易，</w:t>
            </w:r>
          </w:p>
        </w:tc>
        <w:tc>
          <w:tcPr>
            <w:tcW w:w="852"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
        </w:tc>
      </w:tr>
      <w:tr>
        <w:trPr>
          <w:trHeight w:val="255" w:hRule="exact"/>
        </w:trPr>
        <w:tc>
          <w:tcPr>
            <w:tcW w:w="71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生</w:t>
            </w:r>
            <w:r>
              <w:rPr>
                <w:rFonts w:ascii="宋体" w:hAnsi="宋体" w:cs="宋体" w:eastAsia="宋体" w:hint="default"/>
                <w:sz w:val="18"/>
                <w:szCs w:val="18"/>
              </w:rPr>
              <w:t> </w:t>
            </w: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亦不利用该类交易从事任何损害上市公司及其子公司</w:t>
            </w:r>
          </w:p>
        </w:tc>
        <w:tc>
          <w:tcPr>
            <w:tcW w:w="852"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
        </w:tc>
      </w:tr>
      <w:tr>
        <w:trPr>
          <w:trHeight w:val="212" w:hRule="exact"/>
        </w:trPr>
        <w:tc>
          <w:tcPr>
            <w:tcW w:w="71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186" w:lineRule="exact"/>
              <w:ind w:left="103" w:right="0"/>
              <w:jc w:val="left"/>
              <w:rPr>
                <w:rFonts w:ascii="宋体" w:hAnsi="宋体" w:cs="宋体" w:eastAsia="宋体" w:hint="default"/>
                <w:sz w:val="18"/>
                <w:szCs w:val="18"/>
              </w:rPr>
            </w:pPr>
            <w:r>
              <w:rPr>
                <w:rFonts w:ascii="宋体" w:hAnsi="宋体" w:cs="宋体" w:eastAsia="宋体" w:hint="default"/>
                <w:sz w:val="18"/>
                <w:szCs w:val="18"/>
              </w:rPr>
              <w:t>利益的行为；</w:t>
            </w:r>
            <w:r>
              <w:rPr>
                <w:rFonts w:ascii="宋体" w:hAnsi="宋体" w:cs="宋体" w:eastAsia="宋体" w:hint="default"/>
                <w:sz w:val="18"/>
                <w:szCs w:val="18"/>
              </w:rPr>
              <w:t>(3)</w:t>
            </w:r>
            <w:r>
              <w:rPr>
                <w:rFonts w:ascii="宋体" w:hAnsi="宋体" w:cs="宋体" w:eastAsia="宋体" w:hint="default"/>
                <w:spacing w:val="30"/>
                <w:sz w:val="18"/>
                <w:szCs w:val="18"/>
              </w:rPr>
              <w:t> </w:t>
            </w:r>
            <w:r>
              <w:rPr>
                <w:rFonts w:ascii="宋体" w:hAnsi="宋体" w:cs="宋体" w:eastAsia="宋体" w:hint="default"/>
                <w:sz w:val="18"/>
                <w:szCs w:val="18"/>
              </w:rPr>
              <w:t>对于无法避免或有合理理由存在的</w:t>
            </w:r>
          </w:p>
        </w:tc>
        <w:tc>
          <w:tcPr>
            <w:tcW w:w="852"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71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关联交易，将依法合规签订协议，履行批准程序和信</w:t>
            </w:r>
          </w:p>
        </w:tc>
        <w:tc>
          <w:tcPr>
            <w:tcW w:w="852"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71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息披露义务，依照与无关联关系的独立第三方进行相</w:t>
            </w:r>
          </w:p>
        </w:tc>
        <w:tc>
          <w:tcPr>
            <w:tcW w:w="852"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71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同或相似交易时的价格确定关联交易价格，保证关联</w:t>
            </w:r>
          </w:p>
        </w:tc>
        <w:tc>
          <w:tcPr>
            <w:tcW w:w="852"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
        </w:tc>
      </w:tr>
      <w:tr>
        <w:trPr>
          <w:trHeight w:val="347" w:hRule="exact"/>
        </w:trPr>
        <w:tc>
          <w:tcPr>
            <w:tcW w:w="71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393"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交易价格具有公允性。</w:t>
            </w:r>
            <w:r>
              <w:rPr>
                <w:rFonts w:ascii="宋体" w:hAnsi="宋体" w:cs="宋体" w:eastAsia="宋体"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985" w:type="dxa"/>
            <w:tcBorders>
              <w:top w:val="nil" w:sz="6" w:space="0" w:color="auto"/>
              <w:left w:val="single" w:sz="4" w:space="0" w:color="000000"/>
              <w:bottom w:val="single" w:sz="4" w:space="0" w:color="000000"/>
              <w:right w:val="single" w:sz="4" w:space="0" w:color="000000"/>
            </w:tcBorders>
          </w:tcPr>
          <w:p>
            <w:pPr/>
          </w:p>
        </w:tc>
      </w:tr>
      <w:tr>
        <w:trPr>
          <w:trHeight w:val="348" w:hRule="exact"/>
        </w:trPr>
        <w:tc>
          <w:tcPr>
            <w:tcW w:w="710" w:type="dxa"/>
            <w:tcBorders>
              <w:top w:val="nil" w:sz="6" w:space="0" w:color="auto"/>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393" w:type="dxa"/>
            <w:tcBorders>
              <w:top w:val="single" w:sz="4" w:space="0" w:color="000000"/>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9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1"/>
              <w:ind w:left="463" w:right="0"/>
              <w:jc w:val="left"/>
              <w:rPr>
                <w:rFonts w:ascii="宋体" w:hAnsi="宋体" w:cs="宋体" w:eastAsia="宋体" w:hint="default"/>
                <w:sz w:val="18"/>
                <w:szCs w:val="18"/>
              </w:rPr>
            </w:pPr>
            <w:r>
              <w:rPr>
                <w:rFonts w:ascii="宋体" w:hAnsi="宋体" w:cs="宋体" w:eastAsia="宋体" w:hint="default"/>
                <w:spacing w:val="-4"/>
                <w:sz w:val="18"/>
                <w:szCs w:val="18"/>
              </w:rPr>
              <w:t>在承诺期限内。研</w:t>
            </w:r>
          </w:p>
        </w:tc>
      </w:tr>
      <w:tr>
        <w:trPr>
          <w:trHeight w:val="1623" w:hRule="exact"/>
        </w:trPr>
        <w:tc>
          <w:tcPr>
            <w:tcW w:w="71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316" w:lineRule="auto"/>
              <w:ind w:left="103" w:right="52"/>
              <w:jc w:val="both"/>
              <w:rPr>
                <w:rFonts w:ascii="宋体" w:hAnsi="宋体" w:cs="宋体" w:eastAsia="宋体" w:hint="default"/>
                <w:sz w:val="21"/>
                <w:szCs w:val="21"/>
              </w:rPr>
            </w:pPr>
            <w:r>
              <w:rPr>
                <w:rFonts w:ascii="宋体" w:hAnsi="宋体" w:cs="宋体" w:eastAsia="宋体" w:hint="default"/>
                <w:spacing w:val="14"/>
                <w:sz w:val="18"/>
                <w:szCs w:val="18"/>
              </w:rPr>
              <w:t>公司实际</w:t>
            </w:r>
            <w:r>
              <w:rPr>
                <w:rFonts w:ascii="宋体" w:hAnsi="宋体" w:cs="宋体" w:eastAsia="宋体" w:hint="default"/>
                <w:spacing w:val="-71"/>
                <w:sz w:val="18"/>
                <w:szCs w:val="18"/>
              </w:rPr>
              <w:t> </w:t>
            </w:r>
            <w:r>
              <w:rPr>
                <w:rFonts w:ascii="宋体" w:hAnsi="宋体" w:cs="宋体" w:eastAsia="宋体" w:hint="default"/>
                <w:spacing w:val="14"/>
                <w:sz w:val="18"/>
                <w:szCs w:val="18"/>
              </w:rPr>
              <w:t>控制人黄</w:t>
            </w:r>
            <w:r>
              <w:rPr>
                <w:rFonts w:ascii="宋体" w:hAnsi="宋体" w:cs="宋体" w:eastAsia="宋体" w:hint="default"/>
                <w:spacing w:val="-71"/>
                <w:sz w:val="18"/>
                <w:szCs w:val="18"/>
              </w:rPr>
              <w:t> </w:t>
            </w:r>
            <w:r>
              <w:rPr>
                <w:rFonts w:ascii="宋体" w:hAnsi="宋体" w:cs="宋体" w:eastAsia="宋体" w:hint="default"/>
                <w:sz w:val="18"/>
                <w:szCs w:val="18"/>
              </w:rPr>
              <w:t>茂如先生</w:t>
            </w:r>
            <w:r>
              <w:rPr>
                <w:rFonts w:ascii="宋体" w:hAnsi="宋体" w:cs="宋体" w:eastAsia="宋体" w:hint="default"/>
                <w:sz w:val="21"/>
                <w:szCs w:val="21"/>
              </w:rPr>
              <w:t> </w:t>
            </w: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6</w:t>
            </w:r>
            <w:r>
              <w:rPr>
                <w:rFonts w:ascii="宋体" w:hAnsi="宋体" w:cs="宋体" w:eastAsia="宋体" w:hint="default"/>
                <w:spacing w:val="-3"/>
                <w:sz w:val="18"/>
                <w:szCs w:val="18"/>
              </w:rPr>
              <w:t>、进一步解决同业竞争的承诺：</w:t>
            </w:r>
            <w:r>
              <w:rPr>
                <w:rFonts w:ascii="宋体" w:hAnsi="宋体" w:cs="宋体" w:eastAsia="宋体" w:hint="default"/>
                <w:spacing w:val="-3"/>
                <w:sz w:val="18"/>
                <w:szCs w:val="18"/>
              </w:rPr>
              <w:t>(1)</w:t>
            </w:r>
            <w:r>
              <w:rPr>
                <w:rFonts w:ascii="宋体" w:hAnsi="宋体" w:cs="宋体" w:eastAsia="宋体" w:hint="default"/>
                <w:sz w:val="18"/>
                <w:szCs w:val="18"/>
              </w:rPr>
              <w:t> </w:t>
            </w:r>
            <w:r>
              <w:rPr>
                <w:rFonts w:ascii="宋体" w:hAnsi="宋体" w:cs="宋体" w:eastAsia="宋体" w:hint="default"/>
                <w:sz w:val="18"/>
                <w:szCs w:val="18"/>
              </w:rPr>
              <w:t>在重组完成</w:t>
            </w:r>
          </w:p>
          <w:p>
            <w:pPr>
              <w:pStyle w:val="TableParagraph"/>
              <w:spacing w:line="237" w:lineRule="auto" w:before="1"/>
              <w:ind w:left="103" w:right="98"/>
              <w:jc w:val="both"/>
              <w:rPr>
                <w:rFonts w:ascii="宋体" w:hAnsi="宋体" w:cs="宋体" w:eastAsia="宋体" w:hint="default"/>
                <w:sz w:val="21"/>
                <w:szCs w:val="21"/>
              </w:rPr>
            </w:pPr>
            <w:r>
              <w:rPr>
                <w:rFonts w:ascii="宋体" w:hAnsi="宋体" w:cs="宋体" w:eastAsia="宋体" w:hint="default"/>
                <w:sz w:val="18"/>
                <w:szCs w:val="18"/>
              </w:rPr>
              <w:t>后 </w:t>
            </w:r>
            <w:r>
              <w:rPr>
                <w:rFonts w:ascii="宋体" w:hAnsi="宋体" w:cs="宋体" w:eastAsia="宋体" w:hint="default"/>
                <w:sz w:val="18"/>
                <w:szCs w:val="18"/>
              </w:rPr>
              <w:t>3</w:t>
            </w:r>
            <w:r>
              <w:rPr>
                <w:rFonts w:ascii="宋体" w:hAnsi="宋体" w:cs="宋体" w:eastAsia="宋体" w:hint="default"/>
                <w:spacing w:val="-54"/>
                <w:sz w:val="18"/>
                <w:szCs w:val="18"/>
              </w:rPr>
              <w:t> </w:t>
            </w:r>
            <w:r>
              <w:rPr>
                <w:rFonts w:ascii="宋体" w:hAnsi="宋体" w:cs="宋体" w:eastAsia="宋体" w:hint="default"/>
                <w:sz w:val="18"/>
                <w:szCs w:val="18"/>
              </w:rPr>
              <w:t>年内，在监管政策允许的范围内，启动茂业国际 </w:t>
            </w:r>
            <w:r>
              <w:rPr>
                <w:rFonts w:ascii="宋体" w:hAnsi="宋体" w:cs="宋体" w:eastAsia="宋体" w:hint="default"/>
                <w:sz w:val="18"/>
                <w:szCs w:val="18"/>
              </w:rPr>
              <w:t>A</w:t>
            </w:r>
            <w:r>
              <w:rPr>
                <w:rFonts w:ascii="宋体" w:hAnsi="宋体" w:cs="宋体" w:eastAsia="宋体" w:hint="default"/>
                <w:spacing w:val="15"/>
                <w:sz w:val="18"/>
                <w:szCs w:val="18"/>
              </w:rPr>
              <w:t> </w:t>
            </w:r>
            <w:r>
              <w:rPr>
                <w:rFonts w:ascii="宋体" w:hAnsi="宋体" w:cs="宋体" w:eastAsia="宋体" w:hint="default"/>
                <w:sz w:val="18"/>
                <w:szCs w:val="18"/>
              </w:rPr>
              <w:t>股上市公司业务整合工作；</w:t>
            </w:r>
            <w:r>
              <w:rPr>
                <w:rFonts w:ascii="宋体" w:hAnsi="宋体" w:cs="宋体" w:eastAsia="宋体" w:hint="default"/>
                <w:sz w:val="18"/>
                <w:szCs w:val="18"/>
              </w:rPr>
              <w:t>(2)</w:t>
            </w:r>
            <w:r>
              <w:rPr>
                <w:rFonts w:ascii="宋体" w:hAnsi="宋体" w:cs="宋体" w:eastAsia="宋体" w:hint="default"/>
                <w:spacing w:val="13"/>
                <w:sz w:val="18"/>
                <w:szCs w:val="18"/>
              </w:rPr>
              <w:t> </w:t>
            </w:r>
            <w:r>
              <w:rPr>
                <w:rFonts w:ascii="宋体" w:hAnsi="宋体" w:cs="宋体" w:eastAsia="宋体" w:hint="default"/>
                <w:sz w:val="18"/>
                <w:szCs w:val="18"/>
              </w:rPr>
              <w:t>在重组完成后，茂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业国际将根据境内外上市公司需要及业务发展情况，</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在符合国内外证券监管法规并充分保护中小股东利益</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前提下，研究上市公司业务整合方案，具体方式包括</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吸收合并、资产重组、</w:t>
            </w:r>
            <w:r>
              <w:rPr>
                <w:rFonts w:ascii="宋体" w:hAnsi="宋体" w:cs="宋体" w:eastAsia="宋体" w:hint="default"/>
                <w:sz w:val="18"/>
                <w:szCs w:val="18"/>
              </w:rPr>
              <w:t>A+H</w:t>
            </w:r>
            <w:r>
              <w:rPr>
                <w:rFonts w:ascii="宋体" w:hAnsi="宋体" w:cs="宋体" w:eastAsia="宋体" w:hint="default"/>
                <w:spacing w:val="-46"/>
                <w:sz w:val="18"/>
                <w:szCs w:val="18"/>
              </w:rPr>
              <w:t> </w:t>
            </w:r>
            <w:r>
              <w:rPr>
                <w:rFonts w:ascii="宋体" w:hAnsi="宋体" w:cs="宋体" w:eastAsia="宋体" w:hint="default"/>
                <w:sz w:val="18"/>
                <w:szCs w:val="18"/>
              </w:rPr>
              <w:t>股上市等合法方式。</w:t>
            </w:r>
            <w:r>
              <w:rPr>
                <w:rFonts w:ascii="宋体" w:hAnsi="宋体" w:cs="宋体" w:eastAsia="宋体" w:hint="default"/>
                <w:sz w:val="21"/>
                <w:szCs w:val="21"/>
              </w:rPr>
              <w:t> </w:t>
            </w:r>
          </w:p>
        </w:tc>
        <w:tc>
          <w:tcPr>
            <w:tcW w:w="852"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35" w:lineRule="exact" w:before="87"/>
              <w:ind w:left="46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68"/>
                <w:sz w:val="18"/>
                <w:szCs w:val="18"/>
              </w:rPr>
              <w:t> </w:t>
            </w:r>
            <w:r>
              <w:rPr>
                <w:rFonts w:ascii="宋体" w:hAnsi="宋体" w:cs="宋体" w:eastAsia="宋体" w:hint="default"/>
                <w:sz w:val="18"/>
                <w:szCs w:val="18"/>
              </w:rPr>
              <w:t>2012</w:t>
            </w:r>
          </w:p>
          <w:p>
            <w:pPr>
              <w:pStyle w:val="TableParagraph"/>
              <w:spacing w:line="237" w:lineRule="auto" w:before="1"/>
              <w:ind w:left="102" w:right="-1"/>
              <w:jc w:val="both"/>
              <w:rPr>
                <w:rFonts w:ascii="宋体" w:hAnsi="宋体" w:cs="宋体" w:eastAsia="宋体" w:hint="default"/>
                <w:sz w:val="21"/>
                <w:szCs w:val="21"/>
              </w:rPr>
            </w:pP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11</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13</w:t>
            </w:r>
            <w:r>
              <w:rPr>
                <w:rFonts w:ascii="宋体" w:hAnsi="宋体" w:cs="宋体" w:eastAsia="宋体" w:hint="default"/>
                <w:spacing w:val="-51"/>
                <w:sz w:val="18"/>
                <w:szCs w:val="18"/>
              </w:rPr>
              <w:t> </w:t>
            </w:r>
            <w:r>
              <w:rPr>
                <w:rFonts w:ascii="宋体" w:hAnsi="宋体" w:cs="宋体" w:eastAsia="宋体" w:hint="default"/>
                <w:sz w:val="18"/>
                <w:szCs w:val="18"/>
              </w:rPr>
              <w:t>日 </w:t>
            </w:r>
            <w:r>
              <w:rPr>
                <w:rFonts w:ascii="宋体" w:hAnsi="宋体" w:cs="宋体" w:eastAsia="宋体" w:hint="default"/>
                <w:spacing w:val="31"/>
                <w:sz w:val="18"/>
                <w:szCs w:val="18"/>
              </w:rPr>
              <w:t>本次重组发</w:t>
            </w:r>
            <w:r>
              <w:rPr>
                <w:rFonts w:ascii="宋体" w:hAnsi="宋体" w:cs="宋体" w:eastAsia="宋体" w:hint="default"/>
                <w:spacing w:val="-51"/>
                <w:sz w:val="18"/>
                <w:szCs w:val="18"/>
              </w:rPr>
              <w:t> </w:t>
            </w:r>
            <w:r>
              <w:rPr>
                <w:rFonts w:ascii="宋体" w:hAnsi="宋体" w:cs="宋体" w:eastAsia="宋体" w:hint="default"/>
                <w:spacing w:val="31"/>
                <w:sz w:val="18"/>
                <w:szCs w:val="18"/>
              </w:rPr>
              <w:t>行股票在深</w:t>
            </w:r>
            <w:r>
              <w:rPr>
                <w:rFonts w:ascii="宋体" w:hAnsi="宋体" w:cs="宋体" w:eastAsia="宋体" w:hint="default"/>
                <w:spacing w:val="-51"/>
                <w:sz w:val="18"/>
                <w:szCs w:val="18"/>
              </w:rPr>
              <w:t> </w:t>
            </w:r>
            <w:r>
              <w:rPr>
                <w:rFonts w:ascii="宋体" w:hAnsi="宋体" w:cs="宋体" w:eastAsia="宋体" w:hint="default"/>
                <w:spacing w:val="31"/>
                <w:sz w:val="18"/>
                <w:szCs w:val="18"/>
              </w:rPr>
              <w:t>交所上市之</w:t>
            </w:r>
            <w:r>
              <w:rPr>
                <w:rFonts w:ascii="宋体" w:hAnsi="宋体" w:cs="宋体" w:eastAsia="宋体" w:hint="default"/>
                <w:spacing w:val="-51"/>
                <w:sz w:val="18"/>
                <w:szCs w:val="18"/>
              </w:rPr>
              <w:t> </w:t>
            </w: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pacing w:val="-7"/>
                <w:sz w:val="18"/>
                <w:szCs w:val="18"/>
              </w:rPr>
              <w:t>年内。</w:t>
            </w:r>
            <w:r>
              <w:rPr>
                <w:rFonts w:ascii="宋体" w:hAnsi="宋体" w:cs="宋体" w:eastAsia="宋体" w:hint="default"/>
                <w:sz w:val="21"/>
                <w:szCs w:val="21"/>
              </w:rPr>
              <w:t> </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4"/>
                <w:sz w:val="18"/>
                <w:szCs w:val="18"/>
              </w:rPr>
              <w:t>究政策及法规，以解决</w:t>
            </w:r>
          </w:p>
          <w:p>
            <w:pPr>
              <w:pStyle w:val="TableParagraph"/>
              <w:spacing w:line="237" w:lineRule="auto" w:before="1"/>
              <w:ind w:left="103" w:right="70"/>
              <w:jc w:val="both"/>
              <w:rPr>
                <w:rFonts w:ascii="宋体" w:hAnsi="宋体" w:cs="宋体" w:eastAsia="宋体" w:hint="default"/>
                <w:sz w:val="18"/>
                <w:szCs w:val="18"/>
              </w:rPr>
            </w:pPr>
            <w:r>
              <w:rPr>
                <w:rFonts w:ascii="宋体" w:hAnsi="宋体" w:cs="宋体" w:eastAsia="宋体" w:hint="default"/>
                <w:spacing w:val="16"/>
                <w:sz w:val="18"/>
                <w:szCs w:val="18"/>
              </w:rPr>
              <w:t>同业竞争和潜在同业</w:t>
            </w:r>
            <w:r>
              <w:rPr>
                <w:rFonts w:ascii="宋体" w:hAnsi="宋体" w:cs="宋体" w:eastAsia="宋体" w:hint="default"/>
                <w:spacing w:val="-86"/>
                <w:sz w:val="18"/>
                <w:szCs w:val="18"/>
              </w:rPr>
              <w:t> </w:t>
            </w:r>
            <w:r>
              <w:rPr>
                <w:rFonts w:ascii="宋体" w:hAnsi="宋体" w:cs="宋体" w:eastAsia="宋体" w:hint="default"/>
                <w:spacing w:val="-4"/>
                <w:sz w:val="18"/>
                <w:szCs w:val="18"/>
              </w:rPr>
              <w:t>竞争、推动上市公司健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康快速发展、保护包括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6"/>
                <w:sz w:val="18"/>
                <w:szCs w:val="18"/>
              </w:rPr>
              <w:t>中小股东在内的全体</w:t>
            </w:r>
            <w:r>
              <w:rPr>
                <w:rFonts w:ascii="宋体" w:hAnsi="宋体" w:cs="宋体" w:eastAsia="宋体" w:hint="default"/>
                <w:spacing w:val="-86"/>
                <w:sz w:val="18"/>
                <w:szCs w:val="18"/>
              </w:rPr>
              <w:t> </w:t>
            </w:r>
            <w:r>
              <w:rPr>
                <w:rFonts w:ascii="宋体" w:hAnsi="宋体" w:cs="宋体" w:eastAsia="宋体" w:hint="default"/>
                <w:sz w:val="18"/>
                <w:szCs w:val="18"/>
              </w:rPr>
              <w:t>股东利益为最终目标，</w:t>
            </w:r>
            <w:r>
              <w:rPr>
                <w:rFonts w:ascii="宋体" w:hAnsi="宋体" w:cs="宋体" w:eastAsia="宋体" w:hint="default"/>
                <w:sz w:val="18"/>
                <w:szCs w:val="18"/>
              </w:rPr>
              <w:t> </w:t>
            </w:r>
            <w:r>
              <w:rPr>
                <w:rFonts w:ascii="宋体" w:hAnsi="宋体" w:cs="宋体" w:eastAsia="宋体" w:hint="default"/>
                <w:spacing w:val="16"/>
                <w:sz w:val="18"/>
                <w:szCs w:val="18"/>
              </w:rPr>
              <w:t>进一步规范上市公司</w:t>
            </w:r>
            <w:r>
              <w:rPr>
                <w:rFonts w:ascii="宋体" w:hAnsi="宋体" w:cs="宋体" w:eastAsia="宋体" w:hint="default"/>
                <w:spacing w:val="-71"/>
                <w:sz w:val="18"/>
                <w:szCs w:val="18"/>
              </w:rPr>
              <w:t> </w:t>
            </w:r>
            <w:r>
              <w:rPr>
                <w:rFonts w:ascii="宋体" w:hAnsi="宋体" w:cs="宋体" w:eastAsia="宋体" w:hint="default"/>
                <w:sz w:val="18"/>
                <w:szCs w:val="18"/>
              </w:rPr>
            </w:r>
          </w:p>
        </w:tc>
      </w:tr>
      <w:tr>
        <w:trPr>
          <w:trHeight w:val="362" w:hRule="exact"/>
        </w:trPr>
        <w:tc>
          <w:tcPr>
            <w:tcW w:w="71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393"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985" w:type="dxa"/>
            <w:tcBorders>
              <w:top w:val="nil" w:sz="6" w:space="0" w:color="auto"/>
              <w:left w:val="single" w:sz="4" w:space="0" w:color="000000"/>
              <w:bottom w:val="single" w:sz="4" w:space="0" w:color="000000"/>
              <w:right w:val="single" w:sz="4" w:space="0" w:color="000000"/>
            </w:tcBorders>
          </w:tcPr>
          <w:p>
            <w:pPr>
              <w:pStyle w:val="TableParagraph"/>
              <w:spacing w:line="218" w:lineRule="exact"/>
              <w:ind w:left="103" w:right="0"/>
              <w:jc w:val="left"/>
              <w:rPr>
                <w:rFonts w:ascii="宋体" w:hAnsi="宋体" w:cs="宋体" w:eastAsia="宋体" w:hint="default"/>
                <w:sz w:val="21"/>
                <w:szCs w:val="21"/>
              </w:rPr>
            </w:pPr>
            <w:r>
              <w:rPr>
                <w:rFonts w:ascii="宋体" w:hAnsi="宋体" w:cs="宋体" w:eastAsia="宋体" w:hint="default"/>
                <w:sz w:val="18"/>
                <w:szCs w:val="18"/>
              </w:rPr>
              <w:t>经营与运作。</w:t>
            </w:r>
            <w:r>
              <w:rPr>
                <w:rFonts w:ascii="宋体" w:hAnsi="宋体" w:cs="宋体" w:eastAsia="宋体" w:hint="default"/>
                <w:sz w:val="21"/>
                <w:szCs w:val="21"/>
              </w:rPr>
              <w:t> </w:t>
            </w:r>
          </w:p>
        </w:tc>
      </w:tr>
      <w:tr>
        <w:trPr>
          <w:trHeight w:val="323" w:hRule="exact"/>
        </w:trPr>
        <w:tc>
          <w:tcPr>
            <w:tcW w:w="710" w:type="dxa"/>
            <w:tcBorders>
              <w:top w:val="nil" w:sz="6" w:space="0" w:color="auto"/>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pacing w:val="14"/>
                <w:sz w:val="18"/>
                <w:szCs w:val="18"/>
              </w:rPr>
              <w:t>深圳茂业</w:t>
            </w:r>
            <w:r>
              <w:rPr>
                <w:rFonts w:ascii="宋体" w:hAnsi="宋体" w:cs="宋体" w:eastAsia="宋体" w:hint="default"/>
                <w:spacing w:val="-71"/>
                <w:sz w:val="18"/>
                <w:szCs w:val="18"/>
              </w:rPr>
              <w:t> </w:t>
            </w:r>
            <w:r>
              <w:rPr>
                <w:rFonts w:ascii="宋体" w:hAnsi="宋体" w:cs="宋体" w:eastAsia="宋体" w:hint="default"/>
                <w:sz w:val="18"/>
                <w:szCs w:val="18"/>
              </w:rPr>
            </w:r>
          </w:p>
        </w:tc>
        <w:tc>
          <w:tcPr>
            <w:tcW w:w="43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hAnsi="宋体" w:cs="宋体" w:eastAsia="宋体" w:hint="default"/>
                <w:spacing w:val="-3"/>
                <w:sz w:val="18"/>
                <w:szCs w:val="18"/>
              </w:rPr>
              <w:t>7</w:t>
            </w:r>
            <w:r>
              <w:rPr>
                <w:rFonts w:ascii="宋体" w:hAnsi="宋体" w:cs="宋体" w:eastAsia="宋体" w:hint="default"/>
                <w:spacing w:val="-3"/>
                <w:sz w:val="18"/>
                <w:szCs w:val="18"/>
              </w:rPr>
              <w:t>、保证商标使用稳定性的承诺：秦皇岛茂业目前</w:t>
            </w:r>
          </w:p>
        </w:tc>
        <w:tc>
          <w:tcPr>
            <w:tcW w:w="852" w:type="dxa"/>
            <w:tcBorders>
              <w:top w:val="nil" w:sz="6" w:space="0" w:color="auto"/>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985" w:type="dxa"/>
            <w:tcBorders>
              <w:top w:val="single" w:sz="4" w:space="0" w:color="000000"/>
              <w:left w:val="single" w:sz="4" w:space="0" w:color="000000"/>
              <w:bottom w:val="nil" w:sz="6" w:space="0" w:color="auto"/>
              <w:right w:val="single" w:sz="4" w:space="0" w:color="000000"/>
            </w:tcBorders>
          </w:tcPr>
          <w:p>
            <w:pPr/>
          </w:p>
        </w:tc>
      </w:tr>
      <w:tr>
        <w:trPr>
          <w:trHeight w:val="233" w:hRule="exact"/>
        </w:trPr>
        <w:tc>
          <w:tcPr>
            <w:tcW w:w="71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商厦有限</w:t>
            </w:r>
            <w:r>
              <w:rPr>
                <w:rFonts w:ascii="宋体" w:hAnsi="宋体" w:cs="宋体" w:eastAsia="宋体" w:hint="default"/>
                <w:spacing w:val="-71"/>
                <w:sz w:val="18"/>
                <w:szCs w:val="18"/>
              </w:rPr>
              <w:t> </w:t>
            </w:r>
            <w:r>
              <w:rPr>
                <w:rFonts w:ascii="宋体" w:hAnsi="宋体" w:cs="宋体" w:eastAsia="宋体" w:hint="default"/>
                <w:sz w:val="18"/>
                <w:szCs w:val="18"/>
              </w:rPr>
            </w: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正在使用“茂业百货”商标，在深圳茂业商厦有限公</w:t>
            </w:r>
          </w:p>
        </w:tc>
        <w:tc>
          <w:tcPr>
            <w:tcW w:w="852"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
        </w:tc>
      </w:tr>
      <w:tr>
        <w:trPr>
          <w:trHeight w:val="467" w:hRule="exact"/>
        </w:trPr>
        <w:tc>
          <w:tcPr>
            <w:tcW w:w="71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公司及公</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司实际控</w:t>
            </w:r>
            <w:r>
              <w:rPr>
                <w:rFonts w:ascii="宋体" w:hAnsi="宋体" w:cs="宋体" w:eastAsia="宋体" w:hint="default"/>
                <w:spacing w:val="-71"/>
                <w:sz w:val="18"/>
                <w:szCs w:val="18"/>
              </w:rPr>
              <w:t> </w:t>
            </w:r>
            <w:r>
              <w:rPr>
                <w:rFonts w:ascii="宋体" w:hAnsi="宋体" w:cs="宋体" w:eastAsia="宋体" w:hint="default"/>
                <w:sz w:val="18"/>
                <w:szCs w:val="18"/>
              </w:rPr>
            </w: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司及公司实际控制人直接或间接控制秦皇岛茂业期</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间，将无偿授权秦皇岛茂业使用该商标。使用期满，</w:t>
            </w:r>
          </w:p>
        </w:tc>
        <w:tc>
          <w:tcPr>
            <w:tcW w:w="852"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left="101" w:right="0"/>
              <w:jc w:val="left"/>
              <w:rPr>
                <w:rFonts w:ascii="宋体" w:hAnsi="宋体" w:cs="宋体" w:eastAsia="宋体" w:hint="default"/>
                <w:sz w:val="21"/>
                <w:szCs w:val="21"/>
              </w:rPr>
            </w:pPr>
            <w:r>
              <w:rPr>
                <w:rFonts w:ascii="宋体" w:hAnsi="宋体" w:cs="宋体" w:eastAsia="宋体" w:hint="default"/>
                <w:sz w:val="18"/>
                <w:szCs w:val="18"/>
              </w:rPr>
              <w:t>长期。</w:t>
            </w:r>
            <w:r>
              <w:rPr>
                <w:rFonts w:ascii="宋体" w:hAnsi="宋体" w:cs="宋体" w:eastAsia="宋体" w:hint="default"/>
                <w:sz w:val="21"/>
                <w:szCs w:val="21"/>
              </w:rPr>
              <w:t> </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left="463" w:right="0"/>
              <w:jc w:val="left"/>
              <w:rPr>
                <w:rFonts w:ascii="宋体" w:hAnsi="宋体" w:cs="宋体" w:eastAsia="宋体" w:hint="default"/>
                <w:sz w:val="18"/>
                <w:szCs w:val="18"/>
              </w:rPr>
            </w:pPr>
            <w:r>
              <w:rPr>
                <w:rFonts w:ascii="宋体" w:hAnsi="宋体" w:cs="宋体" w:eastAsia="宋体" w:hint="default"/>
                <w:sz w:val="18"/>
                <w:szCs w:val="18"/>
              </w:rPr>
              <w:t>遵守了承诺。</w:t>
            </w:r>
            <w:r>
              <w:rPr>
                <w:rFonts w:ascii="宋体" w:hAnsi="宋体" w:cs="宋体" w:eastAsia="宋体" w:hint="default"/>
                <w:sz w:val="18"/>
                <w:szCs w:val="18"/>
              </w:rPr>
              <w:t> </w:t>
            </w:r>
          </w:p>
        </w:tc>
      </w:tr>
      <w:tr>
        <w:trPr>
          <w:trHeight w:val="233" w:hRule="exact"/>
        </w:trPr>
        <w:tc>
          <w:tcPr>
            <w:tcW w:w="710"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制人黄茂</w:t>
            </w:r>
            <w:r>
              <w:rPr>
                <w:rFonts w:ascii="宋体" w:hAnsi="宋体" w:cs="宋体" w:eastAsia="宋体" w:hint="default"/>
                <w:spacing w:val="-71"/>
                <w:sz w:val="18"/>
                <w:szCs w:val="18"/>
              </w:rPr>
              <w:t> </w:t>
            </w:r>
            <w:r>
              <w:rPr>
                <w:rFonts w:ascii="宋体" w:hAnsi="宋体" w:cs="宋体" w:eastAsia="宋体" w:hint="default"/>
                <w:sz w:val="18"/>
                <w:szCs w:val="18"/>
              </w:rPr>
            </w: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续订商标使用许可合同并报国家工商行政管理总局商</w:t>
            </w:r>
          </w:p>
        </w:tc>
        <w:tc>
          <w:tcPr>
            <w:tcW w:w="852"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
        </w:tc>
      </w:tr>
      <w:tr>
        <w:trPr>
          <w:trHeight w:val="326" w:hRule="exact"/>
        </w:trPr>
        <w:tc>
          <w:tcPr>
            <w:tcW w:w="710"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如先生</w:t>
            </w:r>
            <w:r>
              <w:rPr>
                <w:rFonts w:ascii="宋体" w:hAnsi="宋体" w:cs="宋体" w:eastAsia="宋体" w:hint="default"/>
                <w:sz w:val="18"/>
                <w:szCs w:val="18"/>
              </w:rPr>
              <w:t> </w:t>
            </w:r>
          </w:p>
        </w:tc>
        <w:tc>
          <w:tcPr>
            <w:tcW w:w="4393"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标局备案。</w:t>
            </w:r>
            <w:r>
              <w:rPr>
                <w:rFonts w:ascii="宋体" w:hAnsi="宋体" w:cs="宋体" w:eastAsia="宋体" w:hint="default"/>
                <w:sz w:val="18"/>
                <w:szCs w:val="18"/>
              </w:rPr>
              <w:t> </w:t>
            </w:r>
          </w:p>
        </w:tc>
        <w:tc>
          <w:tcPr>
            <w:tcW w:w="852"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985" w:type="dxa"/>
            <w:tcBorders>
              <w:top w:val="nil" w:sz="6" w:space="0" w:color="auto"/>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8"/>
          <w:szCs w:val="8"/>
        </w:rPr>
      </w:pPr>
    </w:p>
    <w:p>
      <w:pPr>
        <w:pStyle w:val="BodyText"/>
        <w:spacing w:line="240" w:lineRule="auto" w:before="35"/>
        <w:ind w:left="814" w:right="0"/>
        <w:jc w:val="left"/>
      </w:pPr>
      <w:r>
        <w:rPr>
          <w:rFonts w:ascii="宋体" w:hAnsi="宋体" w:cs="宋体" w:eastAsia="宋体" w:hint="default"/>
        </w:rPr>
        <w:t>2012</w:t>
      </w:r>
      <w:r>
        <w:rPr>
          <w:rFonts w:ascii="宋体" w:hAnsi="宋体" w:cs="宋体" w:eastAsia="宋体" w:hint="default"/>
          <w:spacing w:val="-47"/>
        </w:rPr>
        <w:t> </w:t>
      </w:r>
      <w:r>
        <w:rPr/>
        <w:t>年</w:t>
      </w:r>
      <w:r>
        <w:rPr>
          <w:spacing w:val="-47"/>
        </w:rPr>
        <w:t> </w:t>
      </w:r>
      <w:r>
        <w:rPr>
          <w:rFonts w:ascii="宋体" w:hAnsi="宋体" w:cs="宋体" w:eastAsia="宋体" w:hint="default"/>
        </w:rPr>
        <w:t>11</w:t>
      </w:r>
      <w:r>
        <w:rPr>
          <w:rFonts w:ascii="宋体" w:hAnsi="宋体" w:cs="宋体" w:eastAsia="宋体" w:hint="default"/>
          <w:spacing w:val="-47"/>
        </w:rPr>
        <w:t> </w:t>
      </w:r>
      <w:r>
        <w:rPr/>
        <w:t>月</w:t>
      </w:r>
      <w:r>
        <w:rPr>
          <w:spacing w:val="-47"/>
        </w:rPr>
        <w:t> </w:t>
      </w:r>
      <w:r>
        <w:rPr>
          <w:rFonts w:ascii="宋体" w:hAnsi="宋体" w:cs="宋体" w:eastAsia="宋体" w:hint="default"/>
        </w:rPr>
        <w:t>10</w:t>
      </w:r>
      <w:r>
        <w:rPr>
          <w:rFonts w:ascii="宋体" w:hAnsi="宋体" w:cs="宋体" w:eastAsia="宋体" w:hint="default"/>
          <w:spacing w:val="-46"/>
        </w:rPr>
        <w:t> </w:t>
      </w:r>
      <w:r>
        <w:rPr>
          <w:spacing w:val="-3"/>
        </w:rPr>
        <w:t>日发布公司重大资产重组实施完毕公告同时，中兆投资及公司实际控制人黄茂如先生</w:t>
      </w:r>
    </w:p>
    <w:p>
      <w:pPr>
        <w:spacing w:after="0" w:line="240" w:lineRule="auto"/>
        <w:jc w:val="left"/>
        <w:sectPr>
          <w:footerReference w:type="default" r:id="rId17"/>
          <w:pgSz w:w="11900" w:h="16840"/>
          <w:pgMar w:footer="1222" w:header="883" w:top="1140" w:bottom="1420" w:left="740" w:right="720"/>
        </w:sectPr>
      </w:pPr>
    </w:p>
    <w:p>
      <w:pPr>
        <w:spacing w:line="240" w:lineRule="auto" w:before="9"/>
        <w:rPr>
          <w:rFonts w:ascii="宋体" w:hAnsi="宋体" w:cs="宋体" w:eastAsia="宋体" w:hint="default"/>
          <w:sz w:val="17"/>
          <w:szCs w:val="17"/>
        </w:rPr>
      </w:pPr>
    </w:p>
    <w:p>
      <w:pPr>
        <w:pStyle w:val="BodyText"/>
        <w:spacing w:line="273" w:lineRule="auto" w:before="35"/>
        <w:ind w:left="573" w:right="5561" w:hanging="420"/>
        <w:jc w:val="left"/>
        <w:rPr>
          <w:rFonts w:ascii="宋体" w:hAnsi="宋体" w:cs="宋体" w:eastAsia="宋体" w:hint="default"/>
        </w:rPr>
      </w:pPr>
      <w:r>
        <w:rPr/>
        <w:t>的公开承诺还包括保证本公司独立性的承诺：</w:t>
      </w:r>
      <w:r>
        <w:rPr>
          <w:rFonts w:ascii="宋体" w:hAnsi="宋体" w:cs="宋体" w:eastAsia="宋体" w:hint="default"/>
        </w:rPr>
        <w:t> 1</w:t>
      </w:r>
      <w:r>
        <w:rPr/>
        <w:t>、保证本公司人员独立</w:t>
      </w:r>
      <w:r>
        <w:rPr>
          <w:rFonts w:ascii="宋体" w:hAnsi="宋体" w:cs="宋体" w:eastAsia="宋体" w:hint="default"/>
        </w:rPr>
        <w:t> </w:t>
      </w:r>
    </w:p>
    <w:p>
      <w:pPr>
        <w:pStyle w:val="BodyText"/>
        <w:spacing w:line="273" w:lineRule="auto" w:before="7"/>
        <w:ind w:left="154" w:right="203" w:firstLine="420"/>
        <w:jc w:val="both"/>
        <w:rPr>
          <w:rFonts w:ascii="宋体" w:hAnsi="宋体" w:cs="宋体" w:eastAsia="宋体" w:hint="default"/>
        </w:rPr>
      </w:pPr>
      <w:r>
        <w:rPr>
          <w:rFonts w:ascii="宋体" w:hAnsi="宋体" w:cs="宋体" w:eastAsia="宋体" w:hint="default"/>
        </w:rPr>
        <w:t>(1)</w:t>
      </w:r>
      <w:r>
        <w:rPr/>
        <w:t>保证本公司生产经营与行政管理</w:t>
      </w:r>
      <w:r>
        <w:rPr>
          <w:rFonts w:ascii="宋体" w:hAnsi="宋体" w:cs="宋体" w:eastAsia="宋体" w:hint="default"/>
        </w:rPr>
        <w:t>(</w:t>
      </w:r>
      <w:r>
        <w:rPr/>
        <w:t>包括劳动、人事及工资管理等</w:t>
      </w:r>
      <w:r>
        <w:rPr>
          <w:rFonts w:ascii="宋体" w:hAnsi="宋体" w:cs="宋体" w:eastAsia="宋体" w:hint="default"/>
        </w:rPr>
        <w:t>)</w:t>
      </w:r>
      <w:r>
        <w:rPr/>
        <w:t>完全独立于中兆投资、黄茂如先</w:t>
      </w:r>
      <w:r>
        <w:rPr>
          <w:spacing w:val="2"/>
        </w:rPr>
        <w:t> </w:t>
      </w:r>
      <w:r>
        <w:rPr/>
        <w:t>生及其控制的其他公司、企业。</w:t>
      </w:r>
      <w:r>
        <w:rPr>
          <w:rFonts w:ascii="宋体" w:hAnsi="宋体" w:cs="宋体" w:eastAsia="宋体" w:hint="default"/>
        </w:rPr>
        <w:t> </w:t>
      </w:r>
    </w:p>
    <w:p>
      <w:pPr>
        <w:pStyle w:val="BodyText"/>
        <w:spacing w:line="273" w:lineRule="auto" w:before="7"/>
        <w:ind w:left="154" w:right="205" w:firstLine="420"/>
        <w:jc w:val="both"/>
        <w:rPr>
          <w:rFonts w:ascii="宋体" w:hAnsi="宋体" w:cs="宋体" w:eastAsia="宋体" w:hint="default"/>
        </w:rPr>
      </w:pPr>
      <w:r>
        <w:rPr>
          <w:rFonts w:ascii="宋体" w:hAnsi="宋体" w:cs="宋体" w:eastAsia="宋体" w:hint="default"/>
        </w:rPr>
        <w:t>(2)</w:t>
      </w:r>
      <w:r>
        <w:rPr/>
        <w:t>保证本公司总经理、副总经理、财务负责人、营销负责人、董事会秘书等高级管理人员专职在公 </w:t>
      </w:r>
      <w:r>
        <w:rPr>
          <w:spacing w:val="-1"/>
        </w:rPr>
        <w:t>司工作、并在公司领取薪酬，不在中兆投资及中兆投资、黄茂如先生控制的其他公司、企业兼职担任高级</w:t>
      </w:r>
      <w:r>
        <w:rPr>
          <w:spacing w:val="-82"/>
        </w:rPr>
        <w:t> </w:t>
      </w:r>
      <w:r>
        <w:rPr>
          <w:spacing w:val="-82"/>
        </w:rPr>
      </w:r>
      <w:r>
        <w:rPr/>
        <w:t>管理人员。</w:t>
      </w:r>
      <w:r>
        <w:rPr>
          <w:rFonts w:ascii="宋体" w:hAnsi="宋体" w:cs="宋体" w:eastAsia="宋体" w:hint="default"/>
        </w:rPr>
        <w:t> </w:t>
      </w:r>
    </w:p>
    <w:p>
      <w:pPr>
        <w:pStyle w:val="BodyText"/>
        <w:spacing w:line="273" w:lineRule="auto" w:before="7"/>
        <w:ind w:left="154" w:right="205" w:firstLine="420"/>
        <w:jc w:val="both"/>
        <w:rPr>
          <w:rFonts w:ascii="宋体" w:hAnsi="宋体" w:cs="宋体" w:eastAsia="宋体" w:hint="default"/>
        </w:rPr>
      </w:pPr>
      <w:r>
        <w:rPr>
          <w:rFonts w:ascii="宋体" w:hAnsi="宋体" w:cs="宋体" w:eastAsia="宋体" w:hint="default"/>
        </w:rPr>
        <w:t>(3)</w:t>
      </w:r>
      <w:r>
        <w:rPr/>
        <w:t>保证中兆投资、黄茂如先生推荐出任本公司董事、监事和高级管理人员的人选均通过合法程序进 行，中兆投资、黄茂如先生不干预本公司董事会和股东大会做出的人事任免决定。</w:t>
      </w:r>
      <w:r>
        <w:rPr>
          <w:rFonts w:ascii="宋体" w:hAnsi="宋体" w:cs="宋体" w:eastAsia="宋体" w:hint="default"/>
        </w:rPr>
        <w:t> </w:t>
      </w:r>
    </w:p>
    <w:p>
      <w:pPr>
        <w:pStyle w:val="BodyText"/>
        <w:spacing w:line="273" w:lineRule="auto" w:before="7"/>
        <w:ind w:left="574" w:right="0" w:hanging="1"/>
        <w:jc w:val="left"/>
      </w:pPr>
      <w:r>
        <w:rPr>
          <w:rFonts w:ascii="宋体" w:hAnsi="宋体" w:cs="宋体" w:eastAsia="宋体" w:hint="default"/>
        </w:rPr>
        <w:t>2</w:t>
      </w:r>
      <w:r>
        <w:rPr/>
        <w:t>、保证本公司财务独立</w:t>
      </w:r>
      <w:r>
        <w:rPr>
          <w:rFonts w:ascii="宋体" w:hAnsi="宋体" w:cs="宋体" w:eastAsia="宋体" w:hint="default"/>
        </w:rPr>
        <w:t> (1)</w:t>
      </w:r>
      <w:r>
        <w:rPr/>
        <w:t>保证本公司设置独立的财务会计部门和拥有独立的财务核算体系和财务管理制度。</w:t>
      </w:r>
      <w:r>
        <w:rPr>
          <w:rFonts w:ascii="宋体" w:hAnsi="宋体" w:cs="宋体" w:eastAsia="宋体" w:hint="default"/>
        </w:rPr>
        <w:t> (2)</w:t>
      </w:r>
      <w:r>
        <w:rPr/>
        <w:t>保证本公司在财务决策方面保持独立，中兆投资、黄茂如先生及其控制的其他公司、企业不干涉</w:t>
      </w:r>
    </w:p>
    <w:p>
      <w:pPr>
        <w:pStyle w:val="BodyText"/>
        <w:spacing w:line="273" w:lineRule="auto" w:before="7"/>
        <w:ind w:left="574" w:right="0" w:hanging="420"/>
        <w:jc w:val="left"/>
      </w:pPr>
      <w:r>
        <w:rPr/>
        <w:t>本公司的资金使用。</w:t>
      </w:r>
      <w:r>
        <w:rPr>
          <w:rFonts w:ascii="宋体" w:hAnsi="宋体" w:cs="宋体" w:eastAsia="宋体" w:hint="default"/>
        </w:rPr>
        <w:t> (3)</w:t>
      </w:r>
      <w:r>
        <w:rPr/>
        <w:t>保证本公司保持自己独立的银行账户，不与中兆投资、黄茂如先生及其控制的其他公司、企业共</w:t>
      </w:r>
    </w:p>
    <w:p>
      <w:pPr>
        <w:pStyle w:val="BodyText"/>
        <w:spacing w:line="273" w:lineRule="auto" w:before="7"/>
        <w:ind w:left="574" w:right="5981" w:hanging="420"/>
        <w:jc w:val="left"/>
        <w:rPr>
          <w:rFonts w:ascii="宋体" w:hAnsi="宋体" w:cs="宋体" w:eastAsia="宋体" w:hint="default"/>
        </w:rPr>
      </w:pPr>
      <w:r>
        <w:rPr/>
        <w:t>用一个银行账户。</w:t>
      </w:r>
      <w:r>
        <w:rPr>
          <w:rFonts w:ascii="宋体" w:hAnsi="宋体" w:cs="宋体" w:eastAsia="宋体" w:hint="default"/>
        </w:rPr>
        <w:t> 3</w:t>
      </w:r>
      <w:r>
        <w:rPr/>
        <w:t>、保证本公司机构独立</w:t>
      </w:r>
      <w:r>
        <w:rPr>
          <w:rFonts w:ascii="宋体" w:hAnsi="宋体" w:cs="宋体" w:eastAsia="宋体" w:hint="default"/>
        </w:rPr>
        <w:t> </w:t>
      </w:r>
    </w:p>
    <w:p>
      <w:pPr>
        <w:pStyle w:val="BodyText"/>
        <w:spacing w:line="273" w:lineRule="auto" w:before="7"/>
        <w:ind w:left="154" w:right="205" w:firstLine="420"/>
        <w:jc w:val="both"/>
        <w:rPr>
          <w:rFonts w:ascii="宋体" w:hAnsi="宋体" w:cs="宋体" w:eastAsia="宋体" w:hint="default"/>
        </w:rPr>
      </w:pPr>
      <w:r>
        <w:rPr>
          <w:rFonts w:ascii="宋体" w:hAnsi="宋体" w:cs="宋体" w:eastAsia="宋体" w:hint="default"/>
        </w:rPr>
        <w:t>(1)</w:t>
      </w:r>
      <w:r>
        <w:rPr/>
        <w:t>保证本公司及其子公司依法建立和完善法人治理结构，并与中兆投资、黄茂如先生控制的其他公 </w:t>
      </w:r>
      <w:r>
        <w:rPr>
          <w:spacing w:val="-1"/>
        </w:rPr>
        <w:t>司、企业机构完全分开；保证本公司及其子公司与中兆投资、黄茂如先生控制的其他公司、企业之间在办</w:t>
      </w:r>
      <w:r>
        <w:rPr>
          <w:spacing w:val="-82"/>
        </w:rPr>
        <w:t> </w:t>
      </w:r>
      <w:r>
        <w:rPr>
          <w:spacing w:val="-82"/>
        </w:rPr>
      </w:r>
      <w:r>
        <w:rPr/>
        <w:t>公机构和生产经营场所等方面完全分开。</w:t>
      </w:r>
      <w:r>
        <w:rPr>
          <w:rFonts w:ascii="宋体" w:hAnsi="宋体" w:cs="宋体" w:eastAsia="宋体" w:hint="default"/>
        </w:rPr>
        <w:t> </w:t>
      </w:r>
    </w:p>
    <w:p>
      <w:pPr>
        <w:pStyle w:val="BodyText"/>
        <w:spacing w:line="273" w:lineRule="auto" w:before="7"/>
        <w:ind w:left="154" w:right="205" w:firstLine="420"/>
        <w:jc w:val="both"/>
        <w:rPr>
          <w:rFonts w:ascii="宋体" w:hAnsi="宋体" w:cs="宋体" w:eastAsia="宋体" w:hint="default"/>
        </w:rPr>
      </w:pPr>
      <w:r>
        <w:rPr>
          <w:rFonts w:ascii="宋体" w:hAnsi="宋体" w:cs="宋体" w:eastAsia="宋体" w:hint="default"/>
        </w:rPr>
        <w:t>(2)</w:t>
      </w:r>
      <w:r>
        <w:rPr/>
        <w:t>保证本公司及其子公司独立自主运作，中兆投资、黄茂如先生不会超越本公司董事会、股东大会 直接或间接干预本公司的决策和经营。</w:t>
      </w:r>
      <w:r>
        <w:rPr>
          <w:rFonts w:ascii="宋体" w:hAnsi="宋体" w:cs="宋体" w:eastAsia="宋体" w:hint="default"/>
        </w:rPr>
        <w:t> </w:t>
      </w:r>
    </w:p>
    <w:p>
      <w:pPr>
        <w:pStyle w:val="BodyText"/>
        <w:spacing w:line="273" w:lineRule="auto" w:before="7"/>
        <w:ind w:left="574" w:right="0" w:hanging="1"/>
        <w:jc w:val="left"/>
      </w:pPr>
      <w:r>
        <w:rPr>
          <w:rFonts w:ascii="宋体" w:hAnsi="宋体" w:cs="宋体" w:eastAsia="宋体" w:hint="default"/>
        </w:rPr>
        <w:t>4</w:t>
      </w:r>
      <w:r>
        <w:rPr/>
        <w:t>、保证本公司资产独立、完整</w:t>
      </w:r>
      <w:r>
        <w:rPr>
          <w:rFonts w:ascii="宋体" w:hAnsi="宋体" w:cs="宋体" w:eastAsia="宋体" w:hint="default"/>
        </w:rPr>
        <w:t> (1)</w:t>
      </w:r>
      <w:r>
        <w:rPr/>
        <w:t>保证本公司及其子公司资产的独立完整；保证本次置入本公司的资产权属清晰、不存在瑕疵。</w:t>
      </w:r>
      <w:r>
        <w:rPr>
          <w:rFonts w:ascii="宋体" w:hAnsi="宋体" w:cs="宋体" w:eastAsia="宋体" w:hint="default"/>
        </w:rPr>
        <w:t> (2)</w:t>
      </w:r>
      <w:r>
        <w:rPr/>
        <w:t>保证中兆投资、黄茂如先生及中兆投资、黄茂如先生控制的其他公司、企业不违规占用本公司资</w:t>
      </w:r>
    </w:p>
    <w:p>
      <w:pPr>
        <w:pStyle w:val="BodyText"/>
        <w:spacing w:line="273" w:lineRule="auto" w:before="7"/>
        <w:ind w:left="574" w:right="5561" w:hanging="420"/>
        <w:jc w:val="left"/>
        <w:rPr>
          <w:rFonts w:ascii="宋体" w:hAnsi="宋体" w:cs="宋体" w:eastAsia="宋体" w:hint="default"/>
        </w:rPr>
      </w:pPr>
      <w:r>
        <w:rPr/>
        <w:t>产、资金及其他资源。</w:t>
      </w:r>
      <w:r>
        <w:rPr>
          <w:rFonts w:ascii="宋体" w:hAnsi="宋体" w:cs="宋体" w:eastAsia="宋体" w:hint="default"/>
        </w:rPr>
        <w:t> 5</w:t>
      </w:r>
      <w:r>
        <w:rPr/>
        <w:t>、保证本公司业务独立</w:t>
      </w:r>
      <w:r>
        <w:rPr>
          <w:rFonts w:ascii="宋体" w:hAnsi="宋体" w:cs="宋体" w:eastAsia="宋体" w:hint="default"/>
        </w:rPr>
        <w:t> </w:t>
      </w:r>
    </w:p>
    <w:p>
      <w:pPr>
        <w:pStyle w:val="BodyText"/>
        <w:spacing w:line="273" w:lineRule="auto" w:before="7"/>
        <w:ind w:left="154" w:right="0" w:firstLine="420"/>
        <w:jc w:val="left"/>
        <w:rPr>
          <w:rFonts w:ascii="宋体" w:hAnsi="宋体" w:cs="宋体" w:eastAsia="宋体" w:hint="default"/>
        </w:rPr>
      </w:pPr>
      <w:r>
        <w:rPr>
          <w:rFonts w:ascii="宋体" w:hAnsi="宋体" w:cs="宋体" w:eastAsia="宋体" w:hint="default"/>
          <w:spacing w:val="-1"/>
        </w:rPr>
        <w:t>(1)</w:t>
      </w:r>
      <w:r>
        <w:rPr>
          <w:spacing w:val="-1"/>
        </w:rPr>
        <w:t>保证本公司拥有独立的生产和销售体系；在本次交易完成后拥有独立开展经营活动的资产、人员、</w:t>
      </w:r>
      <w:r>
        <w:rPr/>
        <w:t> 资质以及具有独立面向市场自主经营的能力，在产、供、销等环节不依赖于中兆投资、黄茂如先生及其控 制的其他公司、企业。</w:t>
      </w:r>
      <w:r>
        <w:rPr>
          <w:rFonts w:ascii="宋体" w:hAnsi="宋体" w:cs="宋体" w:eastAsia="宋体" w:hint="default"/>
        </w:rPr>
        <w:t> </w:t>
      </w:r>
    </w:p>
    <w:p>
      <w:pPr>
        <w:pStyle w:val="BodyText"/>
        <w:spacing w:line="273" w:lineRule="auto" w:before="7"/>
        <w:ind w:left="154" w:right="205" w:firstLine="420"/>
        <w:jc w:val="both"/>
        <w:rPr>
          <w:rFonts w:ascii="宋体" w:hAnsi="宋体" w:cs="宋体" w:eastAsia="宋体" w:hint="default"/>
        </w:rPr>
      </w:pPr>
      <w:r>
        <w:rPr>
          <w:rFonts w:ascii="宋体" w:hAnsi="宋体" w:cs="宋体" w:eastAsia="宋体" w:hint="default"/>
        </w:rPr>
        <w:t>(2)</w:t>
      </w:r>
      <w:r>
        <w:rPr/>
        <w:t>保证严格控制关联交易事项，尽可能减少本公司及其子公司与中兆投资、黄茂如先生及其控制的 </w:t>
      </w:r>
      <w:r>
        <w:rPr>
          <w:spacing w:val="-1"/>
        </w:rPr>
        <w:t>其他公司、企业之间的持续性关联交易。杜绝非法占用本公司资金、资产的行为，并不要求本公司及其子</w:t>
      </w:r>
      <w:r>
        <w:rPr>
          <w:spacing w:val="-82"/>
        </w:rPr>
        <w:t> </w:t>
      </w:r>
      <w:r>
        <w:rPr>
          <w:spacing w:val="-82"/>
        </w:rPr>
      </w:r>
      <w:r>
        <w:rPr>
          <w:spacing w:val="-1"/>
        </w:rPr>
        <w:t>公司向中兆投资、黄茂如先生及其控制的其他公司、企业提供任何形式的担保。对于无法避免的关联交易</w:t>
      </w:r>
      <w:r>
        <w:rPr>
          <w:spacing w:val="-83"/>
        </w:rPr>
        <w:t> </w:t>
      </w:r>
      <w:r>
        <w:rPr>
          <w:spacing w:val="-83"/>
        </w:rPr>
      </w:r>
      <w:r>
        <w:rPr/>
        <w:t>将本着“公平、公正、公开”的原则，与对非关联企业的交易价格保持一致，并及时进行信息披露。</w:t>
      </w:r>
      <w:r>
        <w:rPr>
          <w:rFonts w:ascii="宋体" w:hAnsi="宋体" w:cs="宋体" w:eastAsia="宋体" w:hint="default"/>
        </w:rPr>
        <w:t> </w:t>
      </w:r>
    </w:p>
    <w:p>
      <w:pPr>
        <w:pStyle w:val="BodyText"/>
        <w:spacing w:line="273" w:lineRule="auto" w:before="7"/>
        <w:ind w:left="154" w:right="205" w:firstLine="420"/>
        <w:jc w:val="both"/>
        <w:rPr>
          <w:rFonts w:ascii="宋体" w:hAnsi="宋体" w:cs="宋体" w:eastAsia="宋体" w:hint="default"/>
        </w:rPr>
      </w:pPr>
      <w:r>
        <w:rPr>
          <w:rFonts w:ascii="宋体" w:hAnsi="宋体" w:cs="宋体" w:eastAsia="宋体" w:hint="default"/>
        </w:rPr>
        <w:t>(3)</w:t>
      </w:r>
      <w:r>
        <w:rPr/>
        <w:t>保证不通过单独或一致行动的途径，以依法行使股东权利以外的任何方式，干预本公司重大决策 事项，影响上市公司资产、人员、财务、机构、业务的独立性。</w:t>
      </w:r>
      <w:r>
        <w:rPr>
          <w:rFonts w:ascii="宋体" w:hAnsi="宋体" w:cs="宋体" w:eastAsia="宋体" w:hint="default"/>
        </w:rPr>
        <w:t> </w:t>
      </w:r>
    </w:p>
    <w:p>
      <w:pPr>
        <w:pStyle w:val="BodyText"/>
        <w:spacing w:line="240" w:lineRule="auto" w:before="7"/>
        <w:ind w:left="574" w:right="0"/>
        <w:jc w:val="left"/>
        <w:rPr>
          <w:rFonts w:ascii="宋体" w:hAnsi="宋体" w:cs="宋体" w:eastAsia="宋体" w:hint="default"/>
        </w:rPr>
      </w:pPr>
      <w:r>
        <w:rPr/>
        <w:t>上述保证本公司独立性的承诺期限为长期，承诺人遵守了承诺。</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before="0"/>
        <w:ind w:left="574" w:right="0"/>
        <w:jc w:val="left"/>
      </w:pPr>
      <w:r>
        <w:rPr>
          <w:rFonts w:ascii="宋体" w:hAnsi="宋体" w:cs="宋体" w:eastAsia="宋体" w:hint="default"/>
        </w:rPr>
        <w:t>(</w:t>
      </w:r>
      <w:r>
        <w:rPr/>
        <w:t>二</w:t>
      </w:r>
      <w:r>
        <w:rPr>
          <w:rFonts w:ascii="宋体" w:hAnsi="宋体" w:cs="宋体" w:eastAsia="宋体" w:hint="default"/>
        </w:rPr>
        <w:t>) </w:t>
      </w:r>
      <w:r>
        <w:rPr/>
        <w:t>根据公司控股股东中兆投资在 </w:t>
      </w:r>
      <w:r>
        <w:rPr>
          <w:rFonts w:ascii="宋体" w:hAnsi="宋体" w:cs="宋体" w:eastAsia="宋体" w:hint="default"/>
        </w:rPr>
        <w:t>2012</w:t>
      </w:r>
      <w:r>
        <w:rPr>
          <w:rFonts w:ascii="宋体" w:hAnsi="宋体" w:cs="宋体" w:eastAsia="宋体" w:hint="default"/>
          <w:spacing w:val="-30"/>
        </w:rPr>
        <w:t> </w:t>
      </w:r>
      <w:r>
        <w:rPr/>
        <w:t>年重组时所作出的资产价值承诺</w:t>
      </w:r>
      <w:r>
        <w:rPr>
          <w:rFonts w:ascii="宋体" w:hAnsi="宋体" w:cs="宋体" w:eastAsia="宋体" w:hint="default"/>
        </w:rPr>
        <w:t>(</w:t>
      </w:r>
      <w:r>
        <w:rPr/>
        <w:t>见本报告本章本节“三、</w:t>
      </w:r>
    </w:p>
    <w:p>
      <w:pPr>
        <w:pStyle w:val="BodyText"/>
        <w:spacing w:line="240" w:lineRule="auto"/>
        <w:ind w:left="154" w:right="0"/>
        <w:jc w:val="left"/>
        <w:rPr>
          <w:rFonts w:ascii="宋体" w:hAnsi="宋体" w:cs="宋体" w:eastAsia="宋体" w:hint="default"/>
        </w:rPr>
      </w:pPr>
      <w:r>
        <w:rPr/>
        <w:t>承诺及履行情况”的相关内容</w:t>
      </w:r>
      <w:r>
        <w:rPr>
          <w:rFonts w:ascii="宋体" w:hAnsi="宋体" w:cs="宋体" w:eastAsia="宋体" w:hint="default"/>
        </w:rPr>
        <w:t>)</w:t>
      </w:r>
      <w:r>
        <w:rPr/>
        <w:t>，公司聘请中介机构龙源智博对重组资产</w:t>
      </w:r>
      <w:r>
        <w:rPr>
          <w:spacing w:val="-56"/>
        </w:rPr>
        <w:t> </w:t>
      </w:r>
      <w:r>
        <w:rPr>
          <w:rFonts w:ascii="宋体" w:hAnsi="宋体" w:cs="宋体" w:eastAsia="宋体" w:hint="default"/>
        </w:rPr>
        <w:t>2013</w:t>
      </w:r>
      <w:r>
        <w:rPr>
          <w:rFonts w:ascii="宋体" w:hAnsi="宋体" w:cs="宋体" w:eastAsia="宋体" w:hint="default"/>
          <w:spacing w:val="-55"/>
        </w:rPr>
        <w:t> </w:t>
      </w:r>
      <w:r>
        <w:rPr/>
        <w:t>年期末价值进行评估。</w:t>
      </w:r>
      <w:r>
        <w:rPr>
          <w:rFonts w:ascii="宋体" w:hAnsi="宋体" w:cs="宋体" w:eastAsia="宋体" w:hint="default"/>
        </w:rPr>
        <w:t> </w:t>
      </w:r>
    </w:p>
    <w:p>
      <w:pPr>
        <w:pStyle w:val="BodyText"/>
        <w:spacing w:line="273" w:lineRule="auto"/>
        <w:ind w:left="154" w:right="206" w:firstLine="419"/>
        <w:jc w:val="both"/>
      </w:pPr>
      <w:r>
        <w:rPr>
          <w:rFonts w:ascii="宋体" w:hAnsi="宋体" w:cs="宋体" w:eastAsia="宋体" w:hint="default"/>
        </w:rPr>
        <w:t>2014</w:t>
      </w:r>
      <w:r>
        <w:rPr>
          <w:rFonts w:ascii="宋体" w:hAnsi="宋体" w:cs="宋体" w:eastAsia="宋体" w:hint="default"/>
          <w:spacing w:val="-48"/>
        </w:rPr>
        <w:t> </w:t>
      </w:r>
      <w:r>
        <w:rPr/>
        <w:t>年</w:t>
      </w:r>
      <w:r>
        <w:rPr>
          <w:spacing w:val="-50"/>
        </w:rPr>
        <w:t> </w:t>
      </w:r>
      <w:r>
        <w:rPr>
          <w:rFonts w:ascii="宋体" w:hAnsi="宋体" w:cs="宋体" w:eastAsia="宋体" w:hint="default"/>
        </w:rPr>
        <w:t>1</w:t>
      </w:r>
      <w:r>
        <w:rPr>
          <w:rFonts w:ascii="宋体" w:hAnsi="宋体" w:cs="宋体" w:eastAsia="宋体" w:hint="default"/>
          <w:spacing w:val="-48"/>
        </w:rPr>
        <w:t> </w:t>
      </w:r>
      <w:r>
        <w:rPr/>
        <w:t>月，公司聘请具有证券业务资格的龙源智博对</w:t>
      </w:r>
      <w:r>
        <w:rPr>
          <w:spacing w:val="-49"/>
        </w:rPr>
        <w:t> </w:t>
      </w:r>
      <w:r>
        <w:rPr>
          <w:rFonts w:ascii="宋体" w:hAnsi="宋体" w:cs="宋体" w:eastAsia="宋体" w:hint="default"/>
        </w:rPr>
        <w:t>2013</w:t>
      </w:r>
      <w:r>
        <w:rPr>
          <w:rFonts w:ascii="宋体" w:hAnsi="宋体" w:cs="宋体" w:eastAsia="宋体" w:hint="default"/>
          <w:spacing w:val="-48"/>
        </w:rPr>
        <w:t> </w:t>
      </w:r>
      <w:r>
        <w:rPr/>
        <w:t>年期末的重组资产秦皇岛茂业资产价值 进行评估，聘请具有证券业务资格的中兴华对秦皇岛茂业进行单独审计并进行减值测试专项审核。</w:t>
      </w:r>
    </w:p>
    <w:p>
      <w:pPr>
        <w:pStyle w:val="BodyText"/>
        <w:spacing w:line="273" w:lineRule="auto" w:before="7"/>
        <w:ind w:left="154" w:right="205" w:firstLine="420"/>
        <w:jc w:val="both"/>
      </w:pPr>
      <w:r>
        <w:rPr/>
        <w:t>据龙源智博出具的龙源智博评报字</w:t>
      </w:r>
      <w:r>
        <w:rPr>
          <w:rFonts w:ascii="宋体" w:hAnsi="宋体" w:cs="宋体" w:eastAsia="宋体" w:hint="default"/>
        </w:rPr>
        <w:t>[2014]</w:t>
      </w:r>
      <w:r>
        <w:rPr/>
        <w:t>第 </w:t>
      </w:r>
      <w:r>
        <w:rPr>
          <w:rFonts w:ascii="宋体" w:hAnsi="宋体" w:cs="宋体" w:eastAsia="宋体" w:hint="default"/>
        </w:rPr>
        <w:t>1001</w:t>
      </w:r>
      <w:r>
        <w:rPr>
          <w:rFonts w:ascii="宋体" w:hAnsi="宋体" w:cs="宋体" w:eastAsia="宋体" w:hint="default"/>
          <w:spacing w:val="-28"/>
        </w:rPr>
        <w:t> </w:t>
      </w:r>
      <w:r>
        <w:rPr/>
        <w:t>号——《茂业物流股份有限公司拟了解秦皇岛茂业 </w:t>
      </w:r>
      <w:r>
        <w:rPr>
          <w:spacing w:val="-1"/>
        </w:rPr>
        <w:t>商厦经营管理有限公司股东全部权益价值项目评估报告》及说明，本次评估按照交易定价时依据的评估方</w:t>
      </w:r>
      <w:r>
        <w:rPr>
          <w:spacing w:val="-81"/>
        </w:rPr>
        <w:t> </w:t>
      </w:r>
      <w:r>
        <w:rPr>
          <w:spacing w:val="-81"/>
        </w:rPr>
      </w:r>
      <w:r>
        <w:rPr/>
        <w:t>法资产基础法，对重组资产秦皇岛茂业</w:t>
      </w:r>
      <w:r>
        <w:rPr>
          <w:spacing w:val="-58"/>
        </w:rPr>
        <w:t> </w:t>
      </w:r>
      <w:r>
        <w:rPr>
          <w:rFonts w:ascii="宋体" w:hAnsi="宋体" w:cs="宋体" w:eastAsia="宋体" w:hint="default"/>
        </w:rPr>
        <w:t>2013</w:t>
      </w:r>
      <w:r>
        <w:rPr>
          <w:rFonts w:ascii="宋体" w:hAnsi="宋体" w:cs="宋体" w:eastAsia="宋体" w:hint="default"/>
          <w:spacing w:val="-57"/>
        </w:rPr>
        <w:t> </w:t>
      </w:r>
      <w:r>
        <w:rPr/>
        <w:t>年末</w:t>
      </w:r>
      <w:r>
        <w:rPr>
          <w:spacing w:val="-58"/>
        </w:rPr>
        <w:t> </w:t>
      </w:r>
      <w:r>
        <w:rPr>
          <w:rFonts w:ascii="宋体" w:hAnsi="宋体" w:cs="宋体" w:eastAsia="宋体" w:hint="default"/>
        </w:rPr>
        <w:t>100%</w:t>
      </w:r>
      <w:r>
        <w:rPr/>
        <w:t>股权价值进行评估，评估基准日为</w:t>
      </w:r>
      <w:r>
        <w:rPr>
          <w:spacing w:val="-58"/>
        </w:rPr>
        <w:t> </w:t>
      </w:r>
      <w:r>
        <w:rPr>
          <w:rFonts w:ascii="宋体" w:hAnsi="宋体" w:cs="宋体" w:eastAsia="宋体" w:hint="default"/>
        </w:rPr>
        <w:t>2013</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7"/>
        </w:rPr>
        <w:t> </w:t>
      </w:r>
      <w:r>
        <w:rPr/>
        <w:t>月</w:t>
      </w:r>
      <w:r>
        <w:rPr>
          <w:spacing w:val="-58"/>
        </w:rPr>
        <w:t> </w:t>
      </w:r>
      <w:r>
        <w:rPr>
          <w:rFonts w:ascii="宋体" w:hAnsi="宋体" w:cs="宋体" w:eastAsia="宋体" w:hint="default"/>
        </w:rPr>
        <w:t>31</w:t>
      </w:r>
      <w:r>
        <w:rPr>
          <w:rFonts w:ascii="宋体" w:hAnsi="宋体" w:cs="宋体" w:eastAsia="宋体" w:hint="default"/>
          <w:spacing w:val="-1"/>
        </w:rPr>
        <w:t> </w:t>
      </w:r>
      <w:r>
        <w:rPr/>
        <w:t>日，评估结论如下：</w:t>
      </w:r>
    </w:p>
    <w:p>
      <w:pPr>
        <w:spacing w:after="0" w:line="273" w:lineRule="auto"/>
        <w:jc w:val="both"/>
        <w:sectPr>
          <w:footerReference w:type="default" r:id="rId18"/>
          <w:pgSz w:w="11900" w:h="16840"/>
          <w:pgMar w:footer="1222" w:header="883" w:top="1140" w:bottom="1420" w:left="980" w:right="920"/>
          <w:pgNumType w:start="21"/>
        </w:sectPr>
      </w:pPr>
    </w:p>
    <w:p>
      <w:pPr>
        <w:spacing w:line="240" w:lineRule="auto" w:before="7"/>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1703"/>
        <w:gridCol w:w="2125"/>
        <w:gridCol w:w="2126"/>
        <w:gridCol w:w="2128"/>
        <w:gridCol w:w="2125"/>
      </w:tblGrid>
      <w:tr>
        <w:trPr>
          <w:trHeight w:val="322" w:hRule="exact"/>
        </w:trPr>
        <w:tc>
          <w:tcPr>
            <w:tcW w:w="1703" w:type="dxa"/>
            <w:vMerge w:val="restart"/>
            <w:tcBorders>
              <w:top w:val="single" w:sz="4" w:space="0" w:color="000000"/>
              <w:left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总资产</w:t>
            </w:r>
            <w:r>
              <w:rPr>
                <w:rFonts w:ascii="宋体" w:hAnsi="宋体" w:cs="宋体" w:eastAsia="宋体" w:hint="default"/>
                <w:sz w:val="21"/>
                <w:szCs w:val="21"/>
              </w:rPr>
              <w:t>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28"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28" w:right="0"/>
              <w:jc w:val="left"/>
              <w:rPr>
                <w:rFonts w:ascii="宋体" w:hAnsi="宋体" w:cs="宋体" w:eastAsia="宋体" w:hint="default"/>
                <w:sz w:val="18"/>
                <w:szCs w:val="18"/>
              </w:rPr>
            </w:pPr>
            <w:r>
              <w:rPr>
                <w:rFonts w:ascii="宋体" w:hAnsi="宋体" w:cs="宋体" w:eastAsia="宋体" w:hint="default"/>
                <w:sz w:val="18"/>
                <w:szCs w:val="18"/>
              </w:rPr>
              <w:t>评估价值</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18" w:right="0"/>
              <w:jc w:val="left"/>
              <w:rPr>
                <w:rFonts w:ascii="宋体" w:hAnsi="宋体" w:cs="宋体" w:eastAsia="宋体" w:hint="default"/>
                <w:sz w:val="18"/>
                <w:szCs w:val="18"/>
              </w:rPr>
            </w:pPr>
            <w:r>
              <w:rPr>
                <w:rFonts w:ascii="宋体" w:hAnsi="宋体" w:cs="宋体" w:eastAsia="宋体" w:hint="default"/>
                <w:sz w:val="18"/>
                <w:szCs w:val="18"/>
              </w:rPr>
              <w:t>增值额</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51" w:right="0"/>
              <w:jc w:val="left"/>
              <w:rPr>
                <w:rFonts w:ascii="宋体" w:hAnsi="宋体" w:cs="宋体" w:eastAsia="宋体" w:hint="default"/>
                <w:sz w:val="18"/>
                <w:szCs w:val="18"/>
              </w:rPr>
            </w:pPr>
            <w:r>
              <w:rPr>
                <w:rFonts w:ascii="宋体" w:hAnsi="宋体" w:cs="宋体" w:eastAsia="宋体" w:hint="default"/>
                <w:sz w:val="18"/>
                <w:szCs w:val="18"/>
              </w:rPr>
              <w:t>增值率</w:t>
            </w:r>
            <w:r>
              <w:rPr>
                <w:rFonts w:ascii="宋体" w:hAnsi="宋体" w:cs="宋体" w:eastAsia="宋体" w:hint="default"/>
                <w:sz w:val="18"/>
                <w:szCs w:val="18"/>
              </w:rPr>
              <w:t>(%) </w:t>
            </w:r>
          </w:p>
        </w:tc>
      </w:tr>
      <w:tr>
        <w:trPr>
          <w:trHeight w:val="323" w:hRule="exact"/>
        </w:trPr>
        <w:tc>
          <w:tcPr>
            <w:tcW w:w="1703" w:type="dxa"/>
            <w:vMerge/>
            <w:tcBorders>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39,206.48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76,914.41</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
              <w:jc w:val="right"/>
              <w:rPr>
                <w:rFonts w:ascii="宋体" w:hAnsi="宋体" w:cs="宋体" w:eastAsia="宋体" w:hint="default"/>
                <w:sz w:val="21"/>
                <w:szCs w:val="21"/>
              </w:rPr>
            </w:pPr>
            <w:r>
              <w:rPr>
                <w:rFonts w:ascii="宋体"/>
                <w:spacing w:val="-1"/>
                <w:sz w:val="21"/>
              </w:rPr>
              <w:t>37,707.93</w:t>
            </w:r>
            <w:r>
              <w:rPr>
                <w:rFonts w:ascii="宋体"/>
                <w:sz w:val="21"/>
              </w:rPr>
              <w:t>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96.18</w:t>
            </w:r>
          </w:p>
        </w:tc>
      </w:tr>
      <w:tr>
        <w:trPr>
          <w:trHeight w:val="322" w:hRule="exact"/>
        </w:trPr>
        <w:tc>
          <w:tcPr>
            <w:tcW w:w="1703" w:type="dxa"/>
            <w:vMerge w:val="restart"/>
            <w:tcBorders>
              <w:top w:val="single" w:sz="4" w:space="0" w:color="000000"/>
              <w:left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总负债</w:t>
            </w:r>
            <w:r>
              <w:rPr>
                <w:rFonts w:ascii="宋体" w:hAnsi="宋体" w:cs="宋体" w:eastAsia="宋体" w:hint="default"/>
                <w:sz w:val="21"/>
                <w:szCs w:val="21"/>
              </w:rPr>
              <w:t>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28"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28" w:right="0"/>
              <w:jc w:val="left"/>
              <w:rPr>
                <w:rFonts w:ascii="宋体" w:hAnsi="宋体" w:cs="宋体" w:eastAsia="宋体" w:hint="default"/>
                <w:sz w:val="18"/>
                <w:szCs w:val="18"/>
              </w:rPr>
            </w:pPr>
            <w:r>
              <w:rPr>
                <w:rFonts w:ascii="宋体" w:hAnsi="宋体" w:cs="宋体" w:eastAsia="宋体" w:hint="default"/>
                <w:sz w:val="18"/>
                <w:szCs w:val="18"/>
              </w:rPr>
              <w:t>评估价值</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18" w:right="0"/>
              <w:jc w:val="left"/>
              <w:rPr>
                <w:rFonts w:ascii="宋体" w:hAnsi="宋体" w:cs="宋体" w:eastAsia="宋体" w:hint="default"/>
                <w:sz w:val="18"/>
                <w:szCs w:val="18"/>
              </w:rPr>
            </w:pPr>
            <w:r>
              <w:rPr>
                <w:rFonts w:ascii="宋体" w:hAnsi="宋体" w:cs="宋体" w:eastAsia="宋体" w:hint="default"/>
                <w:sz w:val="18"/>
                <w:szCs w:val="18"/>
              </w:rPr>
              <w:t>增值额</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51" w:right="0"/>
              <w:jc w:val="left"/>
              <w:rPr>
                <w:rFonts w:ascii="宋体" w:hAnsi="宋体" w:cs="宋体" w:eastAsia="宋体" w:hint="default"/>
                <w:sz w:val="18"/>
                <w:szCs w:val="18"/>
              </w:rPr>
            </w:pPr>
            <w:r>
              <w:rPr>
                <w:rFonts w:ascii="宋体" w:hAnsi="宋体" w:cs="宋体" w:eastAsia="宋体" w:hint="default"/>
                <w:sz w:val="18"/>
                <w:szCs w:val="18"/>
              </w:rPr>
              <w:t>增值率</w:t>
            </w:r>
            <w:r>
              <w:rPr>
                <w:rFonts w:ascii="宋体" w:hAnsi="宋体" w:cs="宋体" w:eastAsia="宋体" w:hint="default"/>
                <w:sz w:val="18"/>
                <w:szCs w:val="18"/>
              </w:rPr>
              <w:t>(%) </w:t>
            </w:r>
          </w:p>
        </w:tc>
      </w:tr>
      <w:tr>
        <w:trPr>
          <w:trHeight w:val="322" w:hRule="exact"/>
        </w:trPr>
        <w:tc>
          <w:tcPr>
            <w:tcW w:w="1703" w:type="dxa"/>
            <w:vMerge/>
            <w:tcBorders>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6,226.97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6,226.97</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无增减</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r>
      <w:tr>
        <w:trPr>
          <w:trHeight w:val="323" w:hRule="exact"/>
        </w:trPr>
        <w:tc>
          <w:tcPr>
            <w:tcW w:w="1703" w:type="dxa"/>
            <w:vMerge w:val="restart"/>
            <w:tcBorders>
              <w:top w:val="single" w:sz="4" w:space="0" w:color="000000"/>
              <w:left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21"/>
                <w:szCs w:val="21"/>
              </w:rPr>
            </w:pPr>
            <w:r>
              <w:rPr>
                <w:rFonts w:ascii="宋体" w:hAnsi="宋体" w:cs="宋体" w:eastAsia="宋体" w:hint="default"/>
                <w:sz w:val="21"/>
                <w:szCs w:val="21"/>
              </w:rPr>
              <w:t>净资产</w:t>
            </w:r>
            <w:r>
              <w:rPr>
                <w:rFonts w:ascii="宋体" w:hAnsi="宋体" w:cs="宋体" w:eastAsia="宋体" w:hint="default"/>
                <w:sz w:val="21"/>
                <w:szCs w:val="21"/>
              </w:rPr>
              <w:t>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28"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28" w:right="0"/>
              <w:jc w:val="left"/>
              <w:rPr>
                <w:rFonts w:ascii="宋体" w:hAnsi="宋体" w:cs="宋体" w:eastAsia="宋体" w:hint="default"/>
                <w:sz w:val="18"/>
                <w:szCs w:val="18"/>
              </w:rPr>
            </w:pPr>
            <w:r>
              <w:rPr>
                <w:rFonts w:ascii="宋体" w:hAnsi="宋体" w:cs="宋体" w:eastAsia="宋体" w:hint="default"/>
                <w:sz w:val="18"/>
                <w:szCs w:val="18"/>
              </w:rPr>
              <w:t>评估价值</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18" w:right="0"/>
              <w:jc w:val="left"/>
              <w:rPr>
                <w:rFonts w:ascii="宋体" w:hAnsi="宋体" w:cs="宋体" w:eastAsia="宋体" w:hint="default"/>
                <w:sz w:val="18"/>
                <w:szCs w:val="18"/>
              </w:rPr>
            </w:pPr>
            <w:r>
              <w:rPr>
                <w:rFonts w:ascii="宋体" w:hAnsi="宋体" w:cs="宋体" w:eastAsia="宋体" w:hint="default"/>
                <w:sz w:val="18"/>
                <w:szCs w:val="18"/>
              </w:rPr>
              <w:t>增值额</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51" w:right="0"/>
              <w:jc w:val="left"/>
              <w:rPr>
                <w:rFonts w:ascii="宋体" w:hAnsi="宋体" w:cs="宋体" w:eastAsia="宋体" w:hint="default"/>
                <w:sz w:val="18"/>
                <w:szCs w:val="18"/>
              </w:rPr>
            </w:pPr>
            <w:r>
              <w:rPr>
                <w:rFonts w:ascii="宋体" w:hAnsi="宋体" w:cs="宋体" w:eastAsia="宋体" w:hint="default"/>
                <w:sz w:val="18"/>
                <w:szCs w:val="18"/>
              </w:rPr>
              <w:t>增值率</w:t>
            </w:r>
            <w:r>
              <w:rPr>
                <w:rFonts w:ascii="宋体" w:hAnsi="宋体" w:cs="宋体" w:eastAsia="宋体" w:hint="default"/>
                <w:sz w:val="18"/>
                <w:szCs w:val="18"/>
              </w:rPr>
              <w:t>(%) </w:t>
            </w:r>
          </w:p>
        </w:tc>
      </w:tr>
      <w:tr>
        <w:trPr>
          <w:trHeight w:val="322" w:hRule="exact"/>
        </w:trPr>
        <w:tc>
          <w:tcPr>
            <w:tcW w:w="1703" w:type="dxa"/>
            <w:vMerge/>
            <w:tcBorders>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pacing w:val="-1"/>
                <w:sz w:val="21"/>
              </w:rPr>
              <w:t>32,979.51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70,687.44</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right"/>
              <w:rPr>
                <w:rFonts w:ascii="宋体" w:hAnsi="宋体" w:cs="宋体" w:eastAsia="宋体" w:hint="default"/>
                <w:sz w:val="21"/>
                <w:szCs w:val="21"/>
              </w:rPr>
            </w:pPr>
            <w:r>
              <w:rPr>
                <w:rFonts w:ascii="宋体"/>
                <w:spacing w:val="-1"/>
                <w:sz w:val="21"/>
              </w:rPr>
              <w:t>37,707.93</w:t>
            </w:r>
            <w:r>
              <w:rPr>
                <w:rFonts w:ascii="宋体"/>
                <w:sz w:val="21"/>
              </w:rPr>
              <w:t>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114.34</w:t>
            </w:r>
          </w:p>
        </w:tc>
      </w:tr>
    </w:tbl>
    <w:p>
      <w:pPr>
        <w:pStyle w:val="BodyText"/>
        <w:spacing w:line="240" w:lineRule="auto" w:before="47"/>
        <w:ind w:left="814" w:right="0"/>
        <w:jc w:val="left"/>
      </w:pPr>
      <w:r>
        <w:rPr/>
        <w:t>经龙源智博评估的秦皇岛茂业</w:t>
      </w:r>
      <w:r>
        <w:rPr>
          <w:spacing w:val="-34"/>
        </w:rPr>
        <w:t> </w:t>
      </w:r>
      <w:r>
        <w:rPr>
          <w:rFonts w:ascii="宋体" w:hAnsi="宋体" w:cs="宋体" w:eastAsia="宋体" w:hint="default"/>
        </w:rPr>
        <w:t>2013</w:t>
      </w:r>
      <w:r>
        <w:rPr>
          <w:rFonts w:ascii="宋体" w:hAnsi="宋体" w:cs="宋体" w:eastAsia="宋体" w:hint="default"/>
          <w:spacing w:val="-35"/>
        </w:rPr>
        <w:t> </w:t>
      </w:r>
      <w:r>
        <w:rPr/>
        <w:t>年期末的全部权益价值</w:t>
      </w:r>
      <w:r>
        <w:rPr>
          <w:rFonts w:ascii="宋体" w:hAnsi="宋体" w:cs="宋体" w:eastAsia="宋体" w:hint="default"/>
        </w:rPr>
        <w:t>(</w:t>
      </w:r>
      <w:r>
        <w:rPr/>
        <w:t>净资产</w:t>
      </w:r>
      <w:r>
        <w:rPr>
          <w:rFonts w:ascii="宋体" w:hAnsi="宋体" w:cs="宋体" w:eastAsia="宋体" w:hint="default"/>
        </w:rPr>
        <w:t>)</w:t>
      </w:r>
      <w:r>
        <w:rPr/>
        <w:t>为</w:t>
      </w:r>
      <w:r>
        <w:rPr>
          <w:spacing w:val="-34"/>
        </w:rPr>
        <w:t> </w:t>
      </w:r>
      <w:r>
        <w:rPr>
          <w:rFonts w:ascii="宋体" w:hAnsi="宋体" w:cs="宋体" w:eastAsia="宋体" w:hint="default"/>
        </w:rPr>
        <w:t>70,687.44</w:t>
      </w:r>
      <w:r>
        <w:rPr>
          <w:rFonts w:ascii="宋体" w:hAnsi="宋体" w:cs="宋体" w:eastAsia="宋体" w:hint="default"/>
          <w:spacing w:val="-34"/>
        </w:rPr>
        <w:t> </w:t>
      </w:r>
      <w:r>
        <w:rPr/>
        <w:t>万元，比交易标的</w:t>
      </w:r>
    </w:p>
    <w:p>
      <w:pPr>
        <w:pStyle w:val="BodyText"/>
        <w:spacing w:line="240" w:lineRule="auto"/>
        <w:ind w:right="0"/>
        <w:jc w:val="left"/>
      </w:pPr>
      <w:r>
        <w:rPr/>
        <w:t>资产的作价价值</w:t>
      </w:r>
      <w:r>
        <w:rPr>
          <w:spacing w:val="-34"/>
        </w:rPr>
        <w:t> </w:t>
      </w:r>
      <w:r>
        <w:rPr>
          <w:rFonts w:ascii="宋体" w:hAnsi="宋体" w:cs="宋体" w:eastAsia="宋体" w:hint="default"/>
        </w:rPr>
        <w:t>58,000</w:t>
      </w:r>
      <w:r>
        <w:rPr>
          <w:rFonts w:ascii="宋体" w:hAnsi="宋体" w:cs="宋体" w:eastAsia="宋体" w:hint="default"/>
          <w:spacing w:val="-35"/>
        </w:rPr>
        <w:t> </w:t>
      </w:r>
      <w:r>
        <w:rPr/>
        <w:t>万元高</w:t>
      </w:r>
      <w:r>
        <w:rPr>
          <w:spacing w:val="-34"/>
        </w:rPr>
        <w:t> </w:t>
      </w:r>
      <w:r>
        <w:rPr>
          <w:rFonts w:ascii="宋体" w:hAnsi="宋体" w:cs="宋体" w:eastAsia="宋体" w:hint="default"/>
        </w:rPr>
        <w:t>12,687.44</w:t>
      </w:r>
      <w:r>
        <w:rPr>
          <w:rFonts w:ascii="宋体" w:hAnsi="宋体" w:cs="宋体" w:eastAsia="宋体" w:hint="default"/>
          <w:spacing w:val="-34"/>
        </w:rPr>
        <w:t> </w:t>
      </w:r>
      <w:r>
        <w:rPr/>
        <w:t>万元，比交易定价时中介机构北京中企华资产评估有限责任公</w:t>
      </w:r>
    </w:p>
    <w:p>
      <w:pPr>
        <w:pStyle w:val="BodyText"/>
        <w:spacing w:line="273" w:lineRule="auto"/>
        <w:ind w:right="402"/>
        <w:jc w:val="left"/>
        <w:rPr>
          <w:rFonts w:ascii="宋体" w:hAnsi="宋体" w:cs="宋体" w:eastAsia="宋体" w:hint="default"/>
        </w:rPr>
      </w:pPr>
      <w:r>
        <w:rPr/>
        <w:t>司以资产基础法的评估价值</w:t>
      </w:r>
      <w:r>
        <w:rPr>
          <w:spacing w:val="-62"/>
        </w:rPr>
        <w:t> </w:t>
      </w:r>
      <w:r>
        <w:rPr>
          <w:rFonts w:ascii="宋体" w:hAnsi="宋体" w:cs="宋体" w:eastAsia="宋体" w:hint="default"/>
        </w:rPr>
        <w:t>60,295.75</w:t>
      </w:r>
      <w:r>
        <w:rPr>
          <w:rFonts w:ascii="宋体" w:hAnsi="宋体" w:cs="宋体" w:eastAsia="宋体" w:hint="default"/>
          <w:spacing w:val="-61"/>
        </w:rPr>
        <w:t> </w:t>
      </w:r>
      <w:r>
        <w:rPr/>
        <w:t>万元高</w:t>
      </w:r>
      <w:r>
        <w:rPr>
          <w:spacing w:val="-62"/>
        </w:rPr>
        <w:t> </w:t>
      </w:r>
      <w:r>
        <w:rPr>
          <w:rFonts w:ascii="宋体" w:hAnsi="宋体" w:cs="宋体" w:eastAsia="宋体" w:hint="default"/>
        </w:rPr>
        <w:t>10,391.69</w:t>
      </w:r>
      <w:r>
        <w:rPr>
          <w:rFonts w:ascii="宋体" w:hAnsi="宋体" w:cs="宋体" w:eastAsia="宋体" w:hint="default"/>
          <w:spacing w:val="-61"/>
        </w:rPr>
        <w:t> </w:t>
      </w:r>
      <w:r>
        <w:rPr/>
        <w:t>万元，没有触发约定的应履行承诺条款，中兆投 资不予以股份补偿。</w:t>
      </w:r>
      <w:r>
        <w:rPr>
          <w:rFonts w:ascii="宋体" w:hAnsi="宋体" w:cs="宋体" w:eastAsia="宋体" w:hint="default"/>
        </w:rPr>
        <w:t> </w:t>
      </w:r>
    </w:p>
    <w:p>
      <w:pPr>
        <w:pStyle w:val="BodyText"/>
        <w:spacing w:line="273" w:lineRule="auto" w:before="7"/>
        <w:ind w:right="405" w:firstLine="419"/>
        <w:jc w:val="both"/>
        <w:rPr>
          <w:rFonts w:ascii="宋体" w:hAnsi="宋体" w:cs="宋体" w:eastAsia="宋体" w:hint="default"/>
        </w:rPr>
      </w:pPr>
      <w:r>
        <w:rPr>
          <w:rFonts w:ascii="宋体" w:hAnsi="宋体" w:cs="宋体" w:eastAsia="宋体" w:hint="default"/>
        </w:rPr>
        <w:t>2011</w:t>
      </w:r>
      <w:r>
        <w:rPr>
          <w:rFonts w:ascii="宋体" w:hAnsi="宋体" w:cs="宋体" w:eastAsia="宋体" w:hint="default"/>
          <w:spacing w:val="-53"/>
        </w:rPr>
        <w:t> </w:t>
      </w:r>
      <w:r>
        <w:rPr/>
        <w:t>年</w:t>
      </w:r>
      <w:r>
        <w:rPr>
          <w:spacing w:val="-52"/>
        </w:rPr>
        <w:t> </w:t>
      </w:r>
      <w:r>
        <w:rPr>
          <w:rFonts w:ascii="宋体" w:hAnsi="宋体" w:cs="宋体" w:eastAsia="宋体" w:hint="default"/>
        </w:rPr>
        <w:t>12</w:t>
      </w:r>
      <w:r>
        <w:rPr>
          <w:rFonts w:ascii="宋体" w:hAnsi="宋体" w:cs="宋体" w:eastAsia="宋体" w:hint="default"/>
          <w:spacing w:val="-53"/>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t>日秦皇岛茂业</w:t>
      </w:r>
      <w:r>
        <w:rPr>
          <w:spacing w:val="-52"/>
        </w:rPr>
        <w:t> </w:t>
      </w:r>
      <w:r>
        <w:rPr>
          <w:rFonts w:ascii="宋体" w:hAnsi="宋体" w:cs="宋体" w:eastAsia="宋体" w:hint="default"/>
        </w:rPr>
        <w:t>100%</w:t>
      </w:r>
      <w:r>
        <w:rPr/>
        <w:t>股东权益价值估值为</w:t>
      </w:r>
      <w:r>
        <w:rPr>
          <w:spacing w:val="-52"/>
        </w:rPr>
        <w:t> </w:t>
      </w:r>
      <w:r>
        <w:rPr>
          <w:rFonts w:ascii="宋体" w:hAnsi="宋体" w:cs="宋体" w:eastAsia="宋体" w:hint="default"/>
        </w:rPr>
        <w:t>60,295.75</w:t>
      </w:r>
      <w:r>
        <w:rPr>
          <w:rFonts w:ascii="宋体" w:hAnsi="宋体" w:cs="宋体" w:eastAsia="宋体" w:hint="default"/>
          <w:spacing w:val="-52"/>
        </w:rPr>
        <w:t> </w:t>
      </w:r>
      <w:r>
        <w:rPr/>
        <w:t>万元，</w:t>
      </w:r>
      <w:r>
        <w:rPr>
          <w:rFonts w:ascii="宋体" w:hAnsi="宋体" w:cs="宋体" w:eastAsia="宋体" w:hint="default"/>
        </w:rPr>
        <w:t>2013</w:t>
      </w:r>
      <w:r>
        <w:rPr>
          <w:rFonts w:ascii="宋体" w:hAnsi="宋体" w:cs="宋体" w:eastAsia="宋体" w:hint="default"/>
          <w:spacing w:val="-53"/>
        </w:rPr>
        <w:t> </w:t>
      </w:r>
      <w:r>
        <w:rPr/>
        <w:t>年</w:t>
      </w:r>
      <w:r>
        <w:rPr>
          <w:spacing w:val="-52"/>
        </w:rPr>
        <w:t> </w:t>
      </w:r>
      <w:r>
        <w:rPr>
          <w:rFonts w:ascii="宋体" w:hAnsi="宋体" w:cs="宋体" w:eastAsia="宋体" w:hint="default"/>
        </w:rPr>
        <w:t>12</w:t>
      </w:r>
      <w:r>
        <w:rPr>
          <w:rFonts w:ascii="宋体" w:hAnsi="宋体" w:cs="宋体" w:eastAsia="宋体" w:hint="default"/>
          <w:spacing w:val="-53"/>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t>日秦皇岛 茂业</w:t>
      </w:r>
      <w:r>
        <w:rPr>
          <w:spacing w:val="-54"/>
        </w:rPr>
        <w:t> </w:t>
      </w:r>
      <w:r>
        <w:rPr>
          <w:rFonts w:ascii="宋体" w:hAnsi="宋体" w:cs="宋体" w:eastAsia="宋体" w:hint="default"/>
        </w:rPr>
        <w:t>100%</w:t>
      </w:r>
      <w:r>
        <w:rPr/>
        <w:t>股东权益价值估值为</w:t>
      </w:r>
      <w:r>
        <w:rPr>
          <w:spacing w:val="-54"/>
        </w:rPr>
        <w:t> </w:t>
      </w:r>
      <w:r>
        <w:rPr>
          <w:rFonts w:ascii="宋体" w:hAnsi="宋体" w:cs="宋体" w:eastAsia="宋体" w:hint="default"/>
        </w:rPr>
        <w:t>70,687.44</w:t>
      </w:r>
      <w:r>
        <w:rPr>
          <w:rFonts w:ascii="宋体" w:hAnsi="宋体" w:cs="宋体" w:eastAsia="宋体" w:hint="default"/>
          <w:spacing w:val="-53"/>
        </w:rPr>
        <w:t> </w:t>
      </w:r>
      <w:r>
        <w:rPr>
          <w:spacing w:val="-3"/>
        </w:rPr>
        <w:t>万元，经过比对估值和相关减值测试过程，公司编制的《秦皇岛</w:t>
      </w:r>
      <w:r>
        <w:rPr/>
        <w:t> 茂业商厦经营管理有限公司</w:t>
      </w:r>
      <w:r>
        <w:rPr>
          <w:spacing w:val="-31"/>
        </w:rPr>
        <w:t> </w:t>
      </w:r>
      <w:r>
        <w:rPr>
          <w:rFonts w:ascii="宋体" w:hAnsi="宋体" w:cs="宋体" w:eastAsia="宋体" w:hint="default"/>
          <w:spacing w:val="-3"/>
        </w:rPr>
        <w:t>100%</w:t>
      </w:r>
      <w:r>
        <w:rPr>
          <w:spacing w:val="-3"/>
        </w:rPr>
        <w:t>股东权益价值减值测试报告》作出“没有发生减值”的结论。中兴华出具</w:t>
      </w:r>
      <w:r>
        <w:rPr>
          <w:spacing w:val="-101"/>
        </w:rPr>
        <w:t> </w:t>
      </w:r>
      <w:r>
        <w:rPr>
          <w:spacing w:val="-101"/>
        </w:rPr>
      </w:r>
      <w:r>
        <w:rPr/>
        <w:t>的中兴华核字</w:t>
      </w:r>
      <w:r>
        <w:rPr>
          <w:rFonts w:ascii="宋体" w:hAnsi="宋体" w:cs="宋体" w:eastAsia="宋体" w:hint="default"/>
        </w:rPr>
        <w:t>(2014)</w:t>
      </w:r>
      <w:r>
        <w:rPr/>
        <w:t>第</w:t>
      </w:r>
      <w:r>
        <w:rPr>
          <w:spacing w:val="-47"/>
        </w:rPr>
        <w:t> </w:t>
      </w:r>
      <w:r>
        <w:rPr>
          <w:rFonts w:ascii="宋体" w:hAnsi="宋体" w:cs="宋体" w:eastAsia="宋体" w:hint="default"/>
        </w:rPr>
        <w:t>BJ03-001</w:t>
      </w:r>
      <w:r>
        <w:rPr>
          <w:rFonts w:ascii="宋体" w:hAnsi="宋体" w:cs="宋体" w:eastAsia="宋体" w:hint="default"/>
          <w:spacing w:val="-46"/>
        </w:rPr>
        <w:t> </w:t>
      </w:r>
      <w:r>
        <w:rPr/>
        <w:t>号《关于秦皇岛茂业商厦经营管理有限公司</w:t>
      </w:r>
      <w:r>
        <w:rPr>
          <w:spacing w:val="-47"/>
        </w:rPr>
        <w:t> </w:t>
      </w:r>
      <w:r>
        <w:rPr>
          <w:rFonts w:ascii="宋体" w:hAnsi="宋体" w:cs="宋体" w:eastAsia="宋体" w:hint="default"/>
        </w:rPr>
        <w:t>100%</w:t>
      </w:r>
      <w:r>
        <w:rPr/>
        <w:t>股东权益价值减值测试 </w:t>
      </w:r>
      <w:r>
        <w:rPr>
          <w:spacing w:val="-1"/>
        </w:rPr>
        <w:t>报告的审核报告》认为，公司“编制减值测试报告，在所有重大方面公允的反映了秦皇岛茂业商厦经营管</w:t>
      </w:r>
      <w:r>
        <w:rPr>
          <w:spacing w:val="-82"/>
        </w:rPr>
        <w:t> </w:t>
      </w:r>
      <w:r>
        <w:rPr>
          <w:spacing w:val="-82"/>
        </w:rPr>
      </w:r>
      <w:r>
        <w:rPr/>
        <w:t>理有限公司</w:t>
      </w:r>
      <w:r>
        <w:rPr>
          <w:spacing w:val="-51"/>
        </w:rPr>
        <w:t> </w:t>
      </w:r>
      <w:r>
        <w:rPr>
          <w:rFonts w:ascii="宋体" w:hAnsi="宋体" w:cs="宋体" w:eastAsia="宋体" w:hint="default"/>
          <w:spacing w:val="-1"/>
        </w:rPr>
        <w:t>2013</w:t>
      </w:r>
      <w:r>
        <w:rPr>
          <w:rFonts w:ascii="宋体" w:hAnsi="宋体" w:cs="宋体" w:eastAsia="宋体" w:hint="default"/>
          <w:spacing w:val="-50"/>
        </w:rPr>
        <w:t> </w:t>
      </w:r>
      <w:r>
        <w:rPr/>
        <w:t>年</w:t>
      </w:r>
      <w:r>
        <w:rPr>
          <w:spacing w:val="-52"/>
        </w:rPr>
        <w:t> </w:t>
      </w:r>
      <w:r>
        <w:rPr>
          <w:rFonts w:ascii="宋体" w:hAnsi="宋体" w:cs="宋体" w:eastAsia="宋体" w:hint="default"/>
        </w:rPr>
        <w:t>12</w:t>
      </w:r>
      <w:r>
        <w:rPr>
          <w:rFonts w:ascii="宋体" w:hAnsi="宋体" w:cs="宋体" w:eastAsia="宋体" w:hint="default"/>
          <w:spacing w:val="-51"/>
        </w:rPr>
        <w:t> </w:t>
      </w:r>
      <w:r>
        <w:rPr/>
        <w:t>月</w:t>
      </w:r>
      <w:r>
        <w:rPr>
          <w:spacing w:val="-52"/>
        </w:rPr>
        <w:t> </w:t>
      </w:r>
      <w:r>
        <w:rPr>
          <w:rFonts w:ascii="宋体" w:hAnsi="宋体" w:cs="宋体" w:eastAsia="宋体" w:hint="default"/>
        </w:rPr>
        <w:t>31</w:t>
      </w:r>
      <w:r>
        <w:rPr>
          <w:rFonts w:ascii="宋体" w:hAnsi="宋体" w:cs="宋体" w:eastAsia="宋体" w:hint="default"/>
          <w:spacing w:val="-51"/>
        </w:rPr>
        <w:t> </w:t>
      </w:r>
      <w:r>
        <w:rPr/>
        <w:t>日</w:t>
      </w:r>
      <w:r>
        <w:rPr>
          <w:spacing w:val="-51"/>
        </w:rPr>
        <w:t> </w:t>
      </w:r>
      <w:r>
        <w:rPr>
          <w:rFonts w:ascii="宋体" w:hAnsi="宋体" w:cs="宋体" w:eastAsia="宋体" w:hint="default"/>
          <w:spacing w:val="-7"/>
        </w:rPr>
        <w:t>100%</w:t>
      </w:r>
      <w:r>
        <w:rPr>
          <w:spacing w:val="-7"/>
        </w:rPr>
        <w:t>股东权益价值减值测试结论。”</w:t>
      </w:r>
      <w:r>
        <w:rPr>
          <w:rFonts w:ascii="宋体" w:hAnsi="宋体" w:cs="宋体" w:eastAsia="宋体" w:hint="default"/>
        </w:rPr>
        <w:t> </w:t>
      </w:r>
    </w:p>
    <w:p>
      <w:pPr>
        <w:pStyle w:val="BodyText"/>
        <w:spacing w:line="240" w:lineRule="auto" w:before="164"/>
        <w:ind w:left="814" w:right="0"/>
        <w:jc w:val="left"/>
        <w:rPr>
          <w:rFonts w:ascii="宋体" w:hAnsi="宋体" w:cs="宋体" w:eastAsia="宋体" w:hint="default"/>
        </w:rPr>
      </w:pPr>
      <w:r>
        <w:rPr>
          <w:rFonts w:ascii="宋体" w:hAnsi="宋体" w:cs="宋体" w:eastAsia="宋体" w:hint="default"/>
        </w:rPr>
        <w:t> (</w:t>
      </w:r>
      <w:r>
        <w:rPr/>
        <w:t>三</w:t>
      </w:r>
      <w:r>
        <w:rPr>
          <w:rFonts w:ascii="宋体" w:hAnsi="宋体" w:cs="宋体" w:eastAsia="宋体" w:hint="default"/>
        </w:rPr>
        <w:t>)</w:t>
      </w:r>
      <w:r>
        <w:rPr>
          <w:rFonts w:ascii="宋体" w:hAnsi="宋体" w:cs="宋体" w:eastAsia="宋体" w:hint="default"/>
          <w:spacing w:val="-7"/>
        </w:rPr>
        <w:t> </w:t>
      </w:r>
      <w:r>
        <w:rPr/>
        <w:t>公司资产或项目盈利预测情况</w:t>
      </w:r>
      <w:r>
        <w:rPr>
          <w:rFonts w:ascii="宋体" w:hAnsi="宋体" w:cs="宋体" w:eastAsia="宋体" w:hint="default"/>
        </w:rPr>
        <w:t>(</w:t>
      </w:r>
      <w:r>
        <w:rPr/>
        <w:t>业绩数为扣除非经常性损益后的</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269"/>
        <w:gridCol w:w="1487"/>
        <w:gridCol w:w="1349"/>
        <w:gridCol w:w="2834"/>
        <w:gridCol w:w="992"/>
        <w:gridCol w:w="1276"/>
      </w:tblGrid>
      <w:tr>
        <w:trPr>
          <w:trHeight w:val="322"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盈利预测资产或项目名称</w:t>
            </w:r>
            <w:r>
              <w:rPr>
                <w:rFonts w:ascii="宋体" w:hAnsi="宋体" w:cs="宋体" w:eastAsia="宋体" w:hint="default"/>
                <w:sz w:val="18"/>
                <w:szCs w:val="18"/>
              </w:rPr>
              <w:t> </w:t>
            </w:r>
          </w:p>
        </w:tc>
        <w:tc>
          <w:tcPr>
            <w:tcW w:w="793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13" w:right="0"/>
              <w:jc w:val="left"/>
              <w:rPr>
                <w:rFonts w:ascii="宋体" w:hAnsi="宋体" w:cs="宋体" w:eastAsia="宋体" w:hint="default"/>
                <w:sz w:val="18"/>
                <w:szCs w:val="18"/>
              </w:rPr>
            </w:pPr>
            <w:r>
              <w:rPr>
                <w:rFonts w:ascii="宋体" w:hAnsi="宋体" w:cs="宋体" w:eastAsia="宋体" w:hint="default"/>
                <w:sz w:val="18"/>
                <w:szCs w:val="18"/>
              </w:rPr>
              <w:t>秦皇岛茂业商厦经营管理有限公司</w:t>
            </w:r>
            <w:r>
              <w:rPr>
                <w:rFonts w:ascii="宋体" w:hAnsi="宋体" w:cs="宋体" w:eastAsia="宋体" w:hint="default"/>
                <w:sz w:val="18"/>
                <w:szCs w:val="18"/>
              </w:rPr>
              <w:t> </w:t>
            </w:r>
          </w:p>
        </w:tc>
      </w:tr>
      <w:tr>
        <w:trPr>
          <w:trHeight w:val="323"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793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r>
      <w:tr>
        <w:trPr>
          <w:trHeight w:val="322"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793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r>
      <w:tr>
        <w:trPr>
          <w:trHeight w:val="322"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年预测业绩</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28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3,047.84</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当期实际业绩</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35" w:right="0"/>
              <w:jc w:val="left"/>
              <w:rPr>
                <w:rFonts w:ascii="宋体" w:hAnsi="宋体" w:cs="宋体" w:eastAsia="宋体" w:hint="default"/>
                <w:sz w:val="18"/>
                <w:szCs w:val="18"/>
              </w:rPr>
            </w:pPr>
            <w:r>
              <w:rPr>
                <w:rFonts w:ascii="宋体"/>
                <w:sz w:val="18"/>
              </w:rPr>
              <w:t>3,170.19</w:t>
            </w:r>
          </w:p>
        </w:tc>
      </w:tr>
      <w:tr>
        <w:trPr>
          <w:trHeight w:val="323"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年度预测业绩</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28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3,565.73</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hAnsi="宋体" w:cs="宋体" w:eastAsia="宋体" w:hint="default"/>
                <w:sz w:val="18"/>
                <w:szCs w:val="18"/>
              </w:rPr>
              <w:t>当期实际业绩</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35" w:right="0"/>
              <w:jc w:val="left"/>
              <w:rPr>
                <w:rFonts w:ascii="宋体" w:hAnsi="宋体" w:cs="宋体" w:eastAsia="宋体" w:hint="default"/>
                <w:sz w:val="18"/>
                <w:szCs w:val="18"/>
              </w:rPr>
            </w:pPr>
            <w:r>
              <w:rPr>
                <w:rFonts w:ascii="宋体"/>
                <w:sz w:val="18"/>
              </w:rPr>
              <w:t>4,053.94</w:t>
            </w:r>
          </w:p>
        </w:tc>
      </w:tr>
      <w:tr>
        <w:trPr>
          <w:trHeight w:val="322"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年度预测业绩</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28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4,137.14</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当期实际业绩</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r>
      <w:tr>
        <w:trPr>
          <w:trHeight w:val="322"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三年预测业绩合计</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28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10,750.71</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三年实际业绩合计</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r>
      <w:tr>
        <w:trPr>
          <w:trHeight w:val="323"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未达预测的原因</w:t>
            </w:r>
            <w:r>
              <w:rPr>
                <w:rFonts w:ascii="宋体" w:hAnsi="宋体" w:cs="宋体" w:eastAsia="宋体" w:hint="default"/>
                <w:sz w:val="18"/>
                <w:szCs w:val="18"/>
              </w:rPr>
              <w:t> </w:t>
            </w:r>
          </w:p>
        </w:tc>
        <w:tc>
          <w:tcPr>
            <w:tcW w:w="793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不适用</w:t>
            </w:r>
            <w:r>
              <w:rPr>
                <w:rFonts w:ascii="宋体" w:hAnsi="宋体" w:cs="宋体" w:eastAsia="宋体" w:hint="default"/>
                <w:sz w:val="18"/>
                <w:szCs w:val="18"/>
              </w:rPr>
              <w:t> </w:t>
            </w:r>
          </w:p>
        </w:tc>
      </w:tr>
      <w:tr>
        <w:trPr>
          <w:trHeight w:val="322"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原预测披露日期</w:t>
            </w:r>
          </w:p>
        </w:tc>
        <w:tc>
          <w:tcPr>
            <w:tcW w:w="793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r>
      <w:tr>
        <w:trPr>
          <w:trHeight w:val="322" w:hRule="exact"/>
        </w:trPr>
        <w:tc>
          <w:tcPr>
            <w:tcW w:w="226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原预测披露索引</w:t>
            </w:r>
            <w:r>
              <w:rPr>
                <w:rFonts w:ascii="宋体" w:hAnsi="宋体" w:cs="宋体" w:eastAsia="宋体" w:hint="default"/>
                <w:sz w:val="18"/>
                <w:szCs w:val="18"/>
              </w:rPr>
              <w:t> </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指定网站名称</w:t>
            </w:r>
            <w:r>
              <w:rPr>
                <w:rFonts w:ascii="宋体" w:hAnsi="宋体" w:cs="宋体" w:eastAsia="宋体" w:hint="default"/>
                <w:sz w:val="18"/>
                <w:szCs w:val="18"/>
              </w:rPr>
              <w:t> </w:t>
            </w:r>
          </w:p>
        </w:tc>
        <w:tc>
          <w:tcPr>
            <w:tcW w:w="5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z w:val="18"/>
                <w:szCs w:val="18"/>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z w:val="18"/>
                <w:szCs w:val="18"/>
              </w:rPr>
              <w:t>披露日期</w:t>
            </w:r>
            <w:r>
              <w:rPr>
                <w:rFonts w:ascii="宋体" w:hAnsi="宋体" w:cs="宋体" w:eastAsia="宋体" w:hint="default"/>
                <w:sz w:val="18"/>
                <w:szCs w:val="18"/>
              </w:rPr>
              <w:t> </w:t>
            </w:r>
          </w:p>
        </w:tc>
      </w:tr>
      <w:tr>
        <w:trPr>
          <w:trHeight w:val="486" w:hRule="exact"/>
        </w:trPr>
        <w:tc>
          <w:tcPr>
            <w:tcW w:w="2269" w:type="dxa"/>
            <w:vMerge/>
            <w:tcBorders>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公告标题</w:t>
            </w:r>
            <w:r>
              <w:rPr>
                <w:rFonts w:ascii="宋体" w:hAnsi="宋体" w:cs="宋体" w:eastAsia="宋体" w:hint="default"/>
                <w:sz w:val="18"/>
                <w:szCs w:val="18"/>
              </w:rPr>
              <w:t>(</w:t>
            </w:r>
            <w:r>
              <w:rPr>
                <w:rFonts w:ascii="宋体" w:hAnsi="宋体" w:cs="宋体" w:eastAsia="宋体" w:hint="default"/>
                <w:sz w:val="18"/>
                <w:szCs w:val="18"/>
              </w:rPr>
              <w:t>编号</w:t>
            </w:r>
            <w:r>
              <w:rPr>
                <w:rFonts w:ascii="宋体" w:hAnsi="宋体" w:cs="宋体" w:eastAsia="宋体" w:hint="default"/>
                <w:sz w:val="18"/>
                <w:szCs w:val="18"/>
              </w:rPr>
              <w:t>) </w:t>
            </w:r>
          </w:p>
        </w:tc>
        <w:tc>
          <w:tcPr>
            <w:tcW w:w="5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渤海物流：关于重大资产重组相关方出具的承诺的公告</w:t>
            </w:r>
            <w:r>
              <w:rPr>
                <w:rFonts w:ascii="宋体" w:hAnsi="宋体" w:cs="宋体" w:eastAsia="宋体" w:hint="default"/>
                <w:sz w:val="18"/>
                <w:szCs w:val="18"/>
              </w:rPr>
              <w:t>(</w:t>
            </w:r>
            <w:r>
              <w:rPr>
                <w:rFonts w:ascii="宋体" w:hAnsi="宋体" w:cs="宋体" w:eastAsia="宋体" w:hint="default"/>
                <w:sz w:val="18"/>
                <w:szCs w:val="18"/>
              </w:rPr>
              <w:t>公告编</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宋体" w:hAnsi="宋体" w:cs="宋体" w:eastAsia="宋体" w:hint="default"/>
                <w:sz w:val="18"/>
                <w:szCs w:val="18"/>
              </w:rPr>
              <w:t>2012-47)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 w:right="0"/>
              <w:jc w:val="center"/>
              <w:rPr>
                <w:rFonts w:ascii="宋体" w:hAnsi="宋体" w:cs="宋体" w:eastAsia="宋体" w:hint="default"/>
                <w:sz w:val="21"/>
                <w:szCs w:val="21"/>
              </w:rPr>
            </w:pPr>
            <w:r>
              <w:rPr>
                <w:rFonts w:ascii="宋体"/>
                <w:sz w:val="21"/>
              </w:rPr>
              <w:t>2012-11-10</w:t>
            </w:r>
          </w:p>
        </w:tc>
      </w:tr>
    </w:tbl>
    <w:p>
      <w:pPr>
        <w:pStyle w:val="BodyText"/>
        <w:spacing w:line="260" w:lineRule="exact" w:before="0"/>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2"/>
        </w:rPr>
        <w:t>控股股东中兆投资承诺</w:t>
      </w:r>
      <w:r>
        <w:rPr>
          <w:rFonts w:ascii="宋体" w:hAnsi="宋体" w:cs="宋体" w:eastAsia="宋体" w:hint="default"/>
          <w:spacing w:val="-2"/>
        </w:rPr>
        <w:t>(</w:t>
      </w:r>
      <w:r>
        <w:rPr>
          <w:spacing w:val="-2"/>
        </w:rPr>
        <w:t>详见本报告本章本节“三、承诺及履行情况”的相关内容</w:t>
      </w:r>
      <w:r>
        <w:rPr>
          <w:rFonts w:ascii="宋体" w:hAnsi="宋体" w:cs="宋体" w:eastAsia="宋体" w:hint="default"/>
          <w:spacing w:val="-2"/>
        </w:rPr>
        <w:t>)</w:t>
      </w:r>
      <w:r>
        <w:rPr>
          <w:spacing w:val="-2"/>
        </w:rPr>
        <w:t>：秦皇岛茂业</w:t>
      </w:r>
      <w:r>
        <w:rPr>
          <w:spacing w:val="-48"/>
        </w:rPr>
        <w:t> </w:t>
      </w:r>
      <w:r>
        <w:rPr>
          <w:rFonts w:ascii="宋体" w:hAnsi="宋体" w:cs="宋体" w:eastAsia="宋体" w:hint="default"/>
          <w:spacing w:val="-1"/>
        </w:rPr>
        <w:t>2012</w:t>
      </w:r>
    </w:p>
    <w:p>
      <w:pPr>
        <w:pStyle w:val="BodyText"/>
        <w:spacing w:line="408" w:lineRule="auto"/>
        <w:ind w:left="813" w:right="0" w:hanging="420"/>
        <w:jc w:val="left"/>
        <w:rPr>
          <w:rFonts w:ascii="宋体" w:hAnsi="宋体" w:cs="宋体" w:eastAsia="宋体" w:hint="default"/>
        </w:rPr>
      </w:pPr>
      <w:r>
        <w:rPr/>
        <w:t>年、</w:t>
      </w:r>
      <w:r>
        <w:rPr>
          <w:rFonts w:ascii="宋体" w:hAnsi="宋体" w:cs="宋体" w:eastAsia="宋体" w:hint="default"/>
        </w:rPr>
        <w:t>2013</w:t>
      </w:r>
      <w:r>
        <w:rPr>
          <w:rFonts w:ascii="宋体" w:hAnsi="宋体" w:cs="宋体" w:eastAsia="宋体" w:hint="default"/>
          <w:spacing w:val="-54"/>
        </w:rPr>
        <w:t> </w:t>
      </w:r>
      <w:r>
        <w:rPr/>
        <w:t>年、</w:t>
      </w:r>
      <w:r>
        <w:rPr>
          <w:rFonts w:ascii="宋体" w:hAnsi="宋体" w:cs="宋体" w:eastAsia="宋体" w:hint="default"/>
        </w:rPr>
        <w:t>2014</w:t>
      </w:r>
      <w:r>
        <w:rPr>
          <w:rFonts w:ascii="宋体" w:hAnsi="宋体" w:cs="宋体" w:eastAsia="宋体" w:hint="default"/>
          <w:spacing w:val="-54"/>
        </w:rPr>
        <w:t> </w:t>
      </w:r>
      <w:r>
        <w:rPr/>
        <w:t>年三年扣除非经常性损益后的实际净利润总额为盈利预测数之和</w:t>
      </w:r>
      <w:r>
        <w:rPr>
          <w:spacing w:val="-55"/>
        </w:rPr>
        <w:t> </w:t>
      </w:r>
      <w:r>
        <w:rPr>
          <w:rFonts w:ascii="宋体" w:hAnsi="宋体" w:cs="宋体" w:eastAsia="宋体" w:hint="default"/>
        </w:rPr>
        <w:t>10,750.71</w:t>
      </w:r>
      <w:r>
        <w:rPr>
          <w:rFonts w:ascii="宋体" w:hAnsi="宋体" w:cs="宋体" w:eastAsia="宋体" w:hint="default"/>
          <w:spacing w:val="-54"/>
        </w:rPr>
        <w:t> </w:t>
      </w:r>
      <w:r>
        <w:rPr/>
        <w:t>万元，</w:t>
      </w:r>
      <w:r>
        <w:rPr>
          <w:rFonts w:ascii="宋体" w:hAnsi="宋体" w:cs="宋体" w:eastAsia="宋体" w:hint="default"/>
        </w:rPr>
        <w:t> </w:t>
      </w:r>
      <w:r>
        <w:rPr/>
        <w:t>四、公司聘任会计师事务所、保荐机构情况。</w:t>
      </w:r>
      <w:r>
        <w:rPr>
          <w:rFonts w:ascii="宋体" w:hAnsi="宋体" w:cs="宋体" w:eastAsia="宋体" w:hint="default"/>
        </w:rPr>
        <w:t> </w:t>
      </w:r>
    </w:p>
    <w:p>
      <w:pPr>
        <w:pStyle w:val="BodyText"/>
        <w:spacing w:line="227" w:lineRule="exact" w:before="0"/>
        <w:ind w:left="813" w:right="0"/>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r>
        <w:rPr/>
        <w:t>公司聘任会计师事务所情况</w:t>
      </w:r>
      <w:r>
        <w:rPr>
          <w:rFonts w:ascii="宋体" w:hAnsi="宋体" w:cs="宋体" w:eastAsia="宋体" w:hint="default"/>
        </w:rPr>
        <w:t> </w:t>
      </w:r>
    </w:p>
    <w:p>
      <w:pPr>
        <w:spacing w:line="240" w:lineRule="auto" w:before="12"/>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3120"/>
        <w:gridCol w:w="7087"/>
      </w:tblGrid>
      <w:tr>
        <w:trPr>
          <w:trHeight w:val="323"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会计师事务所名称</w:t>
            </w:r>
            <w:r>
              <w:rPr>
                <w:rFonts w:ascii="宋体" w:hAnsi="宋体" w:cs="宋体" w:eastAsia="宋体" w:hint="default"/>
                <w:sz w:val="18"/>
                <w:szCs w:val="18"/>
              </w:rPr>
              <w:t> </w:t>
            </w:r>
          </w:p>
        </w:tc>
        <w:tc>
          <w:tcPr>
            <w:tcW w:w="7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中兴华会计师事务所</w:t>
            </w:r>
            <w:r>
              <w:rPr>
                <w:rFonts w:ascii="宋体" w:hAnsi="宋体" w:cs="宋体" w:eastAsia="宋体" w:hint="default"/>
                <w:sz w:val="18"/>
                <w:szCs w:val="18"/>
              </w:rPr>
              <w:t>(</w:t>
            </w:r>
            <w:r>
              <w:rPr>
                <w:rFonts w:ascii="宋体" w:hAnsi="宋体" w:cs="宋体" w:eastAsia="宋体" w:hint="default"/>
                <w:sz w:val="18"/>
                <w:szCs w:val="18"/>
              </w:rPr>
              <w:t>特殊普通合伙</w:t>
            </w:r>
            <w:r>
              <w:rPr>
                <w:rFonts w:ascii="宋体" w:hAnsi="宋体" w:cs="宋体" w:eastAsia="宋体" w:hint="default"/>
                <w:sz w:val="18"/>
                <w:szCs w:val="18"/>
              </w:rPr>
              <w:t>) </w:t>
            </w:r>
          </w:p>
        </w:tc>
      </w:tr>
      <w:tr>
        <w:trPr>
          <w:trHeight w:val="32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会计师事务所报酬</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7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报告期内支付公司年度审计费</w:t>
            </w:r>
            <w:r>
              <w:rPr>
                <w:rFonts w:ascii="宋体" w:hAnsi="宋体" w:cs="宋体" w:eastAsia="宋体" w:hint="default"/>
                <w:spacing w:val="-46"/>
                <w:sz w:val="18"/>
                <w:szCs w:val="18"/>
              </w:rPr>
              <w:t> </w:t>
            </w:r>
            <w:r>
              <w:rPr>
                <w:rFonts w:ascii="宋体" w:hAnsi="宋体" w:cs="宋体" w:eastAsia="宋体" w:hint="default"/>
                <w:sz w:val="18"/>
                <w:szCs w:val="18"/>
              </w:rPr>
              <w:t>76</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 </w:t>
            </w:r>
          </w:p>
        </w:tc>
      </w:tr>
      <w:tr>
        <w:trPr>
          <w:trHeight w:val="32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会计师事务所审计服务的连续年限</w:t>
            </w:r>
            <w:r>
              <w:rPr>
                <w:rFonts w:ascii="宋体" w:hAnsi="宋体" w:cs="宋体" w:eastAsia="宋体" w:hint="default"/>
                <w:sz w:val="18"/>
                <w:szCs w:val="18"/>
              </w:rPr>
              <w:t> </w:t>
            </w:r>
          </w:p>
        </w:tc>
        <w:tc>
          <w:tcPr>
            <w:tcW w:w="7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聘任的会计师事务所已为公司提供了连续十一个完整会计年度财务报告的审计服务</w:t>
            </w:r>
            <w:r>
              <w:rPr>
                <w:rFonts w:ascii="宋体" w:hAnsi="宋体" w:cs="宋体" w:eastAsia="宋体" w:hint="default"/>
                <w:sz w:val="18"/>
                <w:szCs w:val="18"/>
              </w:rPr>
              <w:t> </w:t>
            </w:r>
          </w:p>
        </w:tc>
      </w:tr>
      <w:tr>
        <w:trPr>
          <w:trHeight w:val="635"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会计师事务所注册会计师姓名</w:t>
            </w:r>
            <w:r>
              <w:rPr>
                <w:rFonts w:ascii="宋体" w:hAnsi="宋体" w:cs="宋体" w:eastAsia="宋体" w:hint="default"/>
                <w:sz w:val="18"/>
                <w:szCs w:val="18"/>
              </w:rPr>
              <w:t> </w:t>
            </w:r>
          </w:p>
        </w:tc>
        <w:tc>
          <w:tcPr>
            <w:tcW w:w="7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2" w:right="101"/>
              <w:jc w:val="left"/>
              <w:rPr>
                <w:rFonts w:ascii="宋体" w:hAnsi="宋体" w:cs="宋体" w:eastAsia="宋体" w:hint="default"/>
                <w:sz w:val="18"/>
                <w:szCs w:val="18"/>
              </w:rPr>
            </w:pPr>
            <w:r>
              <w:rPr>
                <w:rFonts w:ascii="宋体" w:hAnsi="宋体" w:cs="宋体" w:eastAsia="宋体" w:hint="default"/>
                <w:sz w:val="18"/>
                <w:szCs w:val="18"/>
              </w:rPr>
              <w:t>李尊农、聂捷慧</w:t>
            </w:r>
            <w:r>
              <w:rPr>
                <w:rFonts w:ascii="宋体" w:hAnsi="宋体" w:cs="宋体" w:eastAsia="宋体" w:hint="default"/>
                <w:sz w:val="18"/>
                <w:szCs w:val="18"/>
              </w:rPr>
              <w:t>(</w:t>
            </w:r>
            <w:r>
              <w:rPr>
                <w:rFonts w:ascii="宋体" w:hAnsi="宋体" w:cs="宋体" w:eastAsia="宋体" w:hint="default"/>
                <w:sz w:val="18"/>
                <w:szCs w:val="18"/>
              </w:rPr>
              <w:t>女</w:t>
            </w:r>
            <w:r>
              <w:rPr>
                <w:rFonts w:ascii="宋体" w:hAnsi="宋体" w:cs="宋体" w:eastAsia="宋体" w:hint="default"/>
                <w:sz w:val="18"/>
                <w:szCs w:val="18"/>
              </w:rPr>
              <w:t>)</w:t>
            </w:r>
            <w:r>
              <w:rPr>
                <w:rFonts w:ascii="宋体" w:hAnsi="宋体" w:cs="宋体" w:eastAsia="宋体" w:hint="default"/>
                <w:sz w:val="18"/>
                <w:szCs w:val="18"/>
              </w:rPr>
              <w:t>，李尊农为第一年提供审计服务，聂捷慧为间隔 </w:t>
            </w:r>
            <w:r>
              <w:rPr>
                <w:rFonts w:ascii="宋体" w:hAnsi="宋体" w:cs="宋体" w:eastAsia="宋体" w:hint="default"/>
                <w:sz w:val="18"/>
                <w:szCs w:val="18"/>
              </w:rPr>
              <w:t>1</w:t>
            </w:r>
            <w:r>
              <w:rPr>
                <w:rFonts w:ascii="宋体" w:hAnsi="宋体" w:cs="宋体" w:eastAsia="宋体" w:hint="default"/>
                <w:spacing w:val="-58"/>
                <w:sz w:val="18"/>
                <w:szCs w:val="18"/>
              </w:rPr>
              <w:t> </w:t>
            </w:r>
            <w:r>
              <w:rPr>
                <w:rFonts w:ascii="宋体" w:hAnsi="宋体" w:cs="宋体" w:eastAsia="宋体" w:hint="default"/>
                <w:sz w:val="18"/>
                <w:szCs w:val="18"/>
              </w:rPr>
              <w:t>年后连续第二年 提供审计服务。</w:t>
            </w:r>
            <w:r>
              <w:rPr>
                <w:rFonts w:ascii="宋体" w:hAnsi="宋体" w:cs="宋体" w:eastAsia="宋体" w:hint="default"/>
                <w:sz w:val="18"/>
                <w:szCs w:val="18"/>
              </w:rPr>
              <w:t> </w:t>
            </w:r>
          </w:p>
        </w:tc>
      </w:tr>
      <w:tr>
        <w:trPr>
          <w:trHeight w:val="322"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说明</w:t>
            </w:r>
            <w:r>
              <w:rPr>
                <w:rFonts w:ascii="宋体" w:hAnsi="宋体" w:cs="宋体" w:eastAsia="宋体" w:hint="default"/>
                <w:sz w:val="18"/>
                <w:szCs w:val="18"/>
              </w:rPr>
              <w:t> </w:t>
            </w:r>
          </w:p>
        </w:tc>
        <w:tc>
          <w:tcPr>
            <w:tcW w:w="7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报告期公司没有改聘或在审计期间改聘会计师事务所</w:t>
            </w:r>
            <w:r>
              <w:rPr>
                <w:rFonts w:ascii="宋体" w:hAnsi="宋体" w:cs="宋体" w:eastAsia="宋体" w:hint="default"/>
                <w:sz w:val="18"/>
                <w:szCs w:val="18"/>
              </w:rPr>
              <w:t> </w:t>
            </w:r>
          </w:p>
        </w:tc>
      </w:tr>
    </w:tbl>
    <w:p>
      <w:pPr>
        <w:spacing w:line="240" w:lineRule="auto" w:before="0"/>
        <w:rPr>
          <w:rFonts w:ascii="宋体" w:hAnsi="宋体" w:cs="宋体" w:eastAsia="宋体" w:hint="default"/>
          <w:sz w:val="20"/>
          <w:szCs w:val="20"/>
        </w:rPr>
      </w:pPr>
    </w:p>
    <w:p>
      <w:pPr>
        <w:pStyle w:val="BodyText"/>
        <w:spacing w:line="240" w:lineRule="auto" w:before="35"/>
        <w:ind w:left="814" w:right="0"/>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5"/>
        </w:rPr>
        <w:t> </w:t>
      </w:r>
      <w:r>
        <w:rPr/>
        <w:t>报告期内，华泰联合证券有限责任公司为公司</w:t>
      </w:r>
      <w:r>
        <w:rPr>
          <w:spacing w:val="-61"/>
        </w:rPr>
        <w:t> </w:t>
      </w:r>
      <w:r>
        <w:rPr>
          <w:rFonts w:ascii="宋体" w:hAnsi="宋体" w:cs="宋体" w:eastAsia="宋体" w:hint="default"/>
        </w:rPr>
        <w:t>2012</w:t>
      </w:r>
      <w:r>
        <w:rPr>
          <w:rFonts w:ascii="宋体" w:hAnsi="宋体" w:cs="宋体" w:eastAsia="宋体" w:hint="default"/>
          <w:spacing w:val="-60"/>
        </w:rPr>
        <w:t> </w:t>
      </w:r>
      <w:r>
        <w:rPr/>
        <w:t>年发行股份购买资产给予持续督导，公司未</w:t>
      </w:r>
    </w:p>
    <w:p>
      <w:pPr>
        <w:pStyle w:val="BodyText"/>
        <w:spacing w:line="240" w:lineRule="auto"/>
        <w:ind w:right="0"/>
        <w:jc w:val="left"/>
        <w:rPr>
          <w:rFonts w:ascii="宋体" w:hAnsi="宋体" w:cs="宋体" w:eastAsia="宋体" w:hint="default"/>
        </w:rPr>
      </w:pPr>
      <w:r>
        <w:rPr/>
        <w:t>支付报酬。</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00" w:h="16840"/>
          <w:pgMar w:header="883" w:footer="1222" w:top="1140" w:bottom="1420" w:left="740" w:right="720"/>
        </w:sectPr>
      </w:pPr>
    </w:p>
    <w:p>
      <w:pPr>
        <w:spacing w:line="240" w:lineRule="auto" w:before="9"/>
        <w:rPr>
          <w:rFonts w:ascii="宋体" w:hAnsi="宋体" w:cs="宋体" w:eastAsia="宋体" w:hint="default"/>
          <w:sz w:val="17"/>
          <w:szCs w:val="17"/>
        </w:rPr>
      </w:pPr>
    </w:p>
    <w:p>
      <w:pPr>
        <w:pStyle w:val="BodyText"/>
        <w:spacing w:line="240" w:lineRule="auto" w:before="35"/>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五、其他</w:t>
      </w:r>
      <w:r>
        <w:rPr>
          <w:rFonts w:ascii="宋体" w:hAnsi="宋体" w:cs="宋体" w:eastAsia="宋体" w:hint="default"/>
        </w:rPr>
        <w:t> </w:t>
      </w:r>
    </w:p>
    <w:p>
      <w:pPr>
        <w:pStyle w:val="BodyText"/>
        <w:spacing w:line="273" w:lineRule="auto"/>
        <w:ind w:left="393" w:right="405" w:firstLine="420"/>
        <w:jc w:val="both"/>
        <w:rPr>
          <w:rFonts w:ascii="宋体" w:hAnsi="宋体" w:cs="宋体" w:eastAsia="宋体" w:hint="default"/>
        </w:rPr>
      </w:pPr>
      <w:r>
        <w:rPr>
          <w:spacing w:val="-1"/>
        </w:rPr>
        <w:t>报告期内公司与关联方深圳茂业商厦有限公司、成商集团股份有限公司盐市口茂业百货分公司组成为</w:t>
      </w:r>
      <w:r>
        <w:rPr/>
        <w:t> 一方共同行动，以分别按一定比例支付现金方式，向思爱普</w:t>
      </w:r>
      <w:r>
        <w:rPr>
          <w:rFonts w:ascii="宋体" w:hAnsi="宋体" w:cs="宋体" w:eastAsia="宋体" w:hint="default"/>
        </w:rPr>
        <w:t>(</w:t>
      </w:r>
      <w:r>
        <w:rPr/>
        <w:t>北京</w:t>
      </w:r>
      <w:r>
        <w:rPr>
          <w:rFonts w:ascii="宋体" w:hAnsi="宋体" w:cs="宋体" w:eastAsia="宋体" w:hint="default"/>
        </w:rPr>
        <w:t>)</w:t>
      </w:r>
      <w:r>
        <w:rPr/>
        <w:t>软件系统有限公司共同购买</w:t>
      </w:r>
      <w:r>
        <w:rPr>
          <w:spacing w:val="-66"/>
        </w:rPr>
        <w:t> </w:t>
      </w:r>
      <w:r>
        <w:rPr>
          <w:rFonts w:ascii="宋体" w:hAnsi="宋体" w:cs="宋体" w:eastAsia="宋体" w:hint="default"/>
        </w:rPr>
        <w:t>SAP</w:t>
      </w:r>
      <w:r>
        <w:rPr>
          <w:rFonts w:ascii="宋体" w:hAnsi="宋体" w:cs="宋体" w:eastAsia="宋体" w:hint="default"/>
          <w:spacing w:val="-65"/>
        </w:rPr>
        <w:t> </w:t>
      </w:r>
      <w:r>
        <w:rPr/>
        <w:t>管理软 </w:t>
      </w:r>
      <w:r>
        <w:rPr>
          <w:spacing w:val="-2"/>
        </w:rPr>
        <w:t>件使用许可，向思爱普</w:t>
      </w:r>
      <w:r>
        <w:rPr>
          <w:rFonts w:ascii="宋体" w:hAnsi="宋体" w:cs="宋体" w:eastAsia="宋体" w:hint="default"/>
          <w:spacing w:val="-2"/>
        </w:rPr>
        <w:t>(</w:t>
      </w:r>
      <w:r>
        <w:rPr>
          <w:spacing w:val="-2"/>
        </w:rPr>
        <w:t>北京</w:t>
      </w:r>
      <w:r>
        <w:rPr>
          <w:rFonts w:ascii="宋体" w:hAnsi="宋体" w:cs="宋体" w:eastAsia="宋体" w:hint="default"/>
          <w:spacing w:val="-2"/>
        </w:rPr>
        <w:t>)</w:t>
      </w:r>
      <w:r>
        <w:rPr>
          <w:spacing w:val="-2"/>
        </w:rPr>
        <w:t>软件系统有限公司上海分公司共同购买后续支持服务，合计金额为</w:t>
      </w:r>
      <w:r>
        <w:rPr>
          <w:spacing w:val="-45"/>
        </w:rPr>
        <w:t> </w:t>
      </w:r>
      <w:r>
        <w:rPr>
          <w:rFonts w:ascii="宋体" w:hAnsi="宋体" w:cs="宋体" w:eastAsia="宋体" w:hint="default"/>
          <w:spacing w:val="-1"/>
        </w:rPr>
        <w:t>2,950.18</w:t>
      </w:r>
      <w:r>
        <w:rPr>
          <w:rFonts w:ascii="宋体" w:hAnsi="宋体" w:cs="宋体" w:eastAsia="宋体" w:hint="default"/>
          <w:spacing w:val="-103"/>
        </w:rPr>
        <w:t> </w:t>
      </w:r>
      <w:r>
        <w:rPr>
          <w:rFonts w:ascii="宋体" w:hAnsi="宋体" w:cs="宋体" w:eastAsia="宋体" w:hint="default"/>
          <w:spacing w:val="-103"/>
        </w:rPr>
      </w:r>
      <w:r>
        <w:rPr/>
        <w:t>万元</w:t>
      </w:r>
      <w:r>
        <w:rPr>
          <w:rFonts w:ascii="宋体" w:hAnsi="宋体" w:cs="宋体" w:eastAsia="宋体" w:hint="default"/>
        </w:rPr>
        <w:t>(</w:t>
      </w:r>
      <w:r>
        <w:rPr/>
        <w:t>人民币，下同</w:t>
      </w:r>
      <w:r>
        <w:rPr>
          <w:rFonts w:ascii="宋体" w:hAnsi="宋体" w:cs="宋体" w:eastAsia="宋体" w:hint="default"/>
        </w:rPr>
        <w:t>)</w:t>
      </w:r>
      <w:r>
        <w:rPr/>
        <w:t>。按照关联三方</w:t>
      </w:r>
      <w:r>
        <w:rPr>
          <w:spacing w:val="-58"/>
        </w:rPr>
        <w:t> </w:t>
      </w:r>
      <w:r>
        <w:rPr>
          <w:rFonts w:ascii="宋体" w:hAnsi="宋体" w:cs="宋体" w:eastAsia="宋体" w:hint="default"/>
        </w:rPr>
        <w:t>2013</w:t>
      </w:r>
      <w:r>
        <w:rPr>
          <w:rFonts w:ascii="宋体" w:hAnsi="宋体" w:cs="宋体" w:eastAsia="宋体" w:hint="default"/>
          <w:spacing w:val="-57"/>
        </w:rPr>
        <w:t> </w:t>
      </w:r>
      <w:r>
        <w:rPr/>
        <w:t>年</w:t>
      </w:r>
      <w:r>
        <w:rPr>
          <w:spacing w:val="-59"/>
        </w:rPr>
        <w:t> </w:t>
      </w:r>
      <w:r>
        <w:rPr>
          <w:rFonts w:ascii="宋体" w:hAnsi="宋体" w:cs="宋体" w:eastAsia="宋体" w:hint="default"/>
        </w:rPr>
        <w:t>1</w:t>
      </w:r>
      <w:r>
        <w:rPr/>
        <w:t>—</w:t>
      </w:r>
      <w:r>
        <w:rPr>
          <w:rFonts w:ascii="宋体" w:hAnsi="宋体" w:cs="宋体" w:eastAsia="宋体" w:hint="default"/>
        </w:rPr>
        <w:t>6</w:t>
      </w:r>
      <w:r>
        <w:rPr>
          <w:rFonts w:ascii="宋体" w:hAnsi="宋体" w:cs="宋体" w:eastAsia="宋体" w:hint="default"/>
          <w:spacing w:val="-58"/>
        </w:rPr>
        <w:t> </w:t>
      </w:r>
      <w:r>
        <w:rPr/>
        <w:t>月的收入，确定本公司购买</w:t>
      </w:r>
      <w:r>
        <w:rPr>
          <w:spacing w:val="-58"/>
        </w:rPr>
        <w:t> </w:t>
      </w:r>
      <w:r>
        <w:rPr>
          <w:rFonts w:ascii="宋体" w:hAnsi="宋体" w:cs="宋体" w:eastAsia="宋体" w:hint="default"/>
        </w:rPr>
        <w:t>SAP</w:t>
      </w:r>
      <w:r>
        <w:rPr>
          <w:rFonts w:ascii="宋体" w:hAnsi="宋体" w:cs="宋体" w:eastAsia="宋体" w:hint="default"/>
          <w:spacing w:val="-57"/>
        </w:rPr>
        <w:t> </w:t>
      </w:r>
      <w:r>
        <w:rPr/>
        <w:t>管理软件使用许可、后 续服务的分摊费用比例为</w:t>
      </w:r>
      <w:r>
        <w:rPr>
          <w:spacing w:val="-49"/>
        </w:rPr>
        <w:t> </w:t>
      </w:r>
      <w:r>
        <w:rPr>
          <w:rFonts w:ascii="宋体" w:hAnsi="宋体" w:cs="宋体" w:eastAsia="宋体" w:hint="default"/>
          <w:spacing w:val="-3"/>
        </w:rPr>
        <w:t>16%</w:t>
      </w:r>
      <w:r>
        <w:rPr>
          <w:spacing w:val="-3"/>
        </w:rPr>
        <w:t>，本公司分摊的合计金额为</w:t>
      </w:r>
      <w:r>
        <w:rPr>
          <w:spacing w:val="-49"/>
        </w:rPr>
        <w:t> </w:t>
      </w:r>
      <w:r>
        <w:rPr>
          <w:rFonts w:ascii="宋体" w:hAnsi="宋体" w:cs="宋体" w:eastAsia="宋体" w:hint="default"/>
        </w:rPr>
        <w:t>472.03</w:t>
      </w:r>
      <w:r>
        <w:rPr>
          <w:rFonts w:ascii="宋体" w:hAnsi="宋体" w:cs="宋体" w:eastAsia="宋体" w:hint="default"/>
          <w:spacing w:val="-48"/>
        </w:rPr>
        <w:t> </w:t>
      </w:r>
      <w:r>
        <w:rPr>
          <w:spacing w:val="-3"/>
        </w:rPr>
        <w:t>万元。该事项临时报告披露网站的相关查</w:t>
      </w:r>
      <w:r>
        <w:rPr/>
        <w:t> 询索引：</w:t>
      </w:r>
      <w:r>
        <w:rPr>
          <w:rFonts w:ascii="宋体" w:hAnsi="宋体" w:cs="宋体" w:eastAsia="宋体" w:hint="default"/>
        </w:rPr>
        <w:t> </w:t>
      </w:r>
    </w:p>
    <w:tbl>
      <w:tblPr>
        <w:tblW w:w="0" w:type="auto"/>
        <w:jc w:val="left"/>
        <w:tblInd w:w="104" w:type="dxa"/>
        <w:tblLayout w:type="fixed"/>
        <w:tblCellMar>
          <w:top w:w="0" w:type="dxa"/>
          <w:left w:w="0" w:type="dxa"/>
          <w:bottom w:w="0" w:type="dxa"/>
          <w:right w:w="0" w:type="dxa"/>
        </w:tblCellMar>
        <w:tblLook w:val="01E0"/>
      </w:tblPr>
      <w:tblGrid>
        <w:gridCol w:w="2552"/>
        <w:gridCol w:w="7655"/>
      </w:tblGrid>
      <w:tr>
        <w:trPr>
          <w:trHeight w:val="32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指定网站名称</w:t>
            </w:r>
            <w:r>
              <w:rPr>
                <w:rFonts w:ascii="宋体" w:hAnsi="宋体" w:cs="宋体" w:eastAsia="宋体" w:hint="default"/>
                <w:sz w:val="18"/>
                <w:szCs w:val="18"/>
              </w:rPr>
              <w:t> </w:t>
            </w:r>
          </w:p>
        </w:tc>
        <w:tc>
          <w:tcPr>
            <w:tcW w:w="7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z w:val="18"/>
                <w:szCs w:val="18"/>
              </w:rPr>
              <w:t> </w:t>
            </w:r>
          </w:p>
        </w:tc>
      </w:tr>
      <w:tr>
        <w:trPr>
          <w:trHeight w:val="32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公告标题</w:t>
            </w:r>
            <w:r>
              <w:rPr>
                <w:rFonts w:ascii="宋体" w:hAnsi="宋体" w:cs="宋体" w:eastAsia="宋体" w:hint="default"/>
                <w:sz w:val="18"/>
                <w:szCs w:val="18"/>
              </w:rPr>
              <w:t>(</w:t>
            </w:r>
            <w:r>
              <w:rPr>
                <w:rFonts w:ascii="宋体" w:hAnsi="宋体" w:cs="宋体" w:eastAsia="宋体" w:hint="default"/>
                <w:sz w:val="18"/>
                <w:szCs w:val="18"/>
              </w:rPr>
              <w:t>编号</w:t>
            </w:r>
            <w:r>
              <w:rPr>
                <w:rFonts w:ascii="宋体" w:hAnsi="宋体" w:cs="宋体" w:eastAsia="宋体" w:hint="default"/>
                <w:sz w:val="18"/>
                <w:szCs w:val="18"/>
              </w:rPr>
              <w:t>) </w:t>
            </w:r>
          </w:p>
        </w:tc>
        <w:tc>
          <w:tcPr>
            <w:tcW w:w="7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茂业物流：与关联方共同购买管理软件的公告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2013</w:t>
            </w:r>
            <w:r>
              <w:rPr>
                <w:rFonts w:ascii="宋体" w:hAnsi="宋体" w:cs="宋体" w:eastAsia="宋体" w:hint="default"/>
                <w:sz w:val="18"/>
                <w:szCs w:val="18"/>
              </w:rPr>
              <w:t>—</w:t>
            </w:r>
            <w:r>
              <w:rPr>
                <w:rFonts w:ascii="宋体" w:hAnsi="宋体" w:cs="宋体" w:eastAsia="宋体" w:hint="default"/>
                <w:sz w:val="18"/>
                <w:szCs w:val="18"/>
              </w:rPr>
              <w:t>28) </w:t>
            </w:r>
          </w:p>
        </w:tc>
      </w:tr>
      <w:tr>
        <w:trPr>
          <w:trHeight w:val="32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2013-10-24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75"/>
        <w:ind w:left="3205" w:right="0"/>
        <w:jc w:val="left"/>
        <w:rPr>
          <w:rFonts w:ascii="宋体" w:hAnsi="宋体" w:cs="宋体" w:eastAsia="宋体" w:hint="default"/>
        </w:rPr>
      </w:pPr>
      <w:r>
        <w:rPr/>
        <w:t>第六章</w:t>
      </w:r>
      <w:r>
        <w:rPr>
          <w:spacing w:val="5"/>
        </w:rPr>
        <w:t> </w:t>
      </w:r>
      <w:r>
        <w:rPr>
          <w:rFonts w:ascii="宋体" w:hAnsi="宋体" w:cs="宋体" w:eastAsia="宋体" w:hint="default"/>
          <w:spacing w:val="5"/>
        </w:rPr>
      </w:r>
      <w:r>
        <w:rPr/>
        <w:t>股份变动及股东情况</w:t>
      </w:r>
      <w:r>
        <w:rPr>
          <w:rFonts w:ascii="宋体" w:hAnsi="宋体" w:cs="宋体" w:eastAsia="宋体" w:hint="default"/>
        </w:rPr>
        <w:t> </w:t>
      </w:r>
    </w:p>
    <w:p>
      <w:pPr>
        <w:spacing w:line="240" w:lineRule="auto" w:before="5"/>
        <w:rPr>
          <w:rFonts w:ascii="宋体" w:hAnsi="宋体" w:cs="宋体" w:eastAsia="宋体" w:hint="default"/>
          <w:sz w:val="34"/>
          <w:szCs w:val="34"/>
        </w:rPr>
      </w:pPr>
    </w:p>
    <w:p>
      <w:pPr>
        <w:pStyle w:val="BodyText"/>
        <w:spacing w:line="240" w:lineRule="auto" w:before="0"/>
        <w:ind w:left="814" w:right="0"/>
        <w:jc w:val="left"/>
      </w:pPr>
      <w:r>
        <w:rPr/>
        <w:t>报告期内公司总股本没有变动，期末股本总数为</w:t>
      </w:r>
      <w:r>
        <w:rPr>
          <w:spacing w:val="-69"/>
        </w:rPr>
        <w:t> </w:t>
      </w:r>
      <w:r>
        <w:rPr>
          <w:rFonts w:ascii="宋体" w:hAnsi="宋体" w:cs="宋体" w:eastAsia="宋体" w:hint="default"/>
        </w:rPr>
        <w:t>445,521,564</w:t>
      </w:r>
      <w:r>
        <w:rPr>
          <w:rFonts w:ascii="宋体" w:hAnsi="宋体" w:cs="宋体" w:eastAsia="宋体" w:hint="default"/>
          <w:spacing w:val="-68"/>
        </w:rPr>
        <w:t> </w:t>
      </w:r>
      <w:r>
        <w:rPr/>
        <w:t>股；因报告期中期期末，将已承诺上市</w:t>
      </w:r>
    </w:p>
    <w:p>
      <w:pPr>
        <w:pStyle w:val="BodyText"/>
        <w:spacing w:line="273" w:lineRule="auto"/>
        <w:ind w:left="393" w:right="398"/>
        <w:jc w:val="left"/>
        <w:rPr>
          <w:rFonts w:ascii="宋体" w:hAnsi="宋体" w:cs="宋体" w:eastAsia="宋体" w:hint="default"/>
        </w:rPr>
      </w:pPr>
      <w:r>
        <w:rPr/>
        <w:t>之日起</w:t>
      </w:r>
      <w:r>
        <w:rPr>
          <w:spacing w:val="-34"/>
        </w:rPr>
        <w:t> </w:t>
      </w:r>
      <w:r>
        <w:rPr>
          <w:rFonts w:ascii="宋体" w:hAnsi="宋体" w:cs="宋体" w:eastAsia="宋体" w:hint="default"/>
        </w:rPr>
        <w:t>36</w:t>
      </w:r>
      <w:r>
        <w:rPr>
          <w:rFonts w:ascii="宋体" w:hAnsi="宋体" w:cs="宋体" w:eastAsia="宋体" w:hint="default"/>
          <w:spacing w:val="-34"/>
        </w:rPr>
        <w:t> </w:t>
      </w:r>
      <w:r>
        <w:rPr/>
        <w:t>个月内不转让的公司控股股东持有的股份</w:t>
      </w:r>
      <w:r>
        <w:rPr>
          <w:spacing w:val="-34"/>
        </w:rPr>
        <w:t> </w:t>
      </w:r>
      <w:r>
        <w:rPr>
          <w:rFonts w:ascii="宋体" w:hAnsi="宋体" w:cs="宋体" w:eastAsia="宋体" w:hint="default"/>
        </w:rPr>
        <w:t>106,813,996</w:t>
      </w:r>
      <w:r>
        <w:rPr>
          <w:rFonts w:ascii="宋体" w:hAnsi="宋体" w:cs="宋体" w:eastAsia="宋体" w:hint="default"/>
          <w:spacing w:val="-34"/>
        </w:rPr>
        <w:t> </w:t>
      </w:r>
      <w:r>
        <w:rPr/>
        <w:t>股列入有限售条件股份，引起公司股份 结构变动。</w:t>
      </w:r>
      <w:r>
        <w:rPr>
          <w:rFonts w:ascii="宋体" w:hAnsi="宋体" w:cs="宋体" w:eastAsia="宋体" w:hint="default"/>
        </w:rPr>
        <w:t> </w:t>
      </w:r>
    </w:p>
    <w:p>
      <w:pPr>
        <w:pStyle w:val="BodyText"/>
        <w:spacing w:line="240" w:lineRule="auto" w:before="7"/>
        <w:ind w:left="813" w:right="0"/>
        <w:jc w:val="left"/>
        <w:rPr>
          <w:rFonts w:ascii="宋体" w:hAnsi="宋体" w:cs="宋体" w:eastAsia="宋体" w:hint="default"/>
        </w:rPr>
      </w:pPr>
      <w:r>
        <w:rPr/>
        <w:t>报告期内公司持股</w:t>
      </w:r>
      <w:r>
        <w:rPr>
          <w:spacing w:val="-55"/>
        </w:rPr>
        <w:t> </w:t>
      </w:r>
      <w:r>
        <w:rPr>
          <w:rFonts w:ascii="宋体" w:hAnsi="宋体" w:cs="宋体" w:eastAsia="宋体" w:hint="default"/>
        </w:rPr>
        <w:t>5%</w:t>
      </w:r>
      <w:r>
        <w:rPr/>
        <w:t>以上的股东仍是</w:t>
      </w:r>
      <w:r>
        <w:rPr>
          <w:spacing w:val="-55"/>
        </w:rPr>
        <w:t> </w:t>
      </w:r>
      <w:r>
        <w:rPr>
          <w:rFonts w:ascii="宋体" w:hAnsi="宋体" w:cs="宋体" w:eastAsia="宋体" w:hint="default"/>
        </w:rPr>
        <w:t>1</w:t>
      </w:r>
      <w:r>
        <w:rPr>
          <w:rFonts w:ascii="宋体" w:hAnsi="宋体" w:cs="宋体" w:eastAsia="宋体" w:hint="default"/>
          <w:spacing w:val="-54"/>
        </w:rPr>
        <w:t> </w:t>
      </w:r>
      <w:r>
        <w:rPr/>
        <w:t>户，没有增减。</w:t>
      </w:r>
      <w:r>
        <w:rPr>
          <w:rFonts w:ascii="宋体" w:hAnsi="宋体" w:cs="宋体" w:eastAsia="宋体" w:hint="default"/>
        </w:rPr>
        <w:t> </w:t>
      </w:r>
    </w:p>
    <w:p>
      <w:pPr>
        <w:spacing w:line="240" w:lineRule="auto" w:before="13"/>
        <w:rPr>
          <w:rFonts w:ascii="宋体" w:hAnsi="宋体" w:cs="宋体" w:eastAsia="宋体" w:hint="default"/>
          <w:sz w:val="23"/>
          <w:szCs w:val="23"/>
        </w:rPr>
      </w:pPr>
    </w:p>
    <w:p>
      <w:pPr>
        <w:pStyle w:val="BodyText"/>
        <w:spacing w:line="544" w:lineRule="auto" w:before="35"/>
        <w:ind w:left="813" w:right="3977" w:firstLine="3345"/>
        <w:jc w:val="left"/>
        <w:rPr>
          <w:rFonts w:ascii="宋体" w:hAnsi="宋体" w:cs="宋体" w:eastAsia="宋体" w:hint="default"/>
        </w:rPr>
      </w:pPr>
      <w:r>
        <w:rPr/>
        <w:pict>
          <v:shape style="position:absolute;margin-left:42.240002pt;margin-top:49.294861pt;width:511.1pt;height:332.95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12"/>
                    <w:gridCol w:w="1134"/>
                    <w:gridCol w:w="698"/>
                    <w:gridCol w:w="576"/>
                    <w:gridCol w:w="568"/>
                    <w:gridCol w:w="708"/>
                    <w:gridCol w:w="1134"/>
                    <w:gridCol w:w="1134"/>
                    <w:gridCol w:w="1134"/>
                    <w:gridCol w:w="709"/>
                  </w:tblGrid>
                  <w:tr>
                    <w:trPr>
                      <w:trHeight w:val="433" w:hRule="exact"/>
                    </w:trPr>
                    <w:tc>
                      <w:tcPr>
                        <w:tcW w:w="2412" w:type="dxa"/>
                        <w:vMerge w:val="restart"/>
                        <w:tcBorders>
                          <w:top w:val="single" w:sz="4" w:space="0" w:color="000000"/>
                          <w:left w:val="single" w:sz="4" w:space="0" w:color="000000"/>
                          <w:right w:val="single" w:sz="4" w:space="0" w:color="000000"/>
                        </w:tcBorders>
                      </w:tcPr>
                      <w:p>
                        <w:pPr/>
                      </w:p>
                    </w:tc>
                    <w:tc>
                      <w:tcPr>
                        <w:tcW w:w="18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80" w:right="0"/>
                          <w:jc w:val="left"/>
                          <w:rPr>
                            <w:rFonts w:ascii="宋体" w:hAnsi="宋体" w:cs="宋体" w:eastAsia="宋体" w:hint="default"/>
                            <w:sz w:val="18"/>
                            <w:szCs w:val="18"/>
                          </w:rPr>
                        </w:pPr>
                        <w:r>
                          <w:rPr>
                            <w:rFonts w:ascii="宋体" w:hAnsi="宋体" w:cs="宋体" w:eastAsia="宋体" w:hint="default"/>
                            <w:sz w:val="18"/>
                            <w:szCs w:val="18"/>
                          </w:rPr>
                          <w:t>本报告期变动前</w:t>
                        </w:r>
                        <w:r>
                          <w:rPr>
                            <w:rFonts w:ascii="宋体" w:hAnsi="宋体" w:cs="宋体" w:eastAsia="宋体" w:hint="default"/>
                            <w:sz w:val="18"/>
                            <w:szCs w:val="18"/>
                          </w:rPr>
                          <w:t> </w:t>
                        </w:r>
                      </w:p>
                    </w:tc>
                    <w:tc>
                      <w:tcPr>
                        <w:tcW w:w="41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64" w:right="0"/>
                          <w:jc w:val="left"/>
                          <w:rPr>
                            <w:rFonts w:ascii="宋体" w:hAnsi="宋体" w:cs="宋体" w:eastAsia="宋体" w:hint="default"/>
                            <w:sz w:val="18"/>
                            <w:szCs w:val="18"/>
                          </w:rPr>
                        </w:pPr>
                        <w:r>
                          <w:rPr>
                            <w:rFonts w:ascii="宋体" w:hAnsi="宋体" w:cs="宋体" w:eastAsia="宋体" w:hint="default"/>
                            <w:sz w:val="18"/>
                            <w:szCs w:val="18"/>
                          </w:rPr>
                          <w:t>本报告期变动增减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86" w:right="0"/>
                          <w:jc w:val="left"/>
                          <w:rPr>
                            <w:rFonts w:ascii="宋体" w:hAnsi="宋体" w:cs="宋体" w:eastAsia="宋体" w:hint="default"/>
                            <w:sz w:val="18"/>
                            <w:szCs w:val="18"/>
                          </w:rPr>
                        </w:pPr>
                        <w:r>
                          <w:rPr>
                            <w:rFonts w:ascii="宋体" w:hAnsi="宋体" w:cs="宋体" w:eastAsia="宋体" w:hint="default"/>
                            <w:sz w:val="18"/>
                            <w:szCs w:val="18"/>
                          </w:rPr>
                          <w:t>本报告期变动后</w:t>
                        </w:r>
                        <w:r>
                          <w:rPr>
                            <w:rFonts w:ascii="宋体" w:hAnsi="宋体" w:cs="宋体" w:eastAsia="宋体" w:hint="default"/>
                            <w:sz w:val="18"/>
                            <w:szCs w:val="18"/>
                          </w:rPr>
                          <w:t> </w:t>
                        </w:r>
                      </w:p>
                    </w:tc>
                  </w:tr>
                  <w:tr>
                    <w:trPr>
                      <w:trHeight w:val="425" w:hRule="exact"/>
                    </w:trPr>
                    <w:tc>
                      <w:tcPr>
                        <w:tcW w:w="2412"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00" w:right="0"/>
                          <w:jc w:val="left"/>
                          <w:rPr>
                            <w:rFonts w:ascii="宋体" w:hAnsi="宋体" w:cs="宋体" w:eastAsia="宋体" w:hint="default"/>
                            <w:sz w:val="16"/>
                            <w:szCs w:val="16"/>
                          </w:rPr>
                        </w:pPr>
                        <w:r>
                          <w:rPr>
                            <w:rFonts w:ascii="宋体" w:hAnsi="宋体" w:cs="宋体" w:eastAsia="宋体" w:hint="default"/>
                            <w:sz w:val="16"/>
                            <w:szCs w:val="16"/>
                          </w:rPr>
                          <w:t>数量</w:t>
                        </w:r>
                        <w:r>
                          <w:rPr>
                            <w:rFonts w:ascii="宋体" w:hAnsi="宋体" w:cs="宋体" w:eastAsia="宋体" w:hint="default"/>
                            <w:sz w:val="16"/>
                            <w:szCs w:val="16"/>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223" w:right="0" w:hanging="41"/>
                          <w:jc w:val="left"/>
                          <w:rPr>
                            <w:rFonts w:ascii="宋体" w:hAnsi="宋体" w:cs="宋体" w:eastAsia="宋体" w:hint="default"/>
                            <w:sz w:val="16"/>
                            <w:szCs w:val="16"/>
                          </w:rPr>
                        </w:pPr>
                        <w:r>
                          <w:rPr>
                            <w:rFonts w:ascii="宋体" w:hAnsi="宋体" w:cs="宋体" w:eastAsia="宋体" w:hint="default"/>
                            <w:sz w:val="16"/>
                            <w:szCs w:val="16"/>
                          </w:rPr>
                          <w:t>比例</w:t>
                        </w:r>
                      </w:p>
                      <w:p>
                        <w:pPr>
                          <w:pStyle w:val="TableParagraph"/>
                          <w:spacing w:line="208" w:lineRule="exact"/>
                          <w:ind w:left="223" w:right="0"/>
                          <w:jc w:val="left"/>
                          <w:rPr>
                            <w:rFonts w:ascii="宋体" w:hAnsi="宋体" w:cs="宋体" w:eastAsia="宋体" w:hint="default"/>
                            <w:sz w:val="16"/>
                            <w:szCs w:val="16"/>
                          </w:rPr>
                        </w:pPr>
                        <w:r>
                          <w:rPr>
                            <w:rFonts w:ascii="宋体"/>
                            <w:sz w:val="16"/>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46" w:right="0"/>
                          <w:jc w:val="left"/>
                          <w:rPr>
                            <w:rFonts w:ascii="宋体" w:hAnsi="宋体" w:cs="宋体" w:eastAsia="宋体" w:hint="default"/>
                            <w:sz w:val="16"/>
                            <w:szCs w:val="16"/>
                          </w:rPr>
                        </w:pPr>
                        <w:r>
                          <w:rPr>
                            <w:rFonts w:ascii="宋体" w:hAnsi="宋体" w:cs="宋体" w:eastAsia="宋体" w:hint="default"/>
                            <w:spacing w:val="-25"/>
                            <w:sz w:val="16"/>
                            <w:szCs w:val="16"/>
                          </w:rPr>
                          <w:t>发行</w:t>
                        </w:r>
                        <w:r>
                          <w:rPr>
                            <w:rFonts w:ascii="宋体" w:hAnsi="宋体" w:cs="宋体" w:eastAsia="宋体" w:hint="default"/>
                            <w:sz w:val="16"/>
                            <w:szCs w:val="16"/>
                          </w:rPr>
                        </w:r>
                      </w:p>
                      <w:p>
                        <w:pPr>
                          <w:pStyle w:val="TableParagraph"/>
                          <w:spacing w:line="208" w:lineRule="exact"/>
                          <w:ind w:left="146" w:right="0"/>
                          <w:jc w:val="left"/>
                          <w:rPr>
                            <w:rFonts w:ascii="宋体" w:hAnsi="宋体" w:cs="宋体" w:eastAsia="宋体" w:hint="default"/>
                            <w:sz w:val="16"/>
                            <w:szCs w:val="16"/>
                          </w:rPr>
                        </w:pPr>
                        <w:r>
                          <w:rPr>
                            <w:rFonts w:ascii="宋体" w:hAnsi="宋体" w:cs="宋体" w:eastAsia="宋体" w:hint="default"/>
                            <w:spacing w:val="-25"/>
                            <w:sz w:val="16"/>
                            <w:szCs w:val="16"/>
                          </w:rPr>
                          <w:t>新股</w:t>
                        </w:r>
                        <w:r>
                          <w:rPr>
                            <w:rFonts w:ascii="宋体" w:hAnsi="宋体" w:cs="宋体" w:eastAsia="宋体" w:hint="default"/>
                            <w:sz w:val="16"/>
                            <w:szCs w:val="16"/>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8" w:right="0"/>
                          <w:jc w:val="left"/>
                          <w:rPr>
                            <w:rFonts w:ascii="宋体" w:hAnsi="宋体" w:cs="宋体" w:eastAsia="宋体" w:hint="default"/>
                            <w:sz w:val="16"/>
                            <w:szCs w:val="16"/>
                          </w:rPr>
                        </w:pPr>
                        <w:r>
                          <w:rPr>
                            <w:rFonts w:ascii="宋体" w:hAnsi="宋体" w:cs="宋体" w:eastAsia="宋体" w:hint="default"/>
                            <w:sz w:val="16"/>
                            <w:szCs w:val="16"/>
                          </w:rPr>
                          <w:t>送股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208" w:right="0" w:hanging="71"/>
                          <w:jc w:val="left"/>
                          <w:rPr>
                            <w:rFonts w:ascii="宋体" w:hAnsi="宋体" w:cs="宋体" w:eastAsia="宋体" w:hint="default"/>
                            <w:sz w:val="16"/>
                            <w:szCs w:val="16"/>
                          </w:rPr>
                        </w:pPr>
                        <w:r>
                          <w:rPr>
                            <w:rFonts w:ascii="宋体" w:hAnsi="宋体" w:cs="宋体" w:eastAsia="宋体" w:hint="default"/>
                            <w:spacing w:val="-21"/>
                            <w:sz w:val="16"/>
                            <w:szCs w:val="16"/>
                          </w:rPr>
                          <w:t>公积金</w:t>
                        </w:r>
                        <w:r>
                          <w:rPr>
                            <w:rFonts w:ascii="宋体" w:hAnsi="宋体" w:cs="宋体" w:eastAsia="宋体" w:hint="default"/>
                            <w:sz w:val="16"/>
                            <w:szCs w:val="16"/>
                          </w:rPr>
                        </w:r>
                      </w:p>
                      <w:p>
                        <w:pPr>
                          <w:pStyle w:val="TableParagraph"/>
                          <w:spacing w:line="208" w:lineRule="exact"/>
                          <w:ind w:left="208" w:right="0"/>
                          <w:jc w:val="left"/>
                          <w:rPr>
                            <w:rFonts w:ascii="宋体" w:hAnsi="宋体" w:cs="宋体" w:eastAsia="宋体" w:hint="default"/>
                            <w:sz w:val="16"/>
                            <w:szCs w:val="16"/>
                          </w:rPr>
                        </w:pPr>
                        <w:r>
                          <w:rPr>
                            <w:rFonts w:ascii="宋体" w:hAnsi="宋体" w:cs="宋体" w:eastAsia="宋体" w:hint="default"/>
                            <w:spacing w:val="-22"/>
                            <w:sz w:val="16"/>
                            <w:szCs w:val="16"/>
                          </w:rPr>
                          <w:t>转股</w:t>
                        </w:r>
                        <w:r>
                          <w:rPr>
                            <w:rFonts w:ascii="宋体" w:hAnsi="宋体" w:cs="宋体" w:eastAsia="宋体" w:hint="default"/>
                            <w:sz w:val="16"/>
                            <w:szCs w:val="16"/>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01" w:right="0"/>
                          <w:jc w:val="left"/>
                          <w:rPr>
                            <w:rFonts w:ascii="宋体" w:hAnsi="宋体" w:cs="宋体" w:eastAsia="宋体" w:hint="default"/>
                            <w:sz w:val="16"/>
                            <w:szCs w:val="16"/>
                          </w:rPr>
                        </w:pPr>
                        <w:r>
                          <w:rPr>
                            <w:rFonts w:ascii="宋体" w:hAnsi="宋体" w:cs="宋体" w:eastAsia="宋体" w:hint="default"/>
                            <w:sz w:val="16"/>
                            <w:szCs w:val="16"/>
                          </w:rPr>
                          <w:t>其他</w:t>
                        </w:r>
                        <w:r>
                          <w:rPr>
                            <w:rFonts w:ascii="宋体" w:hAnsi="宋体" w:cs="宋体" w:eastAsia="宋体" w:hint="default"/>
                            <w:sz w:val="16"/>
                            <w:szCs w:val="16"/>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01" w:right="0"/>
                          <w:jc w:val="left"/>
                          <w:rPr>
                            <w:rFonts w:ascii="宋体" w:hAnsi="宋体" w:cs="宋体" w:eastAsia="宋体" w:hint="default"/>
                            <w:sz w:val="16"/>
                            <w:szCs w:val="16"/>
                          </w:rPr>
                        </w:pPr>
                        <w:r>
                          <w:rPr>
                            <w:rFonts w:ascii="宋体" w:hAnsi="宋体" w:cs="宋体" w:eastAsia="宋体" w:hint="default"/>
                            <w:sz w:val="16"/>
                            <w:szCs w:val="16"/>
                          </w:rPr>
                          <w:t>小计</w:t>
                        </w:r>
                        <w:r>
                          <w:rPr>
                            <w:rFonts w:ascii="宋体" w:hAnsi="宋体" w:cs="宋体" w:eastAsia="宋体" w:hint="default"/>
                            <w:sz w:val="16"/>
                            <w:szCs w:val="16"/>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01" w:right="0"/>
                          <w:jc w:val="left"/>
                          <w:rPr>
                            <w:rFonts w:ascii="宋体" w:hAnsi="宋体" w:cs="宋体" w:eastAsia="宋体" w:hint="default"/>
                            <w:sz w:val="16"/>
                            <w:szCs w:val="16"/>
                          </w:rPr>
                        </w:pPr>
                        <w:r>
                          <w:rPr>
                            <w:rFonts w:ascii="宋体" w:hAnsi="宋体" w:cs="宋体" w:eastAsia="宋体" w:hint="default"/>
                            <w:sz w:val="16"/>
                            <w:szCs w:val="16"/>
                          </w:rPr>
                          <w:t>数量</w:t>
                        </w:r>
                        <w:r>
                          <w:rPr>
                            <w:rFonts w:ascii="宋体" w:hAnsi="宋体" w:cs="宋体" w:eastAsia="宋体" w:hint="default"/>
                            <w:sz w:val="16"/>
                            <w:szCs w:val="16"/>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229" w:right="0" w:hanging="40"/>
                          <w:jc w:val="left"/>
                          <w:rPr>
                            <w:rFonts w:ascii="宋体" w:hAnsi="宋体" w:cs="宋体" w:eastAsia="宋体" w:hint="default"/>
                            <w:sz w:val="16"/>
                            <w:szCs w:val="16"/>
                          </w:rPr>
                        </w:pPr>
                        <w:r>
                          <w:rPr>
                            <w:rFonts w:ascii="宋体" w:hAnsi="宋体" w:cs="宋体" w:eastAsia="宋体" w:hint="default"/>
                            <w:sz w:val="16"/>
                            <w:szCs w:val="16"/>
                          </w:rPr>
                          <w:t>比例</w:t>
                        </w:r>
                      </w:p>
                      <w:p>
                        <w:pPr>
                          <w:pStyle w:val="TableParagraph"/>
                          <w:spacing w:line="208" w:lineRule="exact"/>
                          <w:ind w:left="229" w:right="0"/>
                          <w:jc w:val="left"/>
                          <w:rPr>
                            <w:rFonts w:ascii="宋体" w:hAnsi="宋体" w:cs="宋体" w:eastAsia="宋体" w:hint="default"/>
                            <w:sz w:val="16"/>
                            <w:szCs w:val="16"/>
                          </w:rPr>
                        </w:pPr>
                        <w:r>
                          <w:rPr>
                            <w:rFonts w:ascii="宋体"/>
                            <w:sz w:val="16"/>
                          </w:rPr>
                          <w:t>(%) </w:t>
                        </w:r>
                      </w:p>
                    </w:tc>
                  </w:tr>
                  <w:tr>
                    <w:trPr>
                      <w:trHeight w:val="446"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有限售条件股份</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40"/>
                          <w:jc w:val="right"/>
                          <w:rPr>
                            <w:rFonts w:ascii="Calibri" w:hAnsi="Calibri" w:cs="Calibri" w:eastAsia="Calibri" w:hint="default"/>
                            <w:sz w:val="16"/>
                            <w:szCs w:val="16"/>
                          </w:rPr>
                        </w:pPr>
                        <w:r>
                          <w:rPr>
                            <w:rFonts w:ascii="Calibri"/>
                            <w:b/>
                            <w:spacing w:val="-1"/>
                            <w:sz w:val="16"/>
                          </w:rPr>
                          <w:t>187,943</w:t>
                        </w:r>
                        <w:r>
                          <w:rPr>
                            <w:rFonts w:ascii="Calibri"/>
                            <w:spacing w:val="-1"/>
                            <w:sz w:val="16"/>
                          </w:rPr>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39"/>
                          <w:jc w:val="right"/>
                          <w:rPr>
                            <w:rFonts w:ascii="Calibri" w:hAnsi="Calibri" w:cs="Calibri" w:eastAsia="Calibri" w:hint="default"/>
                            <w:sz w:val="16"/>
                            <w:szCs w:val="16"/>
                          </w:rPr>
                        </w:pPr>
                        <w:r>
                          <w:rPr>
                            <w:rFonts w:ascii="Calibri"/>
                            <w:b/>
                            <w:spacing w:val="-1"/>
                            <w:sz w:val="16"/>
                          </w:rPr>
                          <w:t>0.042</w:t>
                        </w:r>
                        <w:r>
                          <w:rPr>
                            <w:rFonts w:ascii="Calibri"/>
                            <w:spacing w:val="-1"/>
                            <w:sz w:val="16"/>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39"/>
                          <w:jc w:val="right"/>
                          <w:rPr>
                            <w:rFonts w:ascii="Calibri" w:hAnsi="Calibri" w:cs="Calibri" w:eastAsia="Calibri" w:hint="default"/>
                            <w:sz w:val="16"/>
                            <w:szCs w:val="16"/>
                          </w:rPr>
                        </w:pPr>
                        <w:r>
                          <w:rPr>
                            <w:rFonts w:ascii="Calibri"/>
                            <w:b/>
                            <w:w w:val="99"/>
                            <w:sz w:val="16"/>
                          </w:rPr>
                          <w:t>0</w:t>
                        </w:r>
                        <w:r>
                          <w:rPr>
                            <w:rFonts w:ascii="Calibri"/>
                            <w:sz w:val="16"/>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39"/>
                          <w:jc w:val="right"/>
                          <w:rPr>
                            <w:rFonts w:ascii="Calibri" w:hAnsi="Calibri" w:cs="Calibri" w:eastAsia="Calibri" w:hint="default"/>
                            <w:sz w:val="16"/>
                            <w:szCs w:val="16"/>
                          </w:rPr>
                        </w:pPr>
                        <w:r>
                          <w:rPr>
                            <w:rFonts w:ascii="Calibri"/>
                            <w:b/>
                            <w:w w:val="99"/>
                            <w:sz w:val="16"/>
                          </w:rPr>
                          <w:t>0</w:t>
                        </w:r>
                        <w:r>
                          <w:rPr>
                            <w:rFonts w:ascii="Calibri"/>
                            <w:sz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39"/>
                          <w:jc w:val="right"/>
                          <w:rPr>
                            <w:rFonts w:ascii="Calibri" w:hAnsi="Calibri" w:cs="Calibri" w:eastAsia="Calibri" w:hint="default"/>
                            <w:sz w:val="16"/>
                            <w:szCs w:val="16"/>
                          </w:rPr>
                        </w:pPr>
                        <w:r>
                          <w:rPr>
                            <w:rFonts w:ascii="Calibri"/>
                            <w:b/>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38"/>
                          <w:jc w:val="right"/>
                          <w:rPr>
                            <w:rFonts w:ascii="Calibri" w:hAnsi="Calibri" w:cs="Calibri" w:eastAsia="Calibri" w:hint="default"/>
                            <w:sz w:val="16"/>
                            <w:szCs w:val="16"/>
                          </w:rPr>
                        </w:pPr>
                        <w:r>
                          <w:rPr>
                            <w:rFonts w:ascii="Calibri"/>
                            <w:b/>
                            <w:spacing w:val="-1"/>
                            <w:sz w:val="16"/>
                          </w:rPr>
                          <w:t>106,806,708</w:t>
                        </w:r>
                        <w:r>
                          <w:rPr>
                            <w:rFonts w:ascii="Calibri"/>
                            <w:spacing w:val="-1"/>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38"/>
                          <w:jc w:val="right"/>
                          <w:rPr>
                            <w:rFonts w:ascii="Calibri" w:hAnsi="Calibri" w:cs="Calibri" w:eastAsia="Calibri" w:hint="default"/>
                            <w:sz w:val="16"/>
                            <w:szCs w:val="16"/>
                          </w:rPr>
                        </w:pPr>
                        <w:r>
                          <w:rPr>
                            <w:rFonts w:ascii="Calibri"/>
                            <w:b/>
                            <w:spacing w:val="-1"/>
                            <w:sz w:val="16"/>
                          </w:rPr>
                          <w:t>106,806,708</w:t>
                        </w:r>
                        <w:r>
                          <w:rPr>
                            <w:rFonts w:ascii="Calibri"/>
                            <w:spacing w:val="-1"/>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38"/>
                          <w:jc w:val="right"/>
                          <w:rPr>
                            <w:rFonts w:ascii="Calibri" w:hAnsi="Calibri" w:cs="Calibri" w:eastAsia="Calibri" w:hint="default"/>
                            <w:sz w:val="16"/>
                            <w:szCs w:val="16"/>
                          </w:rPr>
                        </w:pPr>
                        <w:r>
                          <w:rPr>
                            <w:rFonts w:ascii="Calibri"/>
                            <w:b/>
                            <w:spacing w:val="-1"/>
                            <w:sz w:val="16"/>
                          </w:rPr>
                          <w:t>106,994,651</w:t>
                        </w:r>
                        <w:r>
                          <w:rPr>
                            <w:rFonts w:ascii="Calibri"/>
                            <w:spacing w:val="-1"/>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38"/>
                          <w:jc w:val="right"/>
                          <w:rPr>
                            <w:rFonts w:ascii="Calibri" w:hAnsi="Calibri" w:cs="Calibri" w:eastAsia="Calibri" w:hint="default"/>
                            <w:sz w:val="16"/>
                            <w:szCs w:val="16"/>
                          </w:rPr>
                        </w:pPr>
                        <w:r>
                          <w:rPr>
                            <w:rFonts w:ascii="Calibri"/>
                            <w:b/>
                            <w:spacing w:val="-1"/>
                            <w:sz w:val="16"/>
                          </w:rPr>
                          <w:t>24.016</w:t>
                        </w:r>
                        <w:r>
                          <w:rPr>
                            <w:rFonts w:ascii="Calibri"/>
                            <w:spacing w:val="-1"/>
                            <w:sz w:val="16"/>
                          </w:rPr>
                        </w:r>
                      </w:p>
                    </w:tc>
                  </w:tr>
                  <w:tr>
                    <w:trPr>
                      <w:trHeight w:val="32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40"/>
                          <w:jc w:val="right"/>
                          <w:rPr>
                            <w:rFonts w:ascii="Calibri" w:hAnsi="Calibri" w:cs="Calibri" w:eastAsia="Calibri" w:hint="default"/>
                            <w:sz w:val="16"/>
                            <w:szCs w:val="16"/>
                          </w:rPr>
                        </w:pPr>
                        <w:r>
                          <w:rPr>
                            <w:rFonts w:ascii="Calibri"/>
                            <w:w w:val="99"/>
                            <w:sz w:val="16"/>
                          </w:rPr>
                          <w:t>0</w:t>
                        </w:r>
                        <w:r>
                          <w:rPr>
                            <w:rFonts w:ascii="Calibri"/>
                            <w:sz w:val="16"/>
                          </w:rPr>
                        </w:r>
                      </w:p>
                    </w:tc>
                    <w:tc>
                      <w:tcPr>
                        <w:tcW w:w="69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0"/>
                          <w:jc w:val="right"/>
                          <w:rPr>
                            <w:rFonts w:ascii="Calibri" w:hAnsi="Calibri" w:cs="Calibri" w:eastAsia="Calibri" w:hint="default"/>
                            <w:sz w:val="16"/>
                            <w:szCs w:val="16"/>
                          </w:rPr>
                        </w:pPr>
                        <w:r>
                          <w:rPr>
                            <w:rFonts w:ascii="Calibri"/>
                            <w:w w:val="99"/>
                            <w:sz w:val="16"/>
                          </w:rPr>
                          <w:t>0</w:t>
                        </w:r>
                        <w:r>
                          <w:rPr>
                            <w:rFonts w:ascii="Calibri"/>
                            <w:sz w:val="16"/>
                          </w:rPr>
                        </w:r>
                      </w:p>
                    </w:tc>
                    <w:tc>
                      <w:tcPr>
                        <w:tcW w:w="69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40"/>
                          <w:jc w:val="right"/>
                          <w:rPr>
                            <w:rFonts w:ascii="Calibri" w:hAnsi="Calibri" w:cs="Calibri" w:eastAsia="Calibri" w:hint="default"/>
                            <w:sz w:val="16"/>
                            <w:szCs w:val="16"/>
                          </w:rPr>
                        </w:pPr>
                        <w:r>
                          <w:rPr>
                            <w:rFonts w:ascii="Calibri"/>
                            <w:spacing w:val="-1"/>
                            <w:w w:val="95"/>
                            <w:sz w:val="16"/>
                          </w:rPr>
                          <w:t>187,943</w:t>
                        </w:r>
                        <w:r>
                          <w:rPr>
                            <w:rFonts w:ascii="Calibri"/>
                            <w:spacing w:val="-1"/>
                            <w:sz w:val="16"/>
                          </w:rPr>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spacing w:val="-1"/>
                            <w:sz w:val="16"/>
                          </w:rPr>
                          <w:t>0.042</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spacing w:val="-1"/>
                            <w:sz w:val="16"/>
                          </w:rPr>
                          <w:t>106,806,708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spacing w:val="-1"/>
                            <w:sz w:val="16"/>
                          </w:rPr>
                          <w:t>106,806,708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spacing w:val="-1"/>
                            <w:sz w:val="16"/>
                          </w:rPr>
                          <w:t>106,994,651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spacing w:val="-1"/>
                            <w:sz w:val="16"/>
                          </w:rPr>
                          <w:t>24.016</w:t>
                        </w:r>
                      </w:p>
                    </w:tc>
                  </w:tr>
                  <w:tr>
                    <w:trPr>
                      <w:trHeight w:val="307"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境内法人持股</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40"/>
                          <w:jc w:val="right"/>
                          <w:rPr>
                            <w:rFonts w:ascii="Calibri" w:hAnsi="Calibri" w:cs="Calibri" w:eastAsia="Calibri" w:hint="default"/>
                            <w:sz w:val="16"/>
                            <w:szCs w:val="16"/>
                          </w:rPr>
                        </w:pPr>
                        <w:r>
                          <w:rPr>
                            <w:rFonts w:ascii="Calibri"/>
                            <w:spacing w:val="-1"/>
                            <w:sz w:val="16"/>
                          </w:rPr>
                          <w:t>173,368</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spacing w:val="-1"/>
                            <w:sz w:val="16"/>
                          </w:rPr>
                          <w:t>0.039</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spacing w:val="-1"/>
                            <w:sz w:val="16"/>
                          </w:rPr>
                          <w:t>106,813,996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spacing w:val="-1"/>
                            <w:sz w:val="16"/>
                          </w:rPr>
                          <w:t>106,813,996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spacing w:val="-1"/>
                            <w:sz w:val="16"/>
                          </w:rPr>
                          <w:t>106,987,364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spacing w:val="-1"/>
                            <w:sz w:val="16"/>
                          </w:rPr>
                          <w:t>24.014</w:t>
                        </w:r>
                      </w:p>
                    </w:tc>
                  </w:tr>
                  <w:tr>
                    <w:trPr>
                      <w:trHeight w:val="32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境内自然人持股</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40"/>
                          <w:jc w:val="right"/>
                          <w:rPr>
                            <w:rFonts w:ascii="Calibri" w:hAnsi="Calibri" w:cs="Calibri" w:eastAsia="Calibri" w:hint="default"/>
                            <w:sz w:val="16"/>
                            <w:szCs w:val="16"/>
                          </w:rPr>
                        </w:pPr>
                        <w:r>
                          <w:rPr>
                            <w:rFonts w:ascii="Calibri"/>
                            <w:spacing w:val="-1"/>
                            <w:w w:val="95"/>
                            <w:sz w:val="16"/>
                          </w:rPr>
                          <w:t>14,575</w:t>
                        </w:r>
                        <w:r>
                          <w:rPr>
                            <w:rFonts w:ascii="Calibri"/>
                            <w:spacing w:val="-1"/>
                            <w:sz w:val="16"/>
                          </w:rPr>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spacing w:val="-1"/>
                            <w:sz w:val="16"/>
                          </w:rPr>
                          <w:t>0.003</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9"/>
                          <w:jc w:val="right"/>
                          <w:rPr>
                            <w:rFonts w:ascii="Calibri" w:hAnsi="Calibri" w:cs="Calibri" w:eastAsia="Calibri" w:hint="default"/>
                            <w:sz w:val="16"/>
                            <w:szCs w:val="16"/>
                          </w:rPr>
                        </w:pPr>
                        <w:r>
                          <w:rPr>
                            <w:rFonts w:ascii="宋体"/>
                            <w:spacing w:val="-1"/>
                            <w:sz w:val="16"/>
                          </w:rPr>
                          <w:t>-7</w:t>
                        </w:r>
                        <w:r>
                          <w:rPr>
                            <w:rFonts w:ascii="Calibri"/>
                            <w:spacing w:val="-1"/>
                            <w:sz w:val="16"/>
                          </w:rPr>
                          <w:t>,288</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9"/>
                          <w:jc w:val="right"/>
                          <w:rPr>
                            <w:rFonts w:ascii="Calibri" w:hAnsi="Calibri" w:cs="Calibri" w:eastAsia="Calibri" w:hint="default"/>
                            <w:sz w:val="16"/>
                            <w:szCs w:val="16"/>
                          </w:rPr>
                        </w:pPr>
                        <w:r>
                          <w:rPr>
                            <w:rFonts w:ascii="宋体"/>
                            <w:spacing w:val="-1"/>
                            <w:sz w:val="16"/>
                          </w:rPr>
                          <w:t>-7</w:t>
                        </w:r>
                        <w:r>
                          <w:rPr>
                            <w:rFonts w:ascii="Calibri"/>
                            <w:spacing w:val="-1"/>
                            <w:sz w:val="16"/>
                          </w:rPr>
                          <w:t>,288</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spacing w:val="-1"/>
                            <w:w w:val="95"/>
                            <w:sz w:val="16"/>
                          </w:rPr>
                          <w:t>7,287</w:t>
                        </w:r>
                        <w:r>
                          <w:rPr>
                            <w:rFonts w:ascii="Calibri"/>
                            <w:spacing w:val="-1"/>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spacing w:val="-1"/>
                            <w:sz w:val="16"/>
                          </w:rPr>
                          <w:t>0.002</w:t>
                        </w:r>
                        <w:r>
                          <w:rPr>
                            <w:rFonts w:ascii="Calibri"/>
                            <w:sz w:val="16"/>
                          </w:rPr>
                        </w:r>
                      </w:p>
                    </w:tc>
                  </w:tr>
                  <w:tr>
                    <w:trPr>
                      <w:trHeight w:val="323"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0"/>
                          <w:jc w:val="right"/>
                          <w:rPr>
                            <w:rFonts w:ascii="Calibri" w:hAnsi="Calibri" w:cs="Calibri" w:eastAsia="Calibri" w:hint="default"/>
                            <w:sz w:val="16"/>
                            <w:szCs w:val="16"/>
                          </w:rPr>
                        </w:pPr>
                        <w:r>
                          <w:rPr>
                            <w:rFonts w:ascii="Calibri"/>
                            <w:w w:val="99"/>
                            <w:sz w:val="16"/>
                          </w:rPr>
                          <w:t>0</w:t>
                        </w:r>
                        <w:r>
                          <w:rPr>
                            <w:rFonts w:ascii="Calibri"/>
                            <w:sz w:val="16"/>
                          </w:rPr>
                        </w:r>
                      </w:p>
                    </w:tc>
                    <w:tc>
                      <w:tcPr>
                        <w:tcW w:w="69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境外法人持股</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40"/>
                          <w:jc w:val="right"/>
                          <w:rPr>
                            <w:rFonts w:ascii="Calibri" w:hAnsi="Calibri" w:cs="Calibri" w:eastAsia="Calibri" w:hint="default"/>
                            <w:sz w:val="16"/>
                            <w:szCs w:val="16"/>
                          </w:rPr>
                        </w:pPr>
                        <w:r>
                          <w:rPr>
                            <w:rFonts w:ascii="Calibri"/>
                            <w:w w:val="99"/>
                            <w:sz w:val="16"/>
                          </w:rPr>
                          <w:t>0</w:t>
                        </w:r>
                        <w:r>
                          <w:rPr>
                            <w:rFonts w:ascii="Calibri"/>
                            <w:sz w:val="16"/>
                          </w:rPr>
                        </w:r>
                      </w:p>
                    </w:tc>
                    <w:tc>
                      <w:tcPr>
                        <w:tcW w:w="69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境外自然人持股</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0"/>
                          <w:jc w:val="right"/>
                          <w:rPr>
                            <w:rFonts w:ascii="Calibri" w:hAnsi="Calibri" w:cs="Calibri" w:eastAsia="Calibri" w:hint="default"/>
                            <w:sz w:val="16"/>
                            <w:szCs w:val="16"/>
                          </w:rPr>
                        </w:pPr>
                        <w:r>
                          <w:rPr>
                            <w:rFonts w:ascii="Calibri"/>
                            <w:w w:val="99"/>
                            <w:sz w:val="16"/>
                          </w:rPr>
                          <w:t>0</w:t>
                        </w:r>
                        <w:r>
                          <w:rPr>
                            <w:rFonts w:ascii="Calibri"/>
                            <w:sz w:val="16"/>
                          </w:rPr>
                        </w:r>
                      </w:p>
                    </w:tc>
                    <w:tc>
                      <w:tcPr>
                        <w:tcW w:w="69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426"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无限售条件股份</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42"/>
                          <w:jc w:val="right"/>
                          <w:rPr>
                            <w:rFonts w:ascii="Calibri" w:hAnsi="Calibri" w:cs="Calibri" w:eastAsia="Calibri" w:hint="default"/>
                            <w:sz w:val="16"/>
                            <w:szCs w:val="16"/>
                          </w:rPr>
                        </w:pPr>
                        <w:r>
                          <w:rPr>
                            <w:rFonts w:ascii="Calibri"/>
                            <w:b/>
                            <w:spacing w:val="-1"/>
                            <w:sz w:val="16"/>
                          </w:rPr>
                          <w:t>445,333,621</w:t>
                        </w:r>
                        <w:r>
                          <w:rPr>
                            <w:rFonts w:ascii="Calibri"/>
                            <w:sz w:val="16"/>
                          </w:rPr>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39"/>
                          <w:jc w:val="right"/>
                          <w:rPr>
                            <w:rFonts w:ascii="Calibri" w:hAnsi="Calibri" w:cs="Calibri" w:eastAsia="Calibri" w:hint="default"/>
                            <w:sz w:val="16"/>
                            <w:szCs w:val="16"/>
                          </w:rPr>
                        </w:pPr>
                        <w:r>
                          <w:rPr>
                            <w:rFonts w:ascii="Calibri"/>
                            <w:b/>
                            <w:spacing w:val="-1"/>
                            <w:sz w:val="16"/>
                          </w:rPr>
                          <w:t>99.958</w:t>
                        </w:r>
                        <w:r>
                          <w:rPr>
                            <w:rFonts w:ascii="Calibri"/>
                            <w:spacing w:val="-1"/>
                            <w:sz w:val="16"/>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39"/>
                          <w:jc w:val="right"/>
                          <w:rPr>
                            <w:rFonts w:ascii="Calibri" w:hAnsi="Calibri" w:cs="Calibri" w:eastAsia="Calibri" w:hint="default"/>
                            <w:sz w:val="16"/>
                            <w:szCs w:val="16"/>
                          </w:rPr>
                        </w:pPr>
                        <w:r>
                          <w:rPr>
                            <w:rFonts w:ascii="Calibri"/>
                            <w:b/>
                            <w:w w:val="99"/>
                            <w:sz w:val="16"/>
                          </w:rPr>
                          <w:t>0</w:t>
                        </w:r>
                        <w:r>
                          <w:rPr>
                            <w:rFonts w:ascii="Calibri"/>
                            <w:sz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39"/>
                          <w:jc w:val="right"/>
                          <w:rPr>
                            <w:rFonts w:ascii="Calibri" w:hAnsi="Calibri" w:cs="Calibri" w:eastAsia="Calibri" w:hint="default"/>
                            <w:sz w:val="16"/>
                            <w:szCs w:val="16"/>
                          </w:rPr>
                        </w:pPr>
                        <w:r>
                          <w:rPr>
                            <w:rFonts w:ascii="Calibri"/>
                            <w:b/>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39"/>
                          <w:jc w:val="right"/>
                          <w:rPr>
                            <w:rFonts w:ascii="Calibri" w:hAnsi="Calibri" w:cs="Calibri" w:eastAsia="Calibri" w:hint="default"/>
                            <w:sz w:val="16"/>
                            <w:szCs w:val="16"/>
                          </w:rPr>
                        </w:pPr>
                        <w:r>
                          <w:rPr>
                            <w:rFonts w:ascii="宋体"/>
                            <w:spacing w:val="-1"/>
                            <w:sz w:val="16"/>
                          </w:rPr>
                          <w:t>-</w:t>
                        </w:r>
                        <w:r>
                          <w:rPr>
                            <w:rFonts w:ascii="Calibri"/>
                            <w:b/>
                            <w:spacing w:val="-1"/>
                            <w:sz w:val="16"/>
                          </w:rPr>
                          <w:t>106,806,708</w:t>
                        </w:r>
                        <w:r>
                          <w:rPr>
                            <w:rFonts w:ascii="Calibri"/>
                            <w:spacing w:val="-1"/>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39"/>
                          <w:jc w:val="right"/>
                          <w:rPr>
                            <w:rFonts w:ascii="Calibri" w:hAnsi="Calibri" w:cs="Calibri" w:eastAsia="Calibri" w:hint="default"/>
                            <w:sz w:val="16"/>
                            <w:szCs w:val="16"/>
                          </w:rPr>
                        </w:pPr>
                        <w:r>
                          <w:rPr>
                            <w:rFonts w:ascii="宋体"/>
                            <w:spacing w:val="-1"/>
                            <w:sz w:val="16"/>
                          </w:rPr>
                          <w:t>-</w:t>
                        </w:r>
                        <w:r>
                          <w:rPr>
                            <w:rFonts w:ascii="Calibri"/>
                            <w:b/>
                            <w:spacing w:val="-1"/>
                            <w:sz w:val="16"/>
                          </w:rPr>
                          <w:t>106,806,708</w:t>
                        </w:r>
                        <w:r>
                          <w:rPr>
                            <w:rFonts w:ascii="Calibri"/>
                            <w:spacing w:val="-1"/>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39"/>
                          <w:jc w:val="right"/>
                          <w:rPr>
                            <w:rFonts w:ascii="Calibri" w:hAnsi="Calibri" w:cs="Calibri" w:eastAsia="Calibri" w:hint="default"/>
                            <w:sz w:val="16"/>
                            <w:szCs w:val="16"/>
                          </w:rPr>
                        </w:pPr>
                        <w:r>
                          <w:rPr>
                            <w:rFonts w:ascii="Calibri"/>
                            <w:b/>
                            <w:spacing w:val="-1"/>
                            <w:sz w:val="16"/>
                          </w:rPr>
                          <w:t>338,526,913</w:t>
                        </w:r>
                        <w:r>
                          <w:rPr>
                            <w:rFonts w:ascii="Calibri"/>
                            <w:spacing w:val="-1"/>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39"/>
                          <w:jc w:val="right"/>
                          <w:rPr>
                            <w:rFonts w:ascii="Calibri" w:hAnsi="Calibri" w:cs="Calibri" w:eastAsia="Calibri" w:hint="default"/>
                            <w:sz w:val="16"/>
                            <w:szCs w:val="16"/>
                          </w:rPr>
                        </w:pPr>
                        <w:r>
                          <w:rPr>
                            <w:rFonts w:ascii="Calibri"/>
                            <w:b/>
                            <w:spacing w:val="-1"/>
                            <w:sz w:val="16"/>
                          </w:rPr>
                          <w:t>75.984</w:t>
                        </w:r>
                        <w:r>
                          <w:rPr>
                            <w:rFonts w:ascii="Calibri"/>
                            <w:spacing w:val="-1"/>
                            <w:sz w:val="16"/>
                          </w:rPr>
                        </w:r>
                      </w:p>
                    </w:tc>
                  </w:tr>
                  <w:tr>
                    <w:trPr>
                      <w:trHeight w:val="32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40"/>
                          <w:jc w:val="right"/>
                          <w:rPr>
                            <w:rFonts w:ascii="Calibri" w:hAnsi="Calibri" w:cs="Calibri" w:eastAsia="Calibri" w:hint="default"/>
                            <w:sz w:val="16"/>
                            <w:szCs w:val="16"/>
                          </w:rPr>
                        </w:pPr>
                        <w:r>
                          <w:rPr>
                            <w:rFonts w:ascii="Calibri"/>
                            <w:spacing w:val="-1"/>
                            <w:sz w:val="16"/>
                          </w:rPr>
                          <w:t>445,333,621</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spacing w:val="-1"/>
                            <w:sz w:val="16"/>
                          </w:rPr>
                          <w:t>99.958</w:t>
                        </w:r>
                      </w:p>
                    </w:tc>
                    <w:tc>
                      <w:tcPr>
                        <w:tcW w:w="5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9"/>
                          <w:jc w:val="right"/>
                          <w:rPr>
                            <w:rFonts w:ascii="Calibri" w:hAnsi="Calibri" w:cs="Calibri" w:eastAsia="Calibri" w:hint="default"/>
                            <w:sz w:val="16"/>
                            <w:szCs w:val="16"/>
                          </w:rPr>
                        </w:pPr>
                        <w:r>
                          <w:rPr>
                            <w:rFonts w:ascii="宋体"/>
                            <w:spacing w:val="-1"/>
                            <w:sz w:val="16"/>
                          </w:rPr>
                          <w:t>-</w:t>
                        </w:r>
                        <w:r>
                          <w:rPr>
                            <w:rFonts w:ascii="Calibri"/>
                            <w:spacing w:val="-1"/>
                            <w:sz w:val="16"/>
                          </w:rPr>
                          <w:t>106,806,708</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9"/>
                          <w:jc w:val="right"/>
                          <w:rPr>
                            <w:rFonts w:ascii="Calibri" w:hAnsi="Calibri" w:cs="Calibri" w:eastAsia="Calibri" w:hint="default"/>
                            <w:sz w:val="16"/>
                            <w:szCs w:val="16"/>
                          </w:rPr>
                        </w:pPr>
                        <w:r>
                          <w:rPr>
                            <w:rFonts w:ascii="宋体"/>
                            <w:spacing w:val="-1"/>
                            <w:sz w:val="16"/>
                          </w:rPr>
                          <w:t>-</w:t>
                        </w:r>
                        <w:r>
                          <w:rPr>
                            <w:rFonts w:ascii="Calibri"/>
                            <w:spacing w:val="-1"/>
                            <w:sz w:val="16"/>
                          </w:rPr>
                          <w:t>106,806,708</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spacing w:val="-1"/>
                            <w:sz w:val="16"/>
                          </w:rPr>
                          <w:t>338,526,913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spacing w:val="-1"/>
                            <w:sz w:val="16"/>
                          </w:rPr>
                          <w:t>75.984</w:t>
                        </w:r>
                      </w:p>
                    </w:tc>
                  </w:tr>
                  <w:tr>
                    <w:trPr>
                      <w:trHeight w:val="32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境内上市的外资股</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40"/>
                          <w:jc w:val="right"/>
                          <w:rPr>
                            <w:rFonts w:ascii="Calibri" w:hAnsi="Calibri" w:cs="Calibri" w:eastAsia="Calibri" w:hint="default"/>
                            <w:sz w:val="16"/>
                            <w:szCs w:val="16"/>
                          </w:rPr>
                        </w:pPr>
                        <w:r>
                          <w:rPr>
                            <w:rFonts w:ascii="Calibri"/>
                            <w:w w:val="99"/>
                            <w:sz w:val="16"/>
                          </w:rPr>
                          <w:t>0</w:t>
                        </w:r>
                        <w:r>
                          <w:rPr>
                            <w:rFonts w:ascii="Calibri"/>
                            <w:sz w:val="16"/>
                          </w:rPr>
                        </w:r>
                      </w:p>
                    </w:tc>
                    <w:tc>
                      <w:tcPr>
                        <w:tcW w:w="69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境外上市的外资股</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0"/>
                          <w:jc w:val="right"/>
                          <w:rPr>
                            <w:rFonts w:ascii="Calibri" w:hAnsi="Calibri" w:cs="Calibri" w:eastAsia="Calibri" w:hint="default"/>
                            <w:sz w:val="16"/>
                            <w:szCs w:val="16"/>
                          </w:rPr>
                        </w:pPr>
                        <w:r>
                          <w:rPr>
                            <w:rFonts w:ascii="Calibri"/>
                            <w:w w:val="99"/>
                            <w:sz w:val="16"/>
                          </w:rPr>
                          <w:t>0</w:t>
                        </w:r>
                        <w:r>
                          <w:rPr>
                            <w:rFonts w:ascii="Calibri"/>
                            <w:sz w:val="16"/>
                          </w:rPr>
                        </w:r>
                      </w:p>
                    </w:tc>
                    <w:tc>
                      <w:tcPr>
                        <w:tcW w:w="69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40"/>
                          <w:jc w:val="right"/>
                          <w:rPr>
                            <w:rFonts w:ascii="Calibri" w:hAnsi="Calibri" w:cs="Calibri" w:eastAsia="Calibri" w:hint="default"/>
                            <w:sz w:val="16"/>
                            <w:szCs w:val="16"/>
                          </w:rPr>
                        </w:pPr>
                        <w:r>
                          <w:rPr>
                            <w:rFonts w:ascii="Calibri"/>
                            <w:w w:val="99"/>
                            <w:sz w:val="16"/>
                          </w:rPr>
                          <w:t>0</w:t>
                        </w:r>
                        <w:r>
                          <w:rPr>
                            <w:rFonts w:ascii="Calibri"/>
                            <w:sz w:val="16"/>
                          </w:rPr>
                        </w:r>
                      </w:p>
                    </w:tc>
                    <w:tc>
                      <w:tcPr>
                        <w:tcW w:w="69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426"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z w:val="18"/>
                            <w:szCs w:val="18"/>
                          </w:rPr>
                          <w:t>.</w:t>
                        </w:r>
                        <w:r>
                          <w:rPr>
                            <w:rFonts w:ascii="宋体" w:hAnsi="宋体" w:cs="宋体" w:eastAsia="宋体" w:hint="default"/>
                            <w:sz w:val="18"/>
                            <w:szCs w:val="18"/>
                          </w:rPr>
                          <w:t>股份总数</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40"/>
                          <w:jc w:val="right"/>
                          <w:rPr>
                            <w:rFonts w:ascii="Calibri" w:hAnsi="Calibri" w:cs="Calibri" w:eastAsia="Calibri" w:hint="default"/>
                            <w:sz w:val="16"/>
                            <w:szCs w:val="16"/>
                          </w:rPr>
                        </w:pPr>
                        <w:r>
                          <w:rPr>
                            <w:rFonts w:ascii="Calibri"/>
                            <w:b/>
                            <w:spacing w:val="-1"/>
                            <w:sz w:val="16"/>
                          </w:rPr>
                          <w:t>445,521,564</w:t>
                        </w:r>
                        <w:r>
                          <w:rPr>
                            <w:rFonts w:ascii="Calibri"/>
                            <w:spacing w:val="-1"/>
                            <w:sz w:val="16"/>
                          </w:rPr>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39"/>
                          <w:jc w:val="right"/>
                          <w:rPr>
                            <w:rFonts w:ascii="Calibri" w:hAnsi="Calibri" w:cs="Calibri" w:eastAsia="Calibri" w:hint="default"/>
                            <w:sz w:val="16"/>
                            <w:szCs w:val="16"/>
                          </w:rPr>
                        </w:pPr>
                        <w:r>
                          <w:rPr>
                            <w:rFonts w:ascii="Calibri"/>
                            <w:b/>
                            <w:spacing w:val="-1"/>
                            <w:sz w:val="16"/>
                          </w:rPr>
                          <w:t>100.00</w:t>
                        </w:r>
                        <w:r>
                          <w:rPr>
                            <w:rFonts w:ascii="Calibri"/>
                            <w:sz w:val="16"/>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39"/>
                          <w:jc w:val="right"/>
                          <w:rPr>
                            <w:rFonts w:ascii="Calibri" w:hAnsi="Calibri" w:cs="Calibri" w:eastAsia="Calibri" w:hint="default"/>
                            <w:sz w:val="16"/>
                            <w:szCs w:val="16"/>
                          </w:rPr>
                        </w:pPr>
                        <w:r>
                          <w:rPr>
                            <w:rFonts w:ascii="Calibri"/>
                            <w:b/>
                            <w:w w:val="99"/>
                            <w:sz w:val="16"/>
                          </w:rPr>
                          <w:t>0</w:t>
                        </w:r>
                        <w:r>
                          <w:rPr>
                            <w:rFonts w:ascii="Calibri"/>
                            <w:sz w:val="16"/>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39"/>
                          <w:jc w:val="right"/>
                          <w:rPr>
                            <w:rFonts w:ascii="Calibri" w:hAnsi="Calibri" w:cs="Calibri" w:eastAsia="Calibri" w:hint="default"/>
                            <w:sz w:val="16"/>
                            <w:szCs w:val="16"/>
                          </w:rPr>
                        </w:pPr>
                        <w:r>
                          <w:rPr>
                            <w:rFonts w:ascii="Calibri"/>
                            <w:b/>
                            <w:w w:val="99"/>
                            <w:sz w:val="16"/>
                          </w:rPr>
                          <w:t>0</w:t>
                        </w:r>
                        <w:r>
                          <w:rPr>
                            <w:rFonts w:ascii="Calibri"/>
                            <w:sz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39"/>
                          <w:jc w:val="right"/>
                          <w:rPr>
                            <w:rFonts w:ascii="Calibri" w:hAnsi="Calibri" w:cs="Calibri" w:eastAsia="Calibri" w:hint="default"/>
                            <w:sz w:val="16"/>
                            <w:szCs w:val="16"/>
                          </w:rPr>
                        </w:pPr>
                        <w:r>
                          <w:rPr>
                            <w:rFonts w:ascii="Calibri"/>
                            <w:b/>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39"/>
                          <w:jc w:val="right"/>
                          <w:rPr>
                            <w:rFonts w:ascii="Calibri" w:hAnsi="Calibri" w:cs="Calibri" w:eastAsia="Calibri" w:hint="default"/>
                            <w:sz w:val="16"/>
                            <w:szCs w:val="16"/>
                          </w:rPr>
                        </w:pPr>
                        <w:r>
                          <w:rPr>
                            <w:rFonts w:ascii="Calibri"/>
                            <w:b/>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39"/>
                          <w:jc w:val="right"/>
                          <w:rPr>
                            <w:rFonts w:ascii="Calibri" w:hAnsi="Calibri" w:cs="Calibri" w:eastAsia="Calibri" w:hint="default"/>
                            <w:sz w:val="16"/>
                            <w:szCs w:val="16"/>
                          </w:rPr>
                        </w:pPr>
                        <w:r>
                          <w:rPr>
                            <w:rFonts w:ascii="Calibri"/>
                            <w:b/>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38"/>
                          <w:jc w:val="right"/>
                          <w:rPr>
                            <w:rFonts w:ascii="Calibri" w:hAnsi="Calibri" w:cs="Calibri" w:eastAsia="Calibri" w:hint="default"/>
                            <w:sz w:val="16"/>
                            <w:szCs w:val="16"/>
                          </w:rPr>
                        </w:pPr>
                        <w:r>
                          <w:rPr>
                            <w:rFonts w:ascii="Calibri"/>
                            <w:b/>
                            <w:spacing w:val="-1"/>
                            <w:sz w:val="16"/>
                          </w:rPr>
                          <w:t>445,521,564</w:t>
                        </w:r>
                        <w:r>
                          <w:rPr>
                            <w:rFonts w:ascii="Calibri"/>
                            <w:spacing w:val="-1"/>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38"/>
                          <w:jc w:val="right"/>
                          <w:rPr>
                            <w:rFonts w:ascii="Calibri" w:hAnsi="Calibri" w:cs="Calibri" w:eastAsia="Calibri" w:hint="default"/>
                            <w:sz w:val="16"/>
                            <w:szCs w:val="16"/>
                          </w:rPr>
                        </w:pPr>
                        <w:r>
                          <w:rPr>
                            <w:rFonts w:ascii="Calibri"/>
                            <w:b/>
                            <w:spacing w:val="-1"/>
                            <w:sz w:val="16"/>
                          </w:rPr>
                          <w:t>100.00</w:t>
                        </w:r>
                        <w:r>
                          <w:rPr>
                            <w:rFonts w:ascii="Calibri"/>
                            <w:spacing w:val="-1"/>
                            <w:sz w:val="16"/>
                          </w:rPr>
                        </w:r>
                      </w:p>
                    </w:tc>
                  </w:tr>
                </w:tbl>
                <w:p>
                  <w:pPr/>
                </w:p>
              </w:txbxContent>
            </v:textbox>
            <w10:wrap type="none"/>
          </v:shape>
        </w:pict>
      </w:r>
      <w:r>
        <w:rPr/>
        <w:t>第一节</w:t>
      </w:r>
      <w:r>
        <w:rPr>
          <w:spacing w:val="3"/>
        </w:rPr>
        <w:t> </w:t>
      </w:r>
      <w:r>
        <w:rPr>
          <w:rFonts w:ascii="宋体" w:hAnsi="宋体" w:cs="宋体" w:eastAsia="宋体" w:hint="default"/>
          <w:spacing w:val="3"/>
        </w:rPr>
      </w:r>
      <w:r>
        <w:rPr/>
        <w:t>股份变动情况</w:t>
      </w:r>
      <w:r>
        <w:rPr>
          <w:rFonts w:ascii="宋体" w:hAnsi="宋体" w:cs="宋体" w:eastAsia="宋体" w:hint="default"/>
        </w:rPr>
        <w:t> </w:t>
      </w:r>
      <w:r>
        <w:rPr/>
        <w:t>一、公司</w:t>
      </w:r>
      <w:r>
        <w:rPr>
          <w:spacing w:val="-57"/>
        </w:rPr>
        <w:t> </w:t>
      </w:r>
      <w:r>
        <w:rPr>
          <w:rFonts w:ascii="宋体" w:hAnsi="宋体" w:cs="宋体" w:eastAsia="宋体" w:hint="default"/>
        </w:rPr>
        <w:t>2013</w:t>
      </w:r>
      <w:r>
        <w:rPr>
          <w:rFonts w:ascii="宋体" w:hAnsi="宋体" w:cs="宋体" w:eastAsia="宋体" w:hint="default"/>
          <w:spacing w:val="-56"/>
        </w:rPr>
        <w:t> </w:t>
      </w:r>
      <w:r>
        <w:rPr/>
        <w:t>年股本变动情况表</w:t>
      </w:r>
      <w:r>
        <w:rPr>
          <w:rFonts w:ascii="宋体" w:hAnsi="宋体" w:cs="宋体" w:eastAsia="宋体" w:hint="default"/>
        </w:rPr>
        <w:t>(</w:t>
      </w:r>
      <w:r>
        <w:rPr/>
        <w:t>数量单位：股</w:t>
      </w:r>
      <w:r>
        <w:rPr>
          <w:rFonts w:ascii="宋体" w:hAnsi="宋体" w:cs="宋体" w:eastAsia="宋体" w:hint="default"/>
        </w:rPr>
        <w:t>) </w:t>
      </w:r>
    </w:p>
    <w:p>
      <w:pPr>
        <w:spacing w:after="0" w:line="544" w:lineRule="auto"/>
        <w:jc w:val="left"/>
        <w:rPr>
          <w:rFonts w:ascii="宋体" w:hAnsi="宋体" w:cs="宋体" w:eastAsia="宋体" w:hint="default"/>
        </w:rPr>
        <w:sectPr>
          <w:pgSz w:w="11900" w:h="16840"/>
          <w:pgMar w:header="883" w:footer="1222" w:top="1140" w:bottom="1420" w:left="740" w:right="720"/>
        </w:sectPr>
      </w:pPr>
    </w:p>
    <w:p>
      <w:pPr>
        <w:spacing w:line="240" w:lineRule="auto" w:before="11"/>
        <w:rPr>
          <w:rFonts w:ascii="宋体" w:hAnsi="宋体" w:cs="宋体" w:eastAsia="宋体" w:hint="default"/>
          <w:sz w:val="17"/>
          <w:szCs w:val="17"/>
        </w:rPr>
      </w:pPr>
    </w:p>
    <w:p>
      <w:pPr>
        <w:pStyle w:val="BodyText"/>
        <w:spacing w:line="271" w:lineRule="auto" w:before="35"/>
        <w:ind w:right="406"/>
        <w:jc w:val="both"/>
        <w:rPr>
          <w:rFonts w:ascii="宋体" w:hAnsi="宋体" w:cs="宋体" w:eastAsia="宋体" w:hint="default"/>
        </w:rPr>
      </w:pPr>
      <w:r>
        <w:rPr>
          <w:rFonts w:ascii="宋体" w:hAnsi="宋体" w:cs="宋体" w:eastAsia="宋体" w:hint="default"/>
          <w:spacing w:val="-3"/>
        </w:rPr>
        <w:t>(</w:t>
      </w:r>
      <w:r>
        <w:rPr>
          <w:spacing w:val="-3"/>
        </w:rPr>
        <w:t>注：上表“境内法人持股”增加是因报告期中期期末，将已承诺上市之日起 </w:t>
      </w:r>
      <w:r>
        <w:rPr>
          <w:rFonts w:ascii="宋体" w:hAnsi="宋体" w:cs="宋体" w:eastAsia="宋体" w:hint="default"/>
        </w:rPr>
        <w:t>36</w:t>
      </w:r>
      <w:r>
        <w:rPr>
          <w:rFonts w:ascii="宋体" w:hAnsi="宋体" w:cs="宋体" w:eastAsia="宋体" w:hint="default"/>
          <w:spacing w:val="-28"/>
        </w:rPr>
        <w:t> </w:t>
      </w:r>
      <w:r>
        <w:rPr/>
        <w:t>个月内不转让的公司控股 </w:t>
      </w:r>
      <w:r>
        <w:rPr>
          <w:spacing w:val="-1"/>
        </w:rPr>
        <w:t>股东持股列入有限售条件股份；上表“境内自然人持股”减少是因公司监事张福纯任期届满，离任已达半</w:t>
      </w:r>
      <w:r>
        <w:rPr>
          <w:spacing w:val="-82"/>
        </w:rPr>
        <w:t> </w:t>
      </w:r>
      <w:r>
        <w:rPr>
          <w:spacing w:val="-82"/>
        </w:rPr>
      </w:r>
      <w:r>
        <w:rPr/>
        <w:t>年，其持股解除了限售。</w:t>
      </w:r>
      <w:r>
        <w:rPr>
          <w:rFonts w:ascii="宋体" w:hAnsi="宋体" w:cs="宋体" w:eastAsia="宋体" w:hint="default"/>
        </w:rPr>
        <w:t>) </w:t>
      </w:r>
    </w:p>
    <w:p>
      <w:pPr>
        <w:pStyle w:val="BodyText"/>
        <w:spacing w:line="273" w:lineRule="auto" w:before="166"/>
        <w:ind w:left="814" w:right="5656"/>
        <w:jc w:val="left"/>
        <w:rPr>
          <w:rFonts w:ascii="宋体" w:hAnsi="宋体" w:cs="宋体" w:eastAsia="宋体" w:hint="default"/>
        </w:rPr>
      </w:pPr>
      <w:r>
        <w:rPr/>
        <w:t>二、证券发行与上市情况</w:t>
      </w:r>
      <w:r>
        <w:rPr>
          <w:rFonts w:ascii="宋体" w:hAnsi="宋体" w:cs="宋体" w:eastAsia="宋体" w:hint="default"/>
        </w:rPr>
        <w:t> </w:t>
      </w:r>
      <w:r>
        <w:rPr/>
        <w:t>截至报告期末的近</w:t>
      </w:r>
      <w:r>
        <w:rPr>
          <w:spacing w:val="-54"/>
        </w:rPr>
        <w:t> </w:t>
      </w:r>
      <w:r>
        <w:rPr>
          <w:rFonts w:ascii="宋体" w:hAnsi="宋体" w:cs="宋体" w:eastAsia="宋体" w:hint="default"/>
        </w:rPr>
        <w:t>3</w:t>
      </w:r>
      <w:r>
        <w:rPr>
          <w:rFonts w:ascii="宋体" w:hAnsi="宋体" w:cs="宋体" w:eastAsia="宋体" w:hint="default"/>
          <w:spacing w:val="-53"/>
        </w:rPr>
        <w:t> </w:t>
      </w:r>
      <w:r>
        <w:rPr/>
        <w:t>年以来证券发行情况</w:t>
      </w:r>
      <w:r>
        <w:rPr>
          <w:rFonts w:ascii="宋体" w:hAnsi="宋体" w:cs="宋体" w:eastAsia="宋体" w:hint="default"/>
        </w:rPr>
        <w:t> </w:t>
      </w:r>
    </w:p>
    <w:tbl>
      <w:tblPr>
        <w:tblW w:w="0" w:type="auto"/>
        <w:jc w:val="left"/>
        <w:tblInd w:w="104" w:type="dxa"/>
        <w:tblLayout w:type="fixed"/>
        <w:tblCellMar>
          <w:top w:w="0" w:type="dxa"/>
          <w:left w:w="0" w:type="dxa"/>
          <w:bottom w:w="0" w:type="dxa"/>
          <w:right w:w="0" w:type="dxa"/>
        </w:tblCellMar>
        <w:tblLook w:val="01E0"/>
      </w:tblPr>
      <w:tblGrid>
        <w:gridCol w:w="1418"/>
        <w:gridCol w:w="709"/>
        <w:gridCol w:w="1134"/>
        <w:gridCol w:w="1489"/>
        <w:gridCol w:w="1771"/>
        <w:gridCol w:w="2834"/>
        <w:gridCol w:w="851"/>
      </w:tblGrid>
      <w:tr>
        <w:trPr>
          <w:trHeight w:val="476"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股票及其</w:t>
            </w:r>
            <w:r>
              <w:rPr>
                <w:rFonts w:ascii="宋体" w:hAnsi="宋体" w:cs="宋体" w:eastAsia="宋体" w:hint="default"/>
                <w:spacing w:val="-66"/>
                <w:sz w:val="18"/>
                <w:szCs w:val="18"/>
              </w:rPr>
              <w:t> </w:t>
            </w:r>
            <w:r>
              <w:rPr>
                <w:rFonts w:ascii="宋体" w:hAnsi="宋体" w:cs="宋体" w:eastAsia="宋体" w:hint="default"/>
                <w:spacing w:val="12"/>
                <w:sz w:val="18"/>
                <w:szCs w:val="18"/>
              </w:rPr>
              <w:t>衍生</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证券名称</w:t>
            </w:r>
            <w:r>
              <w:rPr>
                <w:rFonts w:ascii="宋体" w:hAnsi="宋体" w:cs="宋体" w:eastAsia="宋体" w:hint="default"/>
                <w:sz w:val="18"/>
                <w:szCs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发行</w:t>
            </w:r>
            <w:r>
              <w:rPr>
                <w:rFonts w:ascii="宋体" w:hAnsi="宋体" w:cs="宋体" w:eastAsia="宋体" w:hint="default"/>
                <w:sz w:val="18"/>
                <w:szCs w:val="18"/>
              </w:rPr>
              <w:t> </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日期</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发行价格</w:t>
            </w:r>
            <w:r>
              <w:rPr>
                <w:rFonts w:ascii="宋体" w:hAnsi="宋体" w:cs="宋体" w:eastAsia="宋体" w:hint="default"/>
                <w:sz w:val="18"/>
                <w:szCs w:val="18"/>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发行数量</w:t>
            </w:r>
            <w:r>
              <w:rPr>
                <w:rFonts w:ascii="宋体" w:hAnsi="宋体" w:cs="宋体" w:eastAsia="宋体" w:hint="default"/>
                <w:sz w:val="18"/>
                <w:szCs w:val="18"/>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上市日期</w:t>
            </w:r>
            <w:r>
              <w:rPr>
                <w:rFonts w:ascii="宋体" w:hAnsi="宋体" w:cs="宋体" w:eastAsia="宋体" w:hint="default"/>
                <w:sz w:val="18"/>
                <w:szCs w:val="18"/>
              </w:rPr>
              <w:t> </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1" w:right="0"/>
              <w:jc w:val="left"/>
              <w:rPr>
                <w:rFonts w:ascii="宋体" w:hAnsi="宋体" w:cs="宋体" w:eastAsia="宋体" w:hint="default"/>
                <w:sz w:val="18"/>
                <w:szCs w:val="18"/>
              </w:rPr>
            </w:pPr>
            <w:r>
              <w:rPr>
                <w:rFonts w:ascii="宋体" w:hAnsi="宋体" w:cs="宋体" w:eastAsia="宋体" w:hint="default"/>
                <w:sz w:val="18"/>
                <w:szCs w:val="18"/>
              </w:rPr>
              <w:t>获准上市交易数量</w:t>
            </w:r>
            <w:r>
              <w:rPr>
                <w:rFonts w:ascii="宋体" w:hAnsi="宋体" w:cs="宋体" w:eastAsia="宋体" w:hint="default"/>
                <w:sz w:val="18"/>
                <w:szCs w:val="18"/>
              </w:rPr>
              <w:t> </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交易终</w:t>
            </w:r>
            <w:r>
              <w:rPr>
                <w:rFonts w:ascii="宋体" w:hAnsi="宋体" w:cs="宋体" w:eastAsia="宋体" w:hint="default"/>
                <w:sz w:val="18"/>
                <w:szCs w:val="18"/>
              </w:rPr>
              <w:t> </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止日期</w:t>
            </w:r>
            <w:r>
              <w:rPr>
                <w:rFonts w:ascii="宋体" w:hAnsi="宋体" w:cs="宋体" w:eastAsia="宋体" w:hint="default"/>
                <w:sz w:val="18"/>
                <w:szCs w:val="18"/>
              </w:rPr>
              <w:t> </w:t>
            </w:r>
          </w:p>
        </w:tc>
      </w:tr>
      <w:tr>
        <w:trPr>
          <w:trHeight w:val="326"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26" w:right="0"/>
              <w:jc w:val="left"/>
              <w:rPr>
                <w:rFonts w:ascii="宋体" w:hAnsi="宋体" w:cs="宋体" w:eastAsia="宋体" w:hint="default"/>
                <w:sz w:val="18"/>
                <w:szCs w:val="18"/>
              </w:rPr>
            </w:pPr>
            <w:r>
              <w:rPr>
                <w:rFonts w:ascii="宋体"/>
                <w:sz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66" w:right="0"/>
              <w:jc w:val="left"/>
              <w:rPr>
                <w:rFonts w:ascii="宋体" w:hAnsi="宋体" w:cs="宋体" w:eastAsia="宋体" w:hint="default"/>
                <w:sz w:val="18"/>
                <w:szCs w:val="18"/>
              </w:rPr>
            </w:pPr>
            <w:r>
              <w:rPr>
                <w:rFonts w:ascii="宋体" w:hAnsi="宋体" w:cs="宋体" w:eastAsia="宋体" w:hint="default"/>
                <w:sz w:val="18"/>
                <w:szCs w:val="18"/>
              </w:rPr>
              <w:t>5.43</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62" w:right="0"/>
              <w:jc w:val="left"/>
              <w:rPr>
                <w:rFonts w:ascii="宋体" w:hAnsi="宋体" w:cs="宋体" w:eastAsia="宋体" w:hint="default"/>
                <w:sz w:val="18"/>
                <w:szCs w:val="18"/>
              </w:rPr>
            </w:pPr>
            <w:r>
              <w:rPr>
                <w:rFonts w:ascii="宋体" w:hAnsi="宋体" w:cs="宋体" w:eastAsia="宋体" w:hint="default"/>
                <w:sz w:val="18"/>
                <w:szCs w:val="18"/>
              </w:rPr>
              <w:t>106,813,996</w:t>
            </w:r>
            <w:r>
              <w:rPr>
                <w:rFonts w:ascii="宋体" w:hAnsi="宋体" w:cs="宋体" w:eastAsia="宋体" w:hint="default"/>
                <w:spacing w:val="-46"/>
                <w:sz w:val="18"/>
                <w:szCs w:val="18"/>
              </w:rPr>
              <w:t> </w:t>
            </w:r>
            <w:r>
              <w:rPr>
                <w:rFonts w:ascii="宋体" w:hAnsi="宋体" w:cs="宋体" w:eastAsia="宋体" w:hint="default"/>
                <w:sz w:val="18"/>
                <w:szCs w:val="18"/>
              </w:rPr>
              <w:t>股</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7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55" w:right="0"/>
              <w:jc w:val="left"/>
              <w:rPr>
                <w:rFonts w:ascii="宋体" w:hAnsi="宋体" w:cs="宋体" w:eastAsia="宋体" w:hint="default"/>
                <w:sz w:val="18"/>
                <w:szCs w:val="18"/>
              </w:rPr>
            </w:pPr>
            <w:r>
              <w:rPr>
                <w:rFonts w:ascii="宋体" w:hAnsi="宋体" w:cs="宋体" w:eastAsia="宋体" w:hint="default"/>
                <w:sz w:val="18"/>
                <w:szCs w:val="18"/>
              </w:rPr>
              <w:t>0</w:t>
            </w:r>
            <w:r>
              <w:rPr>
                <w:rFonts w:ascii="宋体" w:hAnsi="宋体" w:cs="宋体" w:eastAsia="宋体" w:hint="default"/>
                <w:spacing w:val="-46"/>
                <w:sz w:val="18"/>
                <w:szCs w:val="18"/>
              </w:rPr>
              <w:t> </w:t>
            </w:r>
            <w:r>
              <w:rPr>
                <w:rFonts w:ascii="宋体" w:hAnsi="宋体" w:cs="宋体" w:eastAsia="宋体" w:hint="default"/>
                <w:sz w:val="18"/>
                <w:szCs w:val="18"/>
              </w:rPr>
              <w:t>股</w:t>
            </w:r>
            <w:r>
              <w:rPr>
                <w:rFonts w:ascii="宋体" w:hAnsi="宋体" w:cs="宋体" w:eastAsia="宋体" w:hint="default"/>
                <w:sz w:val="18"/>
                <w:szCs w:val="18"/>
              </w:rPr>
              <w:t>(</w:t>
            </w:r>
            <w:r>
              <w:rPr>
                <w:rFonts w:ascii="宋体" w:hAnsi="宋体" w:cs="宋体" w:eastAsia="宋体" w:hint="default"/>
                <w:sz w:val="18"/>
                <w:szCs w:val="18"/>
              </w:rPr>
              <w:t>自上市之日起锁定</w:t>
            </w:r>
            <w:r>
              <w:rPr>
                <w:rFonts w:ascii="宋体" w:hAnsi="宋体" w:cs="宋体" w:eastAsia="宋体" w:hint="default"/>
                <w:spacing w:val="-46"/>
                <w:sz w:val="18"/>
                <w:szCs w:val="18"/>
              </w:rPr>
              <w:t> </w:t>
            </w: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个月</w:t>
            </w:r>
            <w:r>
              <w:rPr>
                <w:rFonts w:ascii="宋体" w:hAnsi="宋体" w:cs="宋体" w:eastAsia="宋体" w:hint="default"/>
                <w:sz w:val="18"/>
                <w:szCs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68" w:right="0"/>
              <w:jc w:val="left"/>
              <w:rPr>
                <w:rFonts w:ascii="宋体" w:hAnsi="宋体" w:cs="宋体" w:eastAsia="宋体" w:hint="default"/>
                <w:sz w:val="18"/>
                <w:szCs w:val="18"/>
              </w:rPr>
            </w:pPr>
            <w:r>
              <w:rPr>
                <w:rFonts w:ascii="宋体"/>
                <w:sz w:val="18"/>
              </w:rPr>
              <w:t>---</w:t>
            </w:r>
          </w:p>
        </w:tc>
      </w:tr>
    </w:tbl>
    <w:p>
      <w:pPr>
        <w:pStyle w:val="BodyText"/>
        <w:spacing w:line="271" w:lineRule="auto" w:before="70"/>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1"/>
        </w:rPr>
        <w:t>除上表列示的非公开发行外，公司没有包括股票、可转换公司债券、分离交易的可转换公司债券、公</w:t>
      </w:r>
      <w:r>
        <w:rPr/>
        <w:t> 司债券及其他衍生证券的发行事项。</w:t>
      </w:r>
      <w:r>
        <w:rPr>
          <w:rFonts w:ascii="宋体" w:hAnsi="宋体" w:cs="宋体" w:eastAsia="宋体" w:hint="default"/>
        </w:rPr>
        <w:t> </w:t>
      </w:r>
    </w:p>
    <w:p>
      <w:pPr>
        <w:pStyle w:val="BodyText"/>
        <w:spacing w:line="273" w:lineRule="auto" w:before="103"/>
        <w:ind w:left="393" w:right="292" w:firstLine="420"/>
        <w:jc w:val="left"/>
        <w:rPr>
          <w:rFonts w:ascii="宋体" w:hAnsi="宋体" w:cs="宋体" w:eastAsia="宋体" w:hint="default"/>
        </w:rPr>
      </w:pPr>
      <w:r>
        <w:rPr>
          <w:spacing w:val="-3"/>
        </w:rPr>
        <w:t>报告期内，公司没有因送股、转增股本、配股、增发新股、权证行权、实施股权激励计划、企业合并、</w:t>
      </w:r>
      <w:r>
        <w:rPr/>
        <w:t> 可转换公司债券转股、减资、内部职工股上市、债券发行事项引起的公司股份总数和股本结构变化。</w:t>
      </w:r>
      <w:r>
        <w:rPr>
          <w:rFonts w:ascii="宋体" w:hAnsi="宋体" w:cs="宋体" w:eastAsia="宋体" w:hint="default"/>
        </w:rPr>
        <w:t> </w:t>
      </w:r>
    </w:p>
    <w:p>
      <w:pPr>
        <w:pStyle w:val="BodyText"/>
        <w:spacing w:line="240" w:lineRule="auto" w:before="7"/>
        <w:ind w:left="814" w:right="0"/>
        <w:jc w:val="left"/>
        <w:rPr>
          <w:rFonts w:ascii="宋体" w:hAnsi="宋体" w:cs="宋体" w:eastAsia="宋体" w:hint="default"/>
        </w:rPr>
      </w:pPr>
      <w:r>
        <w:rPr/>
        <w:t>公司内部职工股已于</w:t>
      </w:r>
      <w:r>
        <w:rPr>
          <w:spacing w:val="-54"/>
        </w:rPr>
        <w:t> </w:t>
      </w:r>
      <w:r>
        <w:rPr>
          <w:rFonts w:ascii="宋体" w:hAnsi="宋体" w:cs="宋体" w:eastAsia="宋体" w:hint="default"/>
        </w:rPr>
        <w:t>2000</w:t>
      </w:r>
      <w:r>
        <w:rPr>
          <w:rFonts w:ascii="宋体" w:hAnsi="宋体" w:cs="宋体" w:eastAsia="宋体" w:hint="default"/>
          <w:spacing w:val="-53"/>
        </w:rPr>
        <w:t> </w:t>
      </w:r>
      <w:r>
        <w:rPr/>
        <w:t>年</w:t>
      </w:r>
      <w:r>
        <w:rPr>
          <w:spacing w:val="-55"/>
        </w:rPr>
        <w:t> </w:t>
      </w:r>
      <w:r>
        <w:rPr>
          <w:rFonts w:ascii="宋体" w:hAnsi="宋体" w:cs="宋体" w:eastAsia="宋体" w:hint="default"/>
        </w:rPr>
        <w:t>10</w:t>
      </w:r>
      <w:r>
        <w:rPr>
          <w:rFonts w:ascii="宋体" w:hAnsi="宋体" w:cs="宋体" w:eastAsia="宋体" w:hint="default"/>
          <w:spacing w:val="-53"/>
        </w:rPr>
        <w:t> </w:t>
      </w:r>
      <w:r>
        <w:rPr/>
        <w:t>月上市。</w:t>
      </w:r>
      <w:r>
        <w:rPr>
          <w:rFonts w:ascii="宋体" w:hAnsi="宋体" w:cs="宋体" w:eastAsia="宋体" w:hint="default"/>
        </w:rPr>
        <w:t> </w:t>
      </w:r>
    </w:p>
    <w:p>
      <w:pPr>
        <w:spacing w:line="240" w:lineRule="auto" w:before="13"/>
        <w:rPr>
          <w:rFonts w:ascii="宋体" w:hAnsi="宋体" w:cs="宋体" w:eastAsia="宋体" w:hint="default"/>
          <w:sz w:val="23"/>
          <w:szCs w:val="23"/>
        </w:rPr>
      </w:pPr>
    </w:p>
    <w:p>
      <w:pPr>
        <w:pStyle w:val="BodyText"/>
        <w:spacing w:line="240" w:lineRule="auto" w:before="35"/>
        <w:ind w:left="3737" w:right="0"/>
        <w:jc w:val="left"/>
        <w:rPr>
          <w:rFonts w:ascii="宋体" w:hAnsi="宋体" w:cs="宋体" w:eastAsia="宋体" w:hint="default"/>
        </w:rPr>
      </w:pPr>
      <w:r>
        <w:rPr/>
        <w:t>第二节 </w:t>
      </w:r>
      <w:r>
        <w:rPr>
          <w:spacing w:val="7"/>
        </w:rPr>
        <w:t> </w:t>
      </w:r>
      <w:r>
        <w:rPr>
          <w:rFonts w:ascii="宋体" w:hAnsi="宋体" w:cs="宋体" w:eastAsia="宋体" w:hint="default"/>
          <w:spacing w:val="7"/>
        </w:rPr>
      </w:r>
      <w:r>
        <w:rPr/>
        <w:t>股东和实际控制人情况</w:t>
      </w:r>
      <w:r>
        <w:rPr>
          <w:rFonts w:ascii="宋体" w:hAnsi="宋体" w:cs="宋体" w:eastAsia="宋体" w:hint="default"/>
        </w:rPr>
        <w:t> </w:t>
      </w:r>
    </w:p>
    <w:p>
      <w:pPr>
        <w:spacing w:line="240" w:lineRule="auto" w:before="9"/>
        <w:rPr>
          <w:rFonts w:ascii="宋体" w:hAnsi="宋体" w:cs="宋体" w:eastAsia="宋体" w:hint="default"/>
          <w:sz w:val="26"/>
          <w:szCs w:val="26"/>
        </w:rPr>
      </w:pPr>
    </w:p>
    <w:p>
      <w:pPr>
        <w:pStyle w:val="BodyText"/>
        <w:spacing w:line="240" w:lineRule="auto" w:before="0"/>
        <w:ind w:left="813" w:right="0"/>
        <w:jc w:val="left"/>
        <w:rPr>
          <w:rFonts w:ascii="宋体" w:hAnsi="宋体" w:cs="宋体" w:eastAsia="宋体" w:hint="default"/>
        </w:rPr>
      </w:pPr>
      <w:r>
        <w:rPr/>
        <w:t>一、公司股东数量及持股情况</w:t>
      </w:r>
      <w:r>
        <w:rPr>
          <w:rFonts w:ascii="宋体" w:hAnsi="宋体" w:cs="宋体" w:eastAsia="宋体" w:hint="default"/>
        </w:rPr>
        <w:t> </w:t>
      </w:r>
    </w:p>
    <w:p>
      <w:pPr>
        <w:pStyle w:val="BodyText"/>
        <w:spacing w:line="240" w:lineRule="auto"/>
        <w:ind w:left="393"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报告期末以及年度报告披露日前第五个交易日末的股东总数、期末前十名股东持股情况</w:t>
      </w:r>
      <w:r>
        <w:rPr>
          <w:rFonts w:ascii="宋体" w:hAnsi="宋体" w:cs="宋体" w:eastAsia="宋体" w:hint="default"/>
        </w:rPr>
        <w:t>(</w:t>
      </w:r>
      <w:r>
        <w:rPr/>
        <w:t>单位：股</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844"/>
        <w:gridCol w:w="1134"/>
        <w:gridCol w:w="425"/>
        <w:gridCol w:w="283"/>
        <w:gridCol w:w="1134"/>
        <w:gridCol w:w="994"/>
        <w:gridCol w:w="1134"/>
        <w:gridCol w:w="1134"/>
        <w:gridCol w:w="566"/>
        <w:gridCol w:w="142"/>
        <w:gridCol w:w="426"/>
        <w:gridCol w:w="991"/>
      </w:tblGrid>
      <w:tr>
        <w:trPr>
          <w:trHeight w:val="534" w:hRule="exact"/>
        </w:trPr>
        <w:tc>
          <w:tcPr>
            <w:tcW w:w="29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18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31,543</w:t>
            </w:r>
            <w:r>
              <w:rPr>
                <w:rFonts w:ascii="宋体" w:hAnsi="宋体" w:cs="宋体" w:eastAsia="宋体" w:hint="default"/>
                <w:spacing w:val="-46"/>
                <w:sz w:val="18"/>
                <w:szCs w:val="18"/>
              </w:rPr>
              <w:t> </w:t>
            </w:r>
            <w:r>
              <w:rPr>
                <w:rFonts w:ascii="宋体" w:hAnsi="宋体" w:cs="宋体" w:eastAsia="宋体" w:hint="default"/>
                <w:sz w:val="18"/>
                <w:szCs w:val="18"/>
              </w:rPr>
              <w:t>户</w:t>
            </w:r>
            <w:r>
              <w:rPr>
                <w:rFonts w:ascii="宋体" w:hAnsi="宋体" w:cs="宋体" w:eastAsia="宋体" w:hint="default"/>
                <w:sz w:val="18"/>
                <w:szCs w:val="18"/>
              </w:rPr>
              <w:t> </w:t>
            </w:r>
          </w:p>
        </w:tc>
        <w:tc>
          <w:tcPr>
            <w:tcW w:w="38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年度报告披露日前第五个交易日末的股东总数</w:t>
            </w:r>
          </w:p>
        </w:tc>
        <w:tc>
          <w:tcPr>
            <w:tcW w:w="15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31,128</w:t>
            </w:r>
            <w:r>
              <w:rPr>
                <w:rFonts w:ascii="宋体" w:hAnsi="宋体" w:cs="宋体" w:eastAsia="宋体" w:hint="default"/>
                <w:spacing w:val="-46"/>
                <w:sz w:val="18"/>
                <w:szCs w:val="18"/>
              </w:rPr>
              <w:t> </w:t>
            </w:r>
            <w:r>
              <w:rPr>
                <w:rFonts w:ascii="宋体" w:hAnsi="宋体" w:cs="宋体" w:eastAsia="宋体" w:hint="default"/>
                <w:sz w:val="18"/>
                <w:szCs w:val="18"/>
              </w:rPr>
              <w:t>户</w:t>
            </w:r>
            <w:r>
              <w:rPr>
                <w:rFonts w:ascii="宋体" w:hAnsi="宋体" w:cs="宋体" w:eastAsia="宋体" w:hint="default"/>
                <w:sz w:val="18"/>
                <w:szCs w:val="18"/>
              </w:rPr>
              <w:t> </w:t>
            </w:r>
          </w:p>
        </w:tc>
      </w:tr>
      <w:tr>
        <w:trPr>
          <w:trHeight w:val="414" w:hRule="exact"/>
        </w:trPr>
        <w:tc>
          <w:tcPr>
            <w:tcW w:w="10207"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231" w:right="0"/>
              <w:jc w:val="left"/>
              <w:rPr>
                <w:rFonts w:ascii="宋体" w:hAnsi="宋体" w:cs="宋体" w:eastAsia="宋体" w:hint="default"/>
                <w:sz w:val="18"/>
                <w:szCs w:val="18"/>
              </w:rPr>
            </w:pPr>
            <w:r>
              <w:rPr>
                <w:rFonts w:ascii="宋体" w:hAnsi="宋体" w:cs="宋体" w:eastAsia="宋体" w:hint="default"/>
                <w:sz w:val="18"/>
                <w:szCs w:val="18"/>
              </w:rPr>
              <w:t>期末持股</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名股东持股情况</w:t>
            </w:r>
            <w:r>
              <w:rPr>
                <w:rFonts w:ascii="宋体" w:hAnsi="宋体" w:cs="宋体" w:eastAsia="宋体" w:hint="default"/>
                <w:sz w:val="18"/>
                <w:szCs w:val="18"/>
              </w:rPr>
              <w:t> </w:t>
            </w:r>
          </w:p>
        </w:tc>
      </w:tr>
      <w:tr>
        <w:trPr>
          <w:trHeight w:val="475" w:hRule="exact"/>
        </w:trPr>
        <w:tc>
          <w:tcPr>
            <w:tcW w:w="184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股东名称</w:t>
            </w:r>
            <w:r>
              <w:rPr>
                <w:rFonts w:ascii="宋体" w:hAnsi="宋体" w:cs="宋体" w:eastAsia="宋体" w:hint="default"/>
                <w:sz w:val="18"/>
                <w:szCs w:val="18"/>
              </w:rPr>
              <w:t> </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2"/>
                <w:sz w:val="18"/>
                <w:szCs w:val="18"/>
              </w:rPr>
              <w:t>股东性质</w:t>
            </w:r>
            <w:r>
              <w:rPr>
                <w:rFonts w:ascii="宋体" w:hAnsi="宋体" w:cs="宋体" w:eastAsia="宋体" w:hint="default"/>
                <w:sz w:val="18"/>
                <w:szCs w:val="18"/>
              </w:rPr>
              <w:t> </w:t>
            </w:r>
          </w:p>
        </w:tc>
        <w:tc>
          <w:tcPr>
            <w:tcW w:w="708" w:type="dxa"/>
            <w:gridSpan w:val="2"/>
            <w:vMerge w:val="restart"/>
            <w:tcBorders>
              <w:top w:val="single" w:sz="4" w:space="0" w:color="000000"/>
              <w:left w:val="single" w:sz="4" w:space="0" w:color="000000"/>
              <w:right w:val="single" w:sz="4" w:space="0" w:color="000000"/>
            </w:tcBorders>
          </w:tcPr>
          <w:p>
            <w:pPr>
              <w:pStyle w:val="TableParagraph"/>
              <w:spacing w:line="259" w:lineRule="auto" w:before="50"/>
              <w:ind w:left="169" w:right="77"/>
              <w:jc w:val="both"/>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z w:val="18"/>
                <w:szCs w:val="18"/>
              </w:rPr>
              <w:t> </w:t>
            </w:r>
            <w:r>
              <w:rPr>
                <w:rFonts w:ascii="宋体" w:hAnsi="宋体" w:cs="宋体" w:eastAsia="宋体" w:hint="default"/>
                <w:sz w:val="18"/>
                <w:szCs w:val="18"/>
              </w:rPr>
              <w:t>比例</w:t>
            </w:r>
            <w:r>
              <w:rPr>
                <w:rFonts w:ascii="宋体" w:hAnsi="宋体" w:cs="宋体" w:eastAsia="宋体" w:hint="default"/>
                <w:sz w:val="18"/>
                <w:szCs w:val="18"/>
              </w:rPr>
              <w:t> (%) </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103" w:right="95"/>
              <w:jc w:val="left"/>
              <w:rPr>
                <w:rFonts w:ascii="宋体" w:hAnsi="宋体" w:cs="宋体" w:eastAsia="宋体" w:hint="default"/>
                <w:sz w:val="18"/>
                <w:szCs w:val="18"/>
              </w:rPr>
            </w:pPr>
            <w:r>
              <w:rPr>
                <w:rFonts w:ascii="宋体" w:hAnsi="宋体" w:cs="宋体" w:eastAsia="宋体" w:hint="default"/>
                <w:spacing w:val="4"/>
                <w:sz w:val="18"/>
                <w:szCs w:val="18"/>
              </w:rPr>
              <w:t>报告期末持 </w:t>
            </w:r>
            <w:r>
              <w:rPr>
                <w:rFonts w:ascii="宋体" w:hAnsi="宋体" w:cs="宋体" w:eastAsia="宋体" w:hint="default"/>
                <w:sz w:val="18"/>
                <w:szCs w:val="18"/>
              </w:rPr>
              <w:t>股总数</w:t>
            </w:r>
            <w:r>
              <w:rPr>
                <w:rFonts w:ascii="宋体" w:hAnsi="宋体" w:cs="宋体" w:eastAsia="宋体" w:hint="default"/>
                <w:sz w:val="18"/>
                <w:szCs w:val="18"/>
              </w:rPr>
              <w:t> </w:t>
            </w:r>
          </w:p>
        </w:tc>
        <w:tc>
          <w:tcPr>
            <w:tcW w:w="994" w:type="dxa"/>
            <w:vMerge w:val="restart"/>
            <w:tcBorders>
              <w:top w:val="single" w:sz="4" w:space="0" w:color="000000"/>
              <w:left w:val="single" w:sz="4" w:space="0" w:color="000000"/>
              <w:right w:val="single" w:sz="4" w:space="0" w:color="000000"/>
            </w:tcBorders>
          </w:tcPr>
          <w:p>
            <w:pPr>
              <w:pStyle w:val="TableParagraph"/>
              <w:spacing w:line="208" w:lineRule="exact"/>
              <w:ind w:left="103" w:right="0"/>
              <w:jc w:val="both"/>
              <w:rPr>
                <w:rFonts w:ascii="宋体" w:hAnsi="宋体" w:cs="宋体" w:eastAsia="宋体" w:hint="default"/>
                <w:sz w:val="18"/>
                <w:szCs w:val="18"/>
              </w:rPr>
            </w:pPr>
            <w:r>
              <w:rPr>
                <w:rFonts w:ascii="宋体" w:hAnsi="宋体" w:cs="宋体" w:eastAsia="宋体" w:hint="default"/>
                <w:spacing w:val="14"/>
                <w:sz w:val="18"/>
                <w:szCs w:val="18"/>
              </w:rPr>
              <w:t>报告期内</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7" w:lineRule="auto"/>
              <w:ind w:left="103" w:right="81"/>
              <w:jc w:val="both"/>
              <w:rPr>
                <w:rFonts w:ascii="宋体" w:hAnsi="宋体" w:cs="宋体" w:eastAsia="宋体" w:hint="default"/>
                <w:sz w:val="18"/>
                <w:szCs w:val="18"/>
              </w:rPr>
            </w:pPr>
            <w:r>
              <w:rPr>
                <w:rFonts w:ascii="宋体" w:hAnsi="宋体" w:cs="宋体" w:eastAsia="宋体" w:hint="default"/>
                <w:spacing w:val="14"/>
                <w:sz w:val="18"/>
                <w:szCs w:val="18"/>
              </w:rPr>
              <w:t>持股增减</w:t>
            </w:r>
            <w:r>
              <w:rPr>
                <w:rFonts w:ascii="宋体" w:hAnsi="宋体" w:cs="宋体" w:eastAsia="宋体" w:hint="default"/>
                <w:spacing w:val="-71"/>
                <w:sz w:val="18"/>
                <w:szCs w:val="18"/>
              </w:rPr>
              <w:t> </w:t>
            </w:r>
            <w:r>
              <w:rPr>
                <w:rFonts w:ascii="宋体" w:hAnsi="宋体" w:cs="宋体" w:eastAsia="宋体" w:hint="default"/>
                <w:spacing w:val="7"/>
                <w:sz w:val="18"/>
                <w:szCs w:val="18"/>
              </w:rPr>
              <w:t>(+</w:t>
            </w:r>
            <w:r>
              <w:rPr>
                <w:rFonts w:ascii="宋体" w:hAnsi="宋体" w:cs="宋体" w:eastAsia="宋体" w:hint="default"/>
                <w:spacing w:val="7"/>
                <w:sz w:val="18"/>
                <w:szCs w:val="18"/>
              </w:rPr>
              <w:t>、</w:t>
            </w:r>
            <w:r>
              <w:rPr>
                <w:rFonts w:ascii="宋体" w:hAnsi="宋体" w:cs="宋体" w:eastAsia="宋体" w:hint="default"/>
                <w:spacing w:val="7"/>
                <w:sz w:val="18"/>
                <w:szCs w:val="18"/>
              </w:rPr>
              <w:t>-)</w:t>
            </w:r>
            <w:r>
              <w:rPr>
                <w:rFonts w:ascii="宋体" w:hAnsi="宋体" w:cs="宋体" w:eastAsia="宋体" w:hint="default"/>
                <w:spacing w:val="-70"/>
                <w:sz w:val="18"/>
                <w:szCs w:val="18"/>
              </w:rPr>
              <w:t> </w:t>
            </w:r>
            <w:r>
              <w:rPr>
                <w:rFonts w:ascii="宋体" w:hAnsi="宋体" w:cs="宋体" w:eastAsia="宋体" w:hint="default"/>
                <w:sz w:val="18"/>
                <w:szCs w:val="18"/>
              </w:rPr>
              <w:t>变 动情况</w:t>
            </w:r>
            <w:r>
              <w:rPr>
                <w:rFonts w:ascii="宋体" w:hAnsi="宋体" w:cs="宋体" w:eastAsia="宋体" w:hint="default"/>
                <w:sz w:val="18"/>
                <w:szCs w:val="18"/>
              </w:rPr>
              <w:t> </w:t>
            </w:r>
          </w:p>
        </w:tc>
        <w:tc>
          <w:tcPr>
            <w:tcW w:w="1134" w:type="dxa"/>
            <w:vMerge w:val="restart"/>
            <w:tcBorders>
              <w:top w:val="single" w:sz="4" w:space="0" w:color="000000"/>
              <w:left w:val="single" w:sz="4" w:space="0" w:color="000000"/>
              <w:right w:val="single" w:sz="4" w:space="0" w:color="000000"/>
            </w:tcBorders>
          </w:tcPr>
          <w:p>
            <w:pPr>
              <w:pStyle w:val="TableParagraph"/>
              <w:spacing w:line="316" w:lineRule="auto" w:before="13"/>
              <w:ind w:left="102" w:right="96"/>
              <w:jc w:val="both"/>
              <w:rPr>
                <w:rFonts w:ascii="宋体" w:hAnsi="宋体" w:cs="宋体" w:eastAsia="宋体" w:hint="default"/>
                <w:sz w:val="18"/>
                <w:szCs w:val="18"/>
              </w:rPr>
            </w:pPr>
            <w:r>
              <w:rPr>
                <w:rFonts w:ascii="宋体" w:hAnsi="宋体" w:cs="宋体" w:eastAsia="宋体" w:hint="default"/>
                <w:spacing w:val="4"/>
                <w:sz w:val="18"/>
                <w:szCs w:val="18"/>
              </w:rPr>
              <w:t>持有有限售 条件股份数 </w:t>
            </w:r>
            <w:r>
              <w:rPr>
                <w:rFonts w:ascii="宋体" w:hAnsi="宋体" w:cs="宋体" w:eastAsia="宋体" w:hint="default"/>
                <w:sz w:val="18"/>
                <w:szCs w:val="18"/>
              </w:rPr>
              <w:t>量</w:t>
            </w:r>
            <w:r>
              <w:rPr>
                <w:rFonts w:ascii="宋体" w:hAnsi="宋体" w:cs="宋体" w:eastAsia="宋体" w:hint="default"/>
                <w:sz w:val="18"/>
                <w:szCs w:val="18"/>
              </w:rPr>
              <w:t> </w:t>
            </w:r>
          </w:p>
        </w:tc>
        <w:tc>
          <w:tcPr>
            <w:tcW w:w="1134" w:type="dxa"/>
            <w:vMerge w:val="restart"/>
            <w:tcBorders>
              <w:top w:val="single" w:sz="4" w:space="0" w:color="000000"/>
              <w:left w:val="single" w:sz="4" w:space="0" w:color="000000"/>
              <w:right w:val="single" w:sz="4" w:space="0" w:color="000000"/>
            </w:tcBorders>
          </w:tcPr>
          <w:p>
            <w:pPr>
              <w:pStyle w:val="TableParagraph"/>
              <w:spacing w:line="316" w:lineRule="auto" w:before="13"/>
              <w:ind w:left="102" w:right="96"/>
              <w:jc w:val="both"/>
              <w:rPr>
                <w:rFonts w:ascii="宋体" w:hAnsi="宋体" w:cs="宋体" w:eastAsia="宋体" w:hint="default"/>
                <w:sz w:val="18"/>
                <w:szCs w:val="18"/>
              </w:rPr>
            </w:pPr>
            <w:r>
              <w:rPr>
                <w:rFonts w:ascii="宋体" w:hAnsi="宋体" w:cs="宋体" w:eastAsia="宋体" w:hint="default"/>
                <w:spacing w:val="4"/>
                <w:sz w:val="18"/>
                <w:szCs w:val="18"/>
              </w:rPr>
              <w:t>持有无限售 条件股份数 </w:t>
            </w:r>
            <w:r>
              <w:rPr>
                <w:rFonts w:ascii="宋体" w:hAnsi="宋体" w:cs="宋体" w:eastAsia="宋体" w:hint="default"/>
                <w:sz w:val="18"/>
                <w:szCs w:val="18"/>
              </w:rPr>
              <w:t>量</w:t>
            </w:r>
            <w:r>
              <w:rPr>
                <w:rFonts w:ascii="宋体" w:hAnsi="宋体" w:cs="宋体" w:eastAsia="宋体" w:hint="default"/>
                <w:sz w:val="18"/>
                <w:szCs w:val="18"/>
              </w:rPr>
              <w:t> </w:t>
            </w:r>
          </w:p>
        </w:tc>
        <w:tc>
          <w:tcPr>
            <w:tcW w:w="212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27" w:right="0"/>
              <w:jc w:val="left"/>
              <w:rPr>
                <w:rFonts w:ascii="宋体" w:hAnsi="宋体" w:cs="宋体" w:eastAsia="宋体" w:hint="default"/>
                <w:sz w:val="18"/>
                <w:szCs w:val="18"/>
              </w:rPr>
            </w:pPr>
            <w:r>
              <w:rPr>
                <w:rFonts w:ascii="宋体" w:hAnsi="宋体" w:cs="宋体" w:eastAsia="宋体" w:hint="default"/>
                <w:sz w:val="18"/>
                <w:szCs w:val="18"/>
              </w:rPr>
              <w:t>质押或冻结情况</w:t>
            </w:r>
            <w:r>
              <w:rPr>
                <w:rFonts w:ascii="宋体" w:hAnsi="宋体" w:cs="宋体" w:eastAsia="宋体" w:hint="default"/>
                <w:sz w:val="18"/>
                <w:szCs w:val="18"/>
              </w:rPr>
              <w:t> </w:t>
            </w:r>
          </w:p>
        </w:tc>
      </w:tr>
      <w:tr>
        <w:trPr>
          <w:trHeight w:val="474" w:hRule="exact"/>
        </w:trPr>
        <w:tc>
          <w:tcPr>
            <w:tcW w:w="184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08" w:type="dxa"/>
            <w:gridSpan w:val="2"/>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2" w:right="0"/>
              <w:jc w:val="left"/>
              <w:rPr>
                <w:rFonts w:ascii="宋体" w:hAnsi="宋体" w:cs="宋体" w:eastAsia="宋体" w:hint="default"/>
                <w:sz w:val="18"/>
                <w:szCs w:val="18"/>
              </w:rPr>
            </w:pPr>
            <w:r>
              <w:rPr>
                <w:rFonts w:ascii="宋体" w:hAnsi="宋体" w:cs="宋体" w:eastAsia="宋体" w:hint="default"/>
                <w:sz w:val="18"/>
                <w:szCs w:val="18"/>
              </w:rPr>
              <w:t>股份状态</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 </w:t>
            </w:r>
          </w:p>
        </w:tc>
      </w:tr>
      <w:tr>
        <w:trPr>
          <w:trHeight w:val="47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7"/>
                <w:sz w:val="18"/>
                <w:szCs w:val="18"/>
              </w:rPr>
              <w:t> </w:t>
            </w:r>
            <w:r>
              <w:rPr>
                <w:rFonts w:ascii="宋体" w:hAnsi="宋体" w:cs="宋体" w:eastAsia="宋体" w:hint="default"/>
                <w:sz w:val="18"/>
                <w:szCs w:val="18"/>
              </w:rPr>
              <w:t>中兆投资管理有限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境内非国有</w:t>
            </w:r>
          </w:p>
          <w:p>
            <w:pPr>
              <w:pStyle w:val="TableParagraph"/>
              <w:spacing w:line="234" w:lineRule="exact"/>
              <w:ind w:left="88" w:right="0"/>
              <w:jc w:val="center"/>
              <w:rPr>
                <w:rFonts w:ascii="宋体" w:hAnsi="宋体" w:cs="宋体" w:eastAsia="宋体" w:hint="default"/>
                <w:sz w:val="18"/>
                <w:szCs w:val="18"/>
              </w:rPr>
            </w:pPr>
            <w:r>
              <w:rPr>
                <w:rFonts w:ascii="宋体" w:hAnsi="宋体" w:cs="宋体" w:eastAsia="宋体" w:hint="default"/>
                <w:sz w:val="18"/>
                <w:szCs w:val="18"/>
              </w:rPr>
              <w:t>法人</w:t>
            </w:r>
            <w:r>
              <w:rPr>
                <w:rFonts w:ascii="宋体" w:hAnsi="宋体" w:cs="宋体" w:eastAsia="宋体" w:hint="default"/>
                <w:sz w:val="18"/>
                <w:szCs w:val="18"/>
              </w:rPr>
              <w:t> </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32" w:right="0"/>
              <w:jc w:val="left"/>
              <w:rPr>
                <w:rFonts w:ascii="Calibri" w:hAnsi="Calibri" w:cs="Calibri" w:eastAsia="Calibri" w:hint="default"/>
                <w:sz w:val="16"/>
                <w:szCs w:val="16"/>
              </w:rPr>
            </w:pPr>
            <w:r>
              <w:rPr>
                <w:rFonts w:ascii="Calibri"/>
                <w:sz w:val="16"/>
              </w:rPr>
              <w:t>46.70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Calibri" w:hAnsi="Calibri" w:cs="Calibri" w:eastAsia="Calibri" w:hint="default"/>
                <w:sz w:val="16"/>
                <w:szCs w:val="16"/>
              </w:rPr>
            </w:pPr>
            <w:r>
              <w:rPr>
                <w:rFonts w:ascii="Calibri"/>
                <w:spacing w:val="-1"/>
                <w:sz w:val="16"/>
              </w:rPr>
              <w:t>208,074,832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Calibri" w:hAnsi="Calibri" w:cs="Calibri" w:eastAsia="Calibri" w:hint="default"/>
                <w:sz w:val="16"/>
                <w:szCs w:val="16"/>
              </w:rPr>
            </w:pPr>
            <w:r>
              <w:rPr>
                <w:rFonts w:ascii="Calibri"/>
                <w:spacing w:val="-1"/>
                <w:sz w:val="16"/>
              </w:rPr>
              <w:t>106,813,996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Calibri" w:hAnsi="Calibri" w:cs="Calibri" w:eastAsia="Calibri" w:hint="default"/>
                <w:sz w:val="16"/>
                <w:szCs w:val="16"/>
              </w:rPr>
            </w:pPr>
            <w:r>
              <w:rPr>
                <w:rFonts w:ascii="Calibri"/>
                <w:spacing w:val="-1"/>
                <w:sz w:val="16"/>
              </w:rPr>
              <w:t>101,260,836</w:t>
            </w:r>
          </w:p>
        </w:tc>
        <w:tc>
          <w:tcPr>
            <w:tcW w:w="1134" w:type="dxa"/>
            <w:gridSpan w:val="3"/>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Calibri" w:hAnsi="Calibri" w:cs="Calibri" w:eastAsia="Calibri" w:hint="default"/>
                <w:sz w:val="16"/>
                <w:szCs w:val="16"/>
              </w:rPr>
            </w:pPr>
            <w:r>
              <w:rPr>
                <w:rFonts w:ascii="Calibri"/>
                <w:w w:val="99"/>
                <w:sz w:val="16"/>
              </w:rPr>
              <w:t>0</w:t>
            </w:r>
            <w:r>
              <w:rPr>
                <w:rFonts w:ascii="Calibri"/>
                <w:sz w:val="16"/>
              </w:rPr>
            </w:r>
          </w:p>
        </w:tc>
      </w:tr>
      <w:tr>
        <w:trPr>
          <w:trHeight w:val="47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7"/>
                <w:sz w:val="18"/>
                <w:szCs w:val="18"/>
              </w:rPr>
              <w:t> </w:t>
            </w:r>
            <w:r>
              <w:rPr>
                <w:rFonts w:ascii="宋体" w:hAnsi="宋体" w:cs="宋体" w:eastAsia="宋体" w:hint="default"/>
                <w:sz w:val="18"/>
                <w:szCs w:val="18"/>
              </w:rPr>
              <w:t>安徽新长江投资股</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份有限公司</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境内非国有</w:t>
            </w:r>
          </w:p>
          <w:p>
            <w:pPr>
              <w:pStyle w:val="TableParagraph"/>
              <w:spacing w:line="235" w:lineRule="exact"/>
              <w:ind w:left="88" w:right="0"/>
              <w:jc w:val="center"/>
              <w:rPr>
                <w:rFonts w:ascii="宋体" w:hAnsi="宋体" w:cs="宋体" w:eastAsia="宋体" w:hint="default"/>
                <w:sz w:val="18"/>
                <w:szCs w:val="18"/>
              </w:rPr>
            </w:pPr>
            <w:r>
              <w:rPr>
                <w:rFonts w:ascii="宋体" w:hAnsi="宋体" w:cs="宋体" w:eastAsia="宋体" w:hint="default"/>
                <w:sz w:val="18"/>
                <w:szCs w:val="18"/>
              </w:rPr>
              <w:t>法人</w:t>
            </w:r>
            <w:r>
              <w:rPr>
                <w:rFonts w:ascii="宋体" w:hAnsi="宋体" w:cs="宋体" w:eastAsia="宋体" w:hint="default"/>
                <w:sz w:val="18"/>
                <w:szCs w:val="18"/>
              </w:rPr>
              <w:t> </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310" w:right="0"/>
              <w:jc w:val="left"/>
              <w:rPr>
                <w:rFonts w:ascii="Calibri" w:hAnsi="Calibri" w:cs="Calibri" w:eastAsia="Calibri" w:hint="default"/>
                <w:sz w:val="16"/>
                <w:szCs w:val="16"/>
              </w:rPr>
            </w:pPr>
            <w:r>
              <w:rPr>
                <w:rFonts w:ascii="Calibri"/>
                <w:sz w:val="16"/>
              </w:rPr>
              <w:t>3.44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Calibri" w:hAnsi="Calibri" w:cs="Calibri" w:eastAsia="Calibri" w:hint="default"/>
                <w:sz w:val="16"/>
                <w:szCs w:val="16"/>
              </w:rPr>
            </w:pPr>
            <w:r>
              <w:rPr>
                <w:rFonts w:ascii="Calibri"/>
                <w:spacing w:val="-1"/>
                <w:sz w:val="16"/>
              </w:rPr>
              <w:t>15,303,800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Calibri" w:hAnsi="Calibri" w:cs="Calibri" w:eastAsia="Calibri" w:hint="default"/>
                <w:sz w:val="16"/>
                <w:szCs w:val="16"/>
              </w:rPr>
            </w:pPr>
            <w:r>
              <w:rPr>
                <w:rFonts w:ascii="宋体"/>
                <w:spacing w:val="-1"/>
                <w:sz w:val="16"/>
              </w:rPr>
              <w:t>-</w:t>
            </w:r>
            <w:r>
              <w:rPr>
                <w:rFonts w:ascii="Calibri"/>
                <w:spacing w:val="-1"/>
                <w:sz w:val="16"/>
              </w:rPr>
              <w:t>4,000,000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3"/>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Calibri" w:hAnsi="Calibri" w:cs="Calibri" w:eastAsia="Calibri" w:hint="default"/>
                <w:sz w:val="16"/>
                <w:szCs w:val="16"/>
              </w:rPr>
            </w:pPr>
            <w:r>
              <w:rPr>
                <w:rFonts w:ascii="Calibri"/>
                <w:spacing w:val="-1"/>
                <w:sz w:val="16"/>
              </w:rPr>
              <w:t>15,303,800</w:t>
            </w:r>
          </w:p>
        </w:tc>
        <w:tc>
          <w:tcPr>
            <w:tcW w:w="11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66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49" w:right="0"/>
              <w:jc w:val="left"/>
              <w:rPr>
                <w:rFonts w:ascii="Calibri" w:hAnsi="Calibri" w:cs="Calibri" w:eastAsia="Calibri" w:hint="default"/>
                <w:sz w:val="16"/>
                <w:szCs w:val="16"/>
              </w:rPr>
            </w:pPr>
            <w:r>
              <w:rPr>
                <w:rFonts w:ascii="Calibri"/>
                <w:sz w:val="16"/>
              </w:rPr>
              <w:t>15,300,000</w:t>
            </w:r>
          </w:p>
        </w:tc>
      </w:tr>
      <w:tr>
        <w:trPr>
          <w:trHeight w:val="478"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7"/>
                <w:sz w:val="18"/>
                <w:szCs w:val="18"/>
              </w:rPr>
              <w:t> </w:t>
            </w:r>
            <w:r>
              <w:rPr>
                <w:rFonts w:ascii="宋体" w:hAnsi="宋体" w:cs="宋体" w:eastAsia="宋体" w:hint="default"/>
                <w:sz w:val="18"/>
                <w:szCs w:val="18"/>
              </w:rPr>
              <w:t>秦皇岛市国有资产</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经营控股有限公司</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8" w:right="0"/>
              <w:jc w:val="center"/>
              <w:rPr>
                <w:rFonts w:ascii="宋体" w:hAnsi="宋体" w:cs="宋体" w:eastAsia="宋体" w:hint="default"/>
                <w:sz w:val="18"/>
                <w:szCs w:val="18"/>
              </w:rPr>
            </w:pPr>
            <w:r>
              <w:rPr>
                <w:rFonts w:ascii="宋体" w:hAnsi="宋体" w:cs="宋体" w:eastAsia="宋体" w:hint="default"/>
                <w:spacing w:val="-12"/>
                <w:sz w:val="18"/>
                <w:szCs w:val="18"/>
              </w:rPr>
              <w:t>国家</w:t>
            </w:r>
            <w:r>
              <w:rPr>
                <w:rFonts w:ascii="宋体" w:hAnsi="宋体" w:cs="宋体" w:eastAsia="宋体" w:hint="default"/>
                <w:sz w:val="18"/>
                <w:szCs w:val="18"/>
              </w:rPr>
              <w:t> </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312" w:right="0"/>
              <w:jc w:val="left"/>
              <w:rPr>
                <w:rFonts w:ascii="Calibri" w:hAnsi="Calibri" w:cs="Calibri" w:eastAsia="Calibri" w:hint="default"/>
                <w:sz w:val="16"/>
                <w:szCs w:val="16"/>
              </w:rPr>
            </w:pPr>
            <w:r>
              <w:rPr>
                <w:rFonts w:ascii="Calibri"/>
                <w:sz w:val="16"/>
              </w:rPr>
              <w:t>2.64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Calibri" w:hAnsi="Calibri" w:cs="Calibri" w:eastAsia="Calibri" w:hint="default"/>
                <w:sz w:val="16"/>
                <w:szCs w:val="16"/>
              </w:rPr>
            </w:pPr>
            <w:r>
              <w:rPr>
                <w:rFonts w:ascii="Calibri"/>
                <w:spacing w:val="-1"/>
                <w:sz w:val="16"/>
              </w:rPr>
              <w:t>11,742,341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Calibri" w:hAnsi="Calibri" w:cs="Calibri" w:eastAsia="Calibri" w:hint="default"/>
                <w:sz w:val="16"/>
                <w:szCs w:val="16"/>
              </w:rPr>
            </w:pPr>
            <w:r>
              <w:rPr>
                <w:rFonts w:ascii="Calibri"/>
                <w:spacing w:val="-1"/>
                <w:sz w:val="16"/>
              </w:rPr>
              <w:t>11,742,341</w:t>
            </w:r>
          </w:p>
        </w:tc>
        <w:tc>
          <w:tcPr>
            <w:tcW w:w="1134" w:type="dxa"/>
            <w:gridSpan w:val="3"/>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Calibri" w:hAnsi="Calibri" w:cs="Calibri" w:eastAsia="Calibri" w:hint="default"/>
                <w:sz w:val="16"/>
                <w:szCs w:val="16"/>
              </w:rPr>
            </w:pPr>
            <w:r>
              <w:rPr>
                <w:rFonts w:ascii="Calibri"/>
                <w:w w:val="99"/>
                <w:sz w:val="16"/>
              </w:rPr>
              <w:t>0</w:t>
            </w:r>
            <w:r>
              <w:rPr>
                <w:rFonts w:ascii="Calibri"/>
                <w:sz w:val="16"/>
              </w:rPr>
            </w:r>
          </w:p>
        </w:tc>
      </w:tr>
      <w:tr>
        <w:trPr>
          <w:trHeight w:val="47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7"/>
                <w:sz w:val="18"/>
                <w:szCs w:val="18"/>
              </w:rPr>
              <w:t> </w:t>
            </w:r>
            <w:r>
              <w:rPr>
                <w:rFonts w:ascii="宋体" w:hAnsi="宋体" w:cs="宋体" w:eastAsia="宋体" w:hint="default"/>
                <w:sz w:val="18"/>
                <w:szCs w:val="18"/>
              </w:rPr>
              <w:t>中国糖业酒类集团</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hAnsi="宋体" w:cs="宋体" w:eastAsia="宋体" w:hint="default"/>
                <w:spacing w:val="-12"/>
                <w:sz w:val="18"/>
                <w:szCs w:val="18"/>
              </w:rPr>
              <w:t>国有法人</w:t>
            </w:r>
            <w:r>
              <w:rPr>
                <w:rFonts w:ascii="宋体" w:hAnsi="宋体" w:cs="宋体" w:eastAsia="宋体" w:hint="default"/>
                <w:sz w:val="18"/>
                <w:szCs w:val="18"/>
              </w:rPr>
              <w:t> </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312" w:right="0"/>
              <w:jc w:val="left"/>
              <w:rPr>
                <w:rFonts w:ascii="Calibri" w:hAnsi="Calibri" w:cs="Calibri" w:eastAsia="Calibri" w:hint="default"/>
                <w:sz w:val="16"/>
                <w:szCs w:val="16"/>
              </w:rPr>
            </w:pPr>
            <w:r>
              <w:rPr>
                <w:rFonts w:ascii="Calibri"/>
                <w:sz w:val="16"/>
              </w:rPr>
              <w:t>2.01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Calibri" w:hAnsi="Calibri" w:cs="Calibri" w:eastAsia="Calibri" w:hint="default"/>
                <w:sz w:val="16"/>
                <w:szCs w:val="16"/>
              </w:rPr>
            </w:pPr>
            <w:r>
              <w:rPr>
                <w:rFonts w:ascii="Calibri"/>
                <w:spacing w:val="-1"/>
                <w:sz w:val="16"/>
              </w:rPr>
              <w:t>8,967,636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2"/>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2"/>
              <w:jc w:val="right"/>
              <w:rPr>
                <w:rFonts w:ascii="Calibri" w:hAnsi="Calibri" w:cs="Calibri" w:eastAsia="Calibri" w:hint="default"/>
                <w:sz w:val="16"/>
                <w:szCs w:val="16"/>
              </w:rPr>
            </w:pPr>
            <w:r>
              <w:rPr>
                <w:rFonts w:ascii="Calibri"/>
                <w:spacing w:val="-1"/>
                <w:sz w:val="16"/>
              </w:rPr>
              <w:t>8,967,636</w:t>
            </w:r>
          </w:p>
        </w:tc>
        <w:tc>
          <w:tcPr>
            <w:tcW w:w="1134" w:type="dxa"/>
            <w:gridSpan w:val="3"/>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Calibri" w:hAnsi="Calibri" w:cs="Calibri" w:eastAsia="Calibri" w:hint="default"/>
                <w:sz w:val="16"/>
                <w:szCs w:val="16"/>
              </w:rPr>
            </w:pPr>
            <w:r>
              <w:rPr>
                <w:rFonts w:ascii="Calibri"/>
                <w:w w:val="99"/>
                <w:sz w:val="16"/>
              </w:rPr>
              <w:t>0</w:t>
            </w:r>
            <w:r>
              <w:rPr>
                <w:rFonts w:ascii="Calibri"/>
                <w:sz w:val="16"/>
              </w:rPr>
            </w:r>
          </w:p>
        </w:tc>
      </w:tr>
      <w:tr>
        <w:trPr>
          <w:trHeight w:val="32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5 </w:t>
            </w:r>
            <w:r>
              <w:rPr>
                <w:rFonts w:ascii="宋体" w:hAnsi="宋体" w:cs="宋体" w:eastAsia="宋体" w:hint="default"/>
                <w:sz w:val="18"/>
                <w:szCs w:val="18"/>
              </w:rPr>
              <w:t>张坤</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z w:val="18"/>
                <w:szCs w:val="18"/>
              </w:rPr>
              <w:t>境内自然人</w:t>
            </w:r>
            <w:r>
              <w:rPr>
                <w:rFonts w:ascii="宋体" w:hAnsi="宋体" w:cs="宋体" w:eastAsia="宋体" w:hint="default"/>
                <w:sz w:val="18"/>
                <w:szCs w:val="18"/>
              </w:rPr>
              <w:t> </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13" w:right="0"/>
              <w:jc w:val="left"/>
              <w:rPr>
                <w:rFonts w:ascii="Calibri" w:hAnsi="Calibri" w:cs="Calibri" w:eastAsia="Calibri" w:hint="default"/>
                <w:sz w:val="16"/>
                <w:szCs w:val="16"/>
              </w:rPr>
            </w:pPr>
            <w:r>
              <w:rPr>
                <w:rFonts w:ascii="Calibri"/>
                <w:sz w:val="16"/>
              </w:rPr>
              <w:t>1.17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6"/>
                <w:szCs w:val="16"/>
              </w:rPr>
            </w:pPr>
            <w:r>
              <w:rPr>
                <w:rFonts w:ascii="Calibri"/>
                <w:spacing w:val="-1"/>
                <w:sz w:val="16"/>
              </w:rPr>
              <w:t>5,193,036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6"/>
                <w:szCs w:val="16"/>
              </w:rPr>
            </w:pPr>
            <w:r>
              <w:rPr>
                <w:rFonts w:ascii="Calibri"/>
                <w:spacing w:val="-1"/>
                <w:sz w:val="16"/>
              </w:rPr>
              <w:t>5,193,036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Calibri" w:hAnsi="Calibri" w:cs="Calibri" w:eastAsia="Calibri" w:hint="default"/>
                <w:sz w:val="16"/>
                <w:szCs w:val="16"/>
              </w:rPr>
            </w:pPr>
            <w:r>
              <w:rPr>
                <w:rFonts w:ascii="Calibri"/>
                <w:spacing w:val="-1"/>
                <w:sz w:val="16"/>
              </w:rPr>
              <w:t>5,193,036</w:t>
            </w:r>
          </w:p>
        </w:tc>
        <w:tc>
          <w:tcPr>
            <w:tcW w:w="1134" w:type="dxa"/>
            <w:gridSpan w:val="3"/>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Calibri" w:hAnsi="Calibri" w:cs="Calibri" w:eastAsia="Calibri" w:hint="default"/>
                <w:sz w:val="16"/>
                <w:szCs w:val="16"/>
              </w:rPr>
            </w:pPr>
            <w:r>
              <w:rPr>
                <w:rFonts w:ascii="Calibri"/>
                <w:w w:val="99"/>
                <w:sz w:val="16"/>
              </w:rPr>
              <w:t>0</w:t>
            </w:r>
            <w:r>
              <w:rPr>
                <w:rFonts w:ascii="Calibri"/>
                <w:sz w:val="16"/>
              </w:rPr>
            </w:r>
          </w:p>
        </w:tc>
      </w:tr>
      <w:tr>
        <w:trPr>
          <w:trHeight w:val="32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6 </w:t>
            </w:r>
            <w:r>
              <w:rPr>
                <w:rFonts w:ascii="宋体" w:hAnsi="宋体" w:cs="宋体" w:eastAsia="宋体" w:hint="default"/>
                <w:sz w:val="18"/>
                <w:szCs w:val="18"/>
              </w:rPr>
              <w:t>林位春</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8" w:right="0"/>
              <w:jc w:val="center"/>
              <w:rPr>
                <w:rFonts w:ascii="宋体" w:hAnsi="宋体" w:cs="宋体" w:eastAsia="宋体" w:hint="default"/>
                <w:sz w:val="18"/>
                <w:szCs w:val="18"/>
              </w:rPr>
            </w:pPr>
            <w:r>
              <w:rPr>
                <w:rFonts w:ascii="宋体" w:hAnsi="宋体" w:cs="宋体" w:eastAsia="宋体" w:hint="default"/>
                <w:sz w:val="18"/>
                <w:szCs w:val="18"/>
              </w:rPr>
              <w:t>境内自然人</w:t>
            </w:r>
            <w:r>
              <w:rPr>
                <w:rFonts w:ascii="宋体" w:hAnsi="宋体" w:cs="宋体" w:eastAsia="宋体" w:hint="default"/>
                <w:sz w:val="18"/>
                <w:szCs w:val="18"/>
              </w:rPr>
              <w:t> </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12" w:right="0"/>
              <w:jc w:val="left"/>
              <w:rPr>
                <w:rFonts w:ascii="Calibri" w:hAnsi="Calibri" w:cs="Calibri" w:eastAsia="Calibri" w:hint="default"/>
                <w:sz w:val="16"/>
                <w:szCs w:val="16"/>
              </w:rPr>
            </w:pPr>
            <w:r>
              <w:rPr>
                <w:rFonts w:ascii="Calibri"/>
                <w:sz w:val="16"/>
              </w:rPr>
              <w:t>1.16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Calibri" w:hAnsi="Calibri" w:cs="Calibri" w:eastAsia="Calibri" w:hint="default"/>
                <w:sz w:val="16"/>
                <w:szCs w:val="16"/>
              </w:rPr>
            </w:pPr>
            <w:r>
              <w:rPr>
                <w:rFonts w:ascii="Calibri"/>
                <w:spacing w:val="-1"/>
                <w:sz w:val="16"/>
              </w:rPr>
              <w:t>5,184,600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Calibri" w:hAnsi="Calibri" w:cs="Calibri" w:eastAsia="Calibri" w:hint="default"/>
                <w:sz w:val="16"/>
                <w:szCs w:val="16"/>
              </w:rPr>
            </w:pPr>
            <w:r>
              <w:rPr>
                <w:rFonts w:ascii="Calibri"/>
                <w:spacing w:val="-1"/>
                <w:sz w:val="16"/>
              </w:rPr>
              <w:t>5,184,600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Calibri" w:hAnsi="Calibri" w:cs="Calibri" w:eastAsia="Calibri" w:hint="default"/>
                <w:sz w:val="16"/>
                <w:szCs w:val="16"/>
              </w:rPr>
            </w:pPr>
            <w:r>
              <w:rPr>
                <w:rFonts w:ascii="Calibri"/>
                <w:spacing w:val="-1"/>
                <w:sz w:val="16"/>
              </w:rPr>
              <w:t>5,184,600</w:t>
            </w:r>
          </w:p>
        </w:tc>
        <w:tc>
          <w:tcPr>
            <w:tcW w:w="1134" w:type="dxa"/>
            <w:gridSpan w:val="3"/>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Calibri" w:hAnsi="Calibri" w:cs="Calibri" w:eastAsia="Calibri" w:hint="default"/>
                <w:sz w:val="16"/>
                <w:szCs w:val="16"/>
              </w:rPr>
            </w:pPr>
            <w:r>
              <w:rPr>
                <w:rFonts w:ascii="Calibri"/>
                <w:w w:val="99"/>
                <w:sz w:val="16"/>
              </w:rPr>
              <w:t>0</w:t>
            </w:r>
            <w:r>
              <w:rPr>
                <w:rFonts w:ascii="Calibri"/>
                <w:sz w:val="16"/>
              </w:rPr>
            </w:r>
          </w:p>
        </w:tc>
      </w:tr>
      <w:tr>
        <w:trPr>
          <w:trHeight w:val="32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林枝</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z w:val="18"/>
                <w:szCs w:val="18"/>
              </w:rPr>
              <w:t>境内自然人</w:t>
            </w:r>
            <w:r>
              <w:rPr>
                <w:rFonts w:ascii="宋体" w:hAnsi="宋体" w:cs="宋体" w:eastAsia="宋体" w:hint="default"/>
                <w:sz w:val="18"/>
                <w:szCs w:val="18"/>
              </w:rPr>
              <w:t> </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08" w:right="0"/>
              <w:jc w:val="left"/>
              <w:rPr>
                <w:rFonts w:ascii="Calibri" w:hAnsi="Calibri" w:cs="Calibri" w:eastAsia="Calibri" w:hint="default"/>
                <w:sz w:val="16"/>
                <w:szCs w:val="16"/>
              </w:rPr>
            </w:pPr>
            <w:r>
              <w:rPr>
                <w:rFonts w:ascii="Calibri"/>
                <w:sz w:val="16"/>
              </w:rPr>
              <w:t>0.71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Calibri" w:hAnsi="Calibri" w:cs="Calibri" w:eastAsia="Calibri" w:hint="default"/>
                <w:sz w:val="16"/>
                <w:szCs w:val="16"/>
              </w:rPr>
            </w:pPr>
            <w:r>
              <w:rPr>
                <w:rFonts w:ascii="Calibri"/>
                <w:spacing w:val="-1"/>
                <w:sz w:val="16"/>
              </w:rPr>
              <w:t>3,177,602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Calibri" w:hAnsi="Calibri" w:cs="Calibri" w:eastAsia="Calibri" w:hint="default"/>
                <w:sz w:val="16"/>
                <w:szCs w:val="16"/>
              </w:rPr>
            </w:pPr>
            <w:r>
              <w:rPr>
                <w:rFonts w:ascii="Calibri"/>
                <w:spacing w:val="-1"/>
                <w:w w:val="95"/>
                <w:sz w:val="16"/>
              </w:rPr>
              <w:t>1,437,500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Calibri" w:hAnsi="Calibri" w:cs="Calibri" w:eastAsia="Calibri" w:hint="default"/>
                <w:sz w:val="16"/>
                <w:szCs w:val="16"/>
              </w:rPr>
            </w:pPr>
            <w:r>
              <w:rPr>
                <w:rFonts w:ascii="Calibri"/>
                <w:spacing w:val="-1"/>
                <w:sz w:val="16"/>
              </w:rPr>
              <w:t>3,177,602</w:t>
            </w:r>
          </w:p>
        </w:tc>
        <w:tc>
          <w:tcPr>
            <w:tcW w:w="1134" w:type="dxa"/>
            <w:gridSpan w:val="3"/>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Calibri" w:hAnsi="Calibri" w:cs="Calibri" w:eastAsia="Calibri" w:hint="default"/>
                <w:sz w:val="16"/>
                <w:szCs w:val="16"/>
              </w:rPr>
            </w:pPr>
            <w:r>
              <w:rPr>
                <w:rFonts w:ascii="Calibri"/>
                <w:w w:val="99"/>
                <w:sz w:val="16"/>
              </w:rPr>
              <w:t>0</w:t>
            </w:r>
            <w:r>
              <w:rPr>
                <w:rFonts w:ascii="Calibri"/>
                <w:sz w:val="16"/>
              </w:rPr>
            </w:r>
          </w:p>
        </w:tc>
      </w:tr>
      <w:tr>
        <w:trPr>
          <w:trHeight w:val="32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娄美玉</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z w:val="18"/>
                <w:szCs w:val="18"/>
              </w:rPr>
              <w:t>境内自然人</w:t>
            </w:r>
            <w:r>
              <w:rPr>
                <w:rFonts w:ascii="宋体" w:hAnsi="宋体" w:cs="宋体" w:eastAsia="宋体" w:hint="default"/>
                <w:sz w:val="18"/>
                <w:szCs w:val="18"/>
              </w:rPr>
              <w:t> </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12" w:right="0"/>
              <w:jc w:val="left"/>
              <w:rPr>
                <w:rFonts w:ascii="Calibri" w:hAnsi="Calibri" w:cs="Calibri" w:eastAsia="Calibri" w:hint="default"/>
                <w:sz w:val="16"/>
                <w:szCs w:val="16"/>
              </w:rPr>
            </w:pPr>
            <w:r>
              <w:rPr>
                <w:rFonts w:ascii="Calibri"/>
                <w:sz w:val="16"/>
              </w:rPr>
              <w:t>0.69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Calibri" w:hAnsi="Calibri" w:cs="Calibri" w:eastAsia="Calibri" w:hint="default"/>
                <w:sz w:val="16"/>
                <w:szCs w:val="16"/>
              </w:rPr>
            </w:pPr>
            <w:r>
              <w:rPr>
                <w:rFonts w:ascii="Calibri"/>
                <w:spacing w:val="-1"/>
                <w:sz w:val="16"/>
              </w:rPr>
              <w:t>3,078,619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Calibri" w:hAnsi="Calibri" w:cs="Calibri" w:eastAsia="Calibri" w:hint="default"/>
                <w:sz w:val="16"/>
                <w:szCs w:val="16"/>
              </w:rPr>
            </w:pPr>
            <w:r>
              <w:rPr>
                <w:rFonts w:ascii="Calibri"/>
                <w:spacing w:val="-1"/>
                <w:sz w:val="16"/>
              </w:rPr>
              <w:t>3,078,619</w:t>
            </w:r>
          </w:p>
        </w:tc>
        <w:tc>
          <w:tcPr>
            <w:tcW w:w="1134" w:type="dxa"/>
            <w:gridSpan w:val="3"/>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Calibri" w:hAnsi="Calibri" w:cs="Calibri" w:eastAsia="Calibri" w:hint="default"/>
                <w:sz w:val="16"/>
                <w:szCs w:val="16"/>
              </w:rPr>
            </w:pPr>
            <w:r>
              <w:rPr>
                <w:rFonts w:ascii="Calibri"/>
                <w:w w:val="99"/>
                <w:sz w:val="16"/>
              </w:rPr>
              <w:t>0</w:t>
            </w:r>
            <w:r>
              <w:rPr>
                <w:rFonts w:ascii="Calibri"/>
                <w:sz w:val="16"/>
              </w:rPr>
            </w:r>
          </w:p>
        </w:tc>
      </w:tr>
      <w:tr>
        <w:trPr>
          <w:trHeight w:val="32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孙德庆</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8" w:right="0"/>
              <w:jc w:val="center"/>
              <w:rPr>
                <w:rFonts w:ascii="宋体" w:hAnsi="宋体" w:cs="宋体" w:eastAsia="宋体" w:hint="default"/>
                <w:sz w:val="18"/>
                <w:szCs w:val="18"/>
              </w:rPr>
            </w:pPr>
            <w:r>
              <w:rPr>
                <w:rFonts w:ascii="宋体" w:hAnsi="宋体" w:cs="宋体" w:eastAsia="宋体" w:hint="default"/>
                <w:sz w:val="18"/>
                <w:szCs w:val="18"/>
              </w:rPr>
              <w:t>境内自然人</w:t>
            </w:r>
            <w:r>
              <w:rPr>
                <w:rFonts w:ascii="宋体" w:hAnsi="宋体" w:cs="宋体" w:eastAsia="宋体" w:hint="default"/>
                <w:sz w:val="18"/>
                <w:szCs w:val="18"/>
              </w:rPr>
              <w:t> </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12" w:right="0"/>
              <w:jc w:val="left"/>
              <w:rPr>
                <w:rFonts w:ascii="Calibri" w:hAnsi="Calibri" w:cs="Calibri" w:eastAsia="Calibri" w:hint="default"/>
                <w:sz w:val="16"/>
                <w:szCs w:val="16"/>
              </w:rPr>
            </w:pPr>
            <w:r>
              <w:rPr>
                <w:rFonts w:ascii="Calibri"/>
                <w:sz w:val="16"/>
              </w:rPr>
              <w:t>0.68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Calibri" w:hAnsi="Calibri" w:cs="Calibri" w:eastAsia="Calibri" w:hint="default"/>
                <w:sz w:val="16"/>
                <w:szCs w:val="16"/>
              </w:rPr>
            </w:pPr>
            <w:r>
              <w:rPr>
                <w:rFonts w:ascii="Calibri"/>
                <w:spacing w:val="-1"/>
                <w:sz w:val="16"/>
              </w:rPr>
              <w:t>3,030,000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Calibri" w:hAnsi="Calibri" w:cs="Calibri" w:eastAsia="Calibri" w:hint="default"/>
                <w:sz w:val="16"/>
                <w:szCs w:val="16"/>
              </w:rPr>
            </w:pPr>
            <w:r>
              <w:rPr>
                <w:rFonts w:ascii="Calibri"/>
                <w:spacing w:val="-1"/>
                <w:sz w:val="16"/>
              </w:rPr>
              <w:t>3,030,000</w:t>
            </w:r>
          </w:p>
        </w:tc>
        <w:tc>
          <w:tcPr>
            <w:tcW w:w="1134" w:type="dxa"/>
            <w:gridSpan w:val="3"/>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Calibri" w:hAnsi="Calibri" w:cs="Calibri" w:eastAsia="Calibri" w:hint="default"/>
                <w:sz w:val="16"/>
                <w:szCs w:val="16"/>
              </w:rPr>
            </w:pPr>
            <w:r>
              <w:rPr>
                <w:rFonts w:ascii="Calibri"/>
                <w:w w:val="99"/>
                <w:sz w:val="16"/>
              </w:rPr>
              <w:t>0</w:t>
            </w:r>
            <w:r>
              <w:rPr>
                <w:rFonts w:ascii="Calibri"/>
                <w:sz w:val="16"/>
              </w:rPr>
            </w:r>
          </w:p>
        </w:tc>
      </w:tr>
      <w:tr>
        <w:trPr>
          <w:trHeight w:val="32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10 </w:t>
            </w:r>
            <w:r>
              <w:rPr>
                <w:rFonts w:ascii="宋体" w:hAnsi="宋体" w:cs="宋体" w:eastAsia="宋体" w:hint="default"/>
                <w:sz w:val="18"/>
                <w:szCs w:val="18"/>
              </w:rPr>
              <w:t>瞿秀云</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z w:val="18"/>
                <w:szCs w:val="18"/>
              </w:rPr>
              <w:t>境内自然人</w:t>
            </w:r>
            <w:r>
              <w:rPr>
                <w:rFonts w:ascii="宋体" w:hAnsi="宋体" w:cs="宋体" w:eastAsia="宋体" w:hint="default"/>
                <w:sz w:val="18"/>
                <w:szCs w:val="18"/>
              </w:rPr>
              <w:t> </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12" w:right="0"/>
              <w:jc w:val="left"/>
              <w:rPr>
                <w:rFonts w:ascii="Calibri" w:hAnsi="Calibri" w:cs="Calibri" w:eastAsia="Calibri" w:hint="default"/>
                <w:sz w:val="16"/>
                <w:szCs w:val="16"/>
              </w:rPr>
            </w:pPr>
            <w:r>
              <w:rPr>
                <w:rFonts w:ascii="Calibri"/>
                <w:sz w:val="16"/>
              </w:rPr>
              <w:t>0.42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Calibri" w:hAnsi="Calibri" w:cs="Calibri" w:eastAsia="Calibri" w:hint="default"/>
                <w:sz w:val="16"/>
                <w:szCs w:val="16"/>
              </w:rPr>
            </w:pPr>
            <w:r>
              <w:rPr>
                <w:rFonts w:ascii="Calibri"/>
                <w:spacing w:val="-1"/>
                <w:w w:val="95"/>
                <w:sz w:val="16"/>
              </w:rPr>
              <w:t>1,880,727</w:t>
            </w:r>
            <w:r>
              <w:rPr>
                <w:rFonts w:ascii="Calibri"/>
                <w:spacing w:val="-1"/>
                <w:sz w:val="16"/>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Calibri" w:hAnsi="Calibri" w:cs="Calibri" w:eastAsia="Calibri" w:hint="default"/>
                <w:sz w:val="16"/>
                <w:szCs w:val="16"/>
              </w:rPr>
            </w:pPr>
            <w:r>
              <w:rPr>
                <w:rFonts w:ascii="Calibri"/>
                <w:spacing w:val="-1"/>
                <w:w w:val="95"/>
                <w:sz w:val="16"/>
              </w:rPr>
              <w:t>1,880,727</w:t>
            </w:r>
            <w:r>
              <w:rPr>
                <w:rFonts w:ascii="Calibri"/>
                <w:spacing w:val="-1"/>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Calibri" w:hAnsi="Calibri" w:cs="Calibri" w:eastAsia="Calibri" w:hint="default"/>
                <w:sz w:val="16"/>
                <w:szCs w:val="16"/>
              </w:rPr>
            </w:pPr>
            <w:r>
              <w:rPr>
                <w:rFonts w:ascii="Calibri"/>
                <w:spacing w:val="-1"/>
                <w:w w:val="95"/>
                <w:sz w:val="16"/>
              </w:rPr>
              <w:t>1,880,727</w:t>
            </w:r>
            <w:r>
              <w:rPr>
                <w:rFonts w:ascii="Calibri"/>
                <w:spacing w:val="-1"/>
                <w:sz w:val="16"/>
              </w:rPr>
            </w:r>
          </w:p>
        </w:tc>
        <w:tc>
          <w:tcPr>
            <w:tcW w:w="1134" w:type="dxa"/>
            <w:gridSpan w:val="3"/>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Calibri" w:hAnsi="Calibri" w:cs="Calibri" w:eastAsia="Calibri" w:hint="default"/>
                <w:sz w:val="16"/>
                <w:szCs w:val="16"/>
              </w:rPr>
            </w:pPr>
            <w:r>
              <w:rPr>
                <w:rFonts w:ascii="Calibri"/>
                <w:w w:val="99"/>
                <w:sz w:val="16"/>
              </w:rPr>
              <w:t>0</w:t>
            </w:r>
            <w:r>
              <w:rPr>
                <w:rFonts w:ascii="Calibri"/>
                <w:sz w:val="16"/>
              </w:rPr>
            </w:r>
          </w:p>
        </w:tc>
      </w:tr>
      <w:tr>
        <w:trPr>
          <w:trHeight w:val="476" w:hRule="exact"/>
        </w:trPr>
        <w:tc>
          <w:tcPr>
            <w:tcW w:w="29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上述股东关联关系或是一致行动的</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18"/>
                <w:szCs w:val="18"/>
              </w:rPr>
              <w:t>说明</w:t>
            </w:r>
            <w:r>
              <w:rPr>
                <w:rFonts w:ascii="宋体" w:hAnsi="宋体" w:cs="宋体" w:eastAsia="宋体" w:hint="default"/>
                <w:sz w:val="21"/>
                <w:szCs w:val="21"/>
              </w:rPr>
              <w:t> </w:t>
            </w:r>
          </w:p>
        </w:tc>
        <w:tc>
          <w:tcPr>
            <w:tcW w:w="722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18"/>
                <w:szCs w:val="18"/>
              </w:rPr>
              <w:t>未发现上述股东之间存在关联关系或是一致行动</w:t>
            </w:r>
            <w:r>
              <w:rPr>
                <w:rFonts w:ascii="宋体" w:hAnsi="宋体" w:cs="宋体" w:eastAsia="宋体" w:hint="default"/>
                <w:sz w:val="21"/>
                <w:szCs w:val="21"/>
              </w:rPr>
              <w:t> </w:t>
            </w:r>
          </w:p>
        </w:tc>
      </w:tr>
      <w:tr>
        <w:trPr>
          <w:trHeight w:val="396" w:hRule="exact"/>
        </w:trPr>
        <w:tc>
          <w:tcPr>
            <w:tcW w:w="10207"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90"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60"/>
                <w:sz w:val="18"/>
                <w:szCs w:val="18"/>
              </w:rPr>
              <w:t> </w:t>
            </w:r>
            <w:r>
              <w:rPr>
                <w:rFonts w:ascii="宋体" w:hAnsi="宋体" w:cs="宋体" w:eastAsia="宋体" w:hint="default"/>
                <w:spacing w:val="-3"/>
                <w:sz w:val="18"/>
                <w:szCs w:val="18"/>
              </w:rPr>
              <w:t>10</w:t>
            </w:r>
            <w:r>
              <w:rPr>
                <w:rFonts w:ascii="宋体" w:hAnsi="宋体" w:cs="宋体" w:eastAsia="宋体" w:hint="default"/>
                <w:spacing w:val="-54"/>
                <w:sz w:val="18"/>
                <w:szCs w:val="18"/>
              </w:rPr>
              <w:t> </w:t>
            </w:r>
            <w:r>
              <w:rPr>
                <w:rFonts w:ascii="宋体" w:hAnsi="宋体" w:cs="宋体" w:eastAsia="宋体" w:hint="default"/>
                <w:spacing w:val="-12"/>
                <w:sz w:val="18"/>
                <w:szCs w:val="18"/>
              </w:rPr>
              <w:t>名无限售条件股东持股情况</w:t>
            </w:r>
            <w:r>
              <w:rPr>
                <w:rFonts w:ascii="宋体" w:hAnsi="宋体" w:cs="宋体" w:eastAsia="宋体" w:hint="default"/>
                <w:sz w:val="18"/>
                <w:szCs w:val="18"/>
              </w:rPr>
              <w:t> </w:t>
            </w:r>
          </w:p>
        </w:tc>
      </w:tr>
      <w:tr>
        <w:trPr>
          <w:trHeight w:val="323" w:hRule="exact"/>
        </w:trPr>
        <w:tc>
          <w:tcPr>
            <w:tcW w:w="3403" w:type="dxa"/>
            <w:gridSpan w:val="3"/>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股东名称</w:t>
            </w:r>
            <w:r>
              <w:rPr>
                <w:rFonts w:ascii="宋体" w:hAnsi="宋体" w:cs="宋体" w:eastAsia="宋体" w:hint="default"/>
                <w:sz w:val="18"/>
                <w:szCs w:val="18"/>
              </w:rPr>
              <w:t> </w:t>
            </w:r>
          </w:p>
        </w:tc>
        <w:tc>
          <w:tcPr>
            <w:tcW w:w="3545" w:type="dxa"/>
            <w:gridSpan w:val="4"/>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16"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r>
              <w:rPr>
                <w:rFonts w:ascii="宋体" w:hAnsi="宋体" w:cs="宋体" w:eastAsia="宋体" w:hint="default"/>
                <w:sz w:val="18"/>
                <w:szCs w:val="18"/>
              </w:rPr>
              <w:t> </w:t>
            </w:r>
          </w:p>
        </w:tc>
        <w:tc>
          <w:tcPr>
            <w:tcW w:w="325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7" w:right="0"/>
              <w:jc w:val="center"/>
              <w:rPr>
                <w:rFonts w:ascii="宋体" w:hAnsi="宋体" w:cs="宋体" w:eastAsia="宋体" w:hint="default"/>
                <w:sz w:val="18"/>
                <w:szCs w:val="18"/>
              </w:rPr>
            </w:pPr>
            <w:r>
              <w:rPr>
                <w:rFonts w:ascii="宋体" w:hAnsi="宋体" w:cs="宋体" w:eastAsia="宋体" w:hint="default"/>
                <w:sz w:val="18"/>
                <w:szCs w:val="18"/>
              </w:rPr>
              <w:t>股份种类</w:t>
            </w:r>
            <w:r>
              <w:rPr>
                <w:rFonts w:ascii="宋体" w:hAnsi="宋体" w:cs="宋体" w:eastAsia="宋体" w:hint="default"/>
                <w:sz w:val="18"/>
                <w:szCs w:val="18"/>
              </w:rPr>
              <w:t> </w:t>
            </w:r>
          </w:p>
        </w:tc>
      </w:tr>
      <w:tr>
        <w:trPr>
          <w:trHeight w:val="322" w:hRule="exact"/>
        </w:trPr>
        <w:tc>
          <w:tcPr>
            <w:tcW w:w="3403" w:type="dxa"/>
            <w:gridSpan w:val="3"/>
            <w:vMerge/>
            <w:tcBorders>
              <w:left w:val="single" w:sz="4" w:space="0" w:color="000000"/>
              <w:bottom w:val="single" w:sz="4" w:space="0" w:color="000000"/>
              <w:right w:val="single" w:sz="4" w:space="0" w:color="000000"/>
            </w:tcBorders>
          </w:tcPr>
          <w:p>
            <w:pPr/>
          </w:p>
        </w:tc>
        <w:tc>
          <w:tcPr>
            <w:tcW w:w="3545" w:type="dxa"/>
            <w:gridSpan w:val="4"/>
            <w:vMerge/>
            <w:tcBorders>
              <w:left w:val="single" w:sz="4" w:space="0" w:color="000000"/>
              <w:bottom w:val="single" w:sz="4" w:space="0" w:color="000000"/>
              <w:right w:val="single" w:sz="4" w:space="0" w:color="000000"/>
            </w:tcBorders>
          </w:tcPr>
          <w:p>
            <w:pPr/>
          </w:p>
        </w:tc>
        <w:tc>
          <w:tcPr>
            <w:tcW w:w="18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股份种类</w:t>
            </w:r>
            <w:r>
              <w:rPr>
                <w:rFonts w:ascii="宋体" w:hAnsi="宋体" w:cs="宋体" w:eastAsia="宋体" w:hint="default"/>
                <w:sz w:val="18"/>
                <w:szCs w:val="18"/>
              </w:rPr>
              <w:t> </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 </w:t>
            </w:r>
          </w:p>
        </w:tc>
      </w:tr>
      <w:tr>
        <w:trPr>
          <w:trHeight w:val="306" w:hRule="exact"/>
        </w:trPr>
        <w:tc>
          <w:tcPr>
            <w:tcW w:w="34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中兆投资管理有限公司</w:t>
            </w:r>
          </w:p>
        </w:tc>
        <w:tc>
          <w:tcPr>
            <w:tcW w:w="354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宋体" w:hAnsi="宋体" w:cs="宋体" w:eastAsia="宋体" w:hint="default"/>
                <w:sz w:val="18"/>
                <w:szCs w:val="18"/>
              </w:rPr>
            </w:pPr>
            <w:r>
              <w:rPr>
                <w:rFonts w:ascii="宋体"/>
                <w:sz w:val="18"/>
              </w:rPr>
              <w:t>101,260,836</w:t>
            </w:r>
          </w:p>
        </w:tc>
        <w:tc>
          <w:tcPr>
            <w:tcW w:w="18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7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14" w:right="0"/>
              <w:jc w:val="left"/>
              <w:rPr>
                <w:rFonts w:ascii="宋体" w:hAnsi="宋体" w:cs="宋体" w:eastAsia="宋体" w:hint="default"/>
                <w:sz w:val="18"/>
                <w:szCs w:val="18"/>
              </w:rPr>
            </w:pPr>
            <w:r>
              <w:rPr>
                <w:rFonts w:ascii="宋体"/>
                <w:sz w:val="18"/>
              </w:rPr>
              <w:t>101,260,836</w:t>
            </w:r>
          </w:p>
        </w:tc>
      </w:tr>
      <w:tr>
        <w:trPr>
          <w:trHeight w:val="305" w:hRule="exact"/>
        </w:trPr>
        <w:tc>
          <w:tcPr>
            <w:tcW w:w="34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安徽新长江投资股份有限公司</w:t>
            </w:r>
          </w:p>
        </w:tc>
        <w:tc>
          <w:tcPr>
            <w:tcW w:w="354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宋体" w:hAnsi="宋体" w:cs="宋体" w:eastAsia="宋体" w:hint="default"/>
                <w:sz w:val="18"/>
                <w:szCs w:val="18"/>
              </w:rPr>
            </w:pPr>
            <w:r>
              <w:rPr>
                <w:rFonts w:ascii="宋体"/>
                <w:sz w:val="18"/>
              </w:rPr>
              <w:t>15,303,800</w:t>
            </w:r>
          </w:p>
        </w:tc>
        <w:tc>
          <w:tcPr>
            <w:tcW w:w="18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7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04" w:right="0"/>
              <w:jc w:val="left"/>
              <w:rPr>
                <w:rFonts w:ascii="宋体" w:hAnsi="宋体" w:cs="宋体" w:eastAsia="宋体" w:hint="default"/>
                <w:sz w:val="18"/>
                <w:szCs w:val="18"/>
              </w:rPr>
            </w:pPr>
            <w:r>
              <w:rPr>
                <w:rFonts w:ascii="宋体"/>
                <w:sz w:val="18"/>
              </w:rPr>
              <w:t>15,303,800</w:t>
            </w:r>
          </w:p>
        </w:tc>
      </w:tr>
    </w:tbl>
    <w:p>
      <w:pPr>
        <w:spacing w:after="0" w:line="240" w:lineRule="auto"/>
        <w:jc w:val="left"/>
        <w:rPr>
          <w:rFonts w:ascii="宋体" w:hAnsi="宋体" w:cs="宋体" w:eastAsia="宋体" w:hint="default"/>
          <w:sz w:val="18"/>
          <w:szCs w:val="18"/>
        </w:rPr>
        <w:sectPr>
          <w:pgSz w:w="11900" w:h="16840"/>
          <w:pgMar w:header="883" w:footer="1222" w:top="1140" w:bottom="1420" w:left="740" w:right="720"/>
        </w:sectPr>
      </w:pPr>
    </w:p>
    <w:p>
      <w:pPr>
        <w:spacing w:line="240" w:lineRule="auto" w:before="7"/>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3403"/>
        <w:gridCol w:w="3545"/>
        <w:gridCol w:w="1842"/>
        <w:gridCol w:w="1417"/>
      </w:tblGrid>
      <w:tr>
        <w:trPr>
          <w:trHeight w:val="306"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秦皇岛市国有资产经营控股有限公司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宋体" w:hAnsi="宋体" w:cs="宋体" w:eastAsia="宋体" w:hint="default"/>
                <w:sz w:val="18"/>
                <w:szCs w:val="18"/>
              </w:rPr>
            </w:pPr>
            <w:r>
              <w:rPr>
                <w:rFonts w:ascii="宋体"/>
                <w:sz w:val="18"/>
              </w:rPr>
              <w:t>11,742,341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7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z w:val="18"/>
              </w:rPr>
              <w:t>11,742,341</w:t>
            </w:r>
          </w:p>
        </w:tc>
      </w:tr>
      <w:tr>
        <w:trPr>
          <w:trHeight w:val="305"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4 </w:t>
            </w:r>
            <w:r>
              <w:rPr>
                <w:rFonts w:ascii="宋体" w:hAnsi="宋体" w:cs="宋体" w:eastAsia="宋体" w:hint="default"/>
                <w:sz w:val="18"/>
                <w:szCs w:val="18"/>
              </w:rPr>
              <w:t>中国糖业酒类集团公司</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宋体" w:hAnsi="宋体" w:cs="宋体" w:eastAsia="宋体" w:hint="default"/>
                <w:sz w:val="18"/>
                <w:szCs w:val="18"/>
              </w:rPr>
            </w:pPr>
            <w:r>
              <w:rPr>
                <w:rFonts w:ascii="宋体"/>
                <w:sz w:val="18"/>
              </w:rPr>
              <w:t>8,967,636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77"/>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z w:val="18"/>
              </w:rPr>
              <w:t>8,967,636</w:t>
            </w:r>
          </w:p>
        </w:tc>
      </w:tr>
      <w:tr>
        <w:trPr>
          <w:trHeight w:val="306"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5 </w:t>
            </w:r>
            <w:r>
              <w:rPr>
                <w:rFonts w:ascii="宋体" w:hAnsi="宋体" w:cs="宋体" w:eastAsia="宋体" w:hint="default"/>
                <w:sz w:val="18"/>
                <w:szCs w:val="18"/>
              </w:rPr>
              <w:t>张坤</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宋体" w:hAnsi="宋体" w:cs="宋体" w:eastAsia="宋体" w:hint="default"/>
                <w:sz w:val="18"/>
                <w:szCs w:val="18"/>
              </w:rPr>
            </w:pPr>
            <w:r>
              <w:rPr>
                <w:rFonts w:ascii="宋体"/>
                <w:sz w:val="18"/>
              </w:rPr>
              <w:t>5,193,036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77"/>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z w:val="18"/>
              </w:rPr>
              <w:t>5,193,036</w:t>
            </w:r>
          </w:p>
        </w:tc>
      </w:tr>
      <w:tr>
        <w:trPr>
          <w:trHeight w:val="305"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6 </w:t>
            </w:r>
            <w:r>
              <w:rPr>
                <w:rFonts w:ascii="宋体" w:hAnsi="宋体" w:cs="宋体" w:eastAsia="宋体" w:hint="default"/>
                <w:sz w:val="18"/>
                <w:szCs w:val="18"/>
              </w:rPr>
              <w:t>林位春</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宋体" w:hAnsi="宋体" w:cs="宋体" w:eastAsia="宋体" w:hint="default"/>
                <w:sz w:val="18"/>
                <w:szCs w:val="18"/>
              </w:rPr>
            </w:pPr>
            <w:r>
              <w:rPr>
                <w:rFonts w:ascii="宋体"/>
                <w:sz w:val="18"/>
              </w:rPr>
              <w:t>5,184,600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77"/>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z w:val="18"/>
              </w:rPr>
              <w:t>5,184,600</w:t>
            </w:r>
          </w:p>
        </w:tc>
      </w:tr>
      <w:tr>
        <w:trPr>
          <w:trHeight w:val="306"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林枝</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宋体" w:hAnsi="宋体" w:cs="宋体" w:eastAsia="宋体" w:hint="default"/>
                <w:sz w:val="18"/>
                <w:szCs w:val="18"/>
              </w:rPr>
            </w:pPr>
            <w:r>
              <w:rPr>
                <w:rFonts w:ascii="宋体"/>
                <w:sz w:val="18"/>
              </w:rPr>
              <w:t>3,177,602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77"/>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z w:val="18"/>
              </w:rPr>
              <w:t>3,177,602</w:t>
            </w:r>
          </w:p>
        </w:tc>
      </w:tr>
      <w:tr>
        <w:trPr>
          <w:trHeight w:val="305"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娄美玉</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宋体" w:hAnsi="宋体" w:cs="宋体" w:eastAsia="宋体" w:hint="default"/>
                <w:sz w:val="18"/>
                <w:szCs w:val="18"/>
              </w:rPr>
            </w:pPr>
            <w:r>
              <w:rPr>
                <w:rFonts w:ascii="宋体"/>
                <w:sz w:val="18"/>
              </w:rPr>
              <w:t>3,078,619</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77"/>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z w:val="18"/>
              </w:rPr>
              <w:t>3,078,619</w:t>
            </w:r>
          </w:p>
        </w:tc>
      </w:tr>
      <w:tr>
        <w:trPr>
          <w:trHeight w:val="306"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孙德庆</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2"/>
              <w:jc w:val="right"/>
              <w:rPr>
                <w:rFonts w:ascii="宋体" w:hAnsi="宋体" w:cs="宋体" w:eastAsia="宋体" w:hint="default"/>
                <w:sz w:val="18"/>
                <w:szCs w:val="18"/>
              </w:rPr>
            </w:pPr>
            <w:r>
              <w:rPr>
                <w:rFonts w:ascii="宋体"/>
                <w:sz w:val="18"/>
              </w:rPr>
              <w:t>3,030,000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77"/>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3,030,000</w:t>
            </w:r>
          </w:p>
        </w:tc>
      </w:tr>
      <w:tr>
        <w:trPr>
          <w:trHeight w:val="305"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10 </w:t>
            </w:r>
            <w:r>
              <w:rPr>
                <w:rFonts w:ascii="宋体" w:hAnsi="宋体" w:cs="宋体" w:eastAsia="宋体" w:hint="default"/>
                <w:sz w:val="18"/>
                <w:szCs w:val="18"/>
              </w:rPr>
              <w:t>瞿秀云</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2"/>
              <w:jc w:val="right"/>
              <w:rPr>
                <w:rFonts w:ascii="宋体" w:hAnsi="宋体" w:cs="宋体" w:eastAsia="宋体" w:hint="default"/>
                <w:sz w:val="18"/>
                <w:szCs w:val="18"/>
              </w:rPr>
            </w:pPr>
            <w:r>
              <w:rPr>
                <w:rFonts w:ascii="宋体"/>
                <w:sz w:val="18"/>
              </w:rPr>
              <w:t>1,880,727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77"/>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z w:val="18"/>
              </w:rPr>
              <w:t>1,880,727</w:t>
            </w:r>
          </w:p>
        </w:tc>
      </w:tr>
      <w:tr>
        <w:trPr>
          <w:trHeight w:val="385"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r>
              <w:rPr>
                <w:rFonts w:ascii="宋体" w:hAnsi="宋体" w:cs="宋体" w:eastAsia="宋体" w:hint="default"/>
                <w:sz w:val="18"/>
                <w:szCs w:val="18"/>
              </w:rPr>
              <w:t> </w:t>
            </w:r>
          </w:p>
        </w:tc>
        <w:tc>
          <w:tcPr>
            <w:tcW w:w="68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未发现上述股东之间存在关联关系或有一致行动。</w:t>
            </w:r>
            <w:r>
              <w:rPr>
                <w:rFonts w:ascii="宋体" w:hAnsi="宋体" w:cs="宋体" w:eastAsia="宋体" w:hint="default"/>
                <w:sz w:val="18"/>
                <w:szCs w:val="18"/>
              </w:rPr>
              <w:t> </w:t>
            </w:r>
          </w:p>
        </w:tc>
      </w:tr>
    </w:tbl>
    <w:p>
      <w:pPr>
        <w:pStyle w:val="BodyText"/>
        <w:spacing w:line="271" w:lineRule="auto" w:before="47"/>
        <w:ind w:left="393" w:right="300" w:firstLine="420"/>
        <w:jc w:val="left"/>
        <w:rPr>
          <w:rFonts w:ascii="宋体" w:hAnsi="宋体" w:cs="宋体" w:eastAsia="宋体" w:hint="default"/>
        </w:rPr>
      </w:pPr>
      <w:r>
        <w:rPr/>
        <w:t>期末唯一持股</w:t>
      </w:r>
      <w:r>
        <w:rPr>
          <w:spacing w:val="-41"/>
        </w:rPr>
        <w:t> </w:t>
      </w:r>
      <w:r>
        <w:rPr>
          <w:rFonts w:ascii="宋体" w:hAnsi="宋体" w:cs="宋体" w:eastAsia="宋体" w:hint="default"/>
          <w:spacing w:val="-3"/>
        </w:rPr>
        <w:t>5%</w:t>
      </w:r>
      <w:r>
        <w:rPr>
          <w:spacing w:val="-3"/>
        </w:rPr>
        <w:t>以上的公司股东名称：中兆投资管理有限公司，是本公司第一大股东</w:t>
      </w:r>
      <w:r>
        <w:rPr>
          <w:rFonts w:ascii="宋体" w:hAnsi="宋体" w:cs="宋体" w:eastAsia="宋体" w:hint="default"/>
          <w:spacing w:val="-3"/>
        </w:rPr>
        <w:t>(</w:t>
      </w:r>
      <w:r>
        <w:rPr>
          <w:spacing w:val="-3"/>
        </w:rPr>
        <w:t>控股</w:t>
      </w:r>
      <w:r>
        <w:rPr>
          <w:rFonts w:ascii="宋体" w:hAnsi="宋体" w:cs="宋体" w:eastAsia="宋体" w:hint="default"/>
          <w:spacing w:val="-3"/>
        </w:rPr>
        <w:t>)</w:t>
      </w:r>
      <w:r>
        <w:rPr>
          <w:spacing w:val="-3"/>
        </w:rPr>
        <w:t>。报告期</w:t>
      </w:r>
      <w:r>
        <w:rPr/>
        <w:t> </w:t>
      </w:r>
      <w:r>
        <w:rPr>
          <w:spacing w:val="-4"/>
        </w:rPr>
        <w:t>内中兆投资所持本公司股份没有增减变动，其持股期末余额为</w:t>
      </w:r>
      <w:r>
        <w:rPr>
          <w:spacing w:val="-43"/>
        </w:rPr>
        <w:t> </w:t>
      </w:r>
      <w:r>
        <w:rPr>
          <w:rFonts w:ascii="宋体" w:hAnsi="宋体" w:cs="宋体" w:eastAsia="宋体" w:hint="default"/>
          <w:spacing w:val="-1"/>
        </w:rPr>
        <w:t>208,074,832</w:t>
      </w:r>
      <w:r>
        <w:rPr>
          <w:rFonts w:ascii="宋体" w:hAnsi="宋体" w:cs="宋体" w:eastAsia="宋体" w:hint="default"/>
          <w:spacing w:val="-41"/>
        </w:rPr>
        <w:t> </w:t>
      </w:r>
      <w:r>
        <w:rPr>
          <w:spacing w:val="-10"/>
        </w:rPr>
        <w:t>股，占本公司总股本的</w:t>
      </w:r>
      <w:r>
        <w:rPr>
          <w:spacing w:val="-43"/>
        </w:rPr>
        <w:t> </w:t>
      </w:r>
      <w:r>
        <w:rPr>
          <w:rFonts w:ascii="宋体" w:hAnsi="宋体" w:cs="宋体" w:eastAsia="宋体" w:hint="default"/>
          <w:spacing w:val="-1"/>
        </w:rPr>
        <w:t>46.70%</w:t>
      </w:r>
      <w:r>
        <w:rPr>
          <w:spacing w:val="-1"/>
        </w:rPr>
        <w:t>。</w:t>
      </w:r>
      <w:r>
        <w:rPr>
          <w:spacing w:val="-103"/>
        </w:rPr>
        <w:t> </w:t>
      </w:r>
      <w:r>
        <w:rPr/>
        <w:t>中兆投资所持股份类别为境内非国有法人股，本公司未发现中兆投资所持股份被质押。</w:t>
      </w:r>
      <w:r>
        <w:rPr>
          <w:rFonts w:ascii="宋体" w:hAnsi="宋体" w:cs="宋体" w:eastAsia="宋体" w:hint="default"/>
        </w:rPr>
        <w:t> </w:t>
      </w:r>
    </w:p>
    <w:p>
      <w:pPr>
        <w:pStyle w:val="BodyText"/>
        <w:spacing w:line="326" w:lineRule="auto" w:before="166"/>
        <w:ind w:left="813" w:right="6287"/>
        <w:jc w:val="left"/>
        <w:rPr>
          <w:rFonts w:ascii="宋体" w:hAnsi="宋体" w:cs="宋体" w:eastAsia="宋体" w:hint="default"/>
        </w:rPr>
      </w:pPr>
      <w:r>
        <w:rPr/>
        <w:pict>
          <v:shape style="position:absolute;margin-left:42.240002pt;margin-top:43.363838pt;width:511.1pt;height:56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8"/>
                    <w:gridCol w:w="1208"/>
                    <w:gridCol w:w="1766"/>
                    <w:gridCol w:w="1420"/>
                    <w:gridCol w:w="1866"/>
                    <w:gridCol w:w="1819"/>
                  </w:tblGrid>
                  <w:tr>
                    <w:trPr>
                      <w:trHeight w:val="536"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z w:val="18"/>
                            <w:szCs w:val="18"/>
                          </w:rPr>
                          <w:t>控股股东名称</w:t>
                        </w:r>
                        <w:r>
                          <w:rPr>
                            <w:rFonts w:ascii="宋体" w:hAnsi="宋体" w:cs="宋体" w:eastAsia="宋体" w:hint="default"/>
                            <w:sz w:val="18"/>
                            <w:szCs w:val="18"/>
                          </w:rPr>
                          <w:t> </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 </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z w:val="18"/>
                            <w:szCs w:val="18"/>
                          </w:rPr>
                          <w:t>成立日期</w:t>
                        </w:r>
                        <w:r>
                          <w:rPr>
                            <w:rFonts w:ascii="宋体" w:hAnsi="宋体" w:cs="宋体" w:eastAsia="宋体" w:hint="default"/>
                            <w:sz w:val="18"/>
                            <w:szCs w:val="18"/>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z w:val="18"/>
                            <w:szCs w:val="18"/>
                          </w:rPr>
                          <w:t>组织机构代码</w:t>
                        </w:r>
                        <w:r>
                          <w:rPr>
                            <w:rFonts w:ascii="宋体" w:hAnsi="宋体" w:cs="宋体" w:eastAsia="宋体" w:hint="default"/>
                            <w:sz w:val="18"/>
                            <w:szCs w:val="18"/>
                          </w:rPr>
                          <w:t> </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1" w:right="0"/>
                          <w:jc w:val="left"/>
                          <w:rPr>
                            <w:rFonts w:ascii="宋体" w:hAnsi="宋体" w:cs="宋体" w:eastAsia="宋体" w:hint="default"/>
                            <w:sz w:val="18"/>
                            <w:szCs w:val="18"/>
                          </w:rPr>
                        </w:pPr>
                        <w:r>
                          <w:rPr>
                            <w:rFonts w:ascii="宋体" w:hAnsi="宋体" w:cs="宋体" w:eastAsia="宋体" w:hint="default"/>
                            <w:sz w:val="18"/>
                            <w:szCs w:val="18"/>
                          </w:rPr>
                          <w:t>注册资本</w:t>
                        </w:r>
                        <w:r>
                          <w:rPr>
                            <w:rFonts w:ascii="宋体" w:hAnsi="宋体" w:cs="宋体" w:eastAsia="宋体" w:hint="default"/>
                            <w:sz w:val="18"/>
                            <w:szCs w:val="18"/>
                          </w:rPr>
                          <w:t> </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1" w:right="0"/>
                          <w:jc w:val="left"/>
                          <w:rPr>
                            <w:rFonts w:ascii="宋体" w:hAnsi="宋体" w:cs="宋体" w:eastAsia="宋体" w:hint="default"/>
                            <w:sz w:val="18"/>
                            <w:szCs w:val="18"/>
                          </w:rPr>
                        </w:pPr>
                        <w:r>
                          <w:rPr>
                            <w:rFonts w:ascii="宋体" w:hAnsi="宋体" w:cs="宋体" w:eastAsia="宋体" w:hint="default"/>
                            <w:sz w:val="18"/>
                            <w:szCs w:val="18"/>
                          </w:rPr>
                          <w:t>主要经营业务</w:t>
                        </w:r>
                        <w:r>
                          <w:rPr>
                            <w:rFonts w:ascii="宋体" w:hAnsi="宋体" w:cs="宋体" w:eastAsia="宋体" w:hint="default"/>
                            <w:sz w:val="18"/>
                            <w:szCs w:val="18"/>
                          </w:rPr>
                          <w:t> </w:t>
                        </w:r>
                      </w:p>
                    </w:tc>
                  </w:tr>
                  <w:tr>
                    <w:trPr>
                      <w:trHeight w:val="57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中兆投资管理有限公司</w:t>
                        </w:r>
                        <w:r>
                          <w:rPr>
                            <w:rFonts w:ascii="宋体" w:hAnsi="宋体" w:cs="宋体" w:eastAsia="宋体" w:hint="default"/>
                            <w:sz w:val="18"/>
                            <w:szCs w:val="18"/>
                          </w:rPr>
                          <w:t> </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张静</w:t>
                        </w:r>
                        <w:r>
                          <w:rPr>
                            <w:rFonts w:ascii="宋体" w:hAnsi="宋体" w:cs="宋体" w:eastAsia="宋体" w:hint="default"/>
                            <w:sz w:val="18"/>
                            <w:szCs w:val="18"/>
                          </w:rPr>
                          <w:t>(</w:t>
                        </w:r>
                        <w:r>
                          <w:rPr>
                            <w:rFonts w:ascii="宋体" w:hAnsi="宋体" w:cs="宋体" w:eastAsia="宋体" w:hint="default"/>
                            <w:sz w:val="18"/>
                            <w:szCs w:val="18"/>
                          </w:rPr>
                          <w:t>女</w:t>
                        </w:r>
                        <w:r>
                          <w:rPr>
                            <w:rFonts w:ascii="宋体" w:hAnsi="宋体" w:cs="宋体" w:eastAsia="宋体" w:hint="default"/>
                            <w:sz w:val="18"/>
                            <w:szCs w:val="18"/>
                          </w:rPr>
                          <w:t>)</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1997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sz w:val="18"/>
                          </w:rPr>
                          <w:t>27939414-9 </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2"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6"/>
                            <w:sz w:val="18"/>
                            <w:szCs w:val="18"/>
                          </w:rPr>
                          <w:t> </w:t>
                        </w:r>
                        <w:r>
                          <w:rPr>
                            <w:rFonts w:ascii="宋体" w:hAnsi="宋体" w:cs="宋体" w:eastAsia="宋体" w:hint="default"/>
                            <w:sz w:val="18"/>
                            <w:szCs w:val="18"/>
                          </w:rPr>
                          <w:t>5,000</w:t>
                        </w:r>
                        <w:r>
                          <w:rPr>
                            <w:rFonts w:ascii="宋体" w:hAnsi="宋体" w:cs="宋体" w:eastAsia="宋体" w:hint="default"/>
                            <w:spacing w:val="-45"/>
                            <w:sz w:val="18"/>
                            <w:szCs w:val="18"/>
                          </w:rPr>
                          <w:t> </w:t>
                        </w:r>
                        <w:r>
                          <w:rPr>
                            <w:rFonts w:ascii="宋体" w:hAnsi="宋体" w:cs="宋体" w:eastAsia="宋体" w:hint="default"/>
                            <w:sz w:val="18"/>
                            <w:szCs w:val="18"/>
                          </w:rPr>
                          <w:t>万元</w:t>
                        </w:r>
                        <w:r>
                          <w:rPr>
                            <w:rFonts w:ascii="宋体" w:hAnsi="宋体" w:cs="宋体" w:eastAsia="宋体" w:hint="default"/>
                            <w:sz w:val="18"/>
                            <w:szCs w:val="18"/>
                          </w:rPr>
                          <w:t> </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626" w:right="0"/>
                          <w:jc w:val="left"/>
                          <w:rPr>
                            <w:rFonts w:ascii="宋体" w:hAnsi="宋体" w:cs="宋体" w:eastAsia="宋体" w:hint="default"/>
                            <w:sz w:val="18"/>
                            <w:szCs w:val="18"/>
                          </w:rPr>
                        </w:pPr>
                        <w:r>
                          <w:rPr>
                            <w:rFonts w:ascii="宋体" w:hAnsi="宋体" w:cs="宋体" w:eastAsia="宋体" w:hint="default"/>
                            <w:sz w:val="18"/>
                            <w:szCs w:val="18"/>
                          </w:rPr>
                          <w:t>投资兴办实业</w:t>
                        </w:r>
                      </w:p>
                    </w:tc>
                  </w:tr>
                </w:tbl>
                <w:p>
                  <w:pPr/>
                </w:p>
              </w:txbxContent>
            </v:textbox>
            <w10:wrap type="none"/>
          </v:shape>
        </w:pict>
      </w:r>
      <w:r>
        <w:rPr/>
        <w:t>二、公司控股股东情况</w:t>
      </w:r>
      <w:r>
        <w:rPr>
          <w:rFonts w:ascii="宋体" w:hAnsi="宋体" w:cs="宋体" w:eastAsia="宋体" w:hint="default"/>
        </w:rPr>
        <w:t> (</w:t>
      </w:r>
      <w:r>
        <w:rPr/>
        <w:t>一</w:t>
      </w:r>
      <w:r>
        <w:rPr>
          <w:rFonts w:ascii="宋体" w:hAnsi="宋体" w:cs="宋体" w:eastAsia="宋体" w:hint="default"/>
        </w:rPr>
        <w:t>)</w:t>
      </w:r>
      <w:r>
        <w:rPr/>
        <w:t>基本情况</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BodyText"/>
        <w:spacing w:line="240" w:lineRule="auto" w:before="35"/>
        <w:ind w:left="814" w:right="0"/>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6"/>
        </w:rPr>
        <w:t> </w:t>
      </w:r>
      <w:r>
        <w:rPr/>
        <w:t>中兆投资的经营成果、财务状况、现金流情况</w:t>
      </w:r>
      <w:r>
        <w:rPr>
          <w:rFonts w:ascii="宋体" w:hAnsi="宋体" w:cs="宋体" w:eastAsia="宋体" w:hint="default"/>
        </w:rPr>
        <w:t>(</w:t>
      </w:r>
      <w:r>
        <w:rPr/>
        <w:t>数据未经审计</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spacing w:before="44"/>
        <w:ind w:left="217" w:right="0" w:firstLine="0"/>
        <w:jc w:val="left"/>
        <w:rPr>
          <w:rFonts w:ascii="宋体" w:hAnsi="宋体" w:cs="宋体" w:eastAsia="宋体" w:hint="default"/>
          <w:sz w:val="18"/>
          <w:szCs w:val="18"/>
        </w:rPr>
      </w:pPr>
      <w:r>
        <w:rPr/>
        <w:pict>
          <v:shape style="position:absolute;margin-left:42.240002pt;margin-top:-95.407997pt;width:511.1pt;height:161.550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6"/>
                    <w:gridCol w:w="3186"/>
                    <w:gridCol w:w="3685"/>
                  </w:tblGrid>
                  <w:tr>
                    <w:trPr>
                      <w:trHeight w:val="322"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 </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9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7"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r>
                  <w:tr>
                    <w:trPr>
                      <w:trHeight w:val="323"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w:t>
                        </w:r>
                        <w:r>
                          <w:rPr>
                            <w:rFonts w:ascii="宋体" w:hAnsi="宋体" w:cs="宋体" w:eastAsia="宋体" w:hint="default"/>
                            <w:sz w:val="18"/>
                            <w:szCs w:val="18"/>
                          </w:rPr>
                          <w:t>亿元</w:t>
                        </w:r>
                        <w:r>
                          <w:rPr>
                            <w:rFonts w:ascii="宋体" w:hAnsi="宋体" w:cs="宋体" w:eastAsia="宋体" w:hint="default"/>
                            <w:sz w:val="18"/>
                            <w:szCs w:val="18"/>
                          </w:rPr>
                          <w:t>) </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17.49</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15.39</w:t>
                        </w:r>
                      </w:p>
                    </w:tc>
                  </w:tr>
                  <w:tr>
                    <w:trPr>
                      <w:trHeight w:val="322"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利润总额</w:t>
                        </w:r>
                        <w:r>
                          <w:rPr>
                            <w:rFonts w:ascii="宋体" w:hAnsi="宋体" w:cs="宋体" w:eastAsia="宋体" w:hint="default"/>
                            <w:sz w:val="18"/>
                            <w:szCs w:val="18"/>
                          </w:rPr>
                          <w:t>(</w:t>
                        </w:r>
                        <w:r>
                          <w:rPr>
                            <w:rFonts w:ascii="宋体" w:hAnsi="宋体" w:cs="宋体" w:eastAsia="宋体" w:hint="default"/>
                            <w:sz w:val="18"/>
                            <w:szCs w:val="18"/>
                          </w:rPr>
                          <w:t>亿元</w:t>
                        </w:r>
                        <w:r>
                          <w:rPr>
                            <w:rFonts w:ascii="宋体" w:hAnsi="宋体" w:cs="宋体" w:eastAsia="宋体" w:hint="default"/>
                            <w:sz w:val="18"/>
                            <w:szCs w:val="18"/>
                          </w:rPr>
                          <w:t>) </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2.59</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pacing w:val="-1"/>
                            <w:sz w:val="21"/>
                          </w:rPr>
                          <w:t>2.04</w:t>
                        </w:r>
                      </w:p>
                    </w:tc>
                  </w:tr>
                  <w:tr>
                    <w:trPr>
                      <w:trHeight w:val="322"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r>
                          <w:rPr>
                            <w:rFonts w:ascii="宋体" w:hAnsi="宋体" w:cs="宋体" w:eastAsia="宋体" w:hint="default"/>
                            <w:sz w:val="18"/>
                            <w:szCs w:val="18"/>
                          </w:rPr>
                          <w:t>(</w:t>
                        </w:r>
                        <w:r>
                          <w:rPr>
                            <w:rFonts w:ascii="宋体" w:hAnsi="宋体" w:cs="宋体" w:eastAsia="宋体" w:hint="default"/>
                            <w:sz w:val="18"/>
                            <w:szCs w:val="18"/>
                          </w:rPr>
                          <w:t>亿元</w:t>
                        </w:r>
                        <w:r>
                          <w:rPr>
                            <w:rFonts w:ascii="宋体" w:hAnsi="宋体" w:cs="宋体" w:eastAsia="宋体" w:hint="default"/>
                            <w:sz w:val="18"/>
                            <w:szCs w:val="18"/>
                          </w:rPr>
                          <w:t>) </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5.08</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pacing w:val="-1"/>
                            <w:sz w:val="21"/>
                          </w:rPr>
                          <w:t>6.24</w:t>
                        </w:r>
                      </w:p>
                    </w:tc>
                  </w:tr>
                  <w:tr>
                    <w:trPr>
                      <w:trHeight w:val="323"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r>
                          <w:rPr>
                            <w:rFonts w:ascii="宋体" w:hAnsi="宋体" w:cs="宋体" w:eastAsia="宋体" w:hint="default"/>
                            <w:sz w:val="18"/>
                            <w:szCs w:val="18"/>
                          </w:rPr>
                          <w:t>(</w:t>
                        </w:r>
                        <w:r>
                          <w:rPr>
                            <w:rFonts w:ascii="宋体" w:hAnsi="宋体" w:cs="宋体" w:eastAsia="宋体" w:hint="default"/>
                            <w:sz w:val="18"/>
                            <w:szCs w:val="18"/>
                          </w:rPr>
                          <w:t>亿元</w:t>
                        </w:r>
                        <w:r>
                          <w:rPr>
                            <w:rFonts w:ascii="宋体" w:hAnsi="宋体" w:cs="宋体" w:eastAsia="宋体" w:hint="default"/>
                            <w:sz w:val="18"/>
                            <w:szCs w:val="18"/>
                          </w:rPr>
                          <w:t>) </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-3.54</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-5.60</w:t>
                        </w:r>
                      </w:p>
                    </w:tc>
                  </w:tr>
                  <w:tr>
                    <w:trPr>
                      <w:trHeight w:val="322"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r>
                          <w:rPr>
                            <w:rFonts w:ascii="宋体" w:hAnsi="宋体" w:cs="宋体" w:eastAsia="宋体" w:hint="default"/>
                            <w:sz w:val="18"/>
                            <w:szCs w:val="18"/>
                          </w:rPr>
                          <w:t>(</w:t>
                        </w:r>
                        <w:r>
                          <w:rPr>
                            <w:rFonts w:ascii="宋体" w:hAnsi="宋体" w:cs="宋体" w:eastAsia="宋体" w:hint="default"/>
                            <w:sz w:val="18"/>
                            <w:szCs w:val="18"/>
                          </w:rPr>
                          <w:t>亿元</w:t>
                        </w:r>
                        <w:r>
                          <w:rPr>
                            <w:rFonts w:ascii="宋体" w:hAnsi="宋体" w:cs="宋体" w:eastAsia="宋体" w:hint="default"/>
                            <w:sz w:val="18"/>
                            <w:szCs w:val="18"/>
                          </w:rPr>
                          <w:t>) </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-1.95</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-1.20</w:t>
                        </w:r>
                      </w:p>
                    </w:tc>
                  </w:tr>
                  <w:tr>
                    <w:trPr>
                      <w:trHeight w:val="322" w:hRule="exact"/>
                    </w:trPr>
                    <w:tc>
                      <w:tcPr>
                        <w:tcW w:w="3336"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94" w:right="0"/>
                          <w:jc w:val="left"/>
                          <w:rPr>
                            <w:rFonts w:ascii="宋体" w:hAnsi="宋体" w:cs="宋体" w:eastAsia="宋体" w:hint="default"/>
                            <w:sz w:val="18"/>
                            <w:szCs w:val="18"/>
                          </w:rPr>
                        </w:pPr>
                        <w:r>
                          <w:rPr>
                            <w:rFonts w:ascii="宋体" w:hAnsi="宋体" w:cs="宋体" w:eastAsia="宋体" w:hint="default"/>
                            <w:sz w:val="18"/>
                            <w:szCs w:val="18"/>
                          </w:rPr>
                          <w:t>013</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7"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年末</w:t>
                        </w:r>
                        <w:r>
                          <w:rPr>
                            <w:rFonts w:ascii="宋体" w:hAnsi="宋体" w:cs="宋体" w:eastAsia="宋体" w:hint="default"/>
                            <w:sz w:val="18"/>
                            <w:szCs w:val="18"/>
                          </w:rPr>
                          <w:t> </w:t>
                        </w:r>
                      </w:p>
                    </w:tc>
                  </w:tr>
                  <w:tr>
                    <w:trPr>
                      <w:trHeight w:val="323"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资产总额</w:t>
                        </w:r>
                        <w:r>
                          <w:rPr>
                            <w:rFonts w:ascii="宋体" w:hAnsi="宋体" w:cs="宋体" w:eastAsia="宋体" w:hint="default"/>
                            <w:sz w:val="18"/>
                            <w:szCs w:val="18"/>
                          </w:rPr>
                          <w:t>(</w:t>
                        </w:r>
                        <w:r>
                          <w:rPr>
                            <w:rFonts w:ascii="宋体" w:hAnsi="宋体" w:cs="宋体" w:eastAsia="宋体" w:hint="default"/>
                            <w:sz w:val="18"/>
                            <w:szCs w:val="18"/>
                          </w:rPr>
                          <w:t>亿元</w:t>
                        </w:r>
                        <w:r>
                          <w:rPr>
                            <w:rFonts w:ascii="宋体" w:hAnsi="宋体" w:cs="宋体" w:eastAsia="宋体" w:hint="default"/>
                            <w:sz w:val="18"/>
                            <w:szCs w:val="18"/>
                          </w:rPr>
                          <w:t>) </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90.47</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81.29</w:t>
                        </w:r>
                      </w:p>
                    </w:tc>
                  </w:tr>
                  <w:tr>
                    <w:trPr>
                      <w:trHeight w:val="322"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负债总额</w:t>
                        </w:r>
                        <w:r>
                          <w:rPr>
                            <w:rFonts w:ascii="宋体" w:hAnsi="宋体" w:cs="宋体" w:eastAsia="宋体" w:hint="default"/>
                            <w:sz w:val="18"/>
                            <w:szCs w:val="18"/>
                          </w:rPr>
                          <w:t>(</w:t>
                        </w:r>
                        <w:r>
                          <w:rPr>
                            <w:rFonts w:ascii="宋体" w:hAnsi="宋体" w:cs="宋体" w:eastAsia="宋体" w:hint="default"/>
                            <w:sz w:val="18"/>
                            <w:szCs w:val="18"/>
                          </w:rPr>
                          <w:t>亿元</w:t>
                        </w:r>
                        <w:r>
                          <w:rPr>
                            <w:rFonts w:ascii="宋体" w:hAnsi="宋体" w:cs="宋体" w:eastAsia="宋体" w:hint="default"/>
                            <w:sz w:val="18"/>
                            <w:szCs w:val="18"/>
                          </w:rPr>
                          <w:t>) </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78.00</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70.27</w:t>
                        </w:r>
                      </w:p>
                    </w:tc>
                  </w:tr>
                  <w:tr>
                    <w:trPr>
                      <w:trHeight w:val="323"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净资产</w:t>
                        </w:r>
                        <w:r>
                          <w:rPr>
                            <w:rFonts w:ascii="宋体" w:hAnsi="宋体" w:cs="宋体" w:eastAsia="宋体" w:hint="default"/>
                            <w:sz w:val="18"/>
                            <w:szCs w:val="18"/>
                          </w:rPr>
                          <w:t>(</w:t>
                        </w:r>
                        <w:r>
                          <w:rPr>
                            <w:rFonts w:ascii="宋体" w:hAnsi="宋体" w:cs="宋体" w:eastAsia="宋体" w:hint="default"/>
                            <w:sz w:val="18"/>
                            <w:szCs w:val="18"/>
                          </w:rPr>
                          <w:t>亿元</w:t>
                        </w:r>
                        <w:r>
                          <w:rPr>
                            <w:rFonts w:ascii="宋体" w:hAnsi="宋体" w:cs="宋体" w:eastAsia="宋体" w:hint="default"/>
                            <w:sz w:val="18"/>
                            <w:szCs w:val="18"/>
                          </w:rPr>
                          <w:t>) </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12.47</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11.02</w:t>
                        </w:r>
                      </w:p>
                    </w:tc>
                  </w:tr>
                </w:tbl>
                <w:p>
                  <w:pPr/>
                </w:p>
              </w:txbxContent>
            </v:textbox>
            <w10:wrap type="none"/>
          </v:shape>
        </w:pict>
      </w:r>
      <w:r>
        <w:rPr>
          <w:rFonts w:ascii="宋体"/>
          <w:sz w:val="18"/>
        </w:rPr>
        <w:t>2</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spacing w:line="240" w:lineRule="auto" w:before="35"/>
        <w:ind w:left="814" w:right="0"/>
        <w:jc w:val="left"/>
        <w:rPr>
          <w:rFonts w:ascii="宋体" w:hAnsi="宋体" w:cs="宋体" w:eastAsia="宋体" w:hint="default"/>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3"/>
        </w:rPr>
        <w:t> </w:t>
      </w:r>
      <w:r>
        <w:rPr/>
        <w:t>中兆投资的未来发展战略</w:t>
      </w:r>
      <w:r>
        <w:rPr>
          <w:rFonts w:ascii="宋体" w:hAnsi="宋体" w:cs="宋体" w:eastAsia="宋体" w:hint="default"/>
        </w:rPr>
        <w:t> </w:t>
      </w:r>
    </w:p>
    <w:p>
      <w:pPr>
        <w:pStyle w:val="BodyText"/>
        <w:spacing w:line="326" w:lineRule="auto" w:before="36"/>
        <w:ind w:left="814" w:right="2086"/>
        <w:jc w:val="left"/>
        <w:rPr>
          <w:rFonts w:ascii="宋体" w:hAnsi="宋体" w:cs="宋体" w:eastAsia="宋体" w:hint="default"/>
        </w:rPr>
      </w:pPr>
      <w:r>
        <w:rPr/>
        <w:t>依托行业政策支持，立足于零售行业，致力成为中国零售行业优秀企业之一。</w:t>
      </w:r>
      <w:r>
        <w:rPr>
          <w:rFonts w:ascii="宋体" w:hAnsi="宋体" w:cs="宋体" w:eastAsia="宋体" w:hint="default"/>
        </w:rPr>
        <w:t> (</w:t>
      </w:r>
      <w:r>
        <w:rPr/>
        <w:t>四</w:t>
      </w:r>
      <w:r>
        <w:rPr>
          <w:rFonts w:ascii="宋体" w:hAnsi="宋体" w:cs="宋体" w:eastAsia="宋体" w:hint="default"/>
        </w:rPr>
        <w:t>)</w:t>
      </w:r>
      <w:r>
        <w:rPr>
          <w:rFonts w:ascii="宋体" w:hAnsi="宋体" w:cs="宋体" w:eastAsia="宋体" w:hint="default"/>
          <w:spacing w:val="-3"/>
        </w:rPr>
        <w:t> </w:t>
      </w:r>
      <w:r>
        <w:rPr/>
        <w:t>中兆投资报告期内控股和参股的其他境内外上市公司的股权情况</w:t>
      </w:r>
      <w:r>
        <w:rPr>
          <w:rFonts w:ascii="宋体" w:hAnsi="宋体" w:cs="宋体" w:eastAsia="宋体" w:hint="default"/>
        </w:rPr>
        <w:t> </w:t>
      </w:r>
    </w:p>
    <w:p>
      <w:pPr>
        <w:pStyle w:val="BodyText"/>
        <w:spacing w:line="236" w:lineRule="exact" w:before="0"/>
        <w:ind w:left="814" w:right="0"/>
        <w:jc w:val="left"/>
      </w:pPr>
      <w:r>
        <w:rPr/>
        <w:t>报告期内中兆投资未有控股其他境内外上市公司、未有参股境外上市公司，直接或间接参股的境内上</w:t>
      </w:r>
    </w:p>
    <w:p>
      <w:pPr>
        <w:pStyle w:val="BodyText"/>
        <w:spacing w:line="273" w:lineRule="auto"/>
        <w:ind w:right="0"/>
        <w:jc w:val="left"/>
        <w:rPr>
          <w:rFonts w:ascii="宋体" w:hAnsi="宋体" w:cs="宋体" w:eastAsia="宋体" w:hint="default"/>
        </w:rPr>
      </w:pPr>
      <w:r>
        <w:rPr/>
        <w:t>市公司有上海证券交易所上市的成商集团</w:t>
      </w:r>
      <w:r>
        <w:rPr>
          <w:rFonts w:ascii="宋体" w:hAnsi="宋体" w:cs="宋体" w:eastAsia="宋体" w:hint="default"/>
        </w:rPr>
        <w:t>(</w:t>
      </w:r>
      <w:r>
        <w:rPr/>
        <w:t>股票代码</w:t>
      </w:r>
      <w:r>
        <w:rPr>
          <w:spacing w:val="-42"/>
        </w:rPr>
        <w:t> </w:t>
      </w:r>
      <w:r>
        <w:rPr>
          <w:rFonts w:ascii="宋体" w:hAnsi="宋体" w:cs="宋体" w:eastAsia="宋体" w:hint="default"/>
          <w:spacing w:val="-3"/>
        </w:rPr>
        <w:t>600828.</w:t>
      </w:r>
      <w:r>
        <w:rPr>
          <w:spacing w:val="-3"/>
        </w:rPr>
        <w:t>下同</w:t>
      </w:r>
      <w:r>
        <w:rPr>
          <w:rFonts w:ascii="宋体" w:hAnsi="宋体" w:cs="宋体" w:eastAsia="宋体" w:hint="default"/>
          <w:spacing w:val="-3"/>
        </w:rPr>
        <w:t>)</w:t>
      </w:r>
      <w:r>
        <w:rPr>
          <w:spacing w:val="-3"/>
        </w:rPr>
        <w:t>、商业城</w:t>
      </w:r>
      <w:r>
        <w:rPr>
          <w:rFonts w:ascii="宋体" w:hAnsi="宋体" w:cs="宋体" w:eastAsia="宋体" w:hint="default"/>
          <w:spacing w:val="-3"/>
        </w:rPr>
        <w:t>(600306)</w:t>
      </w:r>
      <w:r>
        <w:rPr>
          <w:spacing w:val="-3"/>
        </w:rPr>
        <w:t>、大商股份</w:t>
      </w:r>
      <w:r>
        <w:rPr>
          <w:rFonts w:ascii="宋体" w:hAnsi="宋体" w:cs="宋体" w:eastAsia="宋体" w:hint="default"/>
          <w:spacing w:val="-3"/>
        </w:rPr>
        <w:t>(600694)</w:t>
      </w:r>
      <w:r>
        <w:rPr>
          <w:spacing w:val="-3"/>
        </w:rPr>
        <w:t>，</w:t>
      </w:r>
      <w:r>
        <w:rPr>
          <w:spacing w:val="-101"/>
        </w:rPr>
        <w:t> </w:t>
      </w:r>
      <w:r>
        <w:rPr/>
        <w:t>有关参股关系可阅读本年报本章本节公司实际控制人的相关内容。</w:t>
      </w:r>
      <w:r>
        <w:rPr>
          <w:rFonts w:ascii="宋体" w:hAnsi="宋体" w:cs="宋体" w:eastAsia="宋体" w:hint="default"/>
        </w:rPr>
        <w:t> </w:t>
      </w:r>
    </w:p>
    <w:p>
      <w:pPr>
        <w:pStyle w:val="BodyText"/>
        <w:spacing w:line="273" w:lineRule="auto" w:before="164"/>
        <w:ind w:left="814" w:right="3977"/>
        <w:jc w:val="left"/>
        <w:rPr>
          <w:rFonts w:ascii="宋体" w:hAnsi="宋体" w:cs="宋体" w:eastAsia="宋体" w:hint="default"/>
        </w:rPr>
      </w:pPr>
      <w:r>
        <w:rPr/>
        <w:t>三、公司实际控制人情况</w:t>
      </w:r>
      <w:r>
        <w:rPr>
          <w:rFonts w:ascii="宋体" w:hAnsi="宋体" w:cs="宋体" w:eastAsia="宋体" w:hint="default"/>
        </w:rPr>
        <w:t> </w:t>
      </w:r>
      <w:r>
        <w:rPr/>
        <w:t>本公司的实际控制人是自然人黄茂如。</w:t>
      </w:r>
      <w:r>
        <w:rPr>
          <w:rFonts w:ascii="宋体" w:hAnsi="宋体" w:cs="宋体" w:eastAsia="宋体" w:hint="default"/>
        </w:rPr>
        <w:t> </w:t>
      </w:r>
    </w:p>
    <w:p>
      <w:pPr>
        <w:pStyle w:val="BodyText"/>
        <w:spacing w:line="273" w:lineRule="auto" w:before="70"/>
        <w:ind w:right="301" w:firstLine="419"/>
        <w:jc w:val="both"/>
      </w:pPr>
      <w:r>
        <w:rPr>
          <w:rFonts w:ascii="宋体" w:hAnsi="宋体" w:cs="宋体" w:eastAsia="宋体" w:hint="default"/>
        </w:rPr>
        <w:t>(</w:t>
      </w:r>
      <w:r>
        <w:rPr/>
        <w:t>一</w:t>
      </w:r>
      <w:r>
        <w:rPr>
          <w:rFonts w:ascii="宋体" w:hAnsi="宋体" w:cs="宋体" w:eastAsia="宋体" w:hint="default"/>
        </w:rPr>
        <w:t>) </w:t>
      </w:r>
      <w:r>
        <w:rPr/>
        <w:t>黄茂如，男，</w:t>
      </w:r>
      <w:r>
        <w:rPr>
          <w:rFonts w:ascii="宋体" w:hAnsi="宋体" w:cs="宋体" w:eastAsia="宋体" w:hint="default"/>
        </w:rPr>
        <w:t>48</w:t>
      </w:r>
      <w:r>
        <w:rPr>
          <w:rFonts w:ascii="宋体" w:hAnsi="宋体" w:cs="宋体" w:eastAsia="宋体" w:hint="default"/>
          <w:spacing w:val="-28"/>
        </w:rPr>
        <w:t> </w:t>
      </w:r>
      <w:r>
        <w:rPr/>
        <w:t>岁，国籍伯利兹</w:t>
      </w:r>
      <w:r>
        <w:rPr>
          <w:rFonts w:ascii="宋体" w:hAnsi="宋体" w:cs="宋体" w:eastAsia="宋体" w:hint="default"/>
        </w:rPr>
        <w:t>(BELIZE)</w:t>
      </w:r>
      <w:r>
        <w:rPr/>
        <w:t>，不拥有其他国家或地区的居留权，是茂业国际控股 有限公司的创办人。他最近五年内的职业是企业经营管理者，曾任深圳茂业</w:t>
      </w:r>
      <w:r>
        <w:rPr>
          <w:rFonts w:ascii="宋体" w:hAnsi="宋体" w:cs="宋体" w:eastAsia="宋体" w:hint="default"/>
        </w:rPr>
        <w:t>(</w:t>
      </w:r>
      <w:r>
        <w:rPr/>
        <w:t>集团</w:t>
      </w:r>
      <w:r>
        <w:rPr>
          <w:rFonts w:ascii="宋体" w:hAnsi="宋体" w:cs="宋体" w:eastAsia="宋体" w:hint="default"/>
        </w:rPr>
        <w:t>)</w:t>
      </w:r>
      <w:r>
        <w:rPr/>
        <w:t>股份有限公司董事长兼 </w:t>
      </w:r>
      <w:r>
        <w:rPr>
          <w:rFonts w:ascii="宋体" w:hAnsi="宋体" w:cs="宋体" w:eastAsia="宋体" w:hint="default"/>
          <w:spacing w:val="-1"/>
        </w:rPr>
        <w:t>CEO</w:t>
      </w:r>
      <w:r>
        <w:rPr>
          <w:spacing w:val="-1"/>
        </w:rPr>
        <w:t>，深圳茂业商厦有限公司董事长，成商集团股份有限公司董事长，现任茂业国际控股有限公司董事长、</w:t>
      </w:r>
    </w:p>
    <w:p>
      <w:pPr>
        <w:spacing w:after="0" w:line="273" w:lineRule="auto"/>
        <w:jc w:val="both"/>
        <w:sectPr>
          <w:pgSz w:w="11900" w:h="16840"/>
          <w:pgMar w:header="883" w:footer="1222" w:top="1140" w:bottom="1420" w:left="740" w:right="720"/>
        </w:sectPr>
      </w:pPr>
    </w:p>
    <w:p>
      <w:pPr>
        <w:spacing w:line="240" w:lineRule="auto" w:before="9"/>
        <w:rPr>
          <w:rFonts w:ascii="宋体" w:hAnsi="宋体" w:cs="宋体" w:eastAsia="宋体" w:hint="default"/>
          <w:sz w:val="17"/>
          <w:szCs w:val="17"/>
        </w:rPr>
      </w:pPr>
    </w:p>
    <w:p>
      <w:pPr>
        <w:pStyle w:val="BodyText"/>
        <w:spacing w:line="240" w:lineRule="auto" w:before="35"/>
        <w:ind w:left="154" w:right="0"/>
        <w:jc w:val="left"/>
        <w:rPr>
          <w:rFonts w:ascii="宋体" w:hAnsi="宋体" w:cs="宋体" w:eastAsia="宋体" w:hint="default"/>
        </w:rPr>
      </w:pPr>
      <w:r>
        <w:rPr/>
        <w:t>执行董事、首席执行官。</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
        </w:rPr>
        <w:t> </w:t>
      </w:r>
      <w:r>
        <w:rPr/>
        <w:t>公司与实际控制人之间的产权和控制关系方框图</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spacing w:line="328" w:lineRule="auto" w:before="70"/>
        <w:ind w:left="3458" w:right="4389" w:firstLine="1124"/>
        <w:jc w:val="left"/>
        <w:rPr>
          <w:rFonts w:ascii="宋体" w:hAnsi="宋体" w:cs="宋体" w:eastAsia="宋体" w:hint="default"/>
          <w:sz w:val="21"/>
          <w:szCs w:val="21"/>
        </w:rPr>
      </w:pPr>
      <w:r>
        <w:rPr/>
        <w:pict>
          <v:group style="position:absolute;margin-left:205.080002pt;margin-top:-13.887986pt;width:160.050pt;height:108.3pt;mso-position-horizontal-relative:page;mso-position-vertical-relative:paragraph;z-index:-650320" coordorigin="4102,-278" coordsize="3201,2166">
            <v:group style="position:absolute;left:4531;top:-268;width:1712;height:2" coordorigin="4531,-268" coordsize="1712,2">
              <v:shape style="position:absolute;left:4531;top:-268;width:1712;height:2" coordorigin="4531,-268" coordsize="1712,0" path="m4531,-268l6242,-268e" filled="false" stroked="true" strokeweight=".48pt" strokecolor="#000000">
                <v:path arrowok="t"/>
              </v:shape>
            </v:group>
            <v:group style="position:absolute;left:4536;top:-273;width:2;height:333" coordorigin="4536,-273" coordsize="2,333">
              <v:shape style="position:absolute;left:4536;top:-273;width:2;height:333" coordorigin="4536,-273" coordsize="0,333" path="m4536,-273l4536,59e" filled="false" stroked="true" strokeweight=".48pt" strokecolor="#000000">
                <v:path arrowok="t"/>
              </v:shape>
            </v:group>
            <v:group style="position:absolute;left:4531;top:55;width:1702;height:2" coordorigin="4531,55" coordsize="1702,2">
              <v:shape style="position:absolute;left:4531;top:55;width:1702;height:2" coordorigin="4531,55" coordsize="1702,0" path="m4531,55l6233,55e" filled="false" stroked="true" strokeweight=".48pt" strokecolor="#000000">
                <v:path arrowok="t"/>
              </v:shape>
            </v:group>
            <v:group style="position:absolute;left:6238;top:-273;width:2;height:333" coordorigin="6238,-273" coordsize="2,333">
              <v:shape style="position:absolute;left:6238;top:-273;width:2;height:333" coordorigin="6238,-273" coordsize="0,333" path="m6238,-273l6238,59e" filled="false" stroked="true" strokeweight=".48pt" strokecolor="#000000">
                <v:path arrowok="t"/>
              </v:shape>
            </v:group>
            <v:group style="position:absolute;left:4106;top:376;width:2420;height:2" coordorigin="4106,376" coordsize="2420,2">
              <v:shape style="position:absolute;left:4106;top:376;width:2420;height:2" coordorigin="4106,376" coordsize="2420,0" path="m4106,376l6526,376e" filled="false" stroked="true" strokeweight=".48pt" strokecolor="#000000">
                <v:path arrowok="t"/>
              </v:shape>
            </v:group>
            <v:group style="position:absolute;left:4111;top:371;width:2;height:332" coordorigin="4111,371" coordsize="2,332">
              <v:shape style="position:absolute;left:4111;top:371;width:2;height:332" coordorigin="4111,371" coordsize="0,332" path="m4111,371l4111,703e" filled="false" stroked="true" strokeweight=".48pt" strokecolor="#000000">
                <v:path arrowok="t"/>
              </v:shape>
            </v:group>
            <v:group style="position:absolute;left:4106;top:698;width:2410;height:2" coordorigin="4106,698" coordsize="2410,2">
              <v:shape style="position:absolute;left:4106;top:698;width:2410;height:2" coordorigin="4106,698" coordsize="2410,0" path="m4106,698l6516,698e" filled="false" stroked="true" strokeweight=".48pt" strokecolor="#000000">
                <v:path arrowok="t"/>
              </v:shape>
            </v:group>
            <v:group style="position:absolute;left:6521;top:371;width:2;height:332" coordorigin="6521,371" coordsize="2,332">
              <v:shape style="position:absolute;left:6521;top:371;width:2;height:332" coordorigin="6521,371" coordsize="0,332" path="m6521,371l6521,703e" filled="false" stroked="true" strokeweight=".48pt" strokecolor="#000000">
                <v:path arrowok="t"/>
              </v:shape>
              <v:shape style="position:absolute;left:5306;top:40;width:120;height:334" type="#_x0000_t75" stroked="false">
                <v:imagedata r:id="rId19" o:title=""/>
              </v:shape>
            </v:group>
            <v:group style="position:absolute;left:4106;top:1019;width:2420;height:2" coordorigin="4106,1019" coordsize="2420,2">
              <v:shape style="position:absolute;left:4106;top:1019;width:2420;height:2" coordorigin="4106,1019" coordsize="2420,0" path="m4106,1019l6526,1019e" filled="false" stroked="true" strokeweight=".48pt" strokecolor="#000000">
                <v:path arrowok="t"/>
              </v:shape>
            </v:group>
            <v:group style="position:absolute;left:4111;top:1015;width:2;height:333" coordorigin="4111,1015" coordsize="2,333">
              <v:shape style="position:absolute;left:4111;top:1015;width:2;height:333" coordorigin="4111,1015" coordsize="0,333" path="m4111,1015l4111,1347e" filled="false" stroked="true" strokeweight=".48pt" strokecolor="#000000">
                <v:path arrowok="t"/>
              </v:shape>
            </v:group>
            <v:group style="position:absolute;left:4106;top:1342;width:2410;height:2" coordorigin="4106,1342" coordsize="2410,2">
              <v:shape style="position:absolute;left:4106;top:1342;width:2410;height:2" coordorigin="4106,1342" coordsize="2410,0" path="m4106,1342l6516,1342e" filled="false" stroked="true" strokeweight=".48pt" strokecolor="#000000">
                <v:path arrowok="t"/>
              </v:shape>
            </v:group>
            <v:group style="position:absolute;left:6521;top:1015;width:2;height:333" coordorigin="6521,1015" coordsize="2,333">
              <v:shape style="position:absolute;left:6521;top:1015;width:2;height:333" coordorigin="6521,1015" coordsize="0,333" path="m6521,1015l6521,1347e" filled="false" stroked="true" strokeweight=".48pt" strokecolor="#000000">
                <v:path arrowok="t"/>
              </v:shape>
              <v:shape style="position:absolute;left:5306;top:680;width:120;height:334" type="#_x0000_t75" stroked="false">
                <v:imagedata r:id="rId19" o:title=""/>
              </v:shape>
              <v:shape style="position:absolute;left:5306;top:1331;width:120;height:334" type="#_x0000_t75" stroked="false">
                <v:imagedata r:id="rId19" o:title=""/>
              </v:shape>
            </v:group>
            <v:group style="position:absolute;left:6235;top:-101;width:1060;height:1930" coordorigin="6235,-101" coordsize="1060,1930">
              <v:shape style="position:absolute;left:6235;top:-101;width:1060;height:1930" coordorigin="6235,-101" coordsize="1060,1930" path="m6235,-101l7295,-101,7295,1828e" filled="false" stroked="true" strokeweight=".75pt" strokecolor="#000000">
                <v:path arrowok="t"/>
              </v:shape>
            </v:group>
            <v:group style="position:absolute;left:6520;top:1768;width:783;height:120" coordorigin="6520,1768" coordsize="783,120">
              <v:shape style="position:absolute;left:6520;top:1768;width:783;height:120" coordorigin="6520,1768" coordsize="783,120" path="m6640,1768l6520,1828,6640,1888,6640,1835,6620,1835,6614,1833,6612,1828,6614,1822,6620,1821,6640,1821,6640,1768xe" filled="true" fillcolor="#000000" stroked="false">
                <v:path arrowok="t"/>
                <v:fill type="solid"/>
              </v:shape>
              <v:shape style="position:absolute;left:6520;top:1768;width:783;height:120" coordorigin="6520,1768" coordsize="783,120" path="m6640,1821l6620,1821,6614,1822,6612,1828,6614,1833,6620,1835,6640,1835,6640,1821xe" filled="true" fillcolor="#000000" stroked="false">
                <v:path arrowok="t"/>
                <v:fill type="solid"/>
              </v:shape>
              <v:shape style="position:absolute;left:6520;top:1768;width:783;height:120" coordorigin="6520,1768" coordsize="783,120" path="m7295,1821l6640,1821,6640,1835,7295,1835,7301,1833,7302,1828,7301,1822,7295,1821xe" filled="true" fillcolor="#000000" stroked="false">
                <v:path arrowok="t"/>
                <v:fill type="solid"/>
              </v:shape>
              <v:shape style="position:absolute;left:4536;top:-268;width:1702;height:323" type="#_x0000_t202" filled="false" stroked="false">
                <v:textbox inset="0,0,0,0">
                  <w:txbxContent>
                    <w:p>
                      <w:pPr>
                        <w:spacing w:before="15"/>
                        <w:ind w:left="220" w:right="0" w:firstLine="0"/>
                        <w:jc w:val="left"/>
                        <w:rPr>
                          <w:rFonts w:ascii="宋体" w:hAnsi="宋体" w:cs="宋体" w:eastAsia="宋体" w:hint="default"/>
                          <w:sz w:val="21"/>
                          <w:szCs w:val="21"/>
                        </w:rPr>
                      </w:pPr>
                      <w:r>
                        <w:rPr>
                          <w:rFonts w:ascii="宋体" w:hAnsi="宋体" w:cs="宋体" w:eastAsia="宋体" w:hint="default"/>
                          <w:sz w:val="18"/>
                          <w:szCs w:val="18"/>
                        </w:rPr>
                        <w:t>黄茂如</w:t>
                      </w:r>
                      <w:r>
                        <w:rPr>
                          <w:rFonts w:ascii="宋体" w:hAnsi="宋体" w:cs="宋体" w:eastAsia="宋体" w:hint="default"/>
                          <w:sz w:val="18"/>
                          <w:szCs w:val="18"/>
                        </w:rPr>
                        <w:t>(</w:t>
                      </w:r>
                      <w:r>
                        <w:rPr>
                          <w:rFonts w:ascii="宋体" w:hAnsi="宋体" w:cs="宋体" w:eastAsia="宋体" w:hint="default"/>
                          <w:sz w:val="18"/>
                          <w:szCs w:val="18"/>
                        </w:rPr>
                        <w:t>自然人</w:t>
                      </w:r>
                      <w:r>
                        <w:rPr>
                          <w:rFonts w:ascii="宋体" w:hAnsi="宋体" w:cs="宋体" w:eastAsia="宋体" w:hint="default"/>
                          <w:sz w:val="18"/>
                          <w:szCs w:val="18"/>
                        </w:rPr>
                        <w:t>)</w:t>
                      </w:r>
                      <w:r>
                        <w:rPr>
                          <w:rFonts w:ascii="宋体" w:hAnsi="宋体" w:cs="宋体" w:eastAsia="宋体" w:hint="default"/>
                          <w:sz w:val="21"/>
                          <w:szCs w:val="21"/>
                        </w:rPr>
                        <w:t> </w:t>
                      </w:r>
                    </w:p>
                  </w:txbxContent>
                </v:textbox>
                <w10:wrap type="none"/>
              </v:shape>
            </v:group>
            <w10:wrap type="none"/>
          </v:group>
        </w:pic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z w:val="18"/>
          <w:szCs w:val="18"/>
        </w:rPr>
        <w:t>100% MOY</w:t>
      </w:r>
      <w:r>
        <w:rPr>
          <w:rFonts w:ascii="宋体" w:hAnsi="宋体" w:cs="宋体" w:eastAsia="宋体" w:hint="default"/>
          <w:spacing w:val="-46"/>
          <w:sz w:val="18"/>
          <w:szCs w:val="18"/>
        </w:rPr>
        <w:t> </w:t>
      </w:r>
      <w:r>
        <w:rPr>
          <w:rFonts w:ascii="宋体" w:hAnsi="宋体" w:cs="宋体" w:eastAsia="宋体" w:hint="default"/>
          <w:sz w:val="18"/>
          <w:szCs w:val="18"/>
        </w:rPr>
        <w:t>国际控股有限公司</w:t>
      </w:r>
      <w:r>
        <w:rPr>
          <w:rFonts w:ascii="宋体" w:hAnsi="宋体" w:cs="宋体" w:eastAsia="宋体" w:hint="default"/>
          <w:sz w:val="21"/>
          <w:szCs w:val="21"/>
        </w:rPr>
        <w:t> </w:t>
      </w:r>
    </w:p>
    <w:p>
      <w:pPr>
        <w:spacing w:before="19"/>
        <w:ind w:left="35" w:right="0" w:firstLine="0"/>
        <w:jc w:val="center"/>
        <w:rPr>
          <w:rFonts w:ascii="宋体" w:hAnsi="宋体" w:cs="宋体" w:eastAsia="宋体" w:hint="default"/>
          <w:sz w:val="18"/>
          <w:szCs w:val="18"/>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z w:val="18"/>
        </w:rPr>
        <w:t>    100%           </w:t>
      </w:r>
      <w:r>
        <w:rPr>
          <w:rFonts w:ascii="宋体"/>
          <w:spacing w:val="88"/>
          <w:sz w:val="18"/>
        </w:rPr>
        <w:t> </w:t>
      </w:r>
      <w:r>
        <w:rPr>
          <w:rFonts w:ascii="宋体"/>
          <w:sz w:val="18"/>
        </w:rPr>
        <w:t>0.96% </w:t>
      </w:r>
    </w:p>
    <w:p>
      <w:pPr>
        <w:spacing w:before="87"/>
        <w:ind w:left="35" w:right="1256" w:firstLine="0"/>
        <w:jc w:val="center"/>
        <w:rPr>
          <w:rFonts w:ascii="宋体" w:hAnsi="宋体" w:cs="宋体" w:eastAsia="宋体" w:hint="default"/>
          <w:sz w:val="21"/>
          <w:szCs w:val="21"/>
        </w:rPr>
      </w:pPr>
      <w:r>
        <w:rPr>
          <w:rFonts w:ascii="宋体" w:hAnsi="宋体" w:cs="宋体" w:eastAsia="宋体" w:hint="default"/>
          <w:sz w:val="18"/>
          <w:szCs w:val="18"/>
        </w:rPr>
        <w:t>茂业百货投资有限公司</w:t>
      </w:r>
      <w:r>
        <w:rPr>
          <w:rFonts w:ascii="宋体" w:hAnsi="宋体" w:cs="宋体" w:eastAsia="宋体" w:hint="default"/>
          <w:sz w:val="21"/>
          <w:szCs w:val="21"/>
        </w:rPr>
        <w:t> </w:t>
      </w:r>
    </w:p>
    <w:p>
      <w:pPr>
        <w:spacing w:before="86"/>
        <w:ind w:left="4387" w:right="0" w:firstLine="0"/>
        <w:jc w:val="left"/>
        <w:rPr>
          <w:rFonts w:ascii="宋体" w:hAnsi="宋体" w:cs="宋体" w:eastAsia="宋体" w:hint="default"/>
          <w:sz w:val="18"/>
          <w:szCs w:val="18"/>
        </w:rPr>
      </w:pPr>
      <w:r>
        <w:rPr>
          <w:rFonts w:ascii="宋体"/>
          <w:sz w:val="18"/>
        </w:rPr>
        <w:t>       80.41% </w:t>
      </w:r>
    </w:p>
    <w:p>
      <w:pPr>
        <w:spacing w:line="240" w:lineRule="auto" w:before="5"/>
        <w:rPr>
          <w:rFonts w:ascii="宋体" w:hAnsi="宋体" w:cs="宋体" w:eastAsia="宋体" w:hint="default"/>
          <w:sz w:val="5"/>
          <w:szCs w:val="5"/>
        </w:rPr>
      </w:pPr>
    </w:p>
    <w:p>
      <w:pPr>
        <w:spacing w:line="322" w:lineRule="exact"/>
        <w:ind w:left="3131" w:right="0" w:firstLine="0"/>
        <w:rPr>
          <w:rFonts w:ascii="宋体" w:hAnsi="宋体" w:cs="宋体" w:eastAsia="宋体" w:hint="default"/>
          <w:sz w:val="20"/>
          <w:szCs w:val="20"/>
        </w:rPr>
      </w:pPr>
      <w:r>
        <w:rPr>
          <w:rFonts w:ascii="宋体" w:hAnsi="宋体" w:cs="宋体" w:eastAsia="宋体" w:hint="default"/>
          <w:position w:val="-5"/>
          <w:sz w:val="20"/>
          <w:szCs w:val="20"/>
        </w:rPr>
        <w:pict>
          <v:shape style="width:120.5pt;height:16.1500pt;mso-position-horizontal-relative:char;mso-position-vertical-relative:line" type="#_x0000_t202" filled="false" stroked="true" strokeweight=".48pt" strokecolor="#000000">
            <w10:anchorlock/>
            <v:textbox inset="0,0,0,0">
              <w:txbxContent>
                <w:p>
                  <w:pPr>
                    <w:spacing w:before="10"/>
                    <w:ind w:left="300" w:right="0" w:firstLine="0"/>
                    <w:jc w:val="left"/>
                    <w:rPr>
                      <w:rFonts w:ascii="宋体" w:hAnsi="宋体" w:cs="宋体" w:eastAsia="宋体" w:hint="default"/>
                      <w:sz w:val="21"/>
                      <w:szCs w:val="21"/>
                    </w:rPr>
                  </w:pPr>
                  <w:r>
                    <w:rPr>
                      <w:rFonts w:ascii="宋体" w:hAnsi="宋体" w:cs="宋体" w:eastAsia="宋体" w:hint="default"/>
                      <w:color w:val="FFFFFF"/>
                      <w:sz w:val="18"/>
                      <w:szCs w:val="18"/>
                    </w:rPr>
                    <w:t>茂业国际控股有限公司</w:t>
                  </w:r>
                  <w:r>
                    <w:rPr>
                      <w:rFonts w:ascii="宋体" w:hAnsi="宋体" w:cs="宋体" w:eastAsia="宋体" w:hint="default"/>
                      <w:color w:val="FFFFFF"/>
                      <w:sz w:val="21"/>
                      <w:szCs w:val="21"/>
                    </w:rPr>
                    <w:t> </w:t>
                  </w:r>
                  <w:r>
                    <w:rPr>
                      <w:rFonts w:ascii="宋体" w:hAnsi="宋体" w:cs="宋体" w:eastAsia="宋体" w:hint="default"/>
                      <w:sz w:val="21"/>
                      <w:szCs w:val="21"/>
                    </w:rPr>
                  </w:r>
                </w:p>
              </w:txbxContent>
            </v:textbox>
          </v:shape>
        </w:pict>
      </w:r>
      <w:r>
        <w:rPr>
          <w:rFonts w:ascii="宋体" w:hAnsi="宋体" w:cs="宋体" w:eastAsia="宋体" w:hint="default"/>
          <w:position w:val="-5"/>
          <w:sz w:val="20"/>
          <w:szCs w:val="20"/>
        </w:rPr>
      </w:r>
    </w:p>
    <w:p>
      <w:pPr>
        <w:spacing w:line="477" w:lineRule="auto" w:before="0"/>
        <w:ind w:left="4326" w:right="4530" w:hanging="15"/>
        <w:jc w:val="center"/>
        <w:rPr>
          <w:rFonts w:ascii="宋体" w:hAnsi="宋体" w:cs="宋体" w:eastAsia="宋体" w:hint="default"/>
          <w:sz w:val="18"/>
          <w:szCs w:val="18"/>
        </w:rPr>
      </w:pPr>
      <w:r>
        <w:rPr/>
        <w:pict>
          <v:shape style="position:absolute;margin-left:265.320007pt;margin-top:64.559998pt;width:6pt;height:16.62pt;mso-position-horizontal-relative:page;mso-position-vertical-relative:paragraph;z-index:-650272" type="#_x0000_t75" stroked="false">
            <v:imagedata r:id="rId20" o:title=""/>
          </v:shape>
        </w:pict>
      </w:r>
      <w:r>
        <w:rPr/>
        <w:pict>
          <v:shape style="position:absolute;margin-left:205.559998pt;margin-top:16.920pt;width:120.5pt;height:16.1pt;mso-position-horizontal-relative:page;mso-position-vertical-relative:paragraph;z-index:-650128" type="#_x0000_t202" filled="false" stroked="true" strokeweight=".48pt" strokecolor="#000000">
            <v:textbox inset="0,0,0,0">
              <w:txbxContent>
                <w:p>
                  <w:pPr>
                    <w:spacing w:before="10"/>
                    <w:ind w:left="300" w:right="0" w:firstLine="0"/>
                    <w:jc w:val="left"/>
                    <w:rPr>
                      <w:rFonts w:ascii="宋体" w:hAnsi="宋体" w:cs="宋体" w:eastAsia="宋体" w:hint="default"/>
                      <w:sz w:val="21"/>
                      <w:szCs w:val="21"/>
                    </w:rPr>
                  </w:pPr>
                  <w:r>
                    <w:rPr>
                      <w:rFonts w:ascii="宋体" w:hAnsi="宋体" w:cs="宋体" w:eastAsia="宋体" w:hint="default"/>
                      <w:sz w:val="18"/>
                      <w:szCs w:val="18"/>
                    </w:rPr>
                    <w:t>茂业百货控股有限公司</w:t>
                  </w:r>
                  <w:r>
                    <w:rPr>
                      <w:rFonts w:ascii="宋体" w:hAnsi="宋体" w:cs="宋体" w:eastAsia="宋体" w:hint="default"/>
                      <w:sz w:val="21"/>
                      <w:szCs w:val="21"/>
                    </w:rPr>
                    <w:t> </w:t>
                  </w:r>
                </w:p>
              </w:txbxContent>
            </v:textbox>
            <w10:wrap type="none"/>
          </v:shape>
        </w:pict>
      </w:r>
      <w:r>
        <w:rPr/>
        <w:pict>
          <v:shape style="position:absolute;margin-left:205.559998pt;margin-top:49.080002pt;width:120.5pt;height:16.1500pt;mso-position-horizontal-relative:page;mso-position-vertical-relative:paragraph;z-index:-650104" type="#_x0000_t202" filled="false" stroked="true" strokeweight=".48pt" strokecolor="#000000">
            <v:textbox inset="0,0,0,0">
              <w:txbxContent>
                <w:p>
                  <w:pPr>
                    <w:spacing w:before="11"/>
                    <w:ind w:left="209" w:right="0" w:firstLine="0"/>
                    <w:jc w:val="left"/>
                    <w:rPr>
                      <w:rFonts w:ascii="宋体" w:hAnsi="宋体" w:cs="宋体" w:eastAsia="宋体" w:hint="default"/>
                      <w:sz w:val="21"/>
                      <w:szCs w:val="21"/>
                    </w:rPr>
                  </w:pPr>
                  <w:r>
                    <w:rPr>
                      <w:rFonts w:ascii="宋体" w:hAnsi="宋体" w:cs="宋体" w:eastAsia="宋体" w:hint="default"/>
                      <w:sz w:val="18"/>
                      <w:szCs w:val="18"/>
                    </w:rPr>
                    <w:t>茂业百货</w:t>
                  </w:r>
                  <w:r>
                    <w:rPr>
                      <w:rFonts w:ascii="宋体" w:hAnsi="宋体" w:cs="宋体" w:eastAsia="宋体" w:hint="default"/>
                      <w:sz w:val="18"/>
                      <w:szCs w:val="18"/>
                    </w:rPr>
                    <w:t>(</w:t>
                  </w:r>
                  <w:r>
                    <w:rPr>
                      <w:rFonts w:ascii="宋体" w:hAnsi="宋体" w:cs="宋体" w:eastAsia="宋体" w:hint="default"/>
                      <w:sz w:val="18"/>
                      <w:szCs w:val="18"/>
                    </w:rPr>
                    <w:t>中国</w:t>
                  </w:r>
                  <w:r>
                    <w:rPr>
                      <w:rFonts w:ascii="宋体" w:hAnsi="宋体" w:cs="宋体" w:eastAsia="宋体" w:hint="default"/>
                      <w:sz w:val="18"/>
                      <w:szCs w:val="18"/>
                    </w:rPr>
                    <w:t>)</w:t>
                  </w:r>
                  <w:r>
                    <w:rPr>
                      <w:rFonts w:ascii="宋体" w:hAnsi="宋体" w:cs="宋体" w:eastAsia="宋体" w:hint="default"/>
                      <w:sz w:val="18"/>
                      <w:szCs w:val="18"/>
                    </w:rPr>
                    <w:t>有限公司</w:t>
                  </w:r>
                  <w:r>
                    <w:rPr>
                      <w:rFonts w:ascii="宋体" w:hAnsi="宋体" w:cs="宋体" w:eastAsia="宋体" w:hint="default"/>
                      <w:sz w:val="21"/>
                      <w:szCs w:val="21"/>
                    </w:rPr>
                    <w:t> </w:t>
                  </w:r>
                </w:p>
              </w:txbxContent>
            </v:textbox>
            <w10:wrap type="none"/>
          </v:shape>
        </w:pict>
      </w:r>
      <w:r>
        <w:rPr>
          <w:position w:val="-7"/>
        </w:rPr>
        <w:drawing>
          <wp:inline distT="0" distB="0" distL="0" distR="0">
            <wp:extent cx="76200" cy="203453"/>
            <wp:effectExtent l="0" t="0" r="0" b="0"/>
            <wp:docPr id="1" name="image5.png" descr=""/>
            <wp:cNvGraphicFramePr>
              <a:graphicFrameLocks noChangeAspect="1"/>
            </wp:cNvGraphicFramePr>
            <a:graphic>
              <a:graphicData uri="http://schemas.openxmlformats.org/drawingml/2006/picture">
                <pic:pic>
                  <pic:nvPicPr>
                    <pic:cNvPr id="2" name="image5.png"/>
                    <pic:cNvPicPr/>
                  </pic:nvPicPr>
                  <pic:blipFill>
                    <a:blip r:embed="rId21" cstate="print"/>
                    <a:stretch>
                      <a:fillRect/>
                    </a:stretch>
                  </pic:blipFill>
                  <pic:spPr>
                    <a:xfrm>
                      <a:off x="0" y="0"/>
                      <a:ext cx="76200" cy="203453"/>
                    </a:xfrm>
                    <a:prstGeom prst="rect">
                      <a:avLst/>
                    </a:prstGeom>
                  </pic:spPr>
                </pic:pic>
              </a:graphicData>
            </a:graphic>
          </wp:inline>
        </w:drawing>
      </w:r>
      <w:r>
        <w:rPr>
          <w:position w:val="-7"/>
        </w:rPr>
      </w:r>
      <w:r>
        <w:rPr>
          <w:rFonts w:ascii="Times New Roman"/>
          <w:sz w:val="20"/>
        </w:rPr>
        <w:t>  </w:t>
      </w:r>
      <w:r>
        <w:rPr>
          <w:rFonts w:ascii="宋体"/>
          <w:sz w:val="21"/>
        </w:rPr>
        <w:t> </w:t>
      </w:r>
      <w:r>
        <w:rPr>
          <w:rFonts w:ascii="宋体"/>
          <w:spacing w:val="-1"/>
          <w:sz w:val="21"/>
        </w:rPr>
        <w:t> </w:t>
      </w:r>
      <w:r>
        <w:rPr>
          <w:rFonts w:ascii="宋体"/>
          <w:sz w:val="21"/>
        </w:rPr>
        <w:t>  </w:t>
      </w:r>
      <w:r>
        <w:rPr>
          <w:rFonts w:ascii="宋体"/>
          <w:spacing w:val="-1"/>
          <w:sz w:val="18"/>
        </w:rPr>
        <w:t>100%</w:t>
      </w:r>
      <w:r>
        <w:rPr>
          <w:rFonts w:ascii="宋体"/>
          <w:spacing w:val="2"/>
          <w:sz w:val="18"/>
        </w:rPr>
        <w:t> </w:t>
      </w:r>
      <w:r>
        <w:rPr>
          <w:rFonts w:ascii="宋体"/>
          <w:position w:val="-8"/>
          <w:sz w:val="18"/>
        </w:rPr>
        <w:drawing>
          <wp:inline distT="0" distB="0" distL="0" distR="0">
            <wp:extent cx="76200" cy="211836"/>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9" cstate="print"/>
                    <a:stretch>
                      <a:fillRect/>
                    </a:stretch>
                  </pic:blipFill>
                  <pic:spPr>
                    <a:xfrm>
                      <a:off x="0" y="0"/>
                      <a:ext cx="76200" cy="211836"/>
                    </a:xfrm>
                    <a:prstGeom prst="rect">
                      <a:avLst/>
                    </a:prstGeom>
                  </pic:spPr>
                </pic:pic>
              </a:graphicData>
            </a:graphic>
          </wp:inline>
        </w:drawing>
      </w:r>
      <w:r>
        <w:rPr>
          <w:rFonts w:ascii="宋体"/>
          <w:position w:val="-8"/>
          <w:sz w:val="18"/>
        </w:rPr>
      </w:r>
      <w:r>
        <w:rPr>
          <w:rFonts w:ascii="Times New Roman"/>
          <w:sz w:val="18"/>
        </w:rPr>
        <w:t>  </w:t>
      </w:r>
      <w:r>
        <w:rPr>
          <w:rFonts w:ascii="宋体"/>
          <w:sz w:val="18"/>
        </w:rPr>
        <w:t>     100% </w:t>
      </w:r>
    </w:p>
    <w:p>
      <w:pPr>
        <w:spacing w:before="17"/>
        <w:ind w:left="35" w:right="0" w:firstLine="0"/>
        <w:jc w:val="center"/>
        <w:rPr>
          <w:rFonts w:ascii="宋体" w:hAnsi="宋体" w:cs="宋体" w:eastAsia="宋体" w:hint="default"/>
          <w:sz w:val="18"/>
          <w:szCs w:val="18"/>
        </w:rPr>
      </w:pPr>
      <w:r>
        <w:rPr>
          <w:rFonts w:ascii="宋体"/>
          <w:sz w:val="18"/>
        </w:rPr>
        <w:t>       98.69% </w:t>
      </w:r>
    </w:p>
    <w:p>
      <w:pPr>
        <w:spacing w:line="240" w:lineRule="auto" w:before="5"/>
        <w:rPr>
          <w:rFonts w:ascii="宋体" w:hAnsi="宋体" w:cs="宋体" w:eastAsia="宋体" w:hint="default"/>
          <w:sz w:val="5"/>
          <w:szCs w:val="5"/>
        </w:rPr>
      </w:pPr>
    </w:p>
    <w:p>
      <w:pPr>
        <w:spacing w:line="322" w:lineRule="exact"/>
        <w:ind w:left="3131" w:right="0" w:firstLine="0"/>
        <w:rPr>
          <w:rFonts w:ascii="宋体" w:hAnsi="宋体" w:cs="宋体" w:eastAsia="宋体" w:hint="default"/>
          <w:sz w:val="20"/>
          <w:szCs w:val="20"/>
        </w:rPr>
      </w:pPr>
      <w:r>
        <w:rPr>
          <w:rFonts w:ascii="宋体" w:hAnsi="宋体" w:cs="宋体" w:eastAsia="宋体" w:hint="default"/>
          <w:position w:val="-5"/>
          <w:sz w:val="20"/>
          <w:szCs w:val="20"/>
        </w:rPr>
        <w:pict>
          <v:shape style="width:120.5pt;height:16.1500pt;mso-position-horizontal-relative:char;mso-position-vertical-relative:line" type="#_x0000_t202" filled="false" stroked="true" strokeweight=".48pt" strokecolor="#000000">
            <w10:anchorlock/>
            <v:textbox inset="0,0,0,0">
              <w:txbxContent>
                <w:p>
                  <w:pPr>
                    <w:spacing w:before="10"/>
                    <w:ind w:left="299" w:right="0" w:firstLine="0"/>
                    <w:jc w:val="left"/>
                    <w:rPr>
                      <w:rFonts w:ascii="宋体" w:hAnsi="宋体" w:cs="宋体" w:eastAsia="宋体" w:hint="default"/>
                      <w:sz w:val="21"/>
                      <w:szCs w:val="21"/>
                    </w:rPr>
                  </w:pPr>
                  <w:r>
                    <w:rPr>
                      <w:rFonts w:ascii="宋体" w:hAnsi="宋体" w:cs="宋体" w:eastAsia="宋体" w:hint="default"/>
                      <w:sz w:val="18"/>
                      <w:szCs w:val="18"/>
                    </w:rPr>
                    <w:t>深圳茂业商厦有限公司</w:t>
                  </w:r>
                  <w:r>
                    <w:rPr>
                      <w:rFonts w:ascii="宋体" w:hAnsi="宋体" w:cs="宋体" w:eastAsia="宋体" w:hint="default"/>
                      <w:sz w:val="21"/>
                      <w:szCs w:val="21"/>
                    </w:rPr>
                    <w:t> </w:t>
                  </w:r>
                </w:p>
              </w:txbxContent>
            </v:textbox>
          </v:shape>
        </w:pict>
      </w:r>
      <w:r>
        <w:rPr>
          <w:rFonts w:ascii="宋体" w:hAnsi="宋体" w:cs="宋体" w:eastAsia="宋体" w:hint="default"/>
          <w:position w:val="-5"/>
          <w:sz w:val="20"/>
          <w:szCs w:val="20"/>
        </w:rPr>
      </w:r>
    </w:p>
    <w:p>
      <w:pPr>
        <w:spacing w:before="16"/>
        <w:ind w:left="154" w:right="0" w:firstLine="0"/>
        <w:jc w:val="left"/>
        <w:rPr>
          <w:rFonts w:ascii="宋体" w:hAnsi="宋体" w:cs="宋体" w:eastAsia="宋体" w:hint="default"/>
          <w:sz w:val="18"/>
          <w:szCs w:val="18"/>
        </w:rPr>
      </w:pPr>
      <w:r>
        <w:rPr/>
        <w:pict>
          <v:shape style="position:absolute;margin-left:265.320007pt;margin-top:-.987968pt;width:6pt;height:16.68pt;mso-position-horizontal-relative:page;mso-position-vertical-relative:paragraph;z-index:-650248" type="#_x0000_t75" stroked="false">
            <v:imagedata r:id="rId19" o:title=""/>
          </v:shape>
        </w:pict>
      </w:r>
      <w:r>
        <w:rPr>
          <w:rFonts w:ascii="宋体"/>
          <w:sz w:val="18"/>
        </w:rPr>
        <w:t>                                                      100% </w:t>
      </w:r>
    </w:p>
    <w:p>
      <w:pPr>
        <w:spacing w:line="240" w:lineRule="auto" w:before="5"/>
        <w:rPr>
          <w:rFonts w:ascii="宋体" w:hAnsi="宋体" w:cs="宋体" w:eastAsia="宋体" w:hint="default"/>
          <w:sz w:val="5"/>
          <w:szCs w:val="5"/>
        </w:rPr>
      </w:pPr>
    </w:p>
    <w:p>
      <w:pPr>
        <w:spacing w:line="321" w:lineRule="exact"/>
        <w:ind w:left="3131" w:right="0" w:firstLine="0"/>
        <w:rPr>
          <w:rFonts w:ascii="宋体" w:hAnsi="宋体" w:cs="宋体" w:eastAsia="宋体" w:hint="default"/>
          <w:sz w:val="20"/>
          <w:szCs w:val="20"/>
        </w:rPr>
      </w:pPr>
      <w:r>
        <w:rPr>
          <w:rFonts w:ascii="宋体" w:hAnsi="宋体" w:cs="宋体" w:eastAsia="宋体" w:hint="default"/>
          <w:position w:val="-5"/>
          <w:sz w:val="20"/>
          <w:szCs w:val="20"/>
        </w:rPr>
        <w:pict>
          <v:shape style="width:120.5pt;height:16.1pt;mso-position-horizontal-relative:char;mso-position-vertical-relative:line" type="#_x0000_t202" filled="false" stroked="true" strokeweight=".48pt" strokecolor="#000000">
            <w10:anchorlock/>
            <v:textbox inset="0,0,0,0">
              <w:txbxContent>
                <w:p>
                  <w:pPr>
                    <w:spacing w:before="10"/>
                    <w:ind w:left="299" w:right="0" w:firstLine="0"/>
                    <w:jc w:val="left"/>
                    <w:rPr>
                      <w:rFonts w:ascii="宋体" w:hAnsi="宋体" w:cs="宋体" w:eastAsia="宋体" w:hint="default"/>
                      <w:sz w:val="21"/>
                      <w:szCs w:val="21"/>
                    </w:rPr>
                  </w:pPr>
                  <w:r>
                    <w:rPr>
                      <w:rFonts w:ascii="宋体" w:hAnsi="宋体" w:cs="宋体" w:eastAsia="宋体" w:hint="default"/>
                      <w:sz w:val="18"/>
                      <w:szCs w:val="18"/>
                    </w:rPr>
                    <w:t>中兆投资管理有限公司</w:t>
                  </w:r>
                  <w:r>
                    <w:rPr>
                      <w:rFonts w:ascii="宋体" w:hAnsi="宋体" w:cs="宋体" w:eastAsia="宋体" w:hint="default"/>
                      <w:sz w:val="21"/>
                      <w:szCs w:val="21"/>
                    </w:rPr>
                    <w:t> </w:t>
                  </w:r>
                </w:p>
              </w:txbxContent>
            </v:textbox>
          </v:shape>
        </w:pict>
      </w:r>
      <w:r>
        <w:rPr>
          <w:rFonts w:ascii="宋体" w:hAnsi="宋体" w:cs="宋体" w:eastAsia="宋体" w:hint="default"/>
          <w:position w:val="-5"/>
          <w:sz w:val="20"/>
          <w:szCs w:val="20"/>
        </w:rPr>
      </w:r>
    </w:p>
    <w:p>
      <w:pPr>
        <w:spacing w:before="16"/>
        <w:ind w:left="35" w:right="0" w:firstLine="0"/>
        <w:jc w:val="center"/>
        <w:rPr>
          <w:rFonts w:ascii="宋体" w:hAnsi="宋体" w:cs="宋体" w:eastAsia="宋体" w:hint="default"/>
          <w:sz w:val="18"/>
          <w:szCs w:val="18"/>
        </w:rPr>
      </w:pPr>
      <w:r>
        <w:rPr/>
        <w:pict>
          <v:shape style="position:absolute;margin-left:265.320007pt;margin-top:-.507971pt;width:6pt;height:16.62pt;mso-position-horizontal-relative:page;mso-position-vertical-relative:paragraph;z-index:-650224" type="#_x0000_t75" stroked="false">
            <v:imagedata r:id="rId20" o:title=""/>
          </v:shape>
        </w:pict>
      </w:r>
      <w:r>
        <w:rPr>
          <w:rFonts w:ascii="宋体"/>
          <w:sz w:val="18"/>
        </w:rPr>
        <w:t>       46.70% </w:t>
      </w:r>
    </w:p>
    <w:p>
      <w:pPr>
        <w:spacing w:line="240" w:lineRule="auto" w:before="5"/>
        <w:rPr>
          <w:rFonts w:ascii="宋体" w:hAnsi="宋体" w:cs="宋体" w:eastAsia="宋体" w:hint="default"/>
          <w:sz w:val="5"/>
          <w:szCs w:val="5"/>
        </w:rPr>
      </w:pPr>
    </w:p>
    <w:p>
      <w:pPr>
        <w:spacing w:line="322" w:lineRule="exact"/>
        <w:ind w:left="2706" w:right="0" w:firstLine="0"/>
        <w:rPr>
          <w:rFonts w:ascii="宋体" w:hAnsi="宋体" w:cs="宋体" w:eastAsia="宋体" w:hint="default"/>
          <w:sz w:val="20"/>
          <w:szCs w:val="20"/>
        </w:rPr>
      </w:pPr>
      <w:r>
        <w:rPr>
          <w:rFonts w:ascii="宋体" w:hAnsi="宋体" w:cs="宋体" w:eastAsia="宋体" w:hint="default"/>
          <w:position w:val="-5"/>
          <w:sz w:val="20"/>
          <w:szCs w:val="20"/>
        </w:rPr>
        <w:pict>
          <v:shape style="width:163pt;height:16.1500pt;mso-position-horizontal-relative:char;mso-position-vertical-relative:line" type="#_x0000_t202" filled="false" stroked="true" strokeweight=".48pt" strokecolor="#000000">
            <w10:anchorlock/>
            <v:textbox inset="0,0,0,0">
              <w:txbxContent>
                <w:p>
                  <w:pPr>
                    <w:spacing w:before="11"/>
                    <w:ind w:left="724" w:right="0" w:firstLine="0"/>
                    <w:jc w:val="left"/>
                    <w:rPr>
                      <w:rFonts w:ascii="宋体" w:hAnsi="宋体" w:cs="宋体" w:eastAsia="宋体" w:hint="default"/>
                      <w:sz w:val="21"/>
                      <w:szCs w:val="21"/>
                    </w:rPr>
                  </w:pPr>
                  <w:r>
                    <w:rPr>
                      <w:rFonts w:ascii="宋体" w:hAnsi="宋体" w:cs="宋体" w:eastAsia="宋体" w:hint="default"/>
                      <w:sz w:val="18"/>
                      <w:szCs w:val="18"/>
                    </w:rPr>
                    <w:t>茂业物流股份有限公司</w:t>
                  </w:r>
                  <w:r>
                    <w:rPr>
                      <w:rFonts w:ascii="宋体" w:hAnsi="宋体" w:cs="宋体" w:eastAsia="宋体" w:hint="default"/>
                      <w:sz w:val="21"/>
                      <w:szCs w:val="21"/>
                    </w:rPr>
                    <w:t> </w:t>
                  </w:r>
                </w:p>
              </w:txbxContent>
            </v:textbox>
          </v:shape>
        </w:pict>
      </w:r>
      <w:r>
        <w:rPr>
          <w:rFonts w:ascii="宋体" w:hAnsi="宋体" w:cs="宋体" w:eastAsia="宋体" w:hint="default"/>
          <w:position w:val="-5"/>
          <w:sz w:val="20"/>
          <w:szCs w:val="20"/>
        </w:rPr>
      </w:r>
    </w:p>
    <w:p>
      <w:pPr>
        <w:spacing w:line="240" w:lineRule="auto" w:before="6"/>
        <w:rPr>
          <w:rFonts w:ascii="宋体" w:hAnsi="宋体" w:cs="宋体" w:eastAsia="宋体" w:hint="default"/>
          <w:sz w:val="20"/>
          <w:szCs w:val="20"/>
        </w:rPr>
      </w:pPr>
    </w:p>
    <w:p>
      <w:pPr>
        <w:pStyle w:val="BodyText"/>
        <w:spacing w:line="240" w:lineRule="auto" w:before="35"/>
        <w:ind w:left="574" w:right="0"/>
        <w:jc w:val="left"/>
        <w:rPr>
          <w:rFonts w:ascii="宋体" w:hAnsi="宋体" w:cs="宋体" w:eastAsia="宋体" w:hint="default"/>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3"/>
        </w:rPr>
        <w:t> </w:t>
      </w:r>
      <w:r>
        <w:rPr/>
        <w:t>公司实际控制人报告期内控股和参股的其他境内外上市公司的股权情况</w:t>
      </w:r>
      <w:r>
        <w:rPr>
          <w:rFonts w:ascii="宋体" w:hAnsi="宋体" w:cs="宋体" w:eastAsia="宋体" w:hint="default"/>
        </w:rPr>
        <w:t> </w:t>
      </w:r>
    </w:p>
    <w:p>
      <w:pPr>
        <w:pStyle w:val="BodyText"/>
        <w:spacing w:line="240" w:lineRule="auto"/>
        <w:ind w:left="574" w:right="0"/>
        <w:jc w:val="left"/>
      </w:pPr>
      <w:r>
        <w:rPr>
          <w:spacing w:val="-4"/>
        </w:rPr>
        <w:t>如上图《公司与实际控制人之间的产权和控制关系方框图》所示，黄茂如通过</w:t>
      </w:r>
      <w:r>
        <w:rPr>
          <w:spacing w:val="-50"/>
        </w:rPr>
        <w:t> </w:t>
      </w:r>
      <w:r>
        <w:rPr>
          <w:rFonts w:ascii="宋体" w:hAnsi="宋体" w:cs="宋体" w:eastAsia="宋体" w:hint="default"/>
        </w:rPr>
        <w:t>MOY</w:t>
      </w:r>
      <w:r>
        <w:rPr>
          <w:rFonts w:ascii="宋体" w:hAnsi="宋体" w:cs="宋体" w:eastAsia="宋体" w:hint="default"/>
          <w:spacing w:val="-49"/>
        </w:rPr>
        <w:t> </w:t>
      </w:r>
      <w:r>
        <w:rPr/>
        <w:t>国际控股有限公司、</w:t>
      </w:r>
    </w:p>
    <w:p>
      <w:pPr>
        <w:pStyle w:val="BodyText"/>
        <w:spacing w:line="273" w:lineRule="auto"/>
        <w:ind w:left="154" w:right="205"/>
        <w:jc w:val="both"/>
        <w:rPr>
          <w:rFonts w:ascii="宋体" w:hAnsi="宋体" w:cs="宋体" w:eastAsia="宋体" w:hint="default"/>
        </w:rPr>
      </w:pPr>
      <w:r>
        <w:rPr/>
        <w:pict>
          <v:group style="position:absolute;margin-left:88.379997pt;margin-top:19.154409pt;width:10.75pt;height:13.65pt;mso-position-horizontal-relative:page;mso-position-vertical-relative:paragraph;z-index:-650296" coordorigin="1768,383" coordsize="215,273">
            <v:shape style="position:absolute;left:1768;top:383;width:215;height:273" coordorigin="1768,383" coordsize="215,273" path="m1768,383l1982,383,1982,655,1768,655,1768,383xe" filled="true" fillcolor="#c00000" stroked="false">
              <v:path arrowok="t"/>
              <v:fill type="solid"/>
            </v:shape>
            <w10:wrap type="none"/>
          </v:group>
        </w:pict>
      </w:r>
      <w:r>
        <w:rPr>
          <w:spacing w:val="-2"/>
        </w:rPr>
        <w:t>茂业百货投资有限公司控股在香港联交所上市的茂业国际控股有限公司</w:t>
      </w:r>
      <w:r>
        <w:rPr>
          <w:rFonts w:ascii="宋体" w:hAnsi="宋体" w:cs="宋体" w:eastAsia="宋体" w:hint="default"/>
          <w:spacing w:val="-2"/>
        </w:rPr>
        <w:t>(</w:t>
      </w:r>
      <w:r>
        <w:rPr>
          <w:spacing w:val="-2"/>
        </w:rPr>
        <w:t>茂业国际，股票代码</w:t>
      </w:r>
      <w:r>
        <w:rPr>
          <w:rFonts w:ascii="宋体" w:hAnsi="宋体" w:cs="宋体" w:eastAsia="宋体" w:hint="default"/>
          <w:spacing w:val="-2"/>
        </w:rPr>
        <w:t>:00848.HK</w:t>
      </w:r>
      <w:r>
        <w:rPr>
          <w:rFonts w:ascii="宋体" w:hAnsi="宋体" w:cs="宋体" w:eastAsia="宋体" w:hint="default"/>
          <w:spacing w:val="-36"/>
        </w:rPr>
        <w:t> </w:t>
      </w:r>
      <w:r>
        <w:rPr/>
        <w:t>上</w:t>
      </w:r>
      <w:r>
        <w:rPr>
          <w:spacing w:val="-103"/>
        </w:rPr>
        <w:t> </w:t>
      </w:r>
      <w:r>
        <w:rPr/>
        <w:t>图红色</w:t>
      </w:r>
      <w:r>
        <w:rPr>
          <w:spacing w:val="62"/>
        </w:rPr>
        <w:t> </w:t>
      </w:r>
      <w:r>
        <w:rPr/>
        <w:t>所示</w:t>
      </w:r>
      <w:r>
        <w:rPr>
          <w:rFonts w:ascii="宋体" w:hAnsi="宋体" w:cs="宋体" w:eastAsia="宋体" w:hint="default"/>
        </w:rPr>
        <w:t>)</w:t>
      </w:r>
      <w:r>
        <w:rPr/>
        <w:t>，由茂业国际通过茂业百货控股有限公司控制茂业百货</w:t>
      </w:r>
      <w:r>
        <w:rPr>
          <w:rFonts w:ascii="宋体" w:hAnsi="宋体" w:cs="宋体" w:eastAsia="宋体" w:hint="default"/>
        </w:rPr>
        <w:t>(</w:t>
      </w:r>
      <w:r>
        <w:rPr/>
        <w:t>中国</w:t>
      </w:r>
      <w:r>
        <w:rPr>
          <w:rFonts w:ascii="宋体" w:hAnsi="宋体" w:cs="宋体" w:eastAsia="宋体" w:hint="default"/>
        </w:rPr>
        <w:t>)</w:t>
      </w:r>
      <w:r>
        <w:rPr/>
        <w:t>有限公司。公司实际控制人</w:t>
      </w:r>
      <w:r>
        <w:rPr>
          <w:spacing w:val="-101"/>
        </w:rPr>
        <w:t> </w:t>
      </w:r>
      <w:r>
        <w:rPr>
          <w:spacing w:val="-101"/>
        </w:rPr>
      </w:r>
      <w:r>
        <w:rPr>
          <w:spacing w:val="-1"/>
        </w:rPr>
        <w:t>通过茂业百货</w:t>
      </w:r>
      <w:r>
        <w:rPr>
          <w:rFonts w:ascii="宋体" w:hAnsi="宋体" w:cs="宋体" w:eastAsia="宋体" w:hint="default"/>
          <w:spacing w:val="-1"/>
        </w:rPr>
        <w:t>(</w:t>
      </w:r>
      <w:r>
        <w:rPr>
          <w:spacing w:val="-1"/>
        </w:rPr>
        <w:t>中国</w:t>
      </w:r>
      <w:r>
        <w:rPr>
          <w:rFonts w:ascii="宋体" w:hAnsi="宋体" w:cs="宋体" w:eastAsia="宋体" w:hint="default"/>
          <w:spacing w:val="-1"/>
        </w:rPr>
        <w:t>)</w:t>
      </w:r>
      <w:r>
        <w:rPr>
          <w:spacing w:val="-1"/>
        </w:rPr>
        <w:t>有限公司控制深圳茂业商厦有限公司、中兆投资管理有限公司，间接控股或参股其他</w:t>
      </w:r>
      <w:r>
        <w:rPr>
          <w:spacing w:val="-82"/>
        </w:rPr>
        <w:t> </w:t>
      </w:r>
      <w:r>
        <w:rPr>
          <w:spacing w:val="-82"/>
        </w:rPr>
      </w:r>
      <w:r>
        <w:rPr/>
        <w:t>境内上市公司的情况见下图</w:t>
      </w:r>
      <w:r>
        <w:rPr>
          <w:rFonts w:ascii="宋体" w:hAnsi="宋体" w:cs="宋体" w:eastAsia="宋体" w:hint="default"/>
        </w:rPr>
        <w:t>(</w:t>
      </w:r>
      <w:r>
        <w:rPr/>
        <w:t>图示红色  </w:t>
      </w:r>
      <w:r>
        <w:rPr>
          <w:rFonts w:ascii="宋体" w:hAnsi="宋体" w:cs="宋体" w:eastAsia="宋体" w:hint="default"/>
        </w:rPr>
      </w:r>
      <w:r>
        <w:rPr>
          <w:rFonts w:ascii="宋体" w:hAnsi="宋体" w:cs="宋体" w:eastAsia="宋体" w:hint="default"/>
          <w:shd w:fill="943634" w:color="auto" w:val="clear"/>
        </w:rPr>
      </w:r>
      <w:r>
        <w:rPr>
          <w:rFonts w:ascii="宋体" w:hAnsi="宋体" w:cs="宋体" w:eastAsia="宋体" w:hint="default"/>
        </w:rPr>
      </w:r>
      <w:r>
        <w:rPr/>
        <w:t>为控股、彩色</w:t>
      </w:r>
      <w:r>
        <w:rPr>
          <w:spacing w:val="97"/>
        </w:rPr>
        <w:t> </w:t>
      </w:r>
      <w:r>
        <w:rPr>
          <w:rFonts w:ascii="宋体" w:hAnsi="宋体" w:cs="宋体" w:eastAsia="宋体" w:hint="default"/>
          <w:spacing w:val="97"/>
        </w:rPr>
      </w:r>
      <w:r>
        <w:rPr>
          <w:rFonts w:ascii="宋体" w:hAnsi="宋体" w:cs="宋体" w:eastAsia="宋体" w:hint="default"/>
          <w:spacing w:val="97"/>
          <w:shd w:fill="F79646" w:color="auto" w:val="clear"/>
        </w:rPr>
      </w:r>
      <w:r>
        <w:rPr>
          <w:rFonts w:ascii="宋体" w:hAnsi="宋体" w:cs="宋体" w:eastAsia="宋体" w:hint="default"/>
          <w:spacing w:val="97"/>
        </w:rPr>
      </w:r>
      <w:r>
        <w:rPr/>
        <w:t>为参股</w:t>
      </w:r>
      <w:r>
        <w:rPr>
          <w:rFonts w:ascii="宋体" w:hAnsi="宋体" w:cs="宋体" w:eastAsia="宋体" w:hint="default"/>
        </w:rPr>
        <w:t>)</w:t>
      </w:r>
      <w:r>
        <w:rPr/>
        <w:t>。</w:t>
      </w:r>
      <w:r>
        <w:rPr>
          <w:rFonts w:ascii="宋体" w:hAnsi="宋体" w:cs="宋体" w:eastAsia="宋体" w:hint="default"/>
        </w:rPr>
        <w:t> </w:t>
      </w:r>
    </w:p>
    <w:p>
      <w:pPr>
        <w:pStyle w:val="BodyText"/>
        <w:spacing w:line="240" w:lineRule="auto" w:before="7"/>
        <w:ind w:left="154" w:right="0"/>
        <w:jc w:val="both"/>
        <w:rPr>
          <w:rFonts w:ascii="宋体" w:hAnsi="宋体" w:cs="宋体" w:eastAsia="宋体" w:hint="default"/>
        </w:rPr>
      </w:pPr>
      <w:r>
        <w:rPr/>
        <w:pict>
          <v:shape style="position:absolute;margin-left:244.919998pt;margin-top:11.414232pt;width:123pt;height:23.8pt;mso-position-horizontal-relative:page;mso-position-vertical-relative:paragraph;z-index:2008" type="#_x0000_t202" filled="false" stroked="true" strokeweight=".75pt" strokecolor="#000000">
            <v:textbox inset="0,0,0,0">
              <w:txbxContent>
                <w:p>
                  <w:pPr>
                    <w:spacing w:before="82"/>
                    <w:ind w:left="144" w:right="0" w:firstLine="0"/>
                    <w:jc w:val="left"/>
                    <w:rPr>
                      <w:rFonts w:ascii="宋体" w:hAnsi="宋体" w:cs="宋体" w:eastAsia="宋体" w:hint="default"/>
                      <w:sz w:val="18"/>
                      <w:szCs w:val="18"/>
                    </w:rPr>
                  </w:pPr>
                  <w:r>
                    <w:rPr>
                      <w:rFonts w:ascii="宋体" w:hAnsi="宋体" w:cs="宋体" w:eastAsia="宋体" w:hint="default"/>
                      <w:sz w:val="18"/>
                      <w:szCs w:val="18"/>
                    </w:rPr>
                    <w:t>茂业百货</w:t>
                  </w:r>
                  <w:r>
                    <w:rPr>
                      <w:rFonts w:ascii="宋体" w:hAnsi="宋体" w:cs="宋体" w:eastAsia="宋体" w:hint="default"/>
                      <w:sz w:val="18"/>
                      <w:szCs w:val="18"/>
                    </w:rPr>
                    <w:t>(</w:t>
                  </w:r>
                  <w:r>
                    <w:rPr>
                      <w:rFonts w:ascii="宋体" w:hAnsi="宋体" w:cs="宋体" w:eastAsia="宋体" w:hint="default"/>
                      <w:sz w:val="18"/>
                      <w:szCs w:val="18"/>
                    </w:rPr>
                    <w:t>中国</w:t>
                  </w:r>
                  <w:r>
                    <w:rPr>
                      <w:rFonts w:ascii="宋体" w:hAnsi="宋体" w:cs="宋体" w:eastAsia="宋体" w:hint="default"/>
                      <w:sz w:val="18"/>
                      <w:szCs w:val="18"/>
                    </w:rPr>
                    <w:t>)</w:t>
                  </w:r>
                  <w:r>
                    <w:rPr>
                      <w:rFonts w:ascii="宋体" w:hAnsi="宋体" w:cs="宋体" w:eastAsia="宋体" w:hint="default"/>
                      <w:sz w:val="18"/>
                      <w:szCs w:val="18"/>
                    </w:rPr>
                    <w:t>有限公司</w:t>
                  </w:r>
                </w:p>
              </w:txbxContent>
            </v:textbox>
            <w10:wrap type="none"/>
          </v:shape>
        </w:pict>
      </w:r>
      <w:r>
        <w:rPr>
          <w:rFonts w:ascii="宋体"/>
        </w:rPr>
        <w:t> </w:t>
      </w:r>
    </w:p>
    <w:p>
      <w:pPr>
        <w:pStyle w:val="BodyText"/>
        <w:spacing w:line="240" w:lineRule="auto"/>
        <w:ind w:left="154" w:right="0"/>
        <w:jc w:val="both"/>
        <w:rPr>
          <w:rFonts w:ascii="宋体" w:hAnsi="宋体" w:cs="宋体" w:eastAsia="宋体" w:hint="default"/>
        </w:rPr>
      </w:pPr>
      <w:r>
        <w:rPr/>
        <w:pict>
          <v:group style="position:absolute;margin-left:115.980003pt;margin-top:7.439379pt;width:234.4pt;height:185.1pt;mso-position-horizontal-relative:page;mso-position-vertical-relative:paragraph;z-index:-650200" coordorigin="2320,149" coordsize="4688,3702">
            <v:group style="position:absolute;left:3191;top:973;width:2176;height:471" coordorigin="3191,973" coordsize="2176,471">
              <v:shape style="position:absolute;left:3191;top:973;width:2176;height:471" coordorigin="3191,973" coordsize="2176,471" path="m3191,973l5366,973,5366,1444,3191,1444,3191,973xe" filled="true" fillcolor="#ffffff" stroked="false">
                <v:path arrowok="t"/>
                <v:fill type="solid"/>
              </v:shape>
            </v:group>
            <v:group style="position:absolute;left:4110;top:156;width:714;height:2" coordorigin="4110,156" coordsize="714,2">
              <v:shape style="position:absolute;left:4110;top:156;width:714;height:2" coordorigin="4110,156" coordsize="714,0" path="m4824,156l4110,156e" filled="false" stroked="true" strokeweight=".75pt" strokecolor="#000000">
                <v:path arrowok="t"/>
              </v:shape>
            </v:group>
            <v:group style="position:absolute;left:4050;top:149;width:120;height:824" coordorigin="4050,149" coordsize="120,824">
              <v:shape style="position:absolute;left:4050;top:149;width:120;height:824" coordorigin="4050,149" coordsize="120,824" path="m4103,852l4050,852,4110,972,4156,880,4110,880,4105,879,4103,873,4103,852xe" filled="true" fillcolor="#000000" stroked="false">
                <v:path arrowok="t"/>
                <v:fill type="solid"/>
              </v:shape>
              <v:shape style="position:absolute;left:4050;top:149;width:120;height:824" coordorigin="4050,149" coordsize="120,824" path="m4110,149l4105,151,4103,156,4103,873,4105,879,4110,880,4115,879,4117,873,4117,156,4115,151,4110,149xe" filled="true" fillcolor="#000000" stroked="false">
                <v:path arrowok="t"/>
                <v:fill type="solid"/>
              </v:shape>
              <v:shape style="position:absolute;left:4050;top:149;width:120;height:824" coordorigin="4050,149" coordsize="120,824" path="m4170,852l4117,852,4117,873,4115,879,4110,880,4156,880,4170,852xe" filled="true" fillcolor="#000000" stroked="false">
                <v:path arrowok="t"/>
                <v:fill type="solid"/>
              </v:shape>
              <v:shape style="position:absolute;left:2320;top:2395;width:1355;height:1435" type="#_x0000_t75" stroked="false">
                <v:imagedata r:id="rId22" o:title=""/>
              </v:shape>
            </v:group>
            <v:group style="position:absolute;left:3314;top:1461;width:120;height:935" coordorigin="3314,1461" coordsize="120,935">
              <v:shape style="position:absolute;left:3314;top:1461;width:120;height:935" coordorigin="3314,1461" coordsize="120,935" path="m3367,2275l3314,2275,3374,2395,3421,2303,3374,2303,3370,2301,3367,2296,3367,2275xe" filled="true" fillcolor="#000000" stroked="false">
                <v:path arrowok="t"/>
                <v:fill type="solid"/>
              </v:shape>
              <v:shape style="position:absolute;left:3314;top:1461;width:120;height:935" coordorigin="3314,1461" coordsize="120,935" path="m3374,1461l3370,1463,3367,1468,3367,2296,3370,2301,3374,2303,3380,2301,3383,2296,3383,1468,3380,1463,3374,1461xe" filled="true" fillcolor="#000000" stroked="false">
                <v:path arrowok="t"/>
                <v:fill type="solid"/>
              </v:shape>
              <v:shape style="position:absolute;left:3314;top:1461;width:120;height:935" coordorigin="3314,1461" coordsize="120,935" path="m3434,2275l3383,2275,3383,2296,3380,2301,3374,2303,3421,2303,3434,2275xe" filled="true" fillcolor="#000000" stroked="false">
                <v:path arrowok="t"/>
                <v:fill type="solid"/>
              </v:shape>
              <v:shape style="position:absolute;left:5075;top:2370;width:1350;height:1480" type="#_x0000_t75" stroked="false">
                <v:imagedata r:id="rId23" o:title=""/>
              </v:shape>
            </v:group>
            <v:group style="position:absolute;left:5086;top:2361;width:1290;height:1420" coordorigin="5086,2361" coordsize="1290,1420">
              <v:shape style="position:absolute;left:5086;top:2361;width:1290;height:1420" coordorigin="5086,2361" coordsize="1290,1420" path="m5086,2361l6376,2361,6376,3780,5086,3780,5086,2361xe" filled="true" fillcolor="#f79646" stroked="false">
                <v:path arrowok="t"/>
                <v:fill type="solid"/>
              </v:shape>
            </v:group>
            <v:group style="position:absolute;left:5084;top:2361;width:1290;height:1420" coordorigin="5084,2361" coordsize="1290,1420">
              <v:shape style="position:absolute;left:5084;top:2361;width:1290;height:1420" coordorigin="5084,2361" coordsize="1290,1420" path="m5084,3780l6374,3780,6374,2361,5084,2361,5084,3780xe" filled="false" stroked="true" strokeweight="3pt" strokecolor="#f2f2f2">
                <v:path arrowok="t"/>
              </v:shape>
            </v:group>
            <v:group style="position:absolute;left:5144;top:1437;width:120;height:959" coordorigin="5144,1437" coordsize="120,959">
              <v:shape style="position:absolute;left:5144;top:1437;width:120;height:959" coordorigin="5144,1437" coordsize="120,959" path="m5197,2275l5144,2275,5204,2395,5251,2303,5204,2303,5200,2301,5197,2296,5197,2275xe" filled="true" fillcolor="#000000" stroked="false">
                <v:path arrowok="t"/>
                <v:fill type="solid"/>
              </v:shape>
              <v:shape style="position:absolute;left:5144;top:1437;width:120;height:959" coordorigin="5144,1437" coordsize="120,959" path="m5204,1437l5200,1439,5197,1444,5197,2296,5200,2301,5204,2303,5210,2301,5213,2296,5213,1444,5210,1439,5204,1437xe" filled="true" fillcolor="#000000" stroked="false">
                <v:path arrowok="t"/>
                <v:fill type="solid"/>
              </v:shape>
              <v:shape style="position:absolute;left:5144;top:1437;width:120;height:959" coordorigin="5144,1437" coordsize="120,959" path="m5264,2275l5213,2275,5213,2296,5210,2301,5204,2303,5251,2303,5264,2275xe" filled="true" fillcolor="#000000" stroked="false">
                <v:path arrowok="t"/>
                <v:fill type="solid"/>
              </v:shape>
            </v:group>
            <v:group style="position:absolute;left:5358;top:990;width:1641;height:120" coordorigin="5358,990" coordsize="1641,120">
              <v:shape style="position:absolute;left:5358;top:990;width:1641;height:120" coordorigin="5358,990" coordsize="1641,120" path="m6878,990l6878,1110,6982,1059,6899,1059,6905,1056,6906,1050,6905,1045,6899,1043,6984,1043,6878,990xe" filled="true" fillcolor="#000000" stroked="false">
                <v:path arrowok="t"/>
                <v:fill type="solid"/>
              </v:shape>
              <v:shape style="position:absolute;left:5358;top:990;width:1641;height:120" coordorigin="5358,990" coordsize="1641,120" path="m6878,1043l5366,1043,5360,1045,5358,1050,5360,1056,5366,1059,6878,1059,6878,1043xe" filled="true" fillcolor="#000000" stroked="false">
                <v:path arrowok="t"/>
                <v:fill type="solid"/>
              </v:shape>
              <v:shape style="position:absolute;left:5358;top:990;width:1641;height:120" coordorigin="5358,990" coordsize="1641,120" path="m6984,1043l6899,1043,6905,1045,6906,1050,6905,1056,6899,1059,6982,1059,6998,1050,6984,1043xe" filled="true" fillcolor="#000000" stroked="false">
                <v:path arrowok="t"/>
                <v:fill type="solid"/>
              </v:shape>
            </v:group>
            <v:group style="position:absolute;left:5366;top:1230;width:1641;height:120" coordorigin="5366,1230" coordsize="1641,120">
              <v:shape style="position:absolute;left:5366;top:1230;width:1641;height:120" coordorigin="5366,1230" coordsize="1641,120" path="m5486,1230l5366,1290,5486,1350,5486,1299,5466,1299,5461,1296,5459,1290,5461,1285,5466,1283,5486,1283,5486,1230xe" filled="true" fillcolor="#000000" stroked="false">
                <v:path arrowok="t"/>
                <v:fill type="solid"/>
              </v:shape>
              <v:shape style="position:absolute;left:5366;top:1230;width:1641;height:120" coordorigin="5366,1230" coordsize="1641,120" path="m5486,1283l5466,1283,5461,1285,5459,1290,5461,1296,5466,1299,5486,1299,5486,1283xe" filled="true" fillcolor="#000000" stroked="false">
                <v:path arrowok="t"/>
                <v:fill type="solid"/>
              </v:shape>
              <v:shape style="position:absolute;left:5366;top:1230;width:1641;height:120" coordorigin="5366,1230" coordsize="1641,120" path="m6998,1283l5486,1283,5486,1299,6998,1299,7004,1296,7007,1290,7004,1285,6998,1283xe" filled="true" fillcolor="#000000" stroked="false">
                <v:path arrowok="t"/>
                <v:fill type="solid"/>
              </v:shape>
            </v:group>
            <w10:wrap type="none"/>
          </v:group>
        </w:pict>
      </w:r>
      <w:r>
        <w:rPr>
          <w:rFonts w:ascii="宋体"/>
        </w:rPr>
        <w:t> </w:t>
      </w:r>
    </w:p>
    <w:p>
      <w:pPr>
        <w:pStyle w:val="BodyText"/>
        <w:spacing w:line="240" w:lineRule="auto"/>
        <w:ind w:left="154" w:right="0"/>
        <w:jc w:val="both"/>
        <w:rPr>
          <w:rFonts w:ascii="宋体" w:hAnsi="宋体" w:cs="宋体" w:eastAsia="宋体" w:hint="default"/>
        </w:rPr>
      </w:pP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98.69% </w:t>
      </w:r>
    </w:p>
    <w:p>
      <w:pPr>
        <w:pStyle w:val="BodyText"/>
        <w:spacing w:line="240" w:lineRule="auto"/>
        <w:ind w:left="154" w:right="0"/>
        <w:jc w:val="both"/>
        <w:rPr>
          <w:rFonts w:ascii="宋体" w:hAnsi="宋体" w:cs="宋体" w:eastAsia="宋体" w:hint="default"/>
        </w:rPr>
      </w:pP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100% </w:t>
      </w:r>
    </w:p>
    <w:p>
      <w:pPr>
        <w:pStyle w:val="BodyText"/>
        <w:spacing w:line="240" w:lineRule="auto"/>
        <w:ind w:left="154" w:right="0"/>
        <w:jc w:val="both"/>
        <w:rPr>
          <w:rFonts w:ascii="宋体" w:hAnsi="宋体" w:cs="宋体" w:eastAsia="宋体" w:hint="default"/>
        </w:rPr>
      </w:pPr>
      <w:r>
        <w:rPr/>
        <w:pict>
          <v:shape style="position:absolute;margin-left:159.539993pt;margin-top:1.814818pt;width:108.8pt;height:23.6pt;mso-position-horizontal-relative:page;mso-position-vertical-relative:paragraph;z-index:-650056" type="#_x0000_t202" filled="false" stroked="true" strokeweight=".75pt" strokecolor="#000000">
            <v:textbox inset="0,0,0,0">
              <w:txbxContent>
                <w:p>
                  <w:pPr>
                    <w:spacing w:before="86"/>
                    <w:ind w:left="144" w:right="0" w:firstLine="0"/>
                    <w:jc w:val="left"/>
                    <w:rPr>
                      <w:rFonts w:ascii="宋体" w:hAnsi="宋体" w:cs="宋体" w:eastAsia="宋体" w:hint="default"/>
                      <w:sz w:val="18"/>
                      <w:szCs w:val="18"/>
                    </w:rPr>
                  </w:pPr>
                  <w:r>
                    <w:rPr>
                      <w:rFonts w:ascii="宋体" w:hAnsi="宋体" w:cs="宋体" w:eastAsia="宋体" w:hint="default"/>
                      <w:sz w:val="18"/>
                      <w:szCs w:val="18"/>
                    </w:rPr>
                    <w:t>深圳茂业商厦有限公司</w:t>
                  </w:r>
                </w:p>
              </w:txbxContent>
            </v:textbox>
            <w10:wrap type="none"/>
          </v:shape>
        </w:pict>
      </w:r>
      <w:r>
        <w:rPr/>
        <w:pict>
          <v:shape style="position:absolute;margin-left:349.920013pt;margin-top:1.814818pt;width:107.3pt;height:23.6pt;mso-position-horizontal-relative:page;mso-position-vertical-relative:paragraph;z-index:2056" type="#_x0000_t202" filled="false" stroked="true" strokeweight=".75pt" strokecolor="#000000">
            <v:textbox inset="0,0,0,0">
              <w:txbxContent>
                <w:p>
                  <w:pPr>
                    <w:spacing w:before="86"/>
                    <w:ind w:left="144" w:right="0" w:firstLine="0"/>
                    <w:jc w:val="left"/>
                    <w:rPr>
                      <w:rFonts w:ascii="宋体" w:hAnsi="宋体" w:cs="宋体" w:eastAsia="宋体" w:hint="default"/>
                      <w:sz w:val="18"/>
                      <w:szCs w:val="18"/>
                    </w:rPr>
                  </w:pPr>
                  <w:r>
                    <w:rPr>
                      <w:rFonts w:ascii="宋体" w:hAnsi="宋体" w:cs="宋体" w:eastAsia="宋体" w:hint="default"/>
                      <w:sz w:val="18"/>
                      <w:szCs w:val="18"/>
                    </w:rPr>
                    <w:t>中兆投资管理有限公司</w:t>
                  </w:r>
                </w:p>
              </w:txbxContent>
            </v:textbox>
            <w10:wrap type="none"/>
          </v:shape>
        </w:pict>
      </w:r>
      <w:r>
        <w:rPr>
          <w:rFonts w:ascii="宋体"/>
        </w:rPr>
        <w:t> </w:t>
      </w:r>
    </w:p>
    <w:p>
      <w:pPr>
        <w:pStyle w:val="BodyText"/>
        <w:spacing w:line="240" w:lineRule="auto"/>
        <w:ind w:left="154" w:right="0"/>
        <w:jc w:val="both"/>
        <w:rPr>
          <w:rFonts w:ascii="宋体" w:hAnsi="宋体" w:cs="宋体" w:eastAsia="宋体" w:hint="default"/>
        </w:rPr>
      </w:pPr>
      <w:r>
        <w:rPr/>
        <w:pict>
          <v:group style="position:absolute;margin-left:427.5pt;margin-top:9.434964pt;width:70.05pt;height:119.5pt;mso-position-horizontal-relative:page;mso-position-vertical-relative:paragraph;z-index:-650176" coordorigin="8550,189" coordsize="1401,2390">
            <v:shape style="position:absolute;left:8570;top:1122;width:1380;height:1456" type="#_x0000_t75" stroked="false">
              <v:imagedata r:id="rId24" o:title=""/>
            </v:shape>
            <v:group style="position:absolute;left:8580;top:1113;width:1320;height:1396" coordorigin="8580,1113" coordsize="1320,1396">
              <v:shape style="position:absolute;left:8580;top:1113;width:1320;height:1396" coordorigin="8580,1113" coordsize="1320,1396" path="m8580,1113l9900,1113,9900,2508,8580,2508,8580,1113xe" filled="true" fillcolor="#f79646" stroked="false">
                <v:path arrowok="t"/>
                <v:fill type="solid"/>
              </v:shape>
            </v:group>
            <v:group style="position:absolute;left:8580;top:1113;width:1320;height:1396" coordorigin="8580,1113" coordsize="1320,1396">
              <v:shape style="position:absolute;left:8580;top:1113;width:1320;height:1396" coordorigin="8580,1113" coordsize="1320,1396" path="m8580,2508l9900,2508,9900,1113,8580,1113,8580,2508xe" filled="false" stroked="true" strokeweight="3pt" strokecolor="#f2f2f2">
                <v:path arrowok="t"/>
              </v:shape>
            </v:group>
            <v:group style="position:absolute;left:8834;top:189;width:120;height:935" coordorigin="8834,189" coordsize="120,935">
              <v:shape style="position:absolute;left:8834;top:189;width:120;height:935" coordorigin="8834,189" coordsize="120,935" path="m8887,1003l8834,1003,8894,1123,8941,1031,8894,1031,8890,1029,8887,1024,8887,1003xe" filled="true" fillcolor="#000000" stroked="false">
                <v:path arrowok="t"/>
                <v:fill type="solid"/>
              </v:shape>
              <v:shape style="position:absolute;left:8834;top:189;width:120;height:935" coordorigin="8834,189" coordsize="120,935" path="m8894,189l8890,191,8887,196,8887,1024,8890,1029,8894,1031,8900,1029,8903,1024,8903,196,8900,191,8894,189xe" filled="true" fillcolor="#000000" stroked="false">
                <v:path arrowok="t"/>
                <v:fill type="solid"/>
              </v:shape>
              <v:shape style="position:absolute;left:8834;top:189;width:120;height:935" coordorigin="8834,189" coordsize="120,935" path="m8954,1003l8903,1003,8903,1024,8900,1029,8894,1031,8941,1031,8954,1003xe" filled="true" fillcolor="#000000" stroked="false">
                <v:path arrowok="t"/>
                <v:fill type="solid"/>
              </v:shape>
            </v:group>
            <w10:wrap type="none"/>
          </v:group>
        </w:pict>
      </w:r>
      <w:r>
        <w:rPr/>
        <w:pict>
          <v:group style="position:absolute;margin-left:90.419998pt;margin-top:9.794965pt;width:.8pt;height:.1pt;mso-position-horizontal-relative:page;mso-position-vertical-relative:paragraph;z-index:-650152" coordorigin="1808,196" coordsize="16,2">
            <v:shape style="position:absolute;left:1808;top:196;width:16;height:2" coordorigin="1808,196" coordsize="16,0" path="m1808,196l1824,196e" filled="false" stroked="true" strokeweight=".75pt" strokecolor="#000000">
              <v:path arrowok="t"/>
            </v:shape>
            <w10:wrap type="none"/>
          </v:group>
        </w:pic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1.31% </w:t>
      </w:r>
    </w:p>
    <w:p>
      <w:pPr>
        <w:pStyle w:val="BodyText"/>
        <w:spacing w:line="272" w:lineRule="exact" w:before="44"/>
        <w:ind w:left="1624" w:right="837" w:hanging="1470"/>
        <w:jc w:val="left"/>
        <w:rPr>
          <w:rFonts w:ascii="宋体" w:hAnsi="宋体" w:cs="宋体" w:eastAsia="宋体" w:hint="default"/>
        </w:rPr>
      </w:pP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17.48%</w:t>
      </w:r>
      <w:r>
        <w:rPr>
          <w:rFonts w:ascii="宋体"/>
          <w:spacing w:val="-1"/>
        </w:rPr>
        <w:t> </w:t>
      </w:r>
      <w:r>
        <w:rPr>
          <w:rFonts w:ascii="宋体"/>
        </w:rPr>
        <w:t>68.05%           </w:t>
      </w:r>
      <w:r>
        <w:rPr>
          <w:rFonts w:ascii="宋体"/>
          <w:spacing w:val="92"/>
        </w:rPr>
        <w:t> </w:t>
      </w:r>
      <w:r>
        <w:rPr>
          <w:rFonts w:ascii="宋体"/>
        </w:rPr>
        <w:t>5.00% </w:t>
      </w:r>
    </w:p>
    <w:p>
      <w:pPr>
        <w:spacing w:line="240" w:lineRule="auto" w:before="5"/>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00" w:h="16840"/>
          <w:pgMar w:header="883" w:footer="1222" w:top="1140" w:bottom="1420" w:left="980" w:right="920"/>
        </w:sectPr>
      </w:pPr>
    </w:p>
    <w:p>
      <w:pPr>
        <w:spacing w:line="316" w:lineRule="auto" w:before="49"/>
        <w:ind w:left="1482" w:right="0" w:firstLine="0"/>
        <w:jc w:val="left"/>
        <w:rPr>
          <w:rFonts w:ascii="宋体" w:hAnsi="宋体" w:cs="宋体" w:eastAsia="宋体" w:hint="default"/>
          <w:sz w:val="18"/>
          <w:szCs w:val="18"/>
        </w:rPr>
      </w:pPr>
      <w:r>
        <w:rPr>
          <w:rFonts w:ascii="宋体" w:hAnsi="宋体" w:cs="宋体" w:eastAsia="宋体" w:hint="default"/>
          <w:spacing w:val="24"/>
          <w:sz w:val="18"/>
          <w:szCs w:val="18"/>
        </w:rPr>
        <w:t>成商集</w:t>
      </w:r>
      <w:r>
        <w:rPr>
          <w:rFonts w:ascii="宋体" w:hAnsi="宋体" w:cs="宋体" w:eastAsia="宋体" w:hint="default"/>
          <w:spacing w:val="-53"/>
          <w:sz w:val="18"/>
          <w:szCs w:val="18"/>
        </w:rPr>
        <w:t> </w:t>
      </w:r>
      <w:r>
        <w:rPr>
          <w:rFonts w:ascii="宋体" w:hAnsi="宋体" w:cs="宋体" w:eastAsia="宋体" w:hint="default"/>
          <w:spacing w:val="18"/>
          <w:sz w:val="18"/>
          <w:szCs w:val="18"/>
        </w:rPr>
        <w:t>团股</w:t>
      </w:r>
      <w:r>
        <w:rPr>
          <w:rFonts w:ascii="宋体" w:hAnsi="宋体" w:cs="宋体" w:eastAsia="宋体" w:hint="default"/>
          <w:spacing w:val="-53"/>
          <w:sz w:val="18"/>
          <w:szCs w:val="18"/>
        </w:rPr>
        <w:t> </w:t>
      </w:r>
      <w:r>
        <w:rPr>
          <w:rFonts w:ascii="宋体" w:hAnsi="宋体" w:cs="宋体" w:eastAsia="宋体" w:hint="default"/>
          <w:spacing w:val="24"/>
          <w:sz w:val="18"/>
          <w:szCs w:val="18"/>
        </w:rPr>
        <w:t>份有限</w:t>
      </w:r>
      <w:r>
        <w:rPr>
          <w:rFonts w:ascii="宋体" w:hAnsi="宋体" w:cs="宋体" w:eastAsia="宋体" w:hint="default"/>
          <w:spacing w:val="-51"/>
          <w:sz w:val="18"/>
          <w:szCs w:val="18"/>
        </w:rPr>
        <w:t> </w:t>
      </w:r>
      <w:r>
        <w:rPr>
          <w:rFonts w:ascii="宋体" w:hAnsi="宋体" w:cs="宋体" w:eastAsia="宋体" w:hint="default"/>
          <w:spacing w:val="18"/>
          <w:sz w:val="18"/>
          <w:szCs w:val="18"/>
        </w:rPr>
        <w:t>公司</w:t>
      </w:r>
      <w:r>
        <w:rPr>
          <w:rFonts w:ascii="宋体" w:hAnsi="宋体" w:cs="宋体" w:eastAsia="宋体" w:hint="default"/>
          <w:spacing w:val="-53"/>
          <w:sz w:val="18"/>
          <w:szCs w:val="18"/>
        </w:rPr>
        <w:t> </w:t>
      </w:r>
      <w:r>
        <w:rPr>
          <w:rFonts w:ascii="宋体" w:hAnsi="宋体" w:cs="宋体" w:eastAsia="宋体" w:hint="default"/>
          <w:sz w:val="18"/>
          <w:szCs w:val="18"/>
        </w:rPr>
      </w:r>
    </w:p>
    <w:p>
      <w:pPr>
        <w:spacing w:before="19"/>
        <w:ind w:left="1482" w:right="0" w:firstLine="0"/>
        <w:jc w:val="left"/>
        <w:rPr>
          <w:rFonts w:ascii="宋体" w:hAnsi="宋体" w:cs="宋体" w:eastAsia="宋体" w:hint="default"/>
          <w:sz w:val="18"/>
          <w:szCs w:val="18"/>
        </w:rPr>
      </w:pPr>
      <w:r>
        <w:rPr>
          <w:rFonts w:ascii="宋体" w:hAnsi="宋体" w:cs="宋体" w:eastAsia="宋体" w:hint="default"/>
          <w:spacing w:val="24"/>
          <w:sz w:val="18"/>
          <w:szCs w:val="18"/>
        </w:rPr>
        <w:t>（成商</w:t>
      </w:r>
      <w:r>
        <w:rPr>
          <w:rFonts w:ascii="宋体" w:hAnsi="宋体" w:cs="宋体" w:eastAsia="宋体" w:hint="default"/>
          <w:spacing w:val="-51"/>
          <w:sz w:val="18"/>
          <w:szCs w:val="18"/>
        </w:rPr>
        <w:t> </w:t>
      </w:r>
      <w:r>
        <w:rPr>
          <w:rFonts w:ascii="宋体" w:hAnsi="宋体" w:cs="宋体" w:eastAsia="宋体" w:hint="default"/>
          <w:spacing w:val="18"/>
          <w:sz w:val="18"/>
          <w:szCs w:val="18"/>
        </w:rPr>
        <w:t>集团</w:t>
      </w:r>
      <w:r>
        <w:rPr>
          <w:rFonts w:ascii="宋体" w:hAnsi="宋体" w:cs="宋体" w:eastAsia="宋体" w:hint="default"/>
          <w:spacing w:val="-53"/>
          <w:sz w:val="18"/>
          <w:szCs w:val="18"/>
        </w:rPr>
        <w:t> </w:t>
      </w:r>
      <w:r>
        <w:rPr>
          <w:rFonts w:ascii="宋体" w:hAnsi="宋体" w:cs="宋体" w:eastAsia="宋体" w:hint="default"/>
          <w:sz w:val="18"/>
          <w:szCs w:val="18"/>
        </w:rPr>
      </w:r>
    </w:p>
    <w:p>
      <w:pPr>
        <w:spacing w:before="75"/>
        <w:ind w:left="1482" w:right="0" w:firstLine="0"/>
        <w:jc w:val="left"/>
        <w:rPr>
          <w:rFonts w:ascii="宋体" w:hAnsi="宋体" w:cs="宋体" w:eastAsia="宋体" w:hint="default"/>
          <w:sz w:val="18"/>
          <w:szCs w:val="18"/>
        </w:rPr>
      </w:pPr>
      <w:r>
        <w:rPr>
          <w:rFonts w:ascii="Calibri" w:hAnsi="Calibri" w:cs="Calibri" w:eastAsia="Calibri" w:hint="default"/>
          <w:sz w:val="18"/>
          <w:szCs w:val="18"/>
        </w:rPr>
        <w:t>600828</w:t>
      </w:r>
      <w:r>
        <w:rPr>
          <w:rFonts w:ascii="宋体" w:hAnsi="宋体" w:cs="宋体" w:eastAsia="宋体" w:hint="default"/>
          <w:sz w:val="18"/>
          <w:szCs w:val="18"/>
        </w:rPr>
        <w:t>）</w:t>
      </w:r>
    </w:p>
    <w:p>
      <w:pPr>
        <w:spacing w:line="316" w:lineRule="auto" w:before="44"/>
        <w:ind w:left="1482" w:right="0" w:firstLine="0"/>
        <w:jc w:val="both"/>
        <w:rPr>
          <w:rFonts w:ascii="宋体" w:hAnsi="宋体" w:cs="宋体" w:eastAsia="宋体" w:hint="default"/>
          <w:sz w:val="18"/>
          <w:szCs w:val="18"/>
        </w:rPr>
      </w:pPr>
      <w:r>
        <w:rPr>
          <w:spacing w:val="10"/>
        </w:rPr>
        <w:br w:type="column"/>
      </w:r>
      <w:r>
        <w:rPr>
          <w:rFonts w:ascii="宋体" w:hAnsi="宋体" w:cs="宋体" w:eastAsia="宋体" w:hint="default"/>
          <w:spacing w:val="10"/>
          <w:sz w:val="18"/>
          <w:szCs w:val="18"/>
        </w:rPr>
        <w:t>大商股份有 限公司（大 </w:t>
      </w:r>
      <w:r>
        <w:rPr>
          <w:rFonts w:ascii="宋体" w:hAnsi="宋体" w:cs="宋体" w:eastAsia="宋体" w:hint="default"/>
          <w:sz w:val="18"/>
          <w:szCs w:val="18"/>
        </w:rPr>
        <w:t>商 股</w:t>
      </w:r>
      <w:r>
        <w:rPr>
          <w:rFonts w:ascii="宋体" w:hAnsi="宋体" w:cs="宋体" w:eastAsia="宋体" w:hint="default"/>
          <w:spacing w:val="40"/>
          <w:sz w:val="18"/>
          <w:szCs w:val="18"/>
        </w:rPr>
        <w:t> </w:t>
      </w:r>
      <w:r>
        <w:rPr>
          <w:rFonts w:ascii="宋体" w:hAnsi="宋体" w:cs="宋体" w:eastAsia="宋体" w:hint="default"/>
          <w:sz w:val="18"/>
          <w:szCs w:val="18"/>
        </w:rPr>
        <w:t>份</w:t>
      </w:r>
      <w:r>
        <w:rPr>
          <w:rFonts w:ascii="宋体" w:hAnsi="宋体" w:cs="宋体" w:eastAsia="宋体" w:hint="default"/>
          <w:sz w:val="18"/>
          <w:szCs w:val="18"/>
        </w:rPr>
        <w:t> </w:t>
      </w:r>
      <w:r>
        <w:rPr>
          <w:rFonts w:ascii="宋体" w:hAnsi="宋体" w:cs="宋体" w:eastAsia="宋体" w:hint="default"/>
          <w:sz w:val="18"/>
          <w:szCs w:val="18"/>
        </w:rPr>
        <w:t>600694</w:t>
      </w:r>
      <w:r>
        <w:rPr>
          <w:rFonts w:ascii="宋体" w:hAnsi="宋体" w:cs="宋体" w:eastAsia="宋体" w:hint="default"/>
          <w:sz w:val="18"/>
          <w:szCs w:val="18"/>
        </w:rPr>
        <w:t>）</w:t>
      </w:r>
      <w:r>
        <w:rPr>
          <w:rFonts w:ascii="宋体" w:hAnsi="宋体" w:cs="宋体" w:eastAsia="宋体" w:hint="default"/>
          <w:sz w:val="18"/>
          <w:szCs w:val="18"/>
        </w:rPr>
        <w:t> </w:t>
      </w:r>
    </w:p>
    <w:p>
      <w:pPr>
        <w:spacing w:line="316" w:lineRule="auto" w:before="44"/>
        <w:ind w:left="1482" w:right="1234" w:firstLine="0"/>
        <w:jc w:val="both"/>
        <w:rPr>
          <w:rFonts w:ascii="宋体" w:hAnsi="宋体" w:cs="宋体" w:eastAsia="宋体" w:hint="default"/>
          <w:sz w:val="18"/>
          <w:szCs w:val="18"/>
        </w:rPr>
      </w:pPr>
      <w:r>
        <w:rPr>
          <w:spacing w:val="14"/>
        </w:rPr>
        <w:br w:type="column"/>
      </w:r>
      <w:r>
        <w:rPr>
          <w:rFonts w:ascii="宋体" w:hAnsi="宋体" w:cs="宋体" w:eastAsia="宋体" w:hint="default"/>
          <w:spacing w:val="14"/>
          <w:sz w:val="18"/>
          <w:szCs w:val="18"/>
        </w:rPr>
        <w:t>沈阳商业城</w:t>
      </w:r>
      <w:r>
        <w:rPr>
          <w:rFonts w:ascii="宋体" w:hAnsi="宋体" w:cs="宋体" w:eastAsia="宋体" w:hint="default"/>
          <w:spacing w:val="-72"/>
          <w:sz w:val="18"/>
          <w:szCs w:val="18"/>
        </w:rPr>
        <w:t> </w:t>
      </w:r>
      <w:r>
        <w:rPr>
          <w:rFonts w:ascii="宋体" w:hAnsi="宋体" w:cs="宋体" w:eastAsia="宋体" w:hint="default"/>
          <w:spacing w:val="14"/>
          <w:sz w:val="18"/>
          <w:szCs w:val="18"/>
        </w:rPr>
        <w:t>股份有限公</w:t>
      </w:r>
      <w:r>
        <w:rPr>
          <w:rFonts w:ascii="宋体" w:hAnsi="宋体" w:cs="宋体" w:eastAsia="宋体" w:hint="default"/>
          <w:spacing w:val="-72"/>
          <w:sz w:val="18"/>
          <w:szCs w:val="18"/>
        </w:rPr>
        <w:t> </w:t>
      </w:r>
      <w:r>
        <w:rPr>
          <w:rFonts w:ascii="宋体" w:hAnsi="宋体" w:cs="宋体" w:eastAsia="宋体" w:hint="default"/>
          <w:spacing w:val="14"/>
          <w:sz w:val="18"/>
          <w:szCs w:val="18"/>
        </w:rPr>
        <w:t>司（商业城</w:t>
      </w:r>
      <w:r>
        <w:rPr>
          <w:rFonts w:ascii="宋体" w:hAnsi="宋体" w:cs="宋体" w:eastAsia="宋体" w:hint="default"/>
          <w:spacing w:val="-72"/>
          <w:sz w:val="18"/>
          <w:szCs w:val="18"/>
        </w:rPr>
        <w:t> </w:t>
      </w:r>
      <w:r>
        <w:rPr>
          <w:rFonts w:ascii="宋体" w:hAnsi="宋体" w:cs="宋体" w:eastAsia="宋体" w:hint="default"/>
          <w:sz w:val="18"/>
          <w:szCs w:val="18"/>
        </w:rPr>
        <w:t>600306</w:t>
      </w:r>
      <w:r>
        <w:rPr>
          <w:rFonts w:ascii="宋体" w:hAnsi="宋体" w:cs="宋体" w:eastAsia="宋体" w:hint="default"/>
          <w:sz w:val="18"/>
          <w:szCs w:val="18"/>
        </w:rPr>
        <w:t>）</w:t>
      </w:r>
      <w:r>
        <w:rPr>
          <w:rFonts w:ascii="宋体" w:hAnsi="宋体" w:cs="宋体" w:eastAsia="宋体" w:hint="default"/>
          <w:sz w:val="18"/>
          <w:szCs w:val="18"/>
        </w:rPr>
        <w:t> </w:t>
      </w:r>
    </w:p>
    <w:p>
      <w:pPr>
        <w:spacing w:after="0" w:line="316" w:lineRule="auto"/>
        <w:jc w:val="both"/>
        <w:rPr>
          <w:rFonts w:ascii="宋体" w:hAnsi="宋体" w:cs="宋体" w:eastAsia="宋体" w:hint="default"/>
          <w:sz w:val="18"/>
          <w:szCs w:val="18"/>
        </w:rPr>
        <w:sectPr>
          <w:type w:val="continuous"/>
          <w:pgSz w:w="11900" w:h="16840"/>
          <w:pgMar w:top="2000" w:bottom="280" w:left="980" w:right="920"/>
          <w:cols w:num="3" w:equalWidth="0">
            <w:col w:w="2568" w:space="228"/>
            <w:col w:w="2437" w:space="1059"/>
            <w:col w:w="3708"/>
          </w:cols>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spacing w:line="240" w:lineRule="auto" w:before="35"/>
        <w:ind w:left="574" w:right="0"/>
        <w:jc w:val="left"/>
      </w:pPr>
      <w:r>
        <w:rPr/>
        <w:t>除上述控股的上市公司茂业国际</w:t>
      </w:r>
      <w:r>
        <w:rPr>
          <w:rFonts w:ascii="宋体" w:hAnsi="宋体" w:cs="宋体" w:eastAsia="宋体" w:hint="default"/>
        </w:rPr>
        <w:t>(</w:t>
      </w:r>
      <w:r>
        <w:rPr/>
        <w:t>股票代码</w:t>
      </w:r>
      <w:r>
        <w:rPr>
          <w:rFonts w:ascii="宋体" w:hAnsi="宋体" w:cs="宋体" w:eastAsia="宋体" w:hint="default"/>
        </w:rPr>
        <w:t>:00848.HK)</w:t>
      </w:r>
      <w:r>
        <w:rPr/>
        <w:t>、成商集团</w:t>
      </w:r>
      <w:r>
        <w:rPr>
          <w:rFonts w:ascii="宋体" w:hAnsi="宋体" w:cs="宋体" w:eastAsia="宋体" w:hint="default"/>
        </w:rPr>
        <w:t>(</w:t>
      </w:r>
      <w:r>
        <w:rPr/>
        <w:t>股票代码</w:t>
      </w:r>
      <w:r>
        <w:rPr>
          <w:rFonts w:ascii="宋体" w:hAnsi="宋体" w:cs="宋体" w:eastAsia="宋体" w:hint="default"/>
        </w:rPr>
        <w:t>:600828)</w:t>
      </w:r>
      <w:r>
        <w:rPr/>
        <w:t>、茂业物流</w:t>
      </w:r>
      <w:r>
        <w:rPr>
          <w:rFonts w:ascii="宋体" w:hAnsi="宋体" w:cs="宋体" w:eastAsia="宋体" w:hint="default"/>
        </w:rPr>
        <w:t>(</w:t>
      </w:r>
      <w:r>
        <w:rPr/>
        <w:t>股</w:t>
      </w:r>
    </w:p>
    <w:p>
      <w:pPr>
        <w:spacing w:after="0" w:line="240" w:lineRule="auto"/>
        <w:jc w:val="left"/>
        <w:sectPr>
          <w:type w:val="continuous"/>
          <w:pgSz w:w="11900" w:h="16840"/>
          <w:pgMar w:top="2000" w:bottom="280" w:left="980" w:right="920"/>
        </w:sectPr>
      </w:pPr>
    </w:p>
    <w:p>
      <w:pPr>
        <w:spacing w:line="240" w:lineRule="auto" w:before="9"/>
        <w:rPr>
          <w:rFonts w:ascii="宋体" w:hAnsi="宋体" w:cs="宋体" w:eastAsia="宋体" w:hint="default"/>
          <w:sz w:val="17"/>
          <w:szCs w:val="17"/>
        </w:rPr>
      </w:pPr>
    </w:p>
    <w:p>
      <w:pPr>
        <w:pStyle w:val="BodyText"/>
        <w:spacing w:line="240" w:lineRule="auto" w:before="35"/>
        <w:ind w:right="0"/>
        <w:jc w:val="left"/>
        <w:rPr>
          <w:rFonts w:ascii="宋体" w:hAnsi="宋体" w:cs="宋体" w:eastAsia="宋体" w:hint="default"/>
        </w:rPr>
      </w:pPr>
      <w:r>
        <w:rPr/>
        <w:t>票代码</w:t>
      </w:r>
      <w:r>
        <w:rPr>
          <w:rFonts w:ascii="宋体" w:hAnsi="宋体" w:cs="宋体" w:eastAsia="宋体" w:hint="default"/>
        </w:rPr>
        <w:t>:000889)</w:t>
      </w:r>
      <w:r>
        <w:rPr/>
        <w:t>之外，过去</w:t>
      </w:r>
      <w:r>
        <w:rPr>
          <w:spacing w:val="-58"/>
        </w:rPr>
        <w:t> </w:t>
      </w:r>
      <w:r>
        <w:rPr>
          <w:rFonts w:ascii="宋体" w:hAnsi="宋体" w:cs="宋体" w:eastAsia="宋体" w:hint="default"/>
        </w:rPr>
        <w:t>10</w:t>
      </w:r>
      <w:r>
        <w:rPr>
          <w:rFonts w:ascii="宋体" w:hAnsi="宋体" w:cs="宋体" w:eastAsia="宋体" w:hint="default"/>
          <w:spacing w:val="-57"/>
        </w:rPr>
        <w:t> </w:t>
      </w:r>
      <w:r>
        <w:rPr/>
        <w:t>年本公司实际控制人不曾控股其他境内外上市公司。</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before="0"/>
        <w:ind w:left="393"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w:t>
      </w:r>
      <w:r>
        <w:rPr/>
        <w:t>四</w:t>
      </w:r>
      <w:r>
        <w:rPr>
          <w:rFonts w:ascii="宋体" w:hAnsi="宋体" w:cs="宋体" w:eastAsia="宋体" w:hint="default"/>
        </w:rPr>
        <w:t>) </w:t>
      </w:r>
      <w:r>
        <w:rPr>
          <w:spacing w:val="-2"/>
        </w:rPr>
        <w:t>报</w:t>
      </w:r>
      <w:r>
        <w:rPr/>
        <w:t>告期内公司实际控制人未发生变更</w:t>
      </w:r>
      <w:r>
        <w:rPr>
          <w:spacing w:val="-22"/>
        </w:rPr>
        <w:t>，</w:t>
      </w:r>
      <w:r>
        <w:rPr/>
        <w:t>实际控制人没有通过信托或其他资产管理方式控制公司</w:t>
      </w:r>
      <w:r>
        <w:rPr>
          <w:spacing w:val="-105"/>
        </w:rPr>
        <w:t>。</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rPr>
        <w:t> </w:t>
      </w:r>
    </w:p>
    <w:p>
      <w:pPr>
        <w:pStyle w:val="BodyText"/>
        <w:spacing w:line="240" w:lineRule="auto"/>
        <w:ind w:right="0"/>
        <w:jc w:val="left"/>
        <w:rPr>
          <w:rFonts w:ascii="宋体" w:hAnsi="宋体" w:cs="宋体" w:eastAsia="宋体" w:hint="default"/>
        </w:rPr>
      </w:pPr>
      <w:r>
        <w:rPr>
          <w:rFonts w:ascii="宋体"/>
        </w:rPr>
        <w:t> </w:t>
      </w:r>
    </w:p>
    <w:p>
      <w:pPr>
        <w:spacing w:line="240" w:lineRule="auto" w:before="11"/>
        <w:rPr>
          <w:rFonts w:ascii="宋体" w:hAnsi="宋体" w:cs="宋体" w:eastAsia="宋体" w:hint="default"/>
          <w:sz w:val="7"/>
          <w:szCs w:val="7"/>
        </w:rPr>
      </w:pPr>
    </w:p>
    <w:p>
      <w:pPr>
        <w:pStyle w:val="Heading1"/>
        <w:spacing w:line="240" w:lineRule="auto"/>
        <w:ind w:right="1843"/>
        <w:jc w:val="center"/>
        <w:rPr>
          <w:rFonts w:ascii="宋体" w:hAnsi="宋体" w:cs="宋体" w:eastAsia="宋体" w:hint="default"/>
        </w:rPr>
      </w:pPr>
      <w:r>
        <w:rPr/>
        <w:t>第七章</w:t>
      </w:r>
      <w:r>
        <w:rPr>
          <w:spacing w:val="9"/>
        </w:rPr>
        <w:t> </w:t>
      </w:r>
      <w:r>
        <w:rPr>
          <w:rFonts w:ascii="宋体" w:hAnsi="宋体" w:cs="宋体" w:eastAsia="宋体" w:hint="default"/>
          <w:spacing w:val="9"/>
        </w:rPr>
      </w:r>
      <w:r>
        <w:rPr/>
        <w:t>董事、监事、高级管理人员和员工情况</w:t>
      </w:r>
      <w:r>
        <w:rPr>
          <w:rFonts w:ascii="宋体" w:hAnsi="宋体" w:cs="宋体" w:eastAsia="宋体" w:hint="default"/>
        </w:rPr>
        <w:t> </w:t>
      </w:r>
    </w:p>
    <w:p>
      <w:pPr>
        <w:spacing w:line="240" w:lineRule="auto" w:before="5"/>
        <w:rPr>
          <w:rFonts w:ascii="宋体" w:hAnsi="宋体" w:cs="宋体" w:eastAsia="宋体" w:hint="default"/>
          <w:sz w:val="34"/>
          <w:szCs w:val="34"/>
        </w:rPr>
      </w:pPr>
    </w:p>
    <w:p>
      <w:pPr>
        <w:pStyle w:val="BodyText"/>
        <w:spacing w:line="240" w:lineRule="auto" w:before="0"/>
        <w:ind w:left="1934" w:right="1843"/>
        <w:jc w:val="center"/>
        <w:rPr>
          <w:rFonts w:ascii="宋体" w:hAnsi="宋体" w:cs="宋体" w:eastAsia="宋体" w:hint="default"/>
        </w:rPr>
      </w:pPr>
      <w:r>
        <w:rPr/>
        <w:t>第一节 </w:t>
      </w:r>
      <w:r>
        <w:rPr>
          <w:spacing w:val="5"/>
        </w:rPr>
        <w:t> </w:t>
      </w:r>
      <w:r>
        <w:rPr>
          <w:rFonts w:ascii="宋体" w:hAnsi="宋体" w:cs="宋体" w:eastAsia="宋体" w:hint="default"/>
          <w:spacing w:val="5"/>
        </w:rPr>
      </w:r>
      <w:r>
        <w:rPr/>
        <w:t>高层人员情况</w:t>
      </w:r>
      <w:r>
        <w:rPr>
          <w:rFonts w:ascii="宋体" w:hAnsi="宋体" w:cs="宋体" w:eastAsia="宋体" w:hint="default"/>
        </w:rPr>
        <w:t> </w:t>
      </w:r>
    </w:p>
    <w:p>
      <w:pPr>
        <w:spacing w:line="240" w:lineRule="auto" w:before="9"/>
        <w:rPr>
          <w:rFonts w:ascii="宋体" w:hAnsi="宋体" w:cs="宋体" w:eastAsia="宋体" w:hint="default"/>
          <w:sz w:val="26"/>
          <w:szCs w:val="26"/>
        </w:rPr>
      </w:pPr>
    </w:p>
    <w:p>
      <w:pPr>
        <w:pStyle w:val="BodyText"/>
        <w:spacing w:line="240" w:lineRule="auto" w:before="0"/>
        <w:ind w:left="813" w:right="0"/>
        <w:jc w:val="left"/>
        <w:rPr>
          <w:rFonts w:ascii="宋体" w:hAnsi="宋体" w:cs="宋体" w:eastAsia="宋体" w:hint="default"/>
        </w:rPr>
      </w:pPr>
      <w:r>
        <w:rPr/>
        <w:t>一、基本情况</w:t>
      </w:r>
      <w:r>
        <w:rPr>
          <w:rFonts w:ascii="宋体" w:hAnsi="宋体" w:cs="宋体" w:eastAsia="宋体" w:hint="default"/>
        </w:rPr>
        <w:t> </w:t>
      </w:r>
    </w:p>
    <w:p>
      <w:pPr>
        <w:pStyle w:val="BodyText"/>
        <w:spacing w:line="240" w:lineRule="auto"/>
        <w:ind w:left="813" w:right="0"/>
        <w:jc w:val="left"/>
      </w:pPr>
      <w:r>
        <w:rPr/>
        <w:t>公司现任董事、监事、高级管理人员等高层人员共</w:t>
      </w:r>
      <w:r>
        <w:rPr>
          <w:spacing w:val="-33"/>
        </w:rPr>
        <w:t> </w:t>
      </w:r>
      <w:r>
        <w:rPr>
          <w:rFonts w:ascii="宋体" w:hAnsi="宋体" w:cs="宋体" w:eastAsia="宋体" w:hint="default"/>
        </w:rPr>
        <w:t>18</w:t>
      </w:r>
      <w:r>
        <w:rPr>
          <w:rFonts w:ascii="宋体" w:hAnsi="宋体" w:cs="宋体" w:eastAsia="宋体" w:hint="default"/>
          <w:spacing w:val="-33"/>
        </w:rPr>
        <w:t> </w:t>
      </w:r>
      <w:r>
        <w:rPr/>
        <w:t>人，报告期内因换届</w:t>
      </w:r>
      <w:r>
        <w:rPr>
          <w:spacing w:val="-33"/>
        </w:rPr>
        <w:t> </w:t>
      </w:r>
      <w:r>
        <w:rPr>
          <w:rFonts w:ascii="宋体" w:hAnsi="宋体" w:cs="宋体" w:eastAsia="宋体" w:hint="default"/>
        </w:rPr>
        <w:t>4</w:t>
      </w:r>
      <w:r>
        <w:rPr>
          <w:rFonts w:ascii="宋体" w:hAnsi="宋体" w:cs="宋体" w:eastAsia="宋体" w:hint="default"/>
          <w:spacing w:val="-33"/>
        </w:rPr>
        <w:t> </w:t>
      </w:r>
      <w:r>
        <w:rPr/>
        <w:t>人离任或有调整变动情</w:t>
      </w:r>
    </w:p>
    <w:p>
      <w:pPr>
        <w:pStyle w:val="BodyText"/>
        <w:spacing w:line="273" w:lineRule="auto"/>
        <w:ind w:right="0" w:hanging="1"/>
        <w:jc w:val="left"/>
        <w:rPr>
          <w:rFonts w:ascii="宋体" w:hAnsi="宋体" w:cs="宋体" w:eastAsia="宋体" w:hint="default"/>
        </w:rPr>
      </w:pPr>
      <w:r>
        <w:rPr>
          <w:spacing w:val="-1"/>
        </w:rPr>
        <w:t>形</w:t>
      </w:r>
      <w:r>
        <w:rPr>
          <w:rFonts w:ascii="宋体" w:hAnsi="宋体" w:cs="宋体" w:eastAsia="宋体" w:hint="default"/>
          <w:spacing w:val="-1"/>
        </w:rPr>
        <w:t>(</w:t>
      </w:r>
      <w:r>
        <w:rPr>
          <w:spacing w:val="-1"/>
        </w:rPr>
        <w:t>详见本报告本章本节“四”的内容</w:t>
      </w:r>
      <w:r>
        <w:rPr>
          <w:rFonts w:ascii="宋体" w:hAnsi="宋体" w:cs="宋体" w:eastAsia="宋体" w:hint="default"/>
          <w:spacing w:val="-1"/>
        </w:rPr>
        <w:t>)</w:t>
      </w:r>
      <w:r>
        <w:rPr>
          <w:spacing w:val="-1"/>
        </w:rPr>
        <w:t>。公司没有实行股票期权，高层人员未被授予限制性股票，有关高</w:t>
      </w:r>
      <w:r>
        <w:rPr>
          <w:spacing w:val="-84"/>
        </w:rPr>
        <w:t> </w:t>
      </w:r>
      <w:r>
        <w:rPr>
          <w:spacing w:val="-84"/>
        </w:rPr>
      </w:r>
      <w:r>
        <w:rPr/>
        <w:t>层人员姓名、性别等情况见下表</w:t>
      </w:r>
      <w:r>
        <w:rPr>
          <w:rFonts w:ascii="宋体" w:hAnsi="宋体" w:cs="宋体" w:eastAsia="宋体" w:hint="default"/>
        </w:rPr>
        <w:t> </w:t>
      </w:r>
    </w:p>
    <w:tbl>
      <w:tblPr>
        <w:tblW w:w="0" w:type="auto"/>
        <w:jc w:val="left"/>
        <w:tblInd w:w="104" w:type="dxa"/>
        <w:tblLayout w:type="fixed"/>
        <w:tblCellMar>
          <w:top w:w="0" w:type="dxa"/>
          <w:left w:w="0" w:type="dxa"/>
          <w:bottom w:w="0" w:type="dxa"/>
          <w:right w:w="0" w:type="dxa"/>
        </w:tblCellMar>
        <w:tblLook w:val="01E0"/>
      </w:tblPr>
      <w:tblGrid>
        <w:gridCol w:w="845"/>
        <w:gridCol w:w="1957"/>
        <w:gridCol w:w="641"/>
        <w:gridCol w:w="508"/>
        <w:gridCol w:w="707"/>
        <w:gridCol w:w="2390"/>
        <w:gridCol w:w="824"/>
        <w:gridCol w:w="742"/>
        <w:gridCol w:w="770"/>
        <w:gridCol w:w="823"/>
      </w:tblGrid>
      <w:tr>
        <w:trPr>
          <w:trHeight w:val="710"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姓名</w:t>
            </w:r>
            <w:r>
              <w:rPr>
                <w:rFonts w:ascii="宋体" w:hAnsi="宋体" w:cs="宋体" w:eastAsia="宋体" w:hint="default"/>
                <w:sz w:val="18"/>
                <w:szCs w:val="18"/>
              </w:rPr>
              <w:t> </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sz w:val="18"/>
                <w:szCs w:val="18"/>
              </w:rPr>
              <w:t>职务</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34" w:right="44"/>
              <w:jc w:val="left"/>
              <w:rPr>
                <w:rFonts w:ascii="宋体" w:hAnsi="宋体" w:cs="宋体" w:eastAsia="宋体" w:hint="default"/>
                <w:sz w:val="18"/>
                <w:szCs w:val="18"/>
              </w:rPr>
            </w:pPr>
            <w:r>
              <w:rPr>
                <w:rFonts w:ascii="宋体" w:hAnsi="宋体" w:cs="宋体" w:eastAsia="宋体" w:hint="default"/>
                <w:sz w:val="18"/>
                <w:szCs w:val="18"/>
              </w:rPr>
              <w:t>任职 状态</w:t>
            </w:r>
            <w:r>
              <w:rPr>
                <w:rFonts w:ascii="宋体" w:hAnsi="宋体" w:cs="宋体" w:eastAsia="宋体" w:hint="default"/>
                <w:sz w:val="18"/>
                <w:szCs w:val="18"/>
              </w:rPr>
              <w:t> </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58" w:right="67"/>
              <w:jc w:val="left"/>
              <w:rPr>
                <w:rFonts w:ascii="宋体" w:hAnsi="宋体" w:cs="宋体" w:eastAsia="宋体" w:hint="default"/>
                <w:sz w:val="18"/>
                <w:szCs w:val="18"/>
              </w:rPr>
            </w:pPr>
            <w:r>
              <w:rPr>
                <w:rFonts w:ascii="宋体" w:hAnsi="宋体" w:cs="宋体" w:eastAsia="宋体" w:hint="default"/>
                <w:sz w:val="18"/>
                <w:szCs w:val="18"/>
              </w:rPr>
              <w:t>性 别</w:t>
            </w:r>
            <w:r>
              <w:rPr>
                <w:rFonts w:ascii="宋体" w:hAnsi="宋体" w:cs="宋体" w:eastAsia="宋体" w:hint="default"/>
                <w:sz w:val="18"/>
                <w:szCs w:val="18"/>
              </w:rPr>
              <w:t> </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年龄</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任期</w:t>
            </w:r>
            <w:r>
              <w:rPr>
                <w:rFonts w:ascii="宋体" w:hAnsi="宋体" w:cs="宋体" w:eastAsia="宋体" w:hint="default"/>
                <w:sz w:val="18"/>
                <w:szCs w:val="18"/>
              </w:rPr>
              <w:t> </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3" w:right="0" w:hanging="83"/>
              <w:jc w:val="left"/>
              <w:rPr>
                <w:rFonts w:ascii="宋体" w:hAnsi="宋体" w:cs="宋体" w:eastAsia="宋体" w:hint="default"/>
                <w:sz w:val="18"/>
                <w:szCs w:val="18"/>
              </w:rPr>
            </w:pPr>
            <w:r>
              <w:rPr>
                <w:rFonts w:ascii="宋体" w:hAnsi="宋体" w:cs="宋体" w:eastAsia="宋体" w:hint="default"/>
                <w:spacing w:val="-11"/>
                <w:sz w:val="18"/>
                <w:szCs w:val="18"/>
              </w:rPr>
              <w:t>期初持</w:t>
            </w:r>
          </w:p>
          <w:p>
            <w:pPr>
              <w:pStyle w:val="TableParagraph"/>
              <w:spacing w:line="233" w:lineRule="exact"/>
              <w:ind w:left="243" w:right="0"/>
              <w:jc w:val="left"/>
              <w:rPr>
                <w:rFonts w:ascii="宋体" w:hAnsi="宋体" w:cs="宋体" w:eastAsia="宋体" w:hint="default"/>
                <w:sz w:val="18"/>
                <w:szCs w:val="18"/>
              </w:rPr>
            </w:pPr>
            <w:r>
              <w:rPr>
                <w:rFonts w:ascii="宋体" w:hAnsi="宋体" w:cs="宋体" w:eastAsia="宋体" w:hint="default"/>
                <w:spacing w:val="-17"/>
                <w:sz w:val="18"/>
                <w:szCs w:val="18"/>
              </w:rPr>
              <w:t>股数</w:t>
            </w:r>
            <w:r>
              <w:rPr>
                <w:rFonts w:ascii="宋体" w:hAnsi="宋体" w:cs="宋体" w:eastAsia="宋体" w:hint="default"/>
                <w:sz w:val="18"/>
                <w:szCs w:val="18"/>
              </w:rPr>
            </w:r>
          </w:p>
          <w:p>
            <w:pPr>
              <w:pStyle w:val="TableParagraph"/>
              <w:spacing w:line="234" w:lineRule="exact"/>
              <w:ind w:left="243" w:right="0"/>
              <w:jc w:val="left"/>
              <w:rPr>
                <w:rFonts w:ascii="宋体" w:hAnsi="宋体" w:cs="宋体" w:eastAsia="宋体" w:hint="default"/>
                <w:sz w:val="21"/>
                <w:szCs w:val="21"/>
              </w:rPr>
            </w:pPr>
            <w:r>
              <w:rPr>
                <w:rFonts w:ascii="宋体" w:hAnsi="宋体" w:cs="宋体" w:eastAsia="宋体" w:hint="default"/>
                <w:spacing w:val="-12"/>
                <w:sz w:val="18"/>
                <w:szCs w:val="18"/>
              </w:rPr>
              <w:t>(</w:t>
            </w:r>
            <w:r>
              <w:rPr>
                <w:rFonts w:ascii="宋体" w:hAnsi="宋体" w:cs="宋体" w:eastAsia="宋体" w:hint="default"/>
                <w:spacing w:val="-12"/>
                <w:sz w:val="18"/>
                <w:szCs w:val="18"/>
              </w:rPr>
              <w:t>股</w:t>
            </w:r>
            <w:r>
              <w:rPr>
                <w:rFonts w:ascii="宋体" w:hAnsi="宋体" w:cs="宋体" w:eastAsia="宋体" w:hint="default"/>
                <w:spacing w:val="-12"/>
                <w:sz w:val="18"/>
                <w:szCs w:val="18"/>
              </w:rPr>
              <w:t>)</w:t>
            </w:r>
            <w:r>
              <w:rPr>
                <w:rFonts w:ascii="宋体" w:hAnsi="宋体" w:cs="宋体" w:eastAsia="宋体" w:hint="default"/>
                <w:sz w:val="21"/>
                <w:szCs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8" w:right="0"/>
              <w:jc w:val="left"/>
              <w:rPr>
                <w:rFonts w:ascii="宋体" w:hAnsi="宋体" w:cs="宋体" w:eastAsia="宋体" w:hint="default"/>
                <w:sz w:val="18"/>
                <w:szCs w:val="18"/>
              </w:rPr>
            </w:pPr>
            <w:r>
              <w:rPr>
                <w:rFonts w:ascii="宋体" w:hAnsi="宋体" w:cs="宋体" w:eastAsia="宋体" w:hint="default"/>
                <w:spacing w:val="-11"/>
                <w:sz w:val="18"/>
                <w:szCs w:val="18"/>
              </w:rPr>
              <w:t>本期增</w:t>
            </w:r>
          </w:p>
          <w:p>
            <w:pPr>
              <w:pStyle w:val="TableParagraph"/>
              <w:spacing w:line="233" w:lineRule="exact"/>
              <w:ind w:left="118" w:right="0"/>
              <w:jc w:val="left"/>
              <w:rPr>
                <w:rFonts w:ascii="宋体" w:hAnsi="宋体" w:cs="宋体" w:eastAsia="宋体" w:hint="default"/>
                <w:sz w:val="18"/>
                <w:szCs w:val="18"/>
              </w:rPr>
            </w:pPr>
            <w:r>
              <w:rPr>
                <w:rFonts w:ascii="宋体" w:hAnsi="宋体" w:cs="宋体" w:eastAsia="宋体" w:hint="default"/>
                <w:spacing w:val="-11"/>
                <w:sz w:val="18"/>
                <w:szCs w:val="18"/>
              </w:rPr>
              <w:t>持股份</w:t>
            </w:r>
          </w:p>
          <w:p>
            <w:pPr>
              <w:pStyle w:val="TableParagraph"/>
              <w:spacing w:line="234" w:lineRule="exact"/>
              <w:ind w:left="200" w:right="0"/>
              <w:jc w:val="left"/>
              <w:rPr>
                <w:rFonts w:ascii="宋体" w:hAnsi="宋体" w:cs="宋体" w:eastAsia="宋体" w:hint="default"/>
                <w:sz w:val="18"/>
                <w:szCs w:val="18"/>
              </w:rPr>
            </w:pPr>
            <w:r>
              <w:rPr>
                <w:rFonts w:ascii="宋体" w:hAnsi="宋体" w:cs="宋体" w:eastAsia="宋体" w:hint="default"/>
                <w:spacing w:val="-12"/>
                <w:sz w:val="18"/>
                <w:szCs w:val="18"/>
              </w:rPr>
              <w:t>(</w:t>
            </w:r>
            <w:r>
              <w:rPr>
                <w:rFonts w:ascii="宋体" w:hAnsi="宋体" w:cs="宋体" w:eastAsia="宋体" w:hint="default"/>
                <w:spacing w:val="-12"/>
                <w:sz w:val="18"/>
                <w:szCs w:val="18"/>
              </w:rPr>
              <w:t>股</w:t>
            </w:r>
            <w:r>
              <w:rPr>
                <w:rFonts w:ascii="宋体" w:hAnsi="宋体" w:cs="宋体" w:eastAsia="宋体" w:hint="default"/>
                <w:spacing w:val="-12"/>
                <w:sz w:val="18"/>
                <w:szCs w:val="18"/>
              </w:rPr>
              <w:t>) </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4" w:right="0"/>
              <w:jc w:val="left"/>
              <w:rPr>
                <w:rFonts w:ascii="宋体" w:hAnsi="宋体" w:cs="宋体" w:eastAsia="宋体" w:hint="default"/>
                <w:sz w:val="18"/>
                <w:szCs w:val="18"/>
              </w:rPr>
            </w:pPr>
            <w:r>
              <w:rPr>
                <w:rFonts w:ascii="宋体" w:hAnsi="宋体" w:cs="宋体" w:eastAsia="宋体" w:hint="default"/>
                <w:spacing w:val="-11"/>
                <w:sz w:val="18"/>
                <w:szCs w:val="18"/>
              </w:rPr>
              <w:t>本期减</w:t>
            </w:r>
          </w:p>
          <w:p>
            <w:pPr>
              <w:pStyle w:val="TableParagraph"/>
              <w:spacing w:line="233" w:lineRule="exact"/>
              <w:ind w:left="134" w:right="0"/>
              <w:jc w:val="left"/>
              <w:rPr>
                <w:rFonts w:ascii="宋体" w:hAnsi="宋体" w:cs="宋体" w:eastAsia="宋体" w:hint="default"/>
                <w:sz w:val="18"/>
                <w:szCs w:val="18"/>
              </w:rPr>
            </w:pPr>
            <w:r>
              <w:rPr>
                <w:rFonts w:ascii="宋体" w:hAnsi="宋体" w:cs="宋体" w:eastAsia="宋体" w:hint="default"/>
                <w:spacing w:val="-11"/>
                <w:sz w:val="18"/>
                <w:szCs w:val="18"/>
              </w:rPr>
              <w:t>持股份</w:t>
            </w:r>
          </w:p>
          <w:p>
            <w:pPr>
              <w:pStyle w:val="TableParagraph"/>
              <w:spacing w:line="234" w:lineRule="exact"/>
              <w:ind w:left="215" w:right="0"/>
              <w:jc w:val="left"/>
              <w:rPr>
                <w:rFonts w:ascii="宋体" w:hAnsi="宋体" w:cs="宋体" w:eastAsia="宋体" w:hint="default"/>
                <w:sz w:val="21"/>
                <w:szCs w:val="21"/>
              </w:rPr>
            </w:pPr>
            <w:r>
              <w:rPr>
                <w:rFonts w:ascii="宋体" w:hAnsi="宋体" w:cs="宋体" w:eastAsia="宋体" w:hint="default"/>
                <w:spacing w:val="-12"/>
                <w:sz w:val="18"/>
                <w:szCs w:val="18"/>
              </w:rPr>
              <w:t>(</w:t>
            </w:r>
            <w:r>
              <w:rPr>
                <w:rFonts w:ascii="宋体" w:hAnsi="宋体" w:cs="宋体" w:eastAsia="宋体" w:hint="default"/>
                <w:spacing w:val="-12"/>
                <w:sz w:val="18"/>
                <w:szCs w:val="18"/>
              </w:rPr>
              <w:t>股</w:t>
            </w:r>
            <w:r>
              <w:rPr>
                <w:rFonts w:ascii="宋体" w:hAnsi="宋体" w:cs="宋体" w:eastAsia="宋体" w:hint="default"/>
                <w:spacing w:val="-12"/>
                <w:sz w:val="18"/>
                <w:szCs w:val="18"/>
              </w:rPr>
              <w:t>)</w:t>
            </w:r>
            <w:r>
              <w:rPr>
                <w:rFonts w:ascii="宋体" w:hAnsi="宋体" w:cs="宋体" w:eastAsia="宋体" w:hint="default"/>
                <w:sz w:val="21"/>
                <w:szCs w:val="21"/>
              </w:rPr>
              <w:t>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2" w:right="0" w:hanging="83"/>
              <w:jc w:val="left"/>
              <w:rPr>
                <w:rFonts w:ascii="宋体" w:hAnsi="宋体" w:cs="宋体" w:eastAsia="宋体" w:hint="default"/>
                <w:sz w:val="18"/>
                <w:szCs w:val="18"/>
              </w:rPr>
            </w:pPr>
            <w:r>
              <w:rPr>
                <w:rFonts w:ascii="宋体" w:hAnsi="宋体" w:cs="宋体" w:eastAsia="宋体" w:hint="default"/>
                <w:spacing w:val="-11"/>
                <w:sz w:val="18"/>
                <w:szCs w:val="18"/>
              </w:rPr>
              <w:t>期末持</w:t>
            </w:r>
          </w:p>
          <w:p>
            <w:pPr>
              <w:pStyle w:val="TableParagraph"/>
              <w:spacing w:line="233" w:lineRule="exact"/>
              <w:ind w:left="242" w:right="0"/>
              <w:jc w:val="left"/>
              <w:rPr>
                <w:rFonts w:ascii="宋体" w:hAnsi="宋体" w:cs="宋体" w:eastAsia="宋体" w:hint="default"/>
                <w:sz w:val="18"/>
                <w:szCs w:val="18"/>
              </w:rPr>
            </w:pPr>
            <w:r>
              <w:rPr>
                <w:rFonts w:ascii="宋体" w:hAnsi="宋体" w:cs="宋体" w:eastAsia="宋体" w:hint="default"/>
                <w:spacing w:val="-17"/>
                <w:sz w:val="18"/>
                <w:szCs w:val="18"/>
              </w:rPr>
              <w:t>股数</w:t>
            </w:r>
            <w:r>
              <w:rPr>
                <w:rFonts w:ascii="宋体" w:hAnsi="宋体" w:cs="宋体" w:eastAsia="宋体" w:hint="default"/>
                <w:sz w:val="18"/>
                <w:szCs w:val="18"/>
              </w:rPr>
            </w:r>
          </w:p>
          <w:p>
            <w:pPr>
              <w:pStyle w:val="TableParagraph"/>
              <w:spacing w:line="234" w:lineRule="exact"/>
              <w:ind w:left="242" w:right="0"/>
              <w:jc w:val="left"/>
              <w:rPr>
                <w:rFonts w:ascii="宋体" w:hAnsi="宋体" w:cs="宋体" w:eastAsia="宋体" w:hint="default"/>
                <w:sz w:val="21"/>
                <w:szCs w:val="21"/>
              </w:rPr>
            </w:pPr>
            <w:r>
              <w:rPr>
                <w:rFonts w:ascii="宋体" w:hAnsi="宋体" w:cs="宋体" w:eastAsia="宋体" w:hint="default"/>
                <w:spacing w:val="-12"/>
                <w:sz w:val="18"/>
                <w:szCs w:val="18"/>
              </w:rPr>
              <w:t>(</w:t>
            </w:r>
            <w:r>
              <w:rPr>
                <w:rFonts w:ascii="宋体" w:hAnsi="宋体" w:cs="宋体" w:eastAsia="宋体" w:hint="default"/>
                <w:spacing w:val="-12"/>
                <w:sz w:val="18"/>
                <w:szCs w:val="18"/>
              </w:rPr>
              <w:t>股</w:t>
            </w:r>
            <w:r>
              <w:rPr>
                <w:rFonts w:ascii="宋体" w:hAnsi="宋体" w:cs="宋体" w:eastAsia="宋体" w:hint="default"/>
                <w:spacing w:val="-12"/>
                <w:sz w:val="18"/>
                <w:szCs w:val="18"/>
              </w:rPr>
              <w:t>)</w:t>
            </w:r>
            <w:r>
              <w:rPr>
                <w:rFonts w:ascii="宋体" w:hAnsi="宋体" w:cs="宋体" w:eastAsia="宋体" w:hint="default"/>
                <w:sz w:val="21"/>
                <w:szCs w:val="21"/>
              </w:rPr>
              <w:t> </w:t>
            </w:r>
          </w:p>
        </w:tc>
      </w:tr>
      <w:tr>
        <w:trPr>
          <w:trHeight w:val="38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87" w:right="0"/>
              <w:jc w:val="center"/>
              <w:rPr>
                <w:rFonts w:ascii="宋体" w:hAnsi="宋体" w:cs="宋体" w:eastAsia="宋体" w:hint="default"/>
                <w:sz w:val="18"/>
                <w:szCs w:val="18"/>
              </w:rPr>
            </w:pPr>
            <w:r>
              <w:rPr>
                <w:rFonts w:ascii="宋体" w:hAnsi="宋体" w:cs="宋体" w:eastAsia="宋体" w:hint="default"/>
                <w:sz w:val="18"/>
                <w:szCs w:val="18"/>
              </w:rPr>
              <w:t>王福琴</w:t>
            </w:r>
            <w:r>
              <w:rPr>
                <w:rFonts w:ascii="宋体" w:hAnsi="宋体" w:cs="宋体" w:eastAsia="宋体" w:hint="default"/>
                <w:sz w:val="18"/>
                <w:szCs w:val="18"/>
              </w:rPr>
              <w:t> </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61"/>
              <w:jc w:val="right"/>
              <w:rPr>
                <w:rFonts w:ascii="宋体" w:hAnsi="宋体" w:cs="宋体" w:eastAsia="宋体" w:hint="default"/>
                <w:sz w:val="18"/>
                <w:szCs w:val="18"/>
              </w:rPr>
            </w:pPr>
            <w:r>
              <w:rPr>
                <w:rFonts w:ascii="宋体" w:hAnsi="宋体" w:cs="宋体" w:eastAsia="宋体" w:hint="default"/>
                <w:sz w:val="18"/>
                <w:szCs w:val="18"/>
              </w:rPr>
              <w:t>董事长、法人代表</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44"/>
              <w:jc w:val="righ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58"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44"/>
              <w:jc w:val="right"/>
              <w:rPr>
                <w:rFonts w:ascii="宋体" w:hAnsi="宋体" w:cs="宋体" w:eastAsia="宋体" w:hint="default"/>
                <w:sz w:val="18"/>
                <w:szCs w:val="18"/>
              </w:rPr>
            </w:pPr>
            <w:r>
              <w:rPr>
                <w:rFonts w:ascii="宋体" w:hAnsi="宋体" w:cs="宋体" w:eastAsia="宋体" w:hint="default"/>
                <w:sz w:val="18"/>
                <w:szCs w:val="18"/>
              </w:rPr>
              <w:t>43</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32"/>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1"/>
              <w:jc w:val="right"/>
              <w:rPr>
                <w:rFonts w:ascii="宋体" w:hAnsi="宋体" w:cs="宋体" w:eastAsia="宋体" w:hint="default"/>
                <w:sz w:val="18"/>
                <w:szCs w:val="18"/>
              </w:rPr>
            </w:pPr>
            <w:r>
              <w:rPr>
                <w:rFonts w:ascii="宋体"/>
                <w:sz w:val="18"/>
              </w:rPr>
              <w:t>  0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
              <w:jc w:val="right"/>
              <w:rPr>
                <w:rFonts w:ascii="宋体" w:hAnsi="宋体" w:cs="宋体" w:eastAsia="宋体" w:hint="default"/>
                <w:sz w:val="18"/>
                <w:szCs w:val="18"/>
              </w:rPr>
            </w:pPr>
            <w:r>
              <w:rPr>
                <w:rFonts w:ascii="宋体"/>
                <w:sz w:val="18"/>
              </w:rPr>
              <w:t>0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  0</w:t>
            </w:r>
          </w:p>
        </w:tc>
      </w:tr>
      <w:tr>
        <w:trPr>
          <w:trHeight w:val="38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87" w:right="0"/>
              <w:jc w:val="center"/>
              <w:rPr>
                <w:rFonts w:ascii="宋体" w:hAnsi="宋体" w:cs="宋体" w:eastAsia="宋体" w:hint="default"/>
                <w:sz w:val="18"/>
                <w:szCs w:val="18"/>
              </w:rPr>
            </w:pPr>
            <w:r>
              <w:rPr>
                <w:rFonts w:ascii="宋体" w:hAnsi="宋体" w:cs="宋体" w:eastAsia="宋体" w:hint="default"/>
                <w:sz w:val="18"/>
                <w:szCs w:val="18"/>
              </w:rPr>
              <w:t>刘</w:t>
            </w:r>
            <w:r>
              <w:rPr>
                <w:rFonts w:ascii="宋体" w:hAnsi="宋体" w:cs="宋体" w:eastAsia="宋体" w:hint="default"/>
                <w:spacing w:val="90"/>
                <w:sz w:val="18"/>
                <w:szCs w:val="18"/>
              </w:rPr>
              <w:t> </w:t>
            </w:r>
            <w:r>
              <w:rPr>
                <w:rFonts w:ascii="宋体" w:hAnsi="宋体" w:cs="宋体" w:eastAsia="宋体" w:hint="default"/>
                <w:spacing w:val="90"/>
                <w:sz w:val="18"/>
                <w:szCs w:val="18"/>
              </w:rPr>
            </w:r>
            <w:r>
              <w:rPr>
                <w:rFonts w:ascii="宋体" w:hAnsi="宋体" w:cs="宋体" w:eastAsia="宋体" w:hint="default"/>
                <w:sz w:val="18"/>
                <w:szCs w:val="18"/>
              </w:rPr>
              <w:t>宏</w:t>
            </w:r>
            <w:r>
              <w:rPr>
                <w:rFonts w:ascii="宋体" w:hAnsi="宋体" w:cs="宋体" w:eastAsia="宋体" w:hint="default"/>
                <w:sz w:val="18"/>
                <w:szCs w:val="18"/>
              </w:rPr>
              <w:t> </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24" w:right="0"/>
              <w:jc w:val="left"/>
              <w:rPr>
                <w:rFonts w:ascii="宋体" w:hAnsi="宋体" w:cs="宋体" w:eastAsia="宋体" w:hint="default"/>
                <w:sz w:val="18"/>
                <w:szCs w:val="18"/>
              </w:rPr>
            </w:pPr>
            <w:r>
              <w:rPr>
                <w:rFonts w:ascii="宋体" w:hAnsi="宋体" w:cs="宋体" w:eastAsia="宋体" w:hint="default"/>
                <w:sz w:val="18"/>
                <w:szCs w:val="18"/>
              </w:rPr>
              <w:t>董事、总裁</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44"/>
              <w:jc w:val="righ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5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44"/>
              <w:jc w:val="right"/>
              <w:rPr>
                <w:rFonts w:ascii="宋体" w:hAnsi="宋体" w:cs="宋体" w:eastAsia="宋体" w:hint="default"/>
                <w:sz w:val="18"/>
                <w:szCs w:val="18"/>
              </w:rPr>
            </w:pPr>
            <w:r>
              <w:rPr>
                <w:rFonts w:ascii="宋体" w:hAnsi="宋体" w:cs="宋体" w:eastAsia="宋体" w:hint="default"/>
                <w:sz w:val="18"/>
                <w:szCs w:val="18"/>
              </w:rPr>
              <w:t>51</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32"/>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1"/>
              <w:jc w:val="right"/>
              <w:rPr>
                <w:rFonts w:ascii="宋体" w:hAnsi="宋体" w:cs="宋体" w:eastAsia="宋体" w:hint="default"/>
                <w:sz w:val="18"/>
                <w:szCs w:val="18"/>
              </w:rPr>
            </w:pPr>
            <w:r>
              <w:rPr>
                <w:rFonts w:ascii="宋体"/>
                <w:sz w:val="18"/>
              </w:rPr>
              <w:t>  0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
              <w:jc w:val="right"/>
              <w:rPr>
                <w:rFonts w:ascii="宋体" w:hAnsi="宋体" w:cs="宋体" w:eastAsia="宋体" w:hint="default"/>
                <w:sz w:val="18"/>
                <w:szCs w:val="18"/>
              </w:rPr>
            </w:pPr>
            <w:r>
              <w:rPr>
                <w:rFonts w:ascii="宋体"/>
                <w:sz w:val="18"/>
              </w:rPr>
              <w:t>0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r>
      <w:tr>
        <w:trPr>
          <w:trHeight w:val="38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87" w:right="0"/>
              <w:jc w:val="center"/>
              <w:rPr>
                <w:rFonts w:ascii="宋体" w:hAnsi="宋体" w:cs="宋体" w:eastAsia="宋体" w:hint="default"/>
                <w:sz w:val="18"/>
                <w:szCs w:val="18"/>
              </w:rPr>
            </w:pPr>
            <w:r>
              <w:rPr>
                <w:rFonts w:ascii="宋体" w:hAnsi="宋体" w:cs="宋体" w:eastAsia="宋体" w:hint="default"/>
                <w:sz w:val="18"/>
                <w:szCs w:val="18"/>
              </w:rPr>
              <w:t>王国文</w:t>
            </w:r>
            <w:r>
              <w:rPr>
                <w:rFonts w:ascii="宋体" w:hAnsi="宋体" w:cs="宋体" w:eastAsia="宋体" w:hint="default"/>
                <w:sz w:val="18"/>
                <w:szCs w:val="18"/>
              </w:rPr>
              <w:t> </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614"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44"/>
              <w:jc w:val="righ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5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44"/>
              <w:jc w:val="right"/>
              <w:rPr>
                <w:rFonts w:ascii="宋体" w:hAnsi="宋体" w:cs="宋体" w:eastAsia="宋体" w:hint="default"/>
                <w:sz w:val="18"/>
                <w:szCs w:val="18"/>
              </w:rPr>
            </w:pPr>
            <w:r>
              <w:rPr>
                <w:rFonts w:ascii="宋体" w:hAnsi="宋体" w:cs="宋体" w:eastAsia="宋体" w:hint="default"/>
                <w:sz w:val="18"/>
                <w:szCs w:val="18"/>
              </w:rPr>
              <w:t>48</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32"/>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
              <w:jc w:val="right"/>
              <w:rPr>
                <w:rFonts w:ascii="宋体" w:hAnsi="宋体" w:cs="宋体" w:eastAsia="宋体" w:hint="default"/>
                <w:sz w:val="18"/>
                <w:szCs w:val="18"/>
              </w:rPr>
            </w:pPr>
            <w:r>
              <w:rPr>
                <w:rFonts w:ascii="宋体"/>
                <w:sz w:val="18"/>
              </w:rPr>
              <w:t>0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r>
      <w:tr>
        <w:trPr>
          <w:trHeight w:val="38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87" w:right="0"/>
              <w:jc w:val="center"/>
              <w:rPr>
                <w:rFonts w:ascii="宋体" w:hAnsi="宋体" w:cs="宋体" w:eastAsia="宋体" w:hint="default"/>
                <w:sz w:val="18"/>
                <w:szCs w:val="18"/>
              </w:rPr>
            </w:pPr>
            <w:r>
              <w:rPr>
                <w:rFonts w:ascii="宋体" w:hAnsi="宋体" w:cs="宋体" w:eastAsia="宋体" w:hint="default"/>
                <w:sz w:val="18"/>
                <w:szCs w:val="18"/>
              </w:rPr>
              <w:t>柳木华</w:t>
            </w:r>
            <w:r>
              <w:rPr>
                <w:rFonts w:ascii="宋体" w:hAnsi="宋体" w:cs="宋体" w:eastAsia="宋体" w:hint="default"/>
                <w:sz w:val="18"/>
                <w:szCs w:val="18"/>
              </w:rPr>
              <w:t> </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614"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44"/>
              <w:jc w:val="righ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5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44"/>
              <w:jc w:val="right"/>
              <w:rPr>
                <w:rFonts w:ascii="宋体" w:hAnsi="宋体" w:cs="宋体" w:eastAsia="宋体" w:hint="default"/>
                <w:sz w:val="18"/>
                <w:szCs w:val="18"/>
              </w:rPr>
            </w:pPr>
            <w:r>
              <w:rPr>
                <w:rFonts w:ascii="宋体" w:hAnsi="宋体" w:cs="宋体" w:eastAsia="宋体" w:hint="default"/>
                <w:sz w:val="18"/>
                <w:szCs w:val="18"/>
              </w:rPr>
              <w:t>44</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32"/>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
              <w:jc w:val="right"/>
              <w:rPr>
                <w:rFonts w:ascii="宋体" w:hAnsi="宋体" w:cs="宋体" w:eastAsia="宋体" w:hint="default"/>
                <w:sz w:val="18"/>
                <w:szCs w:val="18"/>
              </w:rPr>
            </w:pPr>
            <w:r>
              <w:rPr>
                <w:rFonts w:ascii="宋体"/>
                <w:sz w:val="18"/>
              </w:rPr>
              <w:t>0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r>
      <w:tr>
        <w:trPr>
          <w:trHeight w:val="38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87" w:right="0"/>
              <w:jc w:val="center"/>
              <w:rPr>
                <w:rFonts w:ascii="宋体" w:hAnsi="宋体" w:cs="宋体" w:eastAsia="宋体" w:hint="default"/>
                <w:sz w:val="18"/>
                <w:szCs w:val="18"/>
              </w:rPr>
            </w:pPr>
            <w:r>
              <w:rPr>
                <w:rFonts w:ascii="宋体" w:hAnsi="宋体" w:cs="宋体" w:eastAsia="宋体" w:hint="default"/>
                <w:sz w:val="18"/>
                <w:szCs w:val="18"/>
              </w:rPr>
              <w:t>姜大鸣</w:t>
            </w:r>
            <w:r>
              <w:rPr>
                <w:rFonts w:ascii="宋体" w:hAnsi="宋体" w:cs="宋体" w:eastAsia="宋体" w:hint="default"/>
                <w:sz w:val="18"/>
                <w:szCs w:val="18"/>
              </w:rPr>
              <w:t> </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614"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44"/>
              <w:jc w:val="righ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5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44"/>
              <w:jc w:val="right"/>
              <w:rPr>
                <w:rFonts w:ascii="宋体" w:hAnsi="宋体" w:cs="宋体" w:eastAsia="宋体" w:hint="default"/>
                <w:sz w:val="18"/>
                <w:szCs w:val="18"/>
              </w:rPr>
            </w:pPr>
            <w:r>
              <w:rPr>
                <w:rFonts w:ascii="宋体" w:hAnsi="宋体" w:cs="宋体" w:eastAsia="宋体" w:hint="default"/>
                <w:sz w:val="18"/>
                <w:szCs w:val="18"/>
              </w:rPr>
              <w:t>46</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32"/>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
              <w:jc w:val="right"/>
              <w:rPr>
                <w:rFonts w:ascii="宋体" w:hAnsi="宋体" w:cs="宋体" w:eastAsia="宋体" w:hint="default"/>
                <w:sz w:val="18"/>
                <w:szCs w:val="18"/>
              </w:rPr>
            </w:pPr>
            <w:r>
              <w:rPr>
                <w:rFonts w:ascii="宋体"/>
                <w:sz w:val="18"/>
              </w:rPr>
              <w:t>0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r>
      <w:tr>
        <w:trPr>
          <w:trHeight w:val="38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87" w:right="0"/>
              <w:jc w:val="center"/>
              <w:rPr>
                <w:rFonts w:ascii="宋体" w:hAnsi="宋体" w:cs="宋体" w:eastAsia="宋体" w:hint="default"/>
                <w:sz w:val="18"/>
                <w:szCs w:val="18"/>
              </w:rPr>
            </w:pPr>
            <w:r>
              <w:rPr>
                <w:rFonts w:ascii="宋体" w:hAnsi="宋体" w:cs="宋体" w:eastAsia="宋体" w:hint="default"/>
                <w:sz w:val="18"/>
                <w:szCs w:val="18"/>
              </w:rPr>
              <w:t>费自力</w:t>
            </w:r>
            <w:r>
              <w:rPr>
                <w:rFonts w:ascii="宋体" w:hAnsi="宋体" w:cs="宋体" w:eastAsia="宋体" w:hint="default"/>
                <w:sz w:val="18"/>
                <w:szCs w:val="18"/>
              </w:rPr>
              <w:t> </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34" w:right="0"/>
              <w:jc w:val="left"/>
              <w:rPr>
                <w:rFonts w:ascii="宋体" w:hAnsi="宋体" w:cs="宋体" w:eastAsia="宋体" w:hint="default"/>
                <w:sz w:val="18"/>
                <w:szCs w:val="18"/>
              </w:rPr>
            </w:pPr>
            <w:r>
              <w:rPr>
                <w:rFonts w:ascii="宋体" w:hAnsi="宋体" w:cs="宋体" w:eastAsia="宋体" w:hint="default"/>
                <w:sz w:val="18"/>
                <w:szCs w:val="18"/>
              </w:rPr>
              <w:t>董事、副总裁</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44"/>
              <w:jc w:val="righ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58"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44"/>
              <w:jc w:val="righ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32"/>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
              <w:jc w:val="right"/>
              <w:rPr>
                <w:rFonts w:ascii="宋体" w:hAnsi="宋体" w:cs="宋体" w:eastAsia="宋体" w:hint="default"/>
                <w:sz w:val="18"/>
                <w:szCs w:val="18"/>
              </w:rPr>
            </w:pPr>
            <w:r>
              <w:rPr>
                <w:rFonts w:ascii="宋体"/>
                <w:sz w:val="18"/>
              </w:rPr>
              <w:t>0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r>
      <w:tr>
        <w:trPr>
          <w:trHeight w:val="38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87" w:right="0"/>
              <w:jc w:val="center"/>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pacing w:val="90"/>
                <w:sz w:val="18"/>
                <w:szCs w:val="18"/>
              </w:rPr>
              <w:t> </w:t>
            </w:r>
            <w:r>
              <w:rPr>
                <w:rFonts w:ascii="宋体" w:hAnsi="宋体" w:cs="宋体" w:eastAsia="宋体" w:hint="default"/>
                <w:spacing w:val="90"/>
                <w:sz w:val="18"/>
                <w:szCs w:val="18"/>
              </w:rPr>
            </w:r>
            <w:r>
              <w:rPr>
                <w:rFonts w:ascii="宋体" w:hAnsi="宋体" w:cs="宋体" w:eastAsia="宋体" w:hint="default"/>
                <w:sz w:val="18"/>
                <w:szCs w:val="18"/>
              </w:rPr>
              <w:t>斌</w:t>
            </w:r>
            <w:r>
              <w:rPr>
                <w:rFonts w:ascii="宋体" w:hAnsi="宋体" w:cs="宋体" w:eastAsia="宋体" w:hint="default"/>
                <w:sz w:val="18"/>
                <w:szCs w:val="18"/>
              </w:rPr>
              <w:t> </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91" w:right="0"/>
              <w:jc w:val="center"/>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44"/>
              <w:jc w:val="righ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5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44"/>
              <w:jc w:val="right"/>
              <w:rPr>
                <w:rFonts w:ascii="宋体" w:hAnsi="宋体" w:cs="宋体" w:eastAsia="宋体" w:hint="default"/>
                <w:sz w:val="18"/>
                <w:szCs w:val="18"/>
              </w:rPr>
            </w:pPr>
            <w:r>
              <w:rPr>
                <w:rFonts w:ascii="宋体" w:hAnsi="宋体" w:cs="宋体" w:eastAsia="宋体" w:hint="default"/>
                <w:sz w:val="18"/>
                <w:szCs w:val="18"/>
              </w:rPr>
              <w:t>47</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32"/>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
              <w:jc w:val="right"/>
              <w:rPr>
                <w:rFonts w:ascii="宋体" w:hAnsi="宋体" w:cs="宋体" w:eastAsia="宋体" w:hint="default"/>
                <w:sz w:val="18"/>
                <w:szCs w:val="18"/>
              </w:rPr>
            </w:pPr>
            <w:r>
              <w:rPr>
                <w:rFonts w:ascii="宋体"/>
                <w:sz w:val="18"/>
              </w:rPr>
              <w:t>0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r>
      <w:tr>
        <w:trPr>
          <w:trHeight w:val="38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87" w:right="0"/>
              <w:jc w:val="center"/>
              <w:rPr>
                <w:rFonts w:ascii="宋体" w:hAnsi="宋体" w:cs="宋体" w:eastAsia="宋体" w:hint="default"/>
                <w:sz w:val="18"/>
                <w:szCs w:val="18"/>
              </w:rPr>
            </w:pPr>
            <w:r>
              <w:rPr>
                <w:rFonts w:ascii="宋体" w:hAnsi="宋体" w:cs="宋体" w:eastAsia="宋体" w:hint="default"/>
                <w:sz w:val="18"/>
                <w:szCs w:val="18"/>
              </w:rPr>
              <w:t>甘</w:t>
            </w:r>
            <w:r>
              <w:rPr>
                <w:rFonts w:ascii="宋体" w:hAnsi="宋体" w:cs="宋体" w:eastAsia="宋体" w:hint="default"/>
                <w:spacing w:val="90"/>
                <w:sz w:val="18"/>
                <w:szCs w:val="18"/>
              </w:rPr>
              <w:t> </w:t>
            </w:r>
            <w:r>
              <w:rPr>
                <w:rFonts w:ascii="宋体" w:hAnsi="宋体" w:cs="宋体" w:eastAsia="宋体" w:hint="default"/>
                <w:spacing w:val="90"/>
                <w:sz w:val="18"/>
                <w:szCs w:val="18"/>
              </w:rPr>
            </w:r>
            <w:r>
              <w:rPr>
                <w:rFonts w:ascii="宋体" w:hAnsi="宋体" w:cs="宋体" w:eastAsia="宋体" w:hint="default"/>
                <w:sz w:val="18"/>
                <w:szCs w:val="18"/>
              </w:rPr>
              <w:t>玲</w:t>
            </w:r>
            <w:r>
              <w:rPr>
                <w:rFonts w:ascii="宋体" w:hAnsi="宋体" w:cs="宋体" w:eastAsia="宋体" w:hint="default"/>
                <w:sz w:val="18"/>
                <w:szCs w:val="18"/>
              </w:rPr>
              <w:t> </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91" w:right="0"/>
              <w:jc w:val="center"/>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44"/>
              <w:jc w:val="righ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58"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44"/>
              <w:jc w:val="right"/>
              <w:rPr>
                <w:rFonts w:ascii="宋体" w:hAnsi="宋体" w:cs="宋体" w:eastAsia="宋体" w:hint="default"/>
                <w:sz w:val="18"/>
                <w:szCs w:val="18"/>
              </w:rPr>
            </w:pPr>
            <w:r>
              <w:rPr>
                <w:rFonts w:ascii="宋体" w:hAnsi="宋体" w:cs="宋体" w:eastAsia="宋体" w:hint="default"/>
                <w:sz w:val="18"/>
                <w:szCs w:val="18"/>
              </w:rPr>
              <w:t>39</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32"/>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
              <w:jc w:val="right"/>
              <w:rPr>
                <w:rFonts w:ascii="宋体" w:hAnsi="宋体" w:cs="宋体" w:eastAsia="宋体" w:hint="default"/>
                <w:sz w:val="18"/>
                <w:szCs w:val="18"/>
              </w:rPr>
            </w:pPr>
            <w:r>
              <w:rPr>
                <w:rFonts w:ascii="宋体"/>
                <w:sz w:val="18"/>
              </w:rPr>
              <w:t>0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r>
      <w:tr>
        <w:trPr>
          <w:trHeight w:val="38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87" w:right="0"/>
              <w:jc w:val="center"/>
              <w:rPr>
                <w:rFonts w:ascii="宋体" w:hAnsi="宋体" w:cs="宋体" w:eastAsia="宋体" w:hint="default"/>
                <w:sz w:val="18"/>
                <w:szCs w:val="18"/>
              </w:rPr>
            </w:pPr>
            <w:r>
              <w:rPr>
                <w:rFonts w:ascii="宋体" w:hAnsi="宋体" w:cs="宋体" w:eastAsia="宋体" w:hint="default"/>
                <w:sz w:val="18"/>
                <w:szCs w:val="18"/>
              </w:rPr>
              <w:t>姜德起</w:t>
            </w:r>
            <w:r>
              <w:rPr>
                <w:rFonts w:ascii="宋体" w:hAnsi="宋体" w:cs="宋体" w:eastAsia="宋体" w:hint="default"/>
                <w:sz w:val="18"/>
                <w:szCs w:val="18"/>
              </w:rPr>
              <w:t> </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91" w:right="0"/>
              <w:jc w:val="center"/>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44"/>
              <w:jc w:val="righ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5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44"/>
              <w:jc w:val="right"/>
              <w:rPr>
                <w:rFonts w:ascii="宋体" w:hAnsi="宋体" w:cs="宋体" w:eastAsia="宋体" w:hint="default"/>
                <w:sz w:val="18"/>
                <w:szCs w:val="18"/>
              </w:rPr>
            </w:pPr>
            <w:r>
              <w:rPr>
                <w:rFonts w:ascii="宋体" w:hAnsi="宋体" w:cs="宋体" w:eastAsia="宋体" w:hint="default"/>
                <w:sz w:val="18"/>
                <w:szCs w:val="18"/>
              </w:rPr>
              <w:t>56</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32"/>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61" w:right="0"/>
              <w:jc w:val="left"/>
              <w:rPr>
                <w:rFonts w:ascii="宋体" w:hAnsi="宋体" w:cs="宋体" w:eastAsia="宋体" w:hint="default"/>
                <w:sz w:val="18"/>
                <w:szCs w:val="18"/>
              </w:rPr>
            </w:pPr>
            <w:r>
              <w:rPr>
                <w:rFonts w:ascii="宋体"/>
                <w:sz w:val="18"/>
              </w:rPr>
              <w:t>9,716</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
              <w:jc w:val="right"/>
              <w:rPr>
                <w:rFonts w:ascii="宋体" w:hAnsi="宋体" w:cs="宋体" w:eastAsia="宋体" w:hint="default"/>
                <w:sz w:val="18"/>
                <w:szCs w:val="18"/>
              </w:rPr>
            </w:pPr>
            <w:r>
              <w:rPr>
                <w:rFonts w:ascii="宋体"/>
                <w:sz w:val="18"/>
              </w:rPr>
              <w:t>0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9,716</w:t>
            </w:r>
          </w:p>
        </w:tc>
      </w:tr>
      <w:tr>
        <w:trPr>
          <w:trHeight w:val="38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87" w:right="0"/>
              <w:jc w:val="center"/>
              <w:rPr>
                <w:rFonts w:ascii="宋体" w:hAnsi="宋体" w:cs="宋体" w:eastAsia="宋体" w:hint="default"/>
                <w:sz w:val="18"/>
                <w:szCs w:val="18"/>
              </w:rPr>
            </w:pPr>
            <w:r>
              <w:rPr>
                <w:rFonts w:ascii="宋体" w:hAnsi="宋体" w:cs="宋体" w:eastAsia="宋体" w:hint="default"/>
                <w:sz w:val="18"/>
                <w:szCs w:val="18"/>
              </w:rPr>
              <w:t>王志远</w:t>
            </w:r>
            <w:r>
              <w:rPr>
                <w:rFonts w:ascii="宋体" w:hAnsi="宋体" w:cs="宋体" w:eastAsia="宋体" w:hint="default"/>
                <w:sz w:val="18"/>
                <w:szCs w:val="18"/>
              </w:rPr>
              <w:t> </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宋体" w:hAnsi="宋体" w:cs="宋体" w:eastAsia="宋体" w:hint="default"/>
                <w:sz w:val="18"/>
                <w:szCs w:val="18"/>
              </w:rPr>
            </w:pPr>
            <w:r>
              <w:rPr>
                <w:rFonts w:ascii="宋体" w:hAnsi="宋体" w:cs="宋体" w:eastAsia="宋体" w:hint="default"/>
                <w:spacing w:val="-6"/>
                <w:sz w:val="18"/>
                <w:szCs w:val="18"/>
              </w:rPr>
              <w:t>职工监事、监事会主席</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44"/>
              <w:jc w:val="righ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5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44"/>
              <w:jc w:val="right"/>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32"/>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
              <w:jc w:val="right"/>
              <w:rPr>
                <w:rFonts w:ascii="宋体" w:hAnsi="宋体" w:cs="宋体" w:eastAsia="宋体" w:hint="default"/>
                <w:sz w:val="18"/>
                <w:szCs w:val="18"/>
              </w:rPr>
            </w:pPr>
            <w:r>
              <w:rPr>
                <w:rFonts w:ascii="宋体"/>
                <w:sz w:val="18"/>
              </w:rPr>
              <w:t>0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r>
      <w:tr>
        <w:trPr>
          <w:trHeight w:val="38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87" w:right="0"/>
              <w:jc w:val="center"/>
              <w:rPr>
                <w:rFonts w:ascii="宋体" w:hAnsi="宋体" w:cs="宋体" w:eastAsia="宋体" w:hint="default"/>
                <w:sz w:val="18"/>
                <w:szCs w:val="18"/>
              </w:rPr>
            </w:pPr>
            <w:r>
              <w:rPr>
                <w:rFonts w:ascii="宋体" w:hAnsi="宋体" w:cs="宋体" w:eastAsia="宋体" w:hint="default"/>
                <w:sz w:val="18"/>
                <w:szCs w:val="18"/>
              </w:rPr>
              <w:t>马志发</w:t>
            </w:r>
            <w:r>
              <w:rPr>
                <w:rFonts w:ascii="宋体" w:hAnsi="宋体" w:cs="宋体" w:eastAsia="宋体" w:hint="default"/>
                <w:sz w:val="18"/>
                <w:szCs w:val="18"/>
              </w:rPr>
              <w:t> </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91" w:right="0"/>
              <w:jc w:val="center"/>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44"/>
              <w:jc w:val="righ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5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44"/>
              <w:jc w:val="right"/>
              <w:rPr>
                <w:rFonts w:ascii="宋体" w:hAnsi="宋体" w:cs="宋体" w:eastAsia="宋体" w:hint="default"/>
                <w:sz w:val="18"/>
                <w:szCs w:val="18"/>
              </w:rPr>
            </w:pPr>
            <w:r>
              <w:rPr>
                <w:rFonts w:ascii="宋体" w:hAnsi="宋体" w:cs="宋体" w:eastAsia="宋体" w:hint="default"/>
                <w:sz w:val="18"/>
                <w:szCs w:val="18"/>
              </w:rPr>
              <w:t>51</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32"/>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
              <w:jc w:val="right"/>
              <w:rPr>
                <w:rFonts w:ascii="宋体" w:hAnsi="宋体" w:cs="宋体" w:eastAsia="宋体" w:hint="default"/>
                <w:sz w:val="18"/>
                <w:szCs w:val="18"/>
              </w:rPr>
            </w:pPr>
            <w:r>
              <w:rPr>
                <w:rFonts w:ascii="宋体"/>
                <w:sz w:val="18"/>
              </w:rPr>
              <w:t>0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r>
      <w:tr>
        <w:trPr>
          <w:trHeight w:val="38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87" w:right="0"/>
              <w:jc w:val="center"/>
              <w:rPr>
                <w:rFonts w:ascii="宋体" w:hAnsi="宋体" w:cs="宋体" w:eastAsia="宋体" w:hint="default"/>
                <w:sz w:val="18"/>
                <w:szCs w:val="18"/>
              </w:rPr>
            </w:pPr>
            <w:r>
              <w:rPr>
                <w:rFonts w:ascii="宋体" w:hAnsi="宋体" w:cs="宋体" w:eastAsia="宋体" w:hint="default"/>
                <w:sz w:val="18"/>
                <w:szCs w:val="18"/>
              </w:rPr>
              <w:t>卢小娟</w:t>
            </w:r>
            <w:r>
              <w:rPr>
                <w:rFonts w:ascii="宋体" w:hAnsi="宋体" w:cs="宋体" w:eastAsia="宋体" w:hint="default"/>
                <w:sz w:val="18"/>
                <w:szCs w:val="18"/>
              </w:rPr>
              <w:t> </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91" w:right="0"/>
              <w:jc w:val="center"/>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44"/>
              <w:jc w:val="righ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58"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44"/>
              <w:jc w:val="right"/>
              <w:rPr>
                <w:rFonts w:ascii="宋体" w:hAnsi="宋体" w:cs="宋体" w:eastAsia="宋体" w:hint="default"/>
                <w:sz w:val="18"/>
                <w:szCs w:val="18"/>
              </w:rPr>
            </w:pPr>
            <w:r>
              <w:rPr>
                <w:rFonts w:ascii="宋体" w:hAnsi="宋体" w:cs="宋体" w:eastAsia="宋体" w:hint="default"/>
                <w:sz w:val="18"/>
                <w:szCs w:val="18"/>
              </w:rPr>
              <w:t>40</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32"/>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
              <w:jc w:val="right"/>
              <w:rPr>
                <w:rFonts w:ascii="宋体" w:hAnsi="宋体" w:cs="宋体" w:eastAsia="宋体" w:hint="default"/>
                <w:sz w:val="18"/>
                <w:szCs w:val="18"/>
              </w:rPr>
            </w:pPr>
            <w:r>
              <w:rPr>
                <w:rFonts w:ascii="宋体"/>
                <w:sz w:val="18"/>
              </w:rPr>
              <w:t>0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r>
      <w:tr>
        <w:trPr>
          <w:trHeight w:val="38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87" w:right="0"/>
              <w:jc w:val="center"/>
              <w:rPr>
                <w:rFonts w:ascii="宋体" w:hAnsi="宋体" w:cs="宋体" w:eastAsia="宋体" w:hint="default"/>
                <w:sz w:val="18"/>
                <w:szCs w:val="18"/>
              </w:rPr>
            </w:pPr>
            <w:r>
              <w:rPr>
                <w:rFonts w:ascii="宋体" w:hAnsi="宋体" w:cs="宋体" w:eastAsia="宋体" w:hint="default"/>
                <w:sz w:val="18"/>
                <w:szCs w:val="18"/>
              </w:rPr>
              <w:t>陈哲元</w:t>
            </w:r>
            <w:r>
              <w:rPr>
                <w:rFonts w:ascii="宋体" w:hAnsi="宋体" w:cs="宋体" w:eastAsia="宋体" w:hint="default"/>
                <w:sz w:val="18"/>
                <w:szCs w:val="18"/>
              </w:rPr>
              <w:t> </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91" w:right="0"/>
              <w:jc w:val="center"/>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44"/>
              <w:jc w:val="righ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5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44"/>
              <w:jc w:val="right"/>
              <w:rPr>
                <w:rFonts w:ascii="宋体" w:hAnsi="宋体" w:cs="宋体" w:eastAsia="宋体" w:hint="default"/>
                <w:sz w:val="18"/>
                <w:szCs w:val="18"/>
              </w:rPr>
            </w:pPr>
            <w:r>
              <w:rPr>
                <w:rFonts w:ascii="宋体" w:hAnsi="宋体" w:cs="宋体" w:eastAsia="宋体" w:hint="default"/>
                <w:sz w:val="18"/>
                <w:szCs w:val="18"/>
              </w:rPr>
              <w:t>41</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32"/>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
              <w:jc w:val="right"/>
              <w:rPr>
                <w:rFonts w:ascii="宋体" w:hAnsi="宋体" w:cs="宋体" w:eastAsia="宋体" w:hint="default"/>
                <w:sz w:val="18"/>
                <w:szCs w:val="18"/>
              </w:rPr>
            </w:pPr>
            <w:r>
              <w:rPr>
                <w:rFonts w:ascii="宋体"/>
                <w:sz w:val="18"/>
              </w:rPr>
              <w:t>0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r>
      <w:tr>
        <w:trPr>
          <w:trHeight w:val="38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87" w:right="0"/>
              <w:jc w:val="center"/>
              <w:rPr>
                <w:rFonts w:ascii="宋体" w:hAnsi="宋体" w:cs="宋体" w:eastAsia="宋体" w:hint="default"/>
                <w:sz w:val="18"/>
                <w:szCs w:val="18"/>
              </w:rPr>
            </w:pPr>
            <w:r>
              <w:rPr>
                <w:rFonts w:ascii="宋体" w:hAnsi="宋体" w:cs="宋体" w:eastAsia="宋体" w:hint="default"/>
                <w:sz w:val="18"/>
                <w:szCs w:val="18"/>
              </w:rPr>
              <w:t>史鸿雁</w:t>
            </w:r>
            <w:r>
              <w:rPr>
                <w:rFonts w:ascii="宋体" w:hAnsi="宋体" w:cs="宋体" w:eastAsia="宋体" w:hint="default"/>
                <w:sz w:val="18"/>
                <w:szCs w:val="18"/>
              </w:rPr>
              <w:t> </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614" w:right="0"/>
              <w:jc w:val="left"/>
              <w:rPr>
                <w:rFonts w:ascii="宋体" w:hAnsi="宋体" w:cs="宋体" w:eastAsia="宋体" w:hint="default"/>
                <w:sz w:val="18"/>
                <w:szCs w:val="18"/>
              </w:rPr>
            </w:pPr>
            <w:r>
              <w:rPr>
                <w:rFonts w:ascii="宋体" w:hAnsi="宋体" w:cs="宋体" w:eastAsia="宋体" w:hint="default"/>
                <w:sz w:val="18"/>
                <w:szCs w:val="18"/>
              </w:rPr>
              <w:t>职工监事</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44"/>
              <w:jc w:val="righ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58"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44"/>
              <w:jc w:val="right"/>
              <w:rPr>
                <w:rFonts w:ascii="宋体" w:hAnsi="宋体" w:cs="宋体" w:eastAsia="宋体" w:hint="default"/>
                <w:sz w:val="18"/>
                <w:szCs w:val="18"/>
              </w:rPr>
            </w:pPr>
            <w:r>
              <w:rPr>
                <w:rFonts w:ascii="宋体" w:hAnsi="宋体" w:cs="宋体" w:eastAsia="宋体" w:hint="default"/>
                <w:sz w:val="18"/>
                <w:szCs w:val="18"/>
              </w:rPr>
              <w:t>52</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32"/>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
              <w:jc w:val="right"/>
              <w:rPr>
                <w:rFonts w:ascii="宋体" w:hAnsi="宋体" w:cs="宋体" w:eastAsia="宋体" w:hint="default"/>
                <w:sz w:val="18"/>
                <w:szCs w:val="18"/>
              </w:rPr>
            </w:pPr>
            <w:r>
              <w:rPr>
                <w:rFonts w:ascii="宋体"/>
                <w:sz w:val="18"/>
              </w:rPr>
              <w:t>0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r>
      <w:tr>
        <w:trPr>
          <w:trHeight w:val="38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87" w:right="0"/>
              <w:jc w:val="center"/>
              <w:rPr>
                <w:rFonts w:ascii="宋体" w:hAnsi="宋体" w:cs="宋体" w:eastAsia="宋体" w:hint="default"/>
                <w:sz w:val="18"/>
                <w:szCs w:val="18"/>
              </w:rPr>
            </w:pPr>
            <w:r>
              <w:rPr>
                <w:rFonts w:ascii="宋体" w:hAnsi="宋体" w:cs="宋体" w:eastAsia="宋体" w:hint="default"/>
                <w:sz w:val="18"/>
                <w:szCs w:val="18"/>
              </w:rPr>
              <w:t>张文千</w:t>
            </w:r>
            <w:r>
              <w:rPr>
                <w:rFonts w:ascii="宋体" w:hAnsi="宋体" w:cs="宋体" w:eastAsia="宋体" w:hint="default"/>
                <w:sz w:val="18"/>
                <w:szCs w:val="18"/>
              </w:rPr>
              <w:t> </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04" w:right="0"/>
              <w:jc w:val="left"/>
              <w:rPr>
                <w:rFonts w:ascii="宋体" w:hAnsi="宋体" w:cs="宋体" w:eastAsia="宋体" w:hint="default"/>
                <w:sz w:val="18"/>
                <w:szCs w:val="18"/>
              </w:rPr>
            </w:pPr>
            <w:r>
              <w:rPr>
                <w:rFonts w:ascii="宋体" w:hAnsi="宋体" w:cs="宋体" w:eastAsia="宋体" w:hint="default"/>
                <w:sz w:val="18"/>
                <w:szCs w:val="18"/>
              </w:rPr>
              <w:t>副总裁</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44"/>
              <w:jc w:val="righ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5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44"/>
              <w:jc w:val="right"/>
              <w:rPr>
                <w:rFonts w:ascii="宋体" w:hAnsi="宋体" w:cs="宋体" w:eastAsia="宋体" w:hint="default"/>
                <w:sz w:val="18"/>
                <w:szCs w:val="18"/>
              </w:rPr>
            </w:pPr>
            <w:r>
              <w:rPr>
                <w:rFonts w:ascii="宋体" w:hAnsi="宋体" w:cs="宋体" w:eastAsia="宋体" w:hint="default"/>
                <w:sz w:val="18"/>
                <w:szCs w:val="18"/>
              </w:rPr>
              <w:t>51</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32"/>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
              <w:jc w:val="right"/>
              <w:rPr>
                <w:rFonts w:ascii="宋体" w:hAnsi="宋体" w:cs="宋体" w:eastAsia="宋体" w:hint="default"/>
                <w:sz w:val="18"/>
                <w:szCs w:val="18"/>
              </w:rPr>
            </w:pPr>
            <w:r>
              <w:rPr>
                <w:rFonts w:ascii="宋体"/>
                <w:sz w:val="18"/>
              </w:rPr>
              <w:t>0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r>
      <w:tr>
        <w:trPr>
          <w:trHeight w:val="38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87" w:right="0"/>
              <w:jc w:val="center"/>
              <w:rPr>
                <w:rFonts w:ascii="宋体" w:hAnsi="宋体" w:cs="宋体" w:eastAsia="宋体" w:hint="default"/>
                <w:sz w:val="18"/>
                <w:szCs w:val="18"/>
              </w:rPr>
            </w:pPr>
            <w:r>
              <w:rPr>
                <w:rFonts w:ascii="宋体" w:hAnsi="宋体" w:cs="宋体" w:eastAsia="宋体" w:hint="default"/>
                <w:sz w:val="18"/>
                <w:szCs w:val="18"/>
              </w:rPr>
              <w:t>于海鹏</w:t>
            </w:r>
            <w:r>
              <w:rPr>
                <w:rFonts w:ascii="宋体" w:hAnsi="宋体" w:cs="宋体" w:eastAsia="宋体" w:hint="default"/>
                <w:sz w:val="18"/>
                <w:szCs w:val="18"/>
              </w:rPr>
              <w:t> </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04" w:right="0"/>
              <w:jc w:val="left"/>
              <w:rPr>
                <w:rFonts w:ascii="宋体" w:hAnsi="宋体" w:cs="宋体" w:eastAsia="宋体" w:hint="default"/>
                <w:sz w:val="18"/>
                <w:szCs w:val="18"/>
              </w:rPr>
            </w:pPr>
            <w:r>
              <w:rPr>
                <w:rFonts w:ascii="宋体" w:hAnsi="宋体" w:cs="宋体" w:eastAsia="宋体" w:hint="default"/>
                <w:sz w:val="18"/>
                <w:szCs w:val="18"/>
              </w:rPr>
              <w:t>副总裁</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44"/>
              <w:jc w:val="righ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5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44"/>
              <w:jc w:val="right"/>
              <w:rPr>
                <w:rFonts w:ascii="宋体" w:hAnsi="宋体" w:cs="宋体" w:eastAsia="宋体" w:hint="default"/>
                <w:sz w:val="18"/>
                <w:szCs w:val="18"/>
              </w:rPr>
            </w:pPr>
            <w:r>
              <w:rPr>
                <w:rFonts w:ascii="宋体" w:hAnsi="宋体" w:cs="宋体" w:eastAsia="宋体" w:hint="default"/>
                <w:sz w:val="18"/>
                <w:szCs w:val="18"/>
              </w:rPr>
              <w:t>42</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32"/>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
              <w:jc w:val="right"/>
              <w:rPr>
                <w:rFonts w:ascii="宋体" w:hAnsi="宋体" w:cs="宋体" w:eastAsia="宋体" w:hint="default"/>
                <w:sz w:val="18"/>
                <w:szCs w:val="18"/>
              </w:rPr>
            </w:pPr>
            <w:r>
              <w:rPr>
                <w:rFonts w:ascii="宋体"/>
                <w:sz w:val="18"/>
              </w:rPr>
              <w:t>0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r>
      <w:tr>
        <w:trPr>
          <w:trHeight w:val="38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87" w:right="0"/>
              <w:jc w:val="center"/>
              <w:rPr>
                <w:rFonts w:ascii="宋体" w:hAnsi="宋体" w:cs="宋体" w:eastAsia="宋体" w:hint="default"/>
                <w:sz w:val="18"/>
                <w:szCs w:val="18"/>
              </w:rPr>
            </w:pPr>
            <w:r>
              <w:rPr>
                <w:rFonts w:ascii="宋体" w:hAnsi="宋体" w:cs="宋体" w:eastAsia="宋体" w:hint="default"/>
                <w:sz w:val="18"/>
                <w:szCs w:val="18"/>
              </w:rPr>
              <w:t>王</w:t>
            </w:r>
            <w:r>
              <w:rPr>
                <w:rFonts w:ascii="宋体" w:hAnsi="宋体" w:cs="宋体" w:eastAsia="宋体" w:hint="default"/>
                <w:spacing w:val="90"/>
                <w:sz w:val="18"/>
                <w:szCs w:val="18"/>
              </w:rPr>
              <w:t> </w:t>
            </w:r>
            <w:r>
              <w:rPr>
                <w:rFonts w:ascii="宋体" w:hAnsi="宋体" w:cs="宋体" w:eastAsia="宋体" w:hint="default"/>
                <w:spacing w:val="90"/>
                <w:sz w:val="18"/>
                <w:szCs w:val="18"/>
              </w:rPr>
            </w:r>
            <w:r>
              <w:rPr>
                <w:rFonts w:ascii="宋体" w:hAnsi="宋体" w:cs="宋体" w:eastAsia="宋体" w:hint="default"/>
                <w:sz w:val="18"/>
                <w:szCs w:val="18"/>
              </w:rPr>
              <w:t>歌</w:t>
            </w:r>
            <w:r>
              <w:rPr>
                <w:rFonts w:ascii="宋体" w:hAnsi="宋体" w:cs="宋体" w:eastAsia="宋体" w:hint="default"/>
                <w:sz w:val="18"/>
                <w:szCs w:val="18"/>
              </w:rPr>
              <w:t> </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614" w:right="0"/>
              <w:jc w:val="left"/>
              <w:rPr>
                <w:rFonts w:ascii="宋体" w:hAnsi="宋体" w:cs="宋体" w:eastAsia="宋体" w:hint="default"/>
                <w:sz w:val="18"/>
                <w:szCs w:val="18"/>
              </w:rPr>
            </w:pPr>
            <w:r>
              <w:rPr>
                <w:rFonts w:ascii="宋体" w:hAnsi="宋体" w:cs="宋体" w:eastAsia="宋体" w:hint="default"/>
                <w:sz w:val="18"/>
                <w:szCs w:val="18"/>
              </w:rPr>
              <w:t>财务总监</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44"/>
              <w:jc w:val="righ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5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44"/>
              <w:jc w:val="righ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32"/>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
              <w:jc w:val="right"/>
              <w:rPr>
                <w:rFonts w:ascii="宋体" w:hAnsi="宋体" w:cs="宋体" w:eastAsia="宋体" w:hint="default"/>
                <w:sz w:val="18"/>
                <w:szCs w:val="18"/>
              </w:rPr>
            </w:pPr>
            <w:r>
              <w:rPr>
                <w:rFonts w:ascii="宋体"/>
                <w:sz w:val="18"/>
              </w:rPr>
              <w:t>0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r>
      <w:tr>
        <w:trPr>
          <w:trHeight w:val="38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87" w:right="0"/>
              <w:jc w:val="center"/>
              <w:rPr>
                <w:rFonts w:ascii="宋体" w:hAnsi="宋体" w:cs="宋体" w:eastAsia="宋体" w:hint="default"/>
                <w:sz w:val="18"/>
                <w:szCs w:val="18"/>
              </w:rPr>
            </w:pPr>
            <w:r>
              <w:rPr>
                <w:rFonts w:ascii="宋体" w:hAnsi="宋体" w:cs="宋体" w:eastAsia="宋体" w:hint="default"/>
                <w:sz w:val="18"/>
                <w:szCs w:val="18"/>
              </w:rPr>
              <w:t>焦海青</w:t>
            </w:r>
            <w:r>
              <w:rPr>
                <w:rFonts w:ascii="宋体" w:hAnsi="宋体" w:cs="宋体" w:eastAsia="宋体" w:hint="default"/>
                <w:sz w:val="18"/>
                <w:szCs w:val="18"/>
              </w:rPr>
              <w:t> </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71"/>
              <w:jc w:val="right"/>
              <w:rPr>
                <w:rFonts w:ascii="宋体" w:hAnsi="宋体" w:cs="宋体" w:eastAsia="宋体" w:hint="default"/>
                <w:sz w:val="18"/>
                <w:szCs w:val="18"/>
              </w:rPr>
            </w:pPr>
            <w:r>
              <w:rPr>
                <w:rFonts w:ascii="宋体" w:hAnsi="宋体" w:cs="宋体" w:eastAsia="宋体" w:hint="default"/>
                <w:sz w:val="18"/>
                <w:szCs w:val="18"/>
              </w:rPr>
              <w:t>副总裁、董事会秘书</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44"/>
              <w:jc w:val="right"/>
              <w:rPr>
                <w:rFonts w:ascii="宋体" w:hAnsi="宋体" w:cs="宋体" w:eastAsia="宋体" w:hint="default"/>
                <w:sz w:val="18"/>
                <w:szCs w:val="18"/>
              </w:rPr>
            </w:pPr>
            <w:r>
              <w:rPr>
                <w:rFonts w:ascii="宋体" w:hAnsi="宋体" w:cs="宋体" w:eastAsia="宋体" w:hint="default"/>
                <w:sz w:val="18"/>
                <w:szCs w:val="18"/>
              </w:rPr>
              <w:t>现任</w:t>
            </w:r>
            <w:r>
              <w:rPr>
                <w:rFonts w:ascii="宋体" w:hAnsi="宋体" w:cs="宋体" w:eastAsia="宋体" w:hint="default"/>
                <w:sz w:val="18"/>
                <w:szCs w:val="18"/>
              </w:rPr>
              <w:t> </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5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44"/>
              <w:jc w:val="right"/>
              <w:rPr>
                <w:rFonts w:ascii="宋体" w:hAnsi="宋体" w:cs="宋体" w:eastAsia="宋体" w:hint="default"/>
                <w:sz w:val="18"/>
                <w:szCs w:val="18"/>
              </w:rPr>
            </w:pPr>
            <w:r>
              <w:rPr>
                <w:rFonts w:ascii="宋体" w:hAnsi="宋体" w:cs="宋体" w:eastAsia="宋体" w:hint="default"/>
                <w:sz w:val="18"/>
                <w:szCs w:val="18"/>
              </w:rPr>
              <w:t>56</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32"/>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
              <w:jc w:val="right"/>
              <w:rPr>
                <w:rFonts w:ascii="宋体" w:hAnsi="宋体" w:cs="宋体" w:eastAsia="宋体" w:hint="default"/>
                <w:sz w:val="18"/>
                <w:szCs w:val="18"/>
              </w:rPr>
            </w:pPr>
            <w:r>
              <w:rPr>
                <w:rFonts w:ascii="宋体"/>
                <w:sz w:val="18"/>
              </w:rPr>
              <w:t>0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r>
      <w:tr>
        <w:trPr>
          <w:trHeight w:val="38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87" w:right="0"/>
              <w:jc w:val="center"/>
              <w:rPr>
                <w:rFonts w:ascii="宋体" w:hAnsi="宋体" w:cs="宋体" w:eastAsia="宋体" w:hint="default"/>
                <w:sz w:val="18"/>
                <w:szCs w:val="18"/>
              </w:rPr>
            </w:pPr>
            <w:r>
              <w:rPr>
                <w:rFonts w:ascii="宋体" w:hAnsi="宋体" w:cs="宋体" w:eastAsia="宋体" w:hint="default"/>
                <w:sz w:val="18"/>
                <w:szCs w:val="18"/>
              </w:rPr>
              <w:t>孙立成</w:t>
            </w:r>
            <w:r>
              <w:rPr>
                <w:rFonts w:ascii="宋体" w:hAnsi="宋体" w:cs="宋体" w:eastAsia="宋体" w:hint="default"/>
                <w:sz w:val="18"/>
                <w:szCs w:val="18"/>
              </w:rPr>
              <w:t> </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614"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44"/>
              <w:jc w:val="right"/>
              <w:rPr>
                <w:rFonts w:ascii="宋体" w:hAnsi="宋体" w:cs="宋体" w:eastAsia="宋体" w:hint="default"/>
                <w:sz w:val="18"/>
                <w:szCs w:val="18"/>
              </w:rPr>
            </w:pPr>
            <w:r>
              <w:rPr>
                <w:rFonts w:ascii="宋体" w:hAnsi="宋体" w:cs="宋体" w:eastAsia="宋体" w:hint="default"/>
                <w:sz w:val="18"/>
                <w:szCs w:val="18"/>
              </w:rPr>
              <w:t>离任</w:t>
            </w:r>
            <w:r>
              <w:rPr>
                <w:rFonts w:ascii="宋体" w:hAnsi="宋体" w:cs="宋体" w:eastAsia="宋体" w:hint="default"/>
                <w:sz w:val="18"/>
                <w:szCs w:val="18"/>
              </w:rPr>
              <w:t> </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5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44"/>
              <w:jc w:val="right"/>
              <w:rPr>
                <w:rFonts w:ascii="宋体" w:hAnsi="宋体" w:cs="宋体" w:eastAsia="宋体" w:hint="default"/>
                <w:sz w:val="18"/>
                <w:szCs w:val="18"/>
              </w:rPr>
            </w:pPr>
            <w:r>
              <w:rPr>
                <w:rFonts w:ascii="宋体" w:hAnsi="宋体" w:cs="宋体" w:eastAsia="宋体" w:hint="default"/>
                <w:sz w:val="18"/>
                <w:szCs w:val="18"/>
              </w:rPr>
              <w:t>42</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32"/>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
              <w:jc w:val="right"/>
              <w:rPr>
                <w:rFonts w:ascii="宋体" w:hAnsi="宋体" w:cs="宋体" w:eastAsia="宋体" w:hint="default"/>
                <w:sz w:val="18"/>
                <w:szCs w:val="18"/>
              </w:rPr>
            </w:pPr>
            <w:r>
              <w:rPr>
                <w:rFonts w:ascii="宋体"/>
                <w:sz w:val="18"/>
              </w:rPr>
              <w:t>0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r>
      <w:tr>
        <w:trPr>
          <w:trHeight w:val="38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87" w:right="0"/>
              <w:jc w:val="center"/>
              <w:rPr>
                <w:rFonts w:ascii="宋体" w:hAnsi="宋体" w:cs="宋体" w:eastAsia="宋体" w:hint="default"/>
                <w:sz w:val="18"/>
                <w:szCs w:val="18"/>
              </w:rPr>
            </w:pPr>
            <w:r>
              <w:rPr>
                <w:rFonts w:ascii="宋体" w:hAnsi="宋体" w:cs="宋体" w:eastAsia="宋体" w:hint="default"/>
                <w:sz w:val="18"/>
                <w:szCs w:val="18"/>
              </w:rPr>
              <w:t>魏</w:t>
            </w:r>
            <w:r>
              <w:rPr>
                <w:rFonts w:ascii="宋体" w:hAnsi="宋体" w:cs="宋体" w:eastAsia="宋体" w:hint="default"/>
                <w:spacing w:val="90"/>
                <w:sz w:val="18"/>
                <w:szCs w:val="18"/>
              </w:rPr>
              <w:t> </w:t>
            </w:r>
            <w:r>
              <w:rPr>
                <w:rFonts w:ascii="宋体" w:hAnsi="宋体" w:cs="宋体" w:eastAsia="宋体" w:hint="default"/>
                <w:spacing w:val="90"/>
                <w:sz w:val="18"/>
                <w:szCs w:val="18"/>
              </w:rPr>
            </w:r>
            <w:r>
              <w:rPr>
                <w:rFonts w:ascii="宋体" w:hAnsi="宋体" w:cs="宋体" w:eastAsia="宋体" w:hint="default"/>
                <w:sz w:val="18"/>
                <w:szCs w:val="18"/>
              </w:rPr>
              <w:t>超</w:t>
            </w:r>
            <w:r>
              <w:rPr>
                <w:rFonts w:ascii="宋体" w:hAnsi="宋体" w:cs="宋体" w:eastAsia="宋体" w:hint="default"/>
                <w:sz w:val="18"/>
                <w:szCs w:val="18"/>
              </w:rPr>
              <w:t> </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91" w:right="0"/>
              <w:jc w:val="center"/>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44"/>
              <w:jc w:val="right"/>
              <w:rPr>
                <w:rFonts w:ascii="宋体" w:hAnsi="宋体" w:cs="宋体" w:eastAsia="宋体" w:hint="default"/>
                <w:sz w:val="18"/>
                <w:szCs w:val="18"/>
              </w:rPr>
            </w:pPr>
            <w:r>
              <w:rPr>
                <w:rFonts w:ascii="宋体" w:hAnsi="宋体" w:cs="宋体" w:eastAsia="宋体" w:hint="default"/>
                <w:sz w:val="18"/>
                <w:szCs w:val="18"/>
              </w:rPr>
              <w:t>离任</w:t>
            </w:r>
            <w:r>
              <w:rPr>
                <w:rFonts w:ascii="宋体" w:hAnsi="宋体" w:cs="宋体" w:eastAsia="宋体" w:hint="default"/>
                <w:sz w:val="18"/>
                <w:szCs w:val="18"/>
              </w:rPr>
              <w:t> </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5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44"/>
              <w:jc w:val="right"/>
              <w:rPr>
                <w:rFonts w:ascii="宋体" w:hAnsi="宋体" w:cs="宋体" w:eastAsia="宋体" w:hint="default"/>
                <w:sz w:val="18"/>
                <w:szCs w:val="18"/>
              </w:rPr>
            </w:pPr>
            <w:r>
              <w:rPr>
                <w:rFonts w:ascii="宋体" w:hAnsi="宋体" w:cs="宋体" w:eastAsia="宋体" w:hint="default"/>
                <w:sz w:val="18"/>
                <w:szCs w:val="18"/>
              </w:rPr>
              <w:t>60</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32"/>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
              <w:jc w:val="right"/>
              <w:rPr>
                <w:rFonts w:ascii="宋体" w:hAnsi="宋体" w:cs="宋体" w:eastAsia="宋体" w:hint="default"/>
                <w:sz w:val="18"/>
                <w:szCs w:val="18"/>
              </w:rPr>
            </w:pPr>
            <w:r>
              <w:rPr>
                <w:rFonts w:ascii="宋体"/>
                <w:sz w:val="18"/>
              </w:rPr>
              <w:t>0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r>
      <w:tr>
        <w:trPr>
          <w:trHeight w:val="38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87" w:right="0"/>
              <w:jc w:val="center"/>
              <w:rPr>
                <w:rFonts w:ascii="宋体" w:hAnsi="宋体" w:cs="宋体" w:eastAsia="宋体" w:hint="default"/>
                <w:sz w:val="18"/>
                <w:szCs w:val="18"/>
              </w:rPr>
            </w:pPr>
            <w:r>
              <w:rPr>
                <w:rFonts w:ascii="宋体" w:hAnsi="宋体" w:cs="宋体" w:eastAsia="宋体" w:hint="default"/>
                <w:sz w:val="18"/>
                <w:szCs w:val="18"/>
              </w:rPr>
              <w:t>张福纯</w:t>
            </w:r>
            <w:r>
              <w:rPr>
                <w:rFonts w:ascii="宋体" w:hAnsi="宋体" w:cs="宋体" w:eastAsia="宋体" w:hint="default"/>
                <w:sz w:val="18"/>
                <w:szCs w:val="18"/>
              </w:rPr>
              <w:t> </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5"/>
              <w:jc w:val="right"/>
              <w:rPr>
                <w:rFonts w:ascii="宋体" w:hAnsi="宋体" w:cs="宋体" w:eastAsia="宋体" w:hint="default"/>
                <w:sz w:val="18"/>
                <w:szCs w:val="18"/>
              </w:rPr>
            </w:pPr>
            <w:r>
              <w:rPr>
                <w:rFonts w:ascii="宋体" w:hAnsi="宋体" w:cs="宋体" w:eastAsia="宋体" w:hint="default"/>
                <w:sz w:val="18"/>
                <w:szCs w:val="18"/>
              </w:rPr>
              <w:t>职工监事、监事会主席</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44"/>
              <w:jc w:val="right"/>
              <w:rPr>
                <w:rFonts w:ascii="宋体" w:hAnsi="宋体" w:cs="宋体" w:eastAsia="宋体" w:hint="default"/>
                <w:sz w:val="18"/>
                <w:szCs w:val="18"/>
              </w:rPr>
            </w:pPr>
            <w:r>
              <w:rPr>
                <w:rFonts w:ascii="宋体" w:hAnsi="宋体" w:cs="宋体" w:eastAsia="宋体" w:hint="default"/>
                <w:sz w:val="18"/>
                <w:szCs w:val="18"/>
              </w:rPr>
              <w:t>离任</w:t>
            </w:r>
            <w:r>
              <w:rPr>
                <w:rFonts w:ascii="宋体" w:hAnsi="宋体" w:cs="宋体" w:eastAsia="宋体" w:hint="default"/>
                <w:sz w:val="18"/>
                <w:szCs w:val="18"/>
              </w:rPr>
              <w:t> </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5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44"/>
              <w:jc w:val="right"/>
              <w:rPr>
                <w:rFonts w:ascii="宋体" w:hAnsi="宋体" w:cs="宋体" w:eastAsia="宋体" w:hint="default"/>
                <w:sz w:val="18"/>
                <w:szCs w:val="18"/>
              </w:rPr>
            </w:pPr>
            <w:r>
              <w:rPr>
                <w:rFonts w:ascii="宋体" w:hAnsi="宋体" w:cs="宋体" w:eastAsia="宋体" w:hint="default"/>
                <w:sz w:val="18"/>
                <w:szCs w:val="18"/>
              </w:rPr>
              <w:t>60</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32"/>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61" w:right="0"/>
              <w:jc w:val="left"/>
              <w:rPr>
                <w:rFonts w:ascii="宋体" w:hAnsi="宋体" w:cs="宋体" w:eastAsia="宋体" w:hint="default"/>
                <w:sz w:val="18"/>
                <w:szCs w:val="18"/>
              </w:rPr>
            </w:pPr>
            <w:r>
              <w:rPr>
                <w:rFonts w:ascii="宋体"/>
                <w:sz w:val="18"/>
              </w:rPr>
              <w:t>9,717</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
              <w:jc w:val="right"/>
              <w:rPr>
                <w:rFonts w:ascii="宋体" w:hAnsi="宋体" w:cs="宋体" w:eastAsia="宋体" w:hint="default"/>
                <w:sz w:val="18"/>
                <w:szCs w:val="18"/>
              </w:rPr>
            </w:pPr>
            <w:r>
              <w:rPr>
                <w:rFonts w:ascii="宋体"/>
                <w:sz w:val="18"/>
              </w:rPr>
              <w:t>0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9,717</w:t>
            </w:r>
          </w:p>
        </w:tc>
      </w:tr>
      <w:tr>
        <w:trPr>
          <w:trHeight w:val="38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87" w:right="0"/>
              <w:jc w:val="center"/>
              <w:rPr>
                <w:rFonts w:ascii="宋体" w:hAnsi="宋体" w:cs="宋体" w:eastAsia="宋体" w:hint="default"/>
                <w:sz w:val="18"/>
                <w:szCs w:val="18"/>
              </w:rPr>
            </w:pPr>
            <w:r>
              <w:rPr>
                <w:rFonts w:ascii="宋体" w:hAnsi="宋体" w:cs="宋体" w:eastAsia="宋体" w:hint="default"/>
                <w:sz w:val="18"/>
                <w:szCs w:val="18"/>
              </w:rPr>
              <w:t>尤运洋</w:t>
            </w:r>
            <w:r>
              <w:rPr>
                <w:rFonts w:ascii="宋体" w:hAnsi="宋体" w:cs="宋体" w:eastAsia="宋体" w:hint="default"/>
                <w:sz w:val="18"/>
                <w:szCs w:val="18"/>
              </w:rPr>
              <w:t> </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91" w:right="0"/>
              <w:jc w:val="center"/>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44"/>
              <w:jc w:val="right"/>
              <w:rPr>
                <w:rFonts w:ascii="宋体" w:hAnsi="宋体" w:cs="宋体" w:eastAsia="宋体" w:hint="default"/>
                <w:sz w:val="18"/>
                <w:szCs w:val="18"/>
              </w:rPr>
            </w:pPr>
            <w:r>
              <w:rPr>
                <w:rFonts w:ascii="宋体" w:hAnsi="宋体" w:cs="宋体" w:eastAsia="宋体" w:hint="default"/>
                <w:sz w:val="18"/>
                <w:szCs w:val="18"/>
              </w:rPr>
              <w:t>离任</w:t>
            </w:r>
            <w:r>
              <w:rPr>
                <w:rFonts w:ascii="宋体" w:hAnsi="宋体" w:cs="宋体" w:eastAsia="宋体" w:hint="default"/>
                <w:sz w:val="18"/>
                <w:szCs w:val="18"/>
              </w:rPr>
              <w:t> </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5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44"/>
              <w:jc w:val="right"/>
              <w:rPr>
                <w:rFonts w:ascii="宋体" w:hAnsi="宋体" w:cs="宋体" w:eastAsia="宋体" w:hint="default"/>
                <w:sz w:val="18"/>
                <w:szCs w:val="18"/>
              </w:rPr>
            </w:pPr>
            <w:r>
              <w:rPr>
                <w:rFonts w:ascii="宋体" w:hAnsi="宋体" w:cs="宋体" w:eastAsia="宋体" w:hint="default"/>
                <w:sz w:val="18"/>
                <w:szCs w:val="18"/>
              </w:rPr>
              <w:t>38</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32"/>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
              <w:jc w:val="right"/>
              <w:rPr>
                <w:rFonts w:ascii="宋体" w:hAnsi="宋体" w:cs="宋体" w:eastAsia="宋体" w:hint="default"/>
                <w:sz w:val="18"/>
                <w:szCs w:val="18"/>
              </w:rPr>
            </w:pPr>
            <w:r>
              <w:rPr>
                <w:rFonts w:ascii="宋体"/>
                <w:sz w:val="18"/>
              </w:rPr>
              <w:t>0 </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r>
      <w:tr>
        <w:trPr>
          <w:trHeight w:val="38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宋体" w:hAnsi="宋体" w:cs="宋体" w:eastAsia="宋体" w:hint="default"/>
                <w:sz w:val="18"/>
                <w:szCs w:val="18"/>
              </w:rPr>
            </w:pPr>
            <w:r>
              <w:rPr>
                <w:rFonts w:ascii="宋体"/>
                <w:sz w:val="18"/>
              </w:rPr>
              <w:t>---</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
              <w:jc w:val="right"/>
              <w:rPr>
                <w:rFonts w:ascii="宋体" w:hAnsi="宋体" w:cs="宋体" w:eastAsia="宋体" w:hint="default"/>
                <w:sz w:val="18"/>
                <w:szCs w:val="18"/>
              </w:rPr>
            </w:pPr>
            <w:r>
              <w:rPr>
                <w:rFonts w:ascii="宋体"/>
                <w:sz w:val="18"/>
              </w:rPr>
              <w:t>--- </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24" w:right="0"/>
              <w:jc w:val="left"/>
              <w:rPr>
                <w:rFonts w:ascii="宋体" w:hAnsi="宋体" w:cs="宋体" w:eastAsia="宋体" w:hint="default"/>
                <w:sz w:val="18"/>
                <w:szCs w:val="18"/>
              </w:rPr>
            </w:pPr>
            <w:r>
              <w:rPr>
                <w:rFonts w:ascii="宋体"/>
                <w:sz w:val="18"/>
              </w:rPr>
              <w:t>--- </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1"/>
              <w:jc w:val="right"/>
              <w:rPr>
                <w:rFonts w:ascii="宋体" w:hAnsi="宋体" w:cs="宋体" w:eastAsia="宋体" w:hint="default"/>
                <w:sz w:val="18"/>
                <w:szCs w:val="18"/>
              </w:rPr>
            </w:pPr>
            <w:r>
              <w:rPr>
                <w:rFonts w:ascii="宋体"/>
                <w:sz w:val="18"/>
              </w:rPr>
              <w:t>19,433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
              <w:jc w:val="right"/>
              <w:rPr>
                <w:rFonts w:ascii="宋体" w:hAnsi="宋体" w:cs="宋体" w:eastAsia="宋体" w:hint="default"/>
                <w:sz w:val="18"/>
                <w:szCs w:val="18"/>
              </w:rPr>
            </w:pPr>
            <w:r>
              <w:rPr>
                <w:rFonts w:ascii="宋体"/>
                <w:sz w:val="18"/>
              </w:rPr>
              <w:t> </w:t>
            </w:r>
          </w:p>
        </w:tc>
        <w:tc>
          <w:tcPr>
            <w:tcW w:w="77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19,433</w:t>
            </w:r>
          </w:p>
        </w:tc>
      </w:tr>
    </w:tbl>
    <w:p>
      <w:pPr>
        <w:spacing w:after="0" w:line="240" w:lineRule="auto"/>
        <w:jc w:val="right"/>
        <w:rPr>
          <w:rFonts w:ascii="宋体" w:hAnsi="宋体" w:cs="宋体" w:eastAsia="宋体" w:hint="default"/>
          <w:sz w:val="18"/>
          <w:szCs w:val="18"/>
        </w:rPr>
        <w:sectPr>
          <w:pgSz w:w="11900" w:h="16840"/>
          <w:pgMar w:header="883" w:footer="1222" w:top="1140" w:bottom="1420" w:left="740" w:right="720"/>
        </w:sectPr>
      </w:pPr>
    </w:p>
    <w:p>
      <w:pPr>
        <w:spacing w:line="240" w:lineRule="auto" w:before="9"/>
        <w:rPr>
          <w:rFonts w:ascii="宋体" w:hAnsi="宋体" w:cs="宋体" w:eastAsia="宋体" w:hint="default"/>
          <w:sz w:val="17"/>
          <w:szCs w:val="17"/>
        </w:rPr>
      </w:pPr>
    </w:p>
    <w:p>
      <w:pPr>
        <w:pStyle w:val="BodyText"/>
        <w:spacing w:line="273" w:lineRule="auto" w:before="35"/>
        <w:ind w:left="393" w:right="385" w:firstLine="420"/>
        <w:jc w:val="both"/>
        <w:rPr>
          <w:rFonts w:ascii="宋体" w:hAnsi="宋体" w:cs="宋体" w:eastAsia="宋体" w:hint="default"/>
        </w:rPr>
      </w:pPr>
      <w:r>
        <w:rPr/>
        <w:t>如上表所示：公司现任高层人员中除</w:t>
      </w:r>
      <w:r>
        <w:rPr>
          <w:spacing w:val="-54"/>
        </w:rPr>
        <w:t> </w:t>
      </w:r>
      <w:r>
        <w:rPr>
          <w:rFonts w:ascii="宋体" w:hAnsi="宋体" w:cs="宋体" w:eastAsia="宋体" w:hint="default"/>
        </w:rPr>
        <w:t>1</w:t>
      </w:r>
      <w:r>
        <w:rPr>
          <w:rFonts w:ascii="宋体" w:hAnsi="宋体" w:cs="宋体" w:eastAsia="宋体" w:hint="default"/>
          <w:spacing w:val="-53"/>
        </w:rPr>
        <w:t> </w:t>
      </w:r>
      <w:r>
        <w:rPr/>
        <w:t>人持有公司股份外，其余人员都未持有公司股份。报告期内， </w:t>
      </w:r>
      <w:r>
        <w:rPr>
          <w:spacing w:val="-1"/>
        </w:rPr>
        <w:t>公司相关高层人员持股数量没有变动，但是按照中国证监会《上市公司董事、监事和高级管理人员所持本</w:t>
      </w:r>
      <w:r>
        <w:rPr>
          <w:spacing w:val="-83"/>
        </w:rPr>
        <w:t> </w:t>
      </w:r>
      <w:r>
        <w:rPr>
          <w:spacing w:val="-83"/>
        </w:rPr>
      </w:r>
      <w:r>
        <w:rPr/>
        <w:t>公司股份及其变动管理规则》规定解除了部分限售股份，有关情况见下表</w:t>
      </w:r>
      <w:r>
        <w:rPr>
          <w:rFonts w:ascii="宋体" w:hAnsi="宋体" w:cs="宋体" w:eastAsia="宋体" w:hint="default"/>
        </w:rPr>
        <w:t>(</w:t>
      </w:r>
      <w:r>
        <w:rPr/>
        <w:t>数量单位：股</w:t>
      </w:r>
      <w:r>
        <w:rPr>
          <w:rFonts w:ascii="宋体" w:hAnsi="宋体" w:cs="宋体" w:eastAsia="宋体" w:hint="default"/>
        </w:rPr>
        <w:t>) </w:t>
      </w:r>
    </w:p>
    <w:tbl>
      <w:tblPr>
        <w:tblW w:w="0" w:type="auto"/>
        <w:jc w:val="left"/>
        <w:tblInd w:w="104" w:type="dxa"/>
        <w:tblLayout w:type="fixed"/>
        <w:tblCellMar>
          <w:top w:w="0" w:type="dxa"/>
          <w:left w:w="0" w:type="dxa"/>
          <w:bottom w:w="0" w:type="dxa"/>
          <w:right w:w="0" w:type="dxa"/>
        </w:tblCellMar>
        <w:tblLook w:val="01E0"/>
      </w:tblPr>
      <w:tblGrid>
        <w:gridCol w:w="994"/>
        <w:gridCol w:w="1276"/>
        <w:gridCol w:w="1559"/>
        <w:gridCol w:w="1560"/>
        <w:gridCol w:w="1700"/>
        <w:gridCol w:w="1560"/>
        <w:gridCol w:w="1559"/>
      </w:tblGrid>
      <w:tr>
        <w:trPr>
          <w:trHeight w:val="322"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姓名</w:t>
            </w:r>
            <w:r>
              <w:rPr>
                <w:rFonts w:ascii="宋体" w:hAnsi="宋体" w:cs="宋体" w:eastAsia="宋体" w:hint="default"/>
                <w:sz w:val="18"/>
                <w:szCs w:val="18"/>
              </w:rPr>
              <w:t> </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年初持股数</w:t>
            </w:r>
            <w:r>
              <w:rPr>
                <w:rFonts w:ascii="宋体" w:hAnsi="宋体" w:cs="宋体" w:eastAsia="宋体" w:hint="default"/>
                <w:sz w:val="18"/>
                <w:szCs w:val="18"/>
              </w:rPr>
              <w:t> </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持股数增减</w:t>
            </w:r>
            <w:r>
              <w:rPr>
                <w:rFonts w:ascii="宋体" w:hAnsi="宋体" w:cs="宋体" w:eastAsia="宋体" w:hint="default"/>
                <w:sz w:val="18"/>
                <w:szCs w:val="18"/>
              </w:rPr>
              <w:t>(+</w:t>
            </w:r>
            <w:r>
              <w:rPr>
                <w:rFonts w:ascii="宋体" w:hAnsi="宋体" w:cs="宋体" w:eastAsia="宋体" w:hint="default"/>
                <w:sz w:val="15"/>
                <w:szCs w:val="15"/>
              </w:rPr>
              <w:t>.</w:t>
            </w:r>
            <w:r>
              <w:rPr>
                <w:rFonts w:ascii="宋体" w:hAnsi="宋体" w:cs="宋体" w:eastAsia="宋体" w:hint="default"/>
                <w:sz w:val="18"/>
                <w:szCs w:val="18"/>
              </w:rPr>
              <w:t>-) </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解除限售股份数</w:t>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期末持股数</w:t>
            </w:r>
            <w:r>
              <w:rPr>
                <w:rFonts w:ascii="宋体" w:hAnsi="宋体" w:cs="宋体" w:eastAsia="宋体" w:hint="default"/>
                <w:sz w:val="18"/>
                <w:szCs w:val="18"/>
              </w:rPr>
              <w:t> </w:t>
            </w:r>
          </w:p>
        </w:tc>
        <w:tc>
          <w:tcPr>
            <w:tcW w:w="3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 </w:t>
            </w:r>
          </w:p>
        </w:tc>
      </w:tr>
      <w:tr>
        <w:trPr>
          <w:trHeight w:val="478" w:hRule="exact"/>
        </w:trPr>
        <w:tc>
          <w:tcPr>
            <w:tcW w:w="994"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1"/>
                <w:sz w:val="18"/>
                <w:szCs w:val="18"/>
              </w:rPr>
              <w:t>持有无限售条件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股份数量</w:t>
            </w:r>
            <w:r>
              <w:rPr>
                <w:rFonts w:ascii="宋体" w:hAnsi="宋体" w:cs="宋体" w:eastAsia="宋体" w:hint="default"/>
                <w:sz w:val="18"/>
                <w:szCs w:val="18"/>
              </w:rPr>
              <w:t>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1"/>
                <w:sz w:val="18"/>
                <w:szCs w:val="18"/>
              </w:rPr>
              <w:t>持有有限售条件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股份数量</w:t>
            </w:r>
            <w:r>
              <w:rPr>
                <w:rFonts w:ascii="宋体" w:hAnsi="宋体" w:cs="宋体" w:eastAsia="宋体" w:hint="default"/>
                <w:sz w:val="18"/>
                <w:szCs w:val="18"/>
              </w:rPr>
              <w:t> </w:t>
            </w:r>
          </w:p>
        </w:tc>
      </w:tr>
      <w:tr>
        <w:trPr>
          <w:trHeight w:val="33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2" w:right="0"/>
              <w:jc w:val="left"/>
              <w:rPr>
                <w:rFonts w:ascii="宋体" w:hAnsi="宋体" w:cs="宋体" w:eastAsia="宋体" w:hint="default"/>
                <w:sz w:val="18"/>
                <w:szCs w:val="18"/>
              </w:rPr>
            </w:pPr>
            <w:r>
              <w:rPr>
                <w:rFonts w:ascii="宋体" w:hAnsi="宋体" w:cs="宋体" w:eastAsia="宋体" w:hint="default"/>
                <w:sz w:val="18"/>
                <w:szCs w:val="18"/>
              </w:rPr>
              <w:t>姜德起</w:t>
            </w:r>
            <w:r>
              <w:rPr>
                <w:rFonts w:ascii="宋体" w:hAnsi="宋体" w:cs="宋体" w:eastAsia="宋体" w:hint="default"/>
                <w:sz w:val="18"/>
                <w:szCs w:val="18"/>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21"/>
                <w:szCs w:val="21"/>
              </w:rPr>
            </w:pPr>
            <w:r>
              <w:rPr>
                <w:rFonts w:ascii="宋体"/>
                <w:spacing w:val="-1"/>
                <w:sz w:val="21"/>
              </w:rPr>
              <w:t>9,716</w:t>
            </w:r>
            <w:r>
              <w:rPr>
                <w:rFonts w:ascii="宋体"/>
                <w:sz w:val="21"/>
              </w:rPr>
              <w:t>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0"/>
              <w:jc w:val="right"/>
              <w:rPr>
                <w:rFonts w:ascii="宋体" w:hAnsi="宋体" w:cs="宋体" w:eastAsia="宋体" w:hint="default"/>
                <w:sz w:val="21"/>
                <w:szCs w:val="21"/>
              </w:rPr>
            </w:pPr>
            <w:r>
              <w:rPr>
                <w:rFonts w:ascii="宋体"/>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2,429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0"/>
              <w:jc w:val="right"/>
              <w:rPr>
                <w:rFonts w:ascii="宋体" w:hAnsi="宋体" w:cs="宋体" w:eastAsia="宋体" w:hint="default"/>
                <w:sz w:val="21"/>
                <w:szCs w:val="21"/>
              </w:rPr>
            </w:pPr>
            <w:r>
              <w:rPr>
                <w:rFonts w:ascii="宋体"/>
                <w:spacing w:val="-1"/>
                <w:sz w:val="21"/>
              </w:rPr>
              <w:t>9,716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0"/>
              <w:jc w:val="right"/>
              <w:rPr>
                <w:rFonts w:ascii="宋体" w:hAnsi="宋体" w:cs="宋体" w:eastAsia="宋体" w:hint="default"/>
                <w:sz w:val="21"/>
                <w:szCs w:val="21"/>
              </w:rPr>
            </w:pPr>
            <w:r>
              <w:rPr>
                <w:rFonts w:ascii="宋体"/>
                <w:spacing w:val="-1"/>
                <w:sz w:val="21"/>
              </w:rPr>
              <w:t>2,429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0"/>
              <w:jc w:val="right"/>
              <w:rPr>
                <w:rFonts w:ascii="宋体" w:hAnsi="宋体" w:cs="宋体" w:eastAsia="宋体" w:hint="default"/>
                <w:sz w:val="21"/>
                <w:szCs w:val="21"/>
              </w:rPr>
            </w:pPr>
            <w:r>
              <w:rPr>
                <w:rFonts w:ascii="宋体"/>
                <w:spacing w:val="-1"/>
                <w:sz w:val="21"/>
              </w:rPr>
              <w:t>7,287</w:t>
            </w:r>
          </w:p>
        </w:tc>
      </w:tr>
      <w:tr>
        <w:trPr>
          <w:trHeight w:val="43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宋体" w:hAnsi="宋体" w:cs="宋体" w:eastAsia="宋体" w:hint="default"/>
                <w:sz w:val="21"/>
                <w:szCs w:val="21"/>
              </w:rPr>
            </w:pPr>
            <w:r>
              <w:rPr>
                <w:rFonts w:ascii="宋体"/>
                <w:spacing w:val="-1"/>
                <w:sz w:val="21"/>
              </w:rPr>
              <w:t>9,716</w:t>
            </w:r>
            <w:r>
              <w:rPr>
                <w:rFonts w:ascii="宋体"/>
                <w:sz w:val="21"/>
              </w:rPr>
              <w:t>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宋体" w:hAnsi="宋体" w:cs="宋体" w:eastAsia="宋体" w:hint="default"/>
                <w:sz w:val="21"/>
                <w:szCs w:val="21"/>
              </w:rPr>
            </w:pPr>
            <w:r>
              <w:rPr>
                <w:rFonts w:ascii="宋体"/>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21"/>
                <w:szCs w:val="21"/>
              </w:rPr>
            </w:pPr>
            <w:r>
              <w:rPr>
                <w:rFonts w:ascii="宋体"/>
                <w:spacing w:val="-1"/>
                <w:sz w:val="21"/>
              </w:rPr>
              <w:t>2,429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宋体" w:hAnsi="宋体" w:cs="宋体" w:eastAsia="宋体" w:hint="default"/>
                <w:sz w:val="21"/>
                <w:szCs w:val="21"/>
              </w:rPr>
            </w:pPr>
            <w:r>
              <w:rPr>
                <w:rFonts w:ascii="宋体"/>
                <w:spacing w:val="-1"/>
                <w:sz w:val="21"/>
              </w:rPr>
              <w:t>9,716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宋体" w:hAnsi="宋体" w:cs="宋体" w:eastAsia="宋体" w:hint="default"/>
                <w:sz w:val="21"/>
                <w:szCs w:val="21"/>
              </w:rPr>
            </w:pPr>
            <w:r>
              <w:rPr>
                <w:rFonts w:ascii="宋体"/>
                <w:spacing w:val="-1"/>
                <w:sz w:val="21"/>
              </w:rPr>
              <w:t>2,429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宋体" w:hAnsi="宋体" w:cs="宋体" w:eastAsia="宋体" w:hint="default"/>
                <w:sz w:val="21"/>
                <w:szCs w:val="21"/>
              </w:rPr>
            </w:pPr>
            <w:r>
              <w:rPr>
                <w:rFonts w:ascii="宋体"/>
                <w:spacing w:val="-1"/>
                <w:sz w:val="21"/>
              </w:rPr>
              <w:t>7,287</w:t>
            </w:r>
          </w:p>
        </w:tc>
      </w:tr>
    </w:tbl>
    <w:p>
      <w:pPr>
        <w:spacing w:line="240" w:lineRule="auto" w:before="10"/>
        <w:rPr>
          <w:rFonts w:ascii="宋体" w:hAnsi="宋体" w:cs="宋体" w:eastAsia="宋体" w:hint="default"/>
          <w:sz w:val="21"/>
          <w:szCs w:val="21"/>
        </w:rPr>
      </w:pPr>
    </w:p>
    <w:p>
      <w:pPr>
        <w:pStyle w:val="BodyText"/>
        <w:spacing w:line="408" w:lineRule="auto" w:before="35"/>
        <w:ind w:left="813" w:right="3977"/>
        <w:jc w:val="left"/>
        <w:rPr>
          <w:rFonts w:ascii="宋体" w:hAnsi="宋体" w:cs="宋体" w:eastAsia="宋体" w:hint="default"/>
        </w:rPr>
      </w:pPr>
      <w:r>
        <w:rPr/>
        <w:pict>
          <v:shape style="position:absolute;margin-left:42.240002pt;margin-top:41.494091pt;width:511.1pt;height:152.65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4"/>
                    <w:gridCol w:w="2410"/>
                    <w:gridCol w:w="2836"/>
                    <w:gridCol w:w="2410"/>
                    <w:gridCol w:w="1559"/>
                  </w:tblGrid>
                  <w:tr>
                    <w:trPr>
                      <w:trHeight w:val="63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3"/>
                          <w:ind w:left="103" w:right="81"/>
                          <w:jc w:val="left"/>
                          <w:rPr>
                            <w:rFonts w:ascii="宋体" w:hAnsi="宋体" w:cs="宋体" w:eastAsia="宋体" w:hint="default"/>
                            <w:sz w:val="18"/>
                            <w:szCs w:val="18"/>
                          </w:rPr>
                        </w:pPr>
                        <w:r>
                          <w:rPr>
                            <w:rFonts w:ascii="宋体" w:hAnsi="宋体" w:cs="宋体" w:eastAsia="宋体" w:hint="default"/>
                            <w:spacing w:val="14"/>
                            <w:sz w:val="18"/>
                            <w:szCs w:val="18"/>
                          </w:rPr>
                          <w:t>任职人员</w:t>
                        </w:r>
                        <w:r>
                          <w:rPr>
                            <w:rFonts w:ascii="宋体" w:hAnsi="宋体" w:cs="宋体" w:eastAsia="宋体" w:hint="default"/>
                            <w:spacing w:val="-71"/>
                            <w:sz w:val="18"/>
                            <w:szCs w:val="18"/>
                          </w:rPr>
                          <w:t> </w:t>
                        </w:r>
                        <w:r>
                          <w:rPr>
                            <w:rFonts w:ascii="宋体" w:hAnsi="宋体" w:cs="宋体" w:eastAsia="宋体" w:hint="default"/>
                            <w:sz w:val="18"/>
                            <w:szCs w:val="18"/>
                          </w:rPr>
                          <w:t>姓名</w:t>
                        </w:r>
                        <w:r>
                          <w:rPr>
                            <w:rFonts w:ascii="宋体" w:hAnsi="宋体" w:cs="宋体" w:eastAsia="宋体" w:hint="default"/>
                            <w:sz w:val="18"/>
                            <w:szCs w:val="18"/>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59" w:right="0"/>
                          <w:jc w:val="left"/>
                          <w:rPr>
                            <w:rFonts w:ascii="宋体" w:hAnsi="宋体" w:cs="宋体" w:eastAsia="宋体" w:hint="default"/>
                            <w:sz w:val="18"/>
                            <w:szCs w:val="18"/>
                          </w:rPr>
                        </w:pPr>
                        <w:r>
                          <w:rPr>
                            <w:rFonts w:ascii="宋体" w:hAnsi="宋体" w:cs="宋体" w:eastAsia="宋体" w:hint="default"/>
                            <w:sz w:val="18"/>
                            <w:szCs w:val="18"/>
                          </w:rPr>
                          <w:t>股东单位名称</w:t>
                        </w:r>
                        <w:r>
                          <w:rPr>
                            <w:rFonts w:ascii="宋体" w:hAnsi="宋体" w:cs="宋体" w:eastAsia="宋体" w:hint="default"/>
                            <w:sz w:val="18"/>
                            <w:szCs w:val="18"/>
                          </w:rPr>
                          <w:t> </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02" w:right="0"/>
                          <w:jc w:val="left"/>
                          <w:rPr>
                            <w:rFonts w:ascii="宋体" w:hAnsi="宋体" w:cs="宋体" w:eastAsia="宋体" w:hint="default"/>
                            <w:sz w:val="18"/>
                            <w:szCs w:val="18"/>
                          </w:rPr>
                        </w:pPr>
                        <w:r>
                          <w:rPr>
                            <w:rFonts w:ascii="宋体" w:hAnsi="宋体" w:cs="宋体" w:eastAsia="宋体" w:hint="default"/>
                            <w:sz w:val="18"/>
                            <w:szCs w:val="18"/>
                          </w:rPr>
                          <w:t>在股东单位担任职务</w:t>
                        </w:r>
                        <w:r>
                          <w:rPr>
                            <w:rFonts w:ascii="宋体" w:hAnsi="宋体" w:cs="宋体" w:eastAsia="宋体" w:hint="default"/>
                            <w:sz w:val="18"/>
                            <w:szCs w:val="18"/>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任期</w:t>
                        </w:r>
                        <w:r>
                          <w:rPr>
                            <w:rFonts w:ascii="宋体" w:hAnsi="宋体" w:cs="宋体" w:eastAsia="宋体" w:hint="default"/>
                            <w:sz w:val="18"/>
                            <w:szCs w:val="18"/>
                          </w:rPr>
                          <w:t>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3" w:right="143"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r>
                          <w:rPr>
                            <w:rFonts w:ascii="宋体" w:hAnsi="宋体" w:cs="宋体" w:eastAsia="宋体" w:hint="default"/>
                            <w:sz w:val="18"/>
                            <w:szCs w:val="18"/>
                          </w:rPr>
                          <w:t> </w:t>
                        </w:r>
                      </w:p>
                    </w:tc>
                  </w:tr>
                  <w:tr>
                    <w:trPr>
                      <w:trHeight w:val="32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王福琴</w:t>
                        </w:r>
                        <w:r>
                          <w:rPr>
                            <w:rFonts w:ascii="宋体" w:hAnsi="宋体" w:cs="宋体" w:eastAsia="宋体" w:hint="default"/>
                            <w:sz w:val="18"/>
                            <w:szCs w:val="18"/>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茂业国际控股有限公司</w:t>
                        </w:r>
                        <w:r>
                          <w:rPr>
                            <w:rFonts w:ascii="宋体" w:hAnsi="宋体" w:cs="宋体" w:eastAsia="宋体" w:hint="default"/>
                            <w:sz w:val="18"/>
                            <w:szCs w:val="18"/>
                          </w:rPr>
                          <w:t> </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执行董事、副总裁</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月起</w:t>
                        </w:r>
                        <w:r>
                          <w:rPr>
                            <w:rFonts w:ascii="宋体" w:hAnsi="宋体" w:cs="宋体" w:eastAsia="宋体" w:hint="default"/>
                            <w:sz w:val="18"/>
                            <w:szCs w:val="18"/>
                          </w:rPr>
                          <w:t>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9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3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王斌</w:t>
                        </w:r>
                        <w:r>
                          <w:rPr>
                            <w:rFonts w:ascii="宋体" w:hAnsi="宋体" w:cs="宋体" w:eastAsia="宋体" w:hint="default"/>
                            <w:sz w:val="18"/>
                            <w:szCs w:val="18"/>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茂业国际控股有限公司</w:t>
                        </w:r>
                        <w:r>
                          <w:rPr>
                            <w:rFonts w:ascii="宋体" w:hAnsi="宋体" w:cs="宋体" w:eastAsia="宋体" w:hint="default"/>
                            <w:sz w:val="18"/>
                            <w:szCs w:val="18"/>
                          </w:rPr>
                          <w:t> </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执行董事、副总裁及首席财务官</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月起</w:t>
                        </w:r>
                        <w:r>
                          <w:rPr>
                            <w:rFonts w:ascii="宋体" w:hAnsi="宋体" w:cs="宋体" w:eastAsia="宋体" w:hint="default"/>
                            <w:sz w:val="18"/>
                            <w:szCs w:val="18"/>
                          </w:rPr>
                          <w:t>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9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3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甘玲</w:t>
                        </w:r>
                        <w:r>
                          <w:rPr>
                            <w:rFonts w:ascii="宋体" w:hAnsi="宋体" w:cs="宋体" w:eastAsia="宋体" w:hint="default"/>
                            <w:sz w:val="18"/>
                            <w:szCs w:val="18"/>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茂业国际控股有限公司</w:t>
                        </w:r>
                        <w:r>
                          <w:rPr>
                            <w:rFonts w:ascii="宋体" w:hAnsi="宋体" w:cs="宋体" w:eastAsia="宋体" w:hint="default"/>
                            <w:sz w:val="18"/>
                            <w:szCs w:val="18"/>
                          </w:rPr>
                          <w:t> </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副总经理及战略投资中心总经理</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月起</w:t>
                        </w:r>
                        <w:r>
                          <w:rPr>
                            <w:rFonts w:ascii="宋体" w:hAnsi="宋体" w:cs="宋体" w:eastAsia="宋体" w:hint="default"/>
                            <w:sz w:val="18"/>
                            <w:szCs w:val="18"/>
                          </w:rPr>
                          <w:t>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9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47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姜德起</w:t>
                        </w:r>
                        <w:r>
                          <w:rPr>
                            <w:rFonts w:ascii="宋体" w:hAnsi="宋体" w:cs="宋体" w:eastAsia="宋体" w:hint="default"/>
                            <w:sz w:val="18"/>
                            <w:szCs w:val="18"/>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茂业国际所属企业秦皇岛茂</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业房地产开发有限公司</w:t>
                        </w:r>
                        <w:r>
                          <w:rPr>
                            <w:rFonts w:ascii="宋体" w:hAnsi="宋体" w:cs="宋体" w:eastAsia="宋体" w:hint="default"/>
                            <w:sz w:val="18"/>
                            <w:szCs w:val="18"/>
                          </w:rPr>
                          <w:t> </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月起</w:t>
                        </w:r>
                        <w:r>
                          <w:rPr>
                            <w:rFonts w:ascii="宋体" w:hAnsi="宋体" w:cs="宋体" w:eastAsia="宋体" w:hint="default"/>
                            <w:sz w:val="18"/>
                            <w:szCs w:val="18"/>
                          </w:rPr>
                          <w:t>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9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3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卢小娟</w:t>
                        </w:r>
                        <w:r>
                          <w:rPr>
                            <w:rFonts w:ascii="宋体" w:hAnsi="宋体" w:cs="宋体" w:eastAsia="宋体" w:hint="default"/>
                            <w:sz w:val="18"/>
                            <w:szCs w:val="18"/>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茂业国际控股有限公司</w:t>
                        </w:r>
                        <w:r>
                          <w:rPr>
                            <w:rFonts w:ascii="宋体" w:hAnsi="宋体" w:cs="宋体" w:eastAsia="宋体" w:hint="default"/>
                            <w:sz w:val="18"/>
                            <w:szCs w:val="18"/>
                          </w:rPr>
                          <w:t> </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财务管理中心副总经理</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月起</w:t>
                        </w:r>
                        <w:r>
                          <w:rPr>
                            <w:rFonts w:ascii="宋体" w:hAnsi="宋体" w:cs="宋体" w:eastAsia="宋体" w:hint="default"/>
                            <w:sz w:val="18"/>
                            <w:szCs w:val="18"/>
                          </w:rPr>
                          <w:t>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9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3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陈哲元</w:t>
                        </w:r>
                        <w:r>
                          <w:rPr>
                            <w:rFonts w:ascii="宋体" w:hAnsi="宋体" w:cs="宋体" w:eastAsia="宋体" w:hint="default"/>
                            <w:sz w:val="18"/>
                            <w:szCs w:val="18"/>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茂业国际控股有限公司</w:t>
                        </w:r>
                        <w:r>
                          <w:rPr>
                            <w:rFonts w:ascii="宋体" w:hAnsi="宋体" w:cs="宋体" w:eastAsia="宋体" w:hint="default"/>
                            <w:sz w:val="18"/>
                            <w:szCs w:val="18"/>
                          </w:rPr>
                          <w:t> </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月起</w:t>
                        </w:r>
                        <w:r>
                          <w:rPr>
                            <w:rFonts w:ascii="宋体" w:hAnsi="宋体" w:cs="宋体" w:eastAsia="宋体" w:hint="default"/>
                            <w:sz w:val="18"/>
                            <w:szCs w:val="18"/>
                          </w:rPr>
                          <w:t>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9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r>
                    <w:trPr>
                      <w:trHeight w:val="32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马志发</w:t>
                        </w:r>
                        <w:r>
                          <w:rPr>
                            <w:rFonts w:ascii="宋体" w:hAnsi="宋体" w:cs="宋体" w:eastAsia="宋体" w:hint="default"/>
                            <w:sz w:val="18"/>
                            <w:szCs w:val="18"/>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秦皇岛市国资委</w:t>
                        </w:r>
                        <w:r>
                          <w:rPr>
                            <w:rFonts w:ascii="宋体" w:hAnsi="宋体" w:cs="宋体" w:eastAsia="宋体" w:hint="default"/>
                            <w:sz w:val="18"/>
                            <w:szCs w:val="18"/>
                          </w:rPr>
                          <w:t> </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副主任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z w:val="18"/>
                            <w:szCs w:val="18"/>
                          </w:rPr>
                          <w:t> </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9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bl>
                <w:p>
                  <w:pPr/>
                </w:p>
              </w:txbxContent>
            </v:textbox>
            <w10:wrap type="none"/>
          </v:shape>
        </w:pict>
      </w:r>
      <w:r>
        <w:rPr/>
        <w:t>二、公司现任董事、监事、高级管理人员的主要工作经历</w:t>
      </w:r>
      <w:r>
        <w:rPr>
          <w:rFonts w:ascii="宋体" w:hAnsi="宋体" w:cs="宋体" w:eastAsia="宋体" w:hint="default"/>
        </w:rPr>
        <w:t> (</w:t>
      </w:r>
      <w:r>
        <w:rPr/>
        <w:t>一</w:t>
      </w:r>
      <w:r>
        <w:rPr>
          <w:rFonts w:ascii="宋体" w:hAnsi="宋体" w:cs="宋体" w:eastAsia="宋体" w:hint="default"/>
        </w:rPr>
        <w:t>)</w:t>
      </w:r>
      <w:r>
        <w:rPr>
          <w:rFonts w:ascii="宋体" w:hAnsi="宋体" w:cs="宋体" w:eastAsia="宋体" w:hint="default"/>
          <w:spacing w:val="-3"/>
        </w:rPr>
        <w:t> </w:t>
      </w:r>
      <w:r>
        <w:rPr/>
        <w:t>公司现任董事、监事在股东单位任职情况</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240" w:lineRule="auto" w:before="35"/>
        <w:ind w:left="814" w:right="0"/>
        <w:jc w:val="left"/>
        <w:rPr>
          <w:rFonts w:ascii="宋体" w:hAnsi="宋体" w:cs="宋体" w:eastAsia="宋体" w:hint="default"/>
        </w:rPr>
      </w:pPr>
      <w:r>
        <w:rPr/>
        <w:t>除上表列示的董监事之外</w:t>
      </w:r>
      <w:r>
        <w:rPr>
          <w:spacing w:val="-42"/>
        </w:rPr>
        <w:t>，</w:t>
      </w:r>
      <w:r>
        <w:rPr/>
        <w:t>公司其他董事</w:t>
      </w:r>
      <w:r>
        <w:rPr>
          <w:spacing w:val="-42"/>
        </w:rPr>
        <w:t>、</w:t>
      </w:r>
      <w:r>
        <w:rPr/>
        <w:t>监事</w:t>
      </w:r>
      <w:r>
        <w:rPr>
          <w:spacing w:val="-44"/>
        </w:rPr>
        <w:t>、</w:t>
      </w:r>
      <w:r>
        <w:rPr/>
        <w:t>高级管理人员没有在股东单位或间接股东单位任职</w:t>
      </w:r>
      <w:r>
        <w:rPr>
          <w:spacing w:val="-105"/>
        </w:rPr>
        <w:t>。</w:t>
      </w:r>
      <w:r>
        <w:rPr>
          <w:rFonts w:ascii="宋体" w:hAnsi="宋体" w:cs="宋体" w:eastAsia="宋体" w:hint="default"/>
        </w:rPr>
        <w:t> </w:t>
      </w:r>
    </w:p>
    <w:p>
      <w:pPr>
        <w:spacing w:line="240" w:lineRule="auto" w:before="9"/>
        <w:rPr>
          <w:rFonts w:ascii="宋体" w:hAnsi="宋体" w:cs="宋体" w:eastAsia="宋体" w:hint="default"/>
          <w:sz w:val="14"/>
          <w:szCs w:val="14"/>
        </w:rPr>
      </w:pPr>
    </w:p>
    <w:p>
      <w:pPr>
        <w:pStyle w:val="BodyText"/>
        <w:spacing w:line="240" w:lineRule="auto" w:before="0"/>
        <w:ind w:left="813" w:right="0"/>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
        </w:rPr>
        <w:t> </w:t>
      </w:r>
      <w:r>
        <w:rPr/>
        <w:t>公司现任高层人员最近</w:t>
      </w:r>
      <w:r>
        <w:rPr>
          <w:spacing w:val="-55"/>
        </w:rPr>
        <w:t> </w:t>
      </w:r>
      <w:r>
        <w:rPr>
          <w:rFonts w:ascii="宋体" w:hAnsi="宋体" w:cs="宋体" w:eastAsia="宋体" w:hint="default"/>
        </w:rPr>
        <w:t>5</w:t>
      </w:r>
      <w:r>
        <w:rPr>
          <w:rFonts w:ascii="宋体" w:hAnsi="宋体" w:cs="宋体" w:eastAsia="宋体" w:hint="default"/>
          <w:spacing w:val="-54"/>
        </w:rPr>
        <w:t> </w:t>
      </w:r>
      <w:r>
        <w:rPr/>
        <w:t>年的主要工作经历</w:t>
      </w:r>
      <w:r>
        <w:rPr>
          <w:rFonts w:ascii="宋体" w:hAnsi="宋体" w:cs="宋体" w:eastAsia="宋体" w:hint="default"/>
        </w:rPr>
        <w:t> </w:t>
      </w:r>
    </w:p>
    <w:p>
      <w:pPr>
        <w:pStyle w:val="BodyText"/>
        <w:spacing w:line="273" w:lineRule="auto"/>
        <w:ind w:right="397" w:firstLine="420"/>
        <w:jc w:val="both"/>
        <w:rPr>
          <w:rFonts w:ascii="宋体" w:hAnsi="宋体" w:cs="宋体" w:eastAsia="宋体" w:hint="default"/>
        </w:rPr>
      </w:pPr>
      <w:r>
        <w:rPr>
          <w:spacing w:val="6"/>
        </w:rPr>
        <w:t>王福琴，工商管理硕士，毕业于中欧国际工商学院，最近 </w:t>
      </w:r>
      <w:r>
        <w:rPr>
          <w:rFonts w:ascii="宋体" w:hAnsi="宋体" w:cs="宋体" w:eastAsia="宋体" w:hint="default"/>
        </w:rPr>
        <w:t>5</w:t>
      </w:r>
      <w:r>
        <w:rPr>
          <w:rFonts w:ascii="宋体" w:hAnsi="宋体" w:cs="宋体" w:eastAsia="宋体" w:hint="default"/>
          <w:spacing w:val="23"/>
        </w:rPr>
        <w:t> </w:t>
      </w:r>
      <w:r>
        <w:rPr>
          <w:spacing w:val="7"/>
        </w:rPr>
        <w:t>年以来，曾任茂业国际控股有限公司 </w:t>
      </w:r>
      <w:r>
        <w:rPr>
          <w:rFonts w:ascii="宋体" w:hAnsi="宋体" w:cs="宋体" w:eastAsia="宋体" w:hint="default"/>
          <w:spacing w:val="-1"/>
        </w:rPr>
        <w:t>(00848.HK)</w:t>
      </w:r>
      <w:r>
        <w:rPr>
          <w:spacing w:val="-1"/>
        </w:rPr>
        <w:t>执行董事、行政副总裁，成商集团股份有限公司</w:t>
      </w:r>
      <w:r>
        <w:rPr>
          <w:rFonts w:ascii="宋体" w:hAnsi="宋体" w:cs="宋体" w:eastAsia="宋体" w:hint="default"/>
          <w:spacing w:val="-1"/>
        </w:rPr>
        <w:t>(600828)</w:t>
      </w:r>
      <w:r>
        <w:rPr>
          <w:spacing w:val="-1"/>
        </w:rPr>
        <w:t>董事长、总经理，本公司第四届、第</w:t>
      </w:r>
      <w:r>
        <w:rPr>
          <w:spacing w:val="-83"/>
        </w:rPr>
        <w:t> </w:t>
      </w:r>
      <w:r>
        <w:rPr>
          <w:spacing w:val="-83"/>
        </w:rPr>
      </w:r>
      <w:r>
        <w:rPr>
          <w:spacing w:val="-1"/>
        </w:rPr>
        <w:t>五届董事会董事长，现任本公司第六届董事会董事长，茂业国际控股有限公司</w:t>
      </w:r>
      <w:r>
        <w:rPr>
          <w:rFonts w:ascii="宋体" w:hAnsi="宋体" w:cs="宋体" w:eastAsia="宋体" w:hint="default"/>
          <w:spacing w:val="-1"/>
        </w:rPr>
        <w:t>(00848.HK)</w:t>
      </w:r>
      <w:r>
        <w:rPr>
          <w:spacing w:val="-1"/>
        </w:rPr>
        <w:t>执行董事、副总</w:t>
      </w:r>
      <w:r>
        <w:rPr>
          <w:spacing w:val="-85"/>
        </w:rPr>
        <w:t> </w:t>
      </w:r>
      <w:r>
        <w:rPr>
          <w:spacing w:val="-85"/>
        </w:rPr>
      </w:r>
      <w:r>
        <w:rPr/>
        <w:t>裁，成商集团股份有限公司</w:t>
      </w:r>
      <w:r>
        <w:rPr>
          <w:rFonts w:ascii="宋体" w:hAnsi="宋体" w:cs="宋体" w:eastAsia="宋体" w:hint="default"/>
        </w:rPr>
        <w:t>(600828)</w:t>
      </w:r>
      <w:r>
        <w:rPr/>
        <w:t>董事长。</w:t>
      </w:r>
      <w:r>
        <w:rPr>
          <w:rFonts w:ascii="宋体" w:hAnsi="宋体" w:cs="宋体" w:eastAsia="宋体" w:hint="default"/>
        </w:rPr>
        <w:t> </w:t>
      </w:r>
    </w:p>
    <w:p>
      <w:pPr>
        <w:pStyle w:val="BodyText"/>
        <w:spacing w:line="273" w:lineRule="auto" w:before="7"/>
        <w:ind w:right="405" w:firstLine="419"/>
        <w:jc w:val="both"/>
        <w:rPr>
          <w:rFonts w:ascii="宋体" w:hAnsi="宋体" w:cs="宋体" w:eastAsia="宋体" w:hint="default"/>
        </w:rPr>
      </w:pPr>
      <w:r>
        <w:rPr/>
        <w:t>刘宏，大学本科，会计师，中共党员，最近</w:t>
      </w:r>
      <w:r>
        <w:rPr>
          <w:spacing w:val="-65"/>
        </w:rPr>
        <w:t> </w:t>
      </w:r>
      <w:r>
        <w:rPr>
          <w:rFonts w:ascii="宋体" w:hAnsi="宋体" w:cs="宋体" w:eastAsia="宋体" w:hint="default"/>
        </w:rPr>
        <w:t>5</w:t>
      </w:r>
      <w:r>
        <w:rPr>
          <w:rFonts w:ascii="宋体" w:hAnsi="宋体" w:cs="宋体" w:eastAsia="宋体" w:hint="default"/>
          <w:spacing w:val="-65"/>
        </w:rPr>
        <w:t> </w:t>
      </w:r>
      <w:r>
        <w:rPr/>
        <w:t>年以来，曾任公司第四届、第五届董事会董事、公司总 </w:t>
      </w:r>
      <w:r>
        <w:rPr>
          <w:spacing w:val="-1"/>
        </w:rPr>
        <w:t>裁，秦皇岛市第十一届、第十二届人大代表，现任本公司第六届董事会董事、公司总裁、党委书记，兼任</w:t>
      </w:r>
      <w:r>
        <w:rPr>
          <w:spacing w:val="-83"/>
        </w:rPr>
        <w:t> </w:t>
      </w:r>
      <w:r>
        <w:rPr>
          <w:spacing w:val="-83"/>
        </w:rPr>
      </w:r>
      <w:r>
        <w:rPr>
          <w:spacing w:val="-1"/>
        </w:rPr>
        <w:t>公司全资子公司秦皇岛市金原房地产开发有限公司、秦皇岛市渤海物流煤炭经销有限公司、秦皇岛茂业商</w:t>
      </w:r>
      <w:r>
        <w:rPr>
          <w:spacing w:val="-81"/>
        </w:rPr>
        <w:t> </w:t>
      </w:r>
      <w:r>
        <w:rPr>
          <w:spacing w:val="-81"/>
        </w:rPr>
      </w:r>
      <w:r>
        <w:rPr/>
        <w:t>厦经营管理有限公司的的法人代表。</w:t>
      </w:r>
      <w:r>
        <w:rPr>
          <w:rFonts w:ascii="宋体" w:hAnsi="宋体" w:cs="宋体" w:eastAsia="宋体" w:hint="default"/>
        </w:rPr>
        <w:t> </w:t>
      </w:r>
    </w:p>
    <w:p>
      <w:pPr>
        <w:pStyle w:val="BodyText"/>
        <w:spacing w:line="273" w:lineRule="auto" w:before="7"/>
        <w:ind w:right="297" w:firstLine="419"/>
        <w:jc w:val="left"/>
        <w:rPr>
          <w:rFonts w:ascii="宋体" w:hAnsi="宋体" w:cs="宋体" w:eastAsia="宋体" w:hint="default"/>
        </w:rPr>
      </w:pPr>
      <w:r>
        <w:rPr/>
        <w:t>王国文，经济学博士，管理学博士后，中共党员，工作单位是综合开发研究院</w:t>
      </w:r>
      <w:r>
        <w:rPr>
          <w:rFonts w:ascii="宋体" w:hAnsi="宋体" w:cs="宋体" w:eastAsia="宋体" w:hint="default"/>
        </w:rPr>
        <w:t>(</w:t>
      </w:r>
      <w:r>
        <w:rPr/>
        <w:t>中国·深圳</w:t>
      </w:r>
      <w:r>
        <w:rPr>
          <w:rFonts w:ascii="宋体" w:hAnsi="宋体" w:cs="宋体" w:eastAsia="宋体" w:hint="default"/>
        </w:rPr>
        <w:t>)</w:t>
      </w:r>
      <w:r>
        <w:rPr/>
        <w:t>，最近</w:t>
      </w:r>
      <w:r>
        <w:rPr>
          <w:spacing w:val="-25"/>
        </w:rPr>
        <w:t> </w:t>
      </w:r>
      <w:r>
        <w:rPr>
          <w:rFonts w:ascii="宋体" w:hAnsi="宋体" w:cs="宋体" w:eastAsia="宋体" w:hint="default"/>
        </w:rPr>
        <w:t>5 </w:t>
      </w:r>
      <w:r>
        <w:rPr>
          <w:spacing w:val="-3"/>
        </w:rPr>
        <w:t>年以来，曾任综合开发研究院物流研究中心主任、中国物流学会副秘书长、本公司第五届董事会独立董事；</w:t>
      </w:r>
      <w:r>
        <w:rPr>
          <w:spacing w:val="-90"/>
        </w:rPr>
        <w:t> </w:t>
      </w:r>
      <w:r>
        <w:rPr>
          <w:spacing w:val="-90"/>
        </w:rPr>
      </w:r>
      <w:r>
        <w:rPr/>
        <w:t>现任综合开发研究院</w:t>
      </w:r>
      <w:r>
        <w:rPr>
          <w:rFonts w:ascii="宋体" w:hAnsi="宋体" w:cs="宋体" w:eastAsia="宋体" w:hint="default"/>
        </w:rPr>
        <w:t>(</w:t>
      </w:r>
      <w:r>
        <w:rPr/>
        <w:t>中国·深圳</w:t>
      </w:r>
      <w:r>
        <w:rPr>
          <w:rFonts w:ascii="宋体" w:hAnsi="宋体" w:cs="宋体" w:eastAsia="宋体" w:hint="default"/>
        </w:rPr>
        <w:t>)</w:t>
      </w:r>
      <w:r>
        <w:rPr/>
        <w:t>物流与供应链管理研究所所长，中国物流学会副会长，南开大学、北京 交通大学兼职教授，兼任本公司第六届董事会独立董事。</w:t>
      </w:r>
      <w:r>
        <w:rPr>
          <w:rFonts w:ascii="宋体" w:hAnsi="宋体" w:cs="宋体" w:eastAsia="宋体" w:hint="default"/>
        </w:rPr>
        <w:t> </w:t>
      </w:r>
    </w:p>
    <w:p>
      <w:pPr>
        <w:pStyle w:val="BodyText"/>
        <w:spacing w:line="273" w:lineRule="auto" w:before="7"/>
        <w:ind w:right="405" w:firstLine="419"/>
        <w:jc w:val="both"/>
        <w:rPr>
          <w:rFonts w:ascii="宋体" w:hAnsi="宋体" w:cs="宋体" w:eastAsia="宋体" w:hint="default"/>
        </w:rPr>
      </w:pPr>
      <w:r>
        <w:rPr/>
        <w:t>柳木华，管理学</w:t>
      </w:r>
      <w:r>
        <w:rPr>
          <w:rFonts w:ascii="宋体" w:hAnsi="宋体" w:cs="宋体" w:eastAsia="宋体" w:hint="default"/>
        </w:rPr>
        <w:t>(</w:t>
      </w:r>
      <w:r>
        <w:rPr/>
        <w:t>会计学</w:t>
      </w:r>
      <w:r>
        <w:rPr>
          <w:rFonts w:ascii="宋体" w:hAnsi="宋体" w:cs="宋体" w:eastAsia="宋体" w:hint="default"/>
        </w:rPr>
        <w:t>)</w:t>
      </w:r>
      <w:r>
        <w:rPr/>
        <w:t>博士，工商管理博士后，注册会计师</w:t>
      </w:r>
      <w:r>
        <w:rPr>
          <w:rFonts w:ascii="宋体" w:hAnsi="宋体" w:cs="宋体" w:eastAsia="宋体" w:hint="default"/>
        </w:rPr>
        <w:t>(</w:t>
      </w:r>
      <w:r>
        <w:rPr/>
        <w:t>非执业</w:t>
      </w:r>
      <w:r>
        <w:rPr>
          <w:rFonts w:ascii="宋体" w:hAnsi="宋体" w:cs="宋体" w:eastAsia="宋体" w:hint="default"/>
        </w:rPr>
        <w:t>)</w:t>
      </w:r>
      <w:r>
        <w:rPr/>
        <w:t>，教授，中共党员，最近</w:t>
      </w:r>
      <w:r>
        <w:rPr>
          <w:spacing w:val="-67"/>
        </w:rPr>
        <w:t> </w:t>
      </w:r>
      <w:r>
        <w:rPr>
          <w:rFonts w:ascii="宋体" w:hAnsi="宋体" w:cs="宋体" w:eastAsia="宋体" w:hint="default"/>
        </w:rPr>
        <w:t>5</w:t>
      </w:r>
      <w:r>
        <w:rPr>
          <w:rFonts w:ascii="宋体" w:hAnsi="宋体" w:cs="宋体" w:eastAsia="宋体" w:hint="default"/>
          <w:spacing w:val="-66"/>
        </w:rPr>
        <w:t> </w:t>
      </w:r>
      <w:r>
        <w:rPr/>
        <w:t>年 </w:t>
      </w:r>
      <w:r>
        <w:rPr>
          <w:spacing w:val="-1"/>
        </w:rPr>
        <w:t>以来，在深圳大学经济学院工作，曾任经济学院审计系主任、本公司第五届董事会独立董事；现任经济学</w:t>
      </w:r>
      <w:r>
        <w:rPr>
          <w:spacing w:val="-82"/>
        </w:rPr>
        <w:t> </w:t>
      </w:r>
      <w:r>
        <w:rPr>
          <w:spacing w:val="-82"/>
        </w:rPr>
      </w:r>
      <w:r>
        <w:rPr>
          <w:spacing w:val="-1"/>
        </w:rPr>
        <w:t>院财会学院院长，兼任本公司第六届董事会独立董事、深圳莱宝高科技股份有限公司和深圳市燃气集团股</w:t>
      </w:r>
      <w:r>
        <w:rPr>
          <w:spacing w:val="-81"/>
        </w:rPr>
        <w:t> </w:t>
      </w:r>
      <w:r>
        <w:rPr>
          <w:spacing w:val="-81"/>
        </w:rPr>
      </w:r>
      <w:r>
        <w:rPr/>
        <w:t>份有限公司独立董事。</w:t>
      </w:r>
      <w:r>
        <w:rPr>
          <w:rFonts w:ascii="宋体" w:hAnsi="宋体" w:cs="宋体" w:eastAsia="宋体" w:hint="default"/>
        </w:rPr>
        <w:t> </w:t>
      </w:r>
    </w:p>
    <w:p>
      <w:pPr>
        <w:pStyle w:val="BodyText"/>
        <w:spacing w:line="273" w:lineRule="auto" w:before="7"/>
        <w:ind w:right="405" w:firstLine="420"/>
        <w:jc w:val="both"/>
        <w:rPr>
          <w:rFonts w:ascii="宋体" w:hAnsi="宋体" w:cs="宋体" w:eastAsia="宋体" w:hint="default"/>
        </w:rPr>
      </w:pPr>
      <w:r>
        <w:rPr/>
        <w:t>姜大鸣，经济学学士，中国注册会计师，注册税务师，最近</w:t>
      </w:r>
      <w:r>
        <w:rPr>
          <w:spacing w:val="-66"/>
        </w:rPr>
        <w:t> </w:t>
      </w:r>
      <w:r>
        <w:rPr>
          <w:rFonts w:ascii="宋体" w:hAnsi="宋体" w:cs="宋体" w:eastAsia="宋体" w:hint="default"/>
        </w:rPr>
        <w:t>5</w:t>
      </w:r>
      <w:r>
        <w:rPr>
          <w:rFonts w:ascii="宋体" w:hAnsi="宋体" w:cs="宋体" w:eastAsia="宋体" w:hint="default"/>
          <w:spacing w:val="-65"/>
        </w:rPr>
        <w:t> </w:t>
      </w:r>
      <w:r>
        <w:rPr/>
        <w:t>年以来，曾在秦皇岛市财政局会计师事 </w:t>
      </w:r>
      <w:r>
        <w:rPr>
          <w:spacing w:val="-1"/>
        </w:rPr>
        <w:t>务所工作，曾任秦皇岛会计师事务所国内部经理，秦皇岛嘉华会计师事务所副所长，秦皇岛正源会计师事</w:t>
      </w:r>
      <w:r>
        <w:rPr>
          <w:spacing w:val="-83"/>
        </w:rPr>
        <w:t> </w:t>
      </w:r>
      <w:r>
        <w:rPr>
          <w:spacing w:val="-83"/>
        </w:rPr>
      </w:r>
      <w:r>
        <w:rPr>
          <w:spacing w:val="-1"/>
        </w:rPr>
        <w:t>务所有限责任公司副所长，现任秦皇岛至诚会计师事务所有限责任公司所长，兼任本公司第六届董事会独</w:t>
      </w:r>
      <w:r>
        <w:rPr>
          <w:spacing w:val="-81"/>
        </w:rPr>
        <w:t> </w:t>
      </w:r>
      <w:r>
        <w:rPr>
          <w:spacing w:val="-81"/>
        </w:rPr>
      </w:r>
      <w:r>
        <w:rPr/>
        <w:t>立董事。</w:t>
      </w:r>
      <w:r>
        <w:rPr>
          <w:rFonts w:ascii="宋体" w:hAnsi="宋体" w:cs="宋体" w:eastAsia="宋体" w:hint="default"/>
        </w:rPr>
        <w:t> </w:t>
      </w:r>
    </w:p>
    <w:p>
      <w:pPr>
        <w:spacing w:after="0" w:line="273" w:lineRule="auto"/>
        <w:jc w:val="both"/>
        <w:rPr>
          <w:rFonts w:ascii="宋体" w:hAnsi="宋体" w:cs="宋体" w:eastAsia="宋体" w:hint="default"/>
        </w:rPr>
        <w:sectPr>
          <w:pgSz w:w="11900" w:h="16840"/>
          <w:pgMar w:header="883" w:footer="1222" w:top="1140" w:bottom="1420" w:left="740" w:right="720"/>
        </w:sectPr>
      </w:pPr>
    </w:p>
    <w:p>
      <w:pPr>
        <w:spacing w:line="240" w:lineRule="auto" w:before="9"/>
        <w:rPr>
          <w:rFonts w:ascii="宋体" w:hAnsi="宋体" w:cs="宋体" w:eastAsia="宋体" w:hint="default"/>
          <w:sz w:val="17"/>
          <w:szCs w:val="17"/>
        </w:rPr>
      </w:pPr>
    </w:p>
    <w:p>
      <w:pPr>
        <w:pStyle w:val="BodyText"/>
        <w:spacing w:line="273" w:lineRule="auto" w:before="35"/>
        <w:ind w:left="153" w:right="206" w:firstLine="420"/>
        <w:jc w:val="both"/>
        <w:rPr>
          <w:rFonts w:ascii="宋体" w:hAnsi="宋体" w:cs="宋体" w:eastAsia="宋体" w:hint="default"/>
        </w:rPr>
      </w:pPr>
      <w:r>
        <w:rPr/>
        <w:t>费自力，本科，中共党员，会计师，高级职业经理人，最近</w:t>
      </w:r>
      <w:r>
        <w:rPr>
          <w:spacing w:val="-66"/>
        </w:rPr>
        <w:t> </w:t>
      </w:r>
      <w:r>
        <w:rPr>
          <w:rFonts w:ascii="宋体" w:hAnsi="宋体" w:cs="宋体" w:eastAsia="宋体" w:hint="default"/>
        </w:rPr>
        <w:t>5</w:t>
      </w:r>
      <w:r>
        <w:rPr>
          <w:rFonts w:ascii="宋体" w:hAnsi="宋体" w:cs="宋体" w:eastAsia="宋体" w:hint="default"/>
          <w:spacing w:val="-65"/>
        </w:rPr>
        <w:t> </w:t>
      </w:r>
      <w:r>
        <w:rPr/>
        <w:t>年以来，曾任公司第四届、第五届董事 会董事、公司副总裁，现任公司第六届董事会董事、公司副总裁。</w:t>
      </w:r>
      <w:r>
        <w:rPr>
          <w:rFonts w:ascii="宋体" w:hAnsi="宋体" w:cs="宋体" w:eastAsia="宋体" w:hint="default"/>
        </w:rPr>
        <w:t> </w:t>
      </w:r>
    </w:p>
    <w:p>
      <w:pPr>
        <w:pStyle w:val="BodyText"/>
        <w:spacing w:line="273" w:lineRule="auto" w:before="7"/>
        <w:ind w:left="153" w:right="205" w:firstLine="420"/>
        <w:jc w:val="both"/>
        <w:rPr>
          <w:rFonts w:ascii="宋体" w:hAnsi="宋体" w:cs="宋体" w:eastAsia="宋体" w:hint="default"/>
        </w:rPr>
      </w:pPr>
      <w:r>
        <w:rPr/>
        <w:t>王斌，高级会计师，</w:t>
      </w:r>
      <w:r>
        <w:rPr>
          <w:rFonts w:ascii="宋体" w:hAnsi="宋体" w:cs="宋体" w:eastAsia="宋体" w:hint="default"/>
        </w:rPr>
        <w:t>1988 </w:t>
      </w:r>
      <w:r>
        <w:rPr/>
        <w:t>年获上海海事大学财务与会计专业学士学位，</w:t>
      </w:r>
      <w:r>
        <w:rPr>
          <w:rFonts w:ascii="宋体" w:hAnsi="宋体" w:cs="宋体" w:eastAsia="宋体" w:hint="default"/>
        </w:rPr>
        <w:t>2001</w:t>
      </w:r>
      <w:r>
        <w:rPr>
          <w:rFonts w:ascii="宋体" w:hAnsi="宋体" w:cs="宋体" w:eastAsia="宋体" w:hint="default"/>
          <w:spacing w:val="-27"/>
        </w:rPr>
        <w:t> </w:t>
      </w:r>
      <w:r>
        <w:rPr/>
        <w:t>年获澳大利亚梅铎大学 工商管理硕士学位，最近</w:t>
      </w:r>
      <w:r>
        <w:rPr>
          <w:spacing w:val="-67"/>
        </w:rPr>
        <w:t> </w:t>
      </w:r>
      <w:r>
        <w:rPr>
          <w:rFonts w:ascii="宋体" w:hAnsi="宋体" w:cs="宋体" w:eastAsia="宋体" w:hint="default"/>
        </w:rPr>
        <w:t>5</w:t>
      </w:r>
      <w:r>
        <w:rPr>
          <w:rFonts w:ascii="宋体" w:hAnsi="宋体" w:cs="宋体" w:eastAsia="宋体" w:hint="default"/>
          <w:spacing w:val="-66"/>
        </w:rPr>
        <w:t> </w:t>
      </w:r>
      <w:r>
        <w:rPr/>
        <w:t>年以来，曾任华孚控股有限公司</w:t>
      </w:r>
      <w:r>
        <w:rPr>
          <w:rFonts w:ascii="宋体" w:hAnsi="宋体" w:cs="宋体" w:eastAsia="宋体" w:hint="default"/>
        </w:rPr>
        <w:t>(002042)</w:t>
      </w:r>
      <w:r>
        <w:rPr/>
        <w:t>财务总监，华孚色纺股份有限公司董 </w:t>
      </w:r>
      <w:r>
        <w:rPr>
          <w:spacing w:val="-1"/>
        </w:rPr>
        <w:t>事、本公司第五届董事会董事，现任本公司第六届董事会董事，茂业国际控股有限公司</w:t>
      </w:r>
      <w:r>
        <w:rPr>
          <w:rFonts w:ascii="宋体" w:hAnsi="宋体" w:cs="宋体" w:eastAsia="宋体" w:hint="default"/>
          <w:spacing w:val="-1"/>
        </w:rPr>
        <w:t>(00848.HK)</w:t>
      </w:r>
      <w:r>
        <w:rPr>
          <w:spacing w:val="-1"/>
        </w:rPr>
        <w:t>执行董</w:t>
      </w:r>
      <w:r>
        <w:rPr>
          <w:spacing w:val="-83"/>
        </w:rPr>
        <w:t> </w:t>
      </w:r>
      <w:r>
        <w:rPr/>
        <w:t>事、副总裁、首席财务官，成商集团股份有限公司</w:t>
      </w:r>
      <w:r>
        <w:rPr>
          <w:rFonts w:ascii="宋体" w:hAnsi="宋体" w:cs="宋体" w:eastAsia="宋体" w:hint="default"/>
        </w:rPr>
        <w:t>(600828)</w:t>
      </w:r>
      <w:r>
        <w:rPr/>
        <w:t>董事。</w:t>
      </w:r>
      <w:r>
        <w:rPr>
          <w:rFonts w:ascii="宋体" w:hAnsi="宋体" w:cs="宋体" w:eastAsia="宋体" w:hint="default"/>
        </w:rPr>
        <w:t> </w:t>
      </w:r>
    </w:p>
    <w:p>
      <w:pPr>
        <w:pStyle w:val="BodyText"/>
        <w:spacing w:line="273" w:lineRule="auto" w:before="7"/>
        <w:ind w:left="153" w:right="205" w:firstLine="420"/>
        <w:jc w:val="both"/>
        <w:rPr>
          <w:rFonts w:ascii="宋体" w:hAnsi="宋体" w:cs="宋体" w:eastAsia="宋体" w:hint="default"/>
        </w:rPr>
      </w:pPr>
      <w:r>
        <w:rPr>
          <w:spacing w:val="-3"/>
        </w:rPr>
        <w:t>甘玲，工商管理硕士，</w:t>
      </w:r>
      <w:r>
        <w:rPr>
          <w:rFonts w:ascii="宋体" w:hAnsi="宋体" w:cs="宋体" w:eastAsia="宋体" w:hint="default"/>
          <w:spacing w:val="-3"/>
        </w:rPr>
        <w:t>2003</w:t>
      </w:r>
      <w:r>
        <w:rPr>
          <w:rFonts w:ascii="宋体" w:hAnsi="宋体" w:cs="宋体" w:eastAsia="宋体" w:hint="default"/>
          <w:spacing w:val="-65"/>
        </w:rPr>
        <w:t> </w:t>
      </w:r>
      <w:r>
        <w:rPr/>
        <w:t>年毕业于美国德州大学奥斯丁分校，最近</w:t>
      </w:r>
      <w:r>
        <w:rPr>
          <w:spacing w:val="-66"/>
        </w:rPr>
        <w:t> </w:t>
      </w:r>
      <w:r>
        <w:rPr>
          <w:rFonts w:ascii="宋体" w:hAnsi="宋体" w:cs="宋体" w:eastAsia="宋体" w:hint="default"/>
        </w:rPr>
        <w:t>5</w:t>
      </w:r>
      <w:r>
        <w:rPr>
          <w:rFonts w:ascii="宋体" w:hAnsi="宋体" w:cs="宋体" w:eastAsia="宋体" w:hint="default"/>
          <w:spacing w:val="-66"/>
        </w:rPr>
        <w:t> </w:t>
      </w:r>
      <w:r>
        <w:rPr/>
        <w:t>年以来，曾任纽约老虎基金系 </w:t>
      </w:r>
      <w:r>
        <w:rPr>
          <w:spacing w:val="-1"/>
        </w:rPr>
        <w:t>列之一的科图基金管理公司分析师、公司第五届董事会董事，现任本公司第六届董事会董事，茂业国际控</w:t>
      </w:r>
      <w:r>
        <w:rPr>
          <w:spacing w:val="-83"/>
        </w:rPr>
        <w:t> </w:t>
      </w:r>
      <w:r>
        <w:rPr>
          <w:spacing w:val="-83"/>
        </w:rPr>
      </w:r>
      <w:r>
        <w:rPr/>
        <w:t>股有限公司</w:t>
      </w:r>
      <w:r>
        <w:rPr>
          <w:rFonts w:ascii="宋体" w:hAnsi="宋体" w:cs="宋体" w:eastAsia="宋体" w:hint="default"/>
        </w:rPr>
        <w:t>(00848.HK)</w:t>
      </w:r>
      <w:r>
        <w:rPr/>
        <w:t>副总经理、战略投资中心总经理，成商集团股份有限公司</w:t>
      </w:r>
      <w:r>
        <w:rPr>
          <w:rFonts w:ascii="宋体" w:hAnsi="宋体" w:cs="宋体" w:eastAsia="宋体" w:hint="default"/>
        </w:rPr>
        <w:t>(600828)</w:t>
      </w:r>
      <w:r>
        <w:rPr/>
        <w:t>董事。</w:t>
      </w:r>
      <w:r>
        <w:rPr>
          <w:rFonts w:ascii="宋体" w:hAnsi="宋体" w:cs="宋体" w:eastAsia="宋体" w:hint="default"/>
        </w:rPr>
        <w:t> </w:t>
      </w:r>
    </w:p>
    <w:p>
      <w:pPr>
        <w:pStyle w:val="BodyText"/>
        <w:spacing w:line="273" w:lineRule="auto" w:before="7"/>
        <w:ind w:left="154" w:right="203" w:firstLine="419"/>
        <w:jc w:val="both"/>
        <w:rPr>
          <w:rFonts w:ascii="宋体" w:hAnsi="宋体" w:cs="宋体" w:eastAsia="宋体" w:hint="default"/>
        </w:rPr>
      </w:pPr>
      <w:r>
        <w:rPr/>
        <w:t>姜德起，大专，中共党员，经济师，最近</w:t>
      </w:r>
      <w:r>
        <w:rPr>
          <w:spacing w:val="-66"/>
        </w:rPr>
        <w:t> </w:t>
      </w:r>
      <w:r>
        <w:rPr>
          <w:rFonts w:ascii="宋体" w:hAnsi="宋体" w:cs="宋体" w:eastAsia="宋体" w:hint="default"/>
        </w:rPr>
        <w:t>5</w:t>
      </w:r>
      <w:r>
        <w:rPr>
          <w:rFonts w:ascii="宋体" w:hAnsi="宋体" w:cs="宋体" w:eastAsia="宋体" w:hint="default"/>
          <w:spacing w:val="-65"/>
        </w:rPr>
        <w:t> </w:t>
      </w:r>
      <w:r>
        <w:rPr/>
        <w:t>年以来，曾任公司副总裁、常务副总裁，公司控股子公司 </w:t>
      </w:r>
      <w:r>
        <w:rPr>
          <w:spacing w:val="-1"/>
        </w:rPr>
        <w:t>秦皇岛金原家居装饰城有限公司法人代表、总经理，现任公司第六届董事会董事，兼任秦皇岛茂业房地产</w:t>
      </w:r>
      <w:r>
        <w:rPr>
          <w:spacing w:val="-90"/>
        </w:rPr>
        <w:t> </w:t>
      </w:r>
      <w:r>
        <w:rPr>
          <w:spacing w:val="-90"/>
        </w:rPr>
      </w:r>
      <w:r>
        <w:rPr>
          <w:spacing w:val="-8"/>
        </w:rPr>
        <w:t>开发有限公司总经理。</w:t>
      </w:r>
      <w:r>
        <w:rPr>
          <w:rFonts w:ascii="宋体" w:hAnsi="宋体" w:cs="宋体" w:eastAsia="宋体" w:hint="default"/>
        </w:rPr>
        <w:t> </w:t>
      </w:r>
    </w:p>
    <w:p>
      <w:pPr>
        <w:pStyle w:val="BodyText"/>
        <w:spacing w:line="273" w:lineRule="auto" w:before="7"/>
        <w:ind w:left="154" w:right="185" w:firstLine="420"/>
        <w:jc w:val="both"/>
        <w:rPr>
          <w:rFonts w:ascii="宋体" w:hAnsi="宋体" w:cs="宋体" w:eastAsia="宋体" w:hint="default"/>
        </w:rPr>
      </w:pPr>
      <w:r>
        <w:rPr/>
        <w:t>卢小娟，工商管理硕士，最近</w:t>
      </w:r>
      <w:r>
        <w:rPr>
          <w:spacing w:val="-58"/>
        </w:rPr>
        <w:t> </w:t>
      </w:r>
      <w:r>
        <w:rPr>
          <w:rFonts w:ascii="宋体" w:hAnsi="宋体" w:cs="宋体" w:eastAsia="宋体" w:hint="default"/>
        </w:rPr>
        <w:t>5</w:t>
      </w:r>
      <w:r>
        <w:rPr>
          <w:rFonts w:ascii="宋体" w:hAnsi="宋体" w:cs="宋体" w:eastAsia="宋体" w:hint="default"/>
          <w:spacing w:val="-57"/>
        </w:rPr>
        <w:t> </w:t>
      </w:r>
      <w:r>
        <w:rPr/>
        <w:t>年以来，曾任茂业国际控股有限公司</w:t>
      </w:r>
      <w:r>
        <w:rPr>
          <w:rFonts w:ascii="宋体" w:hAnsi="宋体" w:cs="宋体" w:eastAsia="宋体" w:hint="default"/>
        </w:rPr>
        <w:t>(00848.HK)</w:t>
      </w:r>
      <w:r>
        <w:rPr/>
        <w:t>审计监察部总经理、 </w:t>
      </w:r>
      <w:r>
        <w:rPr>
          <w:spacing w:val="-1"/>
        </w:rPr>
        <w:t>合同管理中心总经理兼办公室主任、公司第五届监事会监事，现任本公司第六届监事会监事，茂业国际控</w:t>
      </w:r>
      <w:r>
        <w:rPr>
          <w:spacing w:val="-83"/>
        </w:rPr>
        <w:t> </w:t>
      </w:r>
      <w:r>
        <w:rPr>
          <w:spacing w:val="-83"/>
        </w:rPr>
      </w:r>
      <w:r>
        <w:rPr/>
        <w:t>股有限公司</w:t>
      </w:r>
      <w:r>
        <w:rPr>
          <w:rFonts w:ascii="宋体" w:hAnsi="宋体" w:cs="宋体" w:eastAsia="宋体" w:hint="default"/>
        </w:rPr>
        <w:t>(00848.HK)</w:t>
      </w:r>
      <w:r>
        <w:rPr/>
        <w:t>财务管理中心副总经理，成商集团股份有限公司</w:t>
      </w:r>
      <w:r>
        <w:rPr>
          <w:rFonts w:ascii="宋体" w:hAnsi="宋体" w:cs="宋体" w:eastAsia="宋体" w:hint="default"/>
        </w:rPr>
        <w:t>(600828)</w:t>
      </w:r>
      <w:r>
        <w:rPr/>
        <w:t>监事。</w:t>
      </w:r>
      <w:r>
        <w:rPr>
          <w:rFonts w:ascii="宋体" w:hAnsi="宋体" w:cs="宋体" w:eastAsia="宋体" w:hint="default"/>
        </w:rPr>
        <w:t> </w:t>
      </w:r>
    </w:p>
    <w:p>
      <w:pPr>
        <w:pStyle w:val="BodyText"/>
        <w:spacing w:line="273" w:lineRule="auto" w:before="7"/>
        <w:ind w:left="154" w:right="205" w:firstLine="419"/>
        <w:jc w:val="both"/>
        <w:rPr>
          <w:rFonts w:ascii="宋体" w:hAnsi="宋体" w:cs="宋体" w:eastAsia="宋体" w:hint="default"/>
        </w:rPr>
      </w:pPr>
      <w:r>
        <w:rPr/>
        <w:t>马志发，大学本科，中共党员，工程师，最近</w:t>
      </w:r>
      <w:r>
        <w:rPr>
          <w:spacing w:val="-65"/>
        </w:rPr>
        <w:t> </w:t>
      </w:r>
      <w:r>
        <w:rPr>
          <w:rFonts w:ascii="宋体" w:hAnsi="宋体" w:cs="宋体" w:eastAsia="宋体" w:hint="default"/>
        </w:rPr>
        <w:t>5</w:t>
      </w:r>
      <w:r>
        <w:rPr>
          <w:rFonts w:ascii="宋体" w:hAnsi="宋体" w:cs="宋体" w:eastAsia="宋体" w:hint="default"/>
          <w:spacing w:val="-65"/>
        </w:rPr>
        <w:t> </w:t>
      </w:r>
      <w:r>
        <w:rPr/>
        <w:t>年以来，曾任秦皇岛市城乡建设办公室副主任、公司 第五届监事会监事，现任本公司第六届监事会监事，兼任秦皇岛市国资委副主任。</w:t>
      </w:r>
      <w:r>
        <w:rPr>
          <w:rFonts w:ascii="宋体" w:hAnsi="宋体" w:cs="宋体" w:eastAsia="宋体" w:hint="default"/>
        </w:rPr>
        <w:t> </w:t>
      </w:r>
    </w:p>
    <w:p>
      <w:pPr>
        <w:pStyle w:val="BodyText"/>
        <w:spacing w:line="273" w:lineRule="auto" w:before="7"/>
        <w:ind w:left="154" w:right="183" w:firstLine="420"/>
        <w:jc w:val="both"/>
        <w:rPr>
          <w:rFonts w:ascii="宋体" w:hAnsi="宋体" w:cs="宋体" w:eastAsia="宋体" w:hint="default"/>
        </w:rPr>
      </w:pPr>
      <w:r>
        <w:rPr/>
        <w:t>史鸿雁，大学文化，中共党员，会计师，最近</w:t>
      </w:r>
      <w:r>
        <w:rPr>
          <w:spacing w:val="-54"/>
        </w:rPr>
        <w:t> </w:t>
      </w:r>
      <w:r>
        <w:rPr>
          <w:rFonts w:ascii="宋体" w:hAnsi="宋体" w:cs="宋体" w:eastAsia="宋体" w:hint="default"/>
        </w:rPr>
        <w:t>5</w:t>
      </w:r>
      <w:r>
        <w:rPr>
          <w:rFonts w:ascii="宋体" w:hAnsi="宋体" w:cs="宋体" w:eastAsia="宋体" w:hint="default"/>
          <w:spacing w:val="-53"/>
        </w:rPr>
        <w:t> </w:t>
      </w:r>
      <w:r>
        <w:rPr/>
        <w:t>年以来，曾任公司第四届、第五届监事会职工监事， 现任公司第六届监事会职工监事，公司证券事务代表、证券部经理。</w:t>
      </w:r>
      <w:r>
        <w:rPr>
          <w:spacing w:val="-1"/>
        </w:rPr>
        <w:t> </w:t>
      </w:r>
      <w:r>
        <w:rPr>
          <w:rFonts w:ascii="宋体" w:hAnsi="宋体" w:cs="宋体" w:eastAsia="宋体" w:hint="default"/>
        </w:rPr>
        <w:t> </w:t>
      </w:r>
    </w:p>
    <w:p>
      <w:pPr>
        <w:pStyle w:val="BodyText"/>
        <w:spacing w:line="273" w:lineRule="auto" w:before="7"/>
        <w:ind w:left="154" w:right="183" w:firstLine="420"/>
        <w:jc w:val="both"/>
      </w:pPr>
      <w:r>
        <w:rPr/>
        <w:t>王志远，大专，中共党员，高级会计师，注册会计师，最近</w:t>
      </w:r>
      <w:r>
        <w:rPr>
          <w:spacing w:val="-54"/>
        </w:rPr>
        <w:t> </w:t>
      </w:r>
      <w:r>
        <w:rPr>
          <w:rFonts w:ascii="宋体" w:hAnsi="宋体" w:cs="宋体" w:eastAsia="宋体" w:hint="default"/>
        </w:rPr>
        <w:t>5</w:t>
      </w:r>
      <w:r>
        <w:rPr>
          <w:rFonts w:ascii="宋体" w:hAnsi="宋体" w:cs="宋体" w:eastAsia="宋体" w:hint="default"/>
          <w:spacing w:val="-53"/>
        </w:rPr>
        <w:t> </w:t>
      </w:r>
      <w:r>
        <w:rPr/>
        <w:t>年以来，曾任公司副总裁、总会计师， 现任公司第六届监事会职工监事、监事会主席及公司党委副书记、纪委书记、工会主席。</w:t>
      </w:r>
    </w:p>
    <w:p>
      <w:pPr>
        <w:pStyle w:val="BodyText"/>
        <w:spacing w:line="273" w:lineRule="auto" w:before="7"/>
        <w:ind w:left="154" w:right="205" w:firstLine="420"/>
        <w:jc w:val="both"/>
        <w:rPr>
          <w:rFonts w:ascii="宋体" w:hAnsi="宋体" w:cs="宋体" w:eastAsia="宋体" w:hint="default"/>
        </w:rPr>
      </w:pPr>
      <w:r>
        <w:rPr/>
        <w:t>陈哲元，大学本科，中共党员，经济师、高级经营师。最近</w:t>
      </w:r>
      <w:r>
        <w:rPr>
          <w:spacing w:val="-66"/>
        </w:rPr>
        <w:t> </w:t>
      </w:r>
      <w:r>
        <w:rPr>
          <w:rFonts w:ascii="宋体" w:hAnsi="宋体" w:cs="宋体" w:eastAsia="宋体" w:hint="default"/>
        </w:rPr>
        <w:t>5</w:t>
      </w:r>
      <w:r>
        <w:rPr>
          <w:rFonts w:ascii="宋体" w:hAnsi="宋体" w:cs="宋体" w:eastAsia="宋体" w:hint="default"/>
          <w:spacing w:val="-65"/>
        </w:rPr>
        <w:t> </w:t>
      </w:r>
      <w:r>
        <w:rPr/>
        <w:t>年以来，曾任中国化学工程第四建设公 </w:t>
      </w:r>
      <w:r>
        <w:rPr>
          <w:spacing w:val="-1"/>
        </w:rPr>
        <w:t>司总经理办公室主任、党委宣传部长，人人乐商业集团</w:t>
      </w:r>
      <w:r>
        <w:rPr>
          <w:rFonts w:ascii="宋体" w:hAnsi="宋体" w:cs="宋体" w:eastAsia="宋体" w:hint="default"/>
          <w:spacing w:val="-1"/>
        </w:rPr>
        <w:t>(002336)</w:t>
      </w:r>
      <w:r>
        <w:rPr>
          <w:spacing w:val="-1"/>
        </w:rPr>
        <w:t>总裁办主任、行政总监，万港物流集团行</w:t>
      </w:r>
      <w:r>
        <w:rPr>
          <w:spacing w:val="-83"/>
        </w:rPr>
        <w:t> </w:t>
      </w:r>
      <w:r>
        <w:rPr>
          <w:spacing w:val="-83"/>
        </w:rPr>
      </w:r>
      <w:r>
        <w:rPr>
          <w:spacing w:val="-1"/>
        </w:rPr>
        <w:t>政人事总监。现任公司第六届监事会监事、茂业国际控股有限公司</w:t>
      </w:r>
      <w:r>
        <w:rPr>
          <w:rFonts w:ascii="宋体" w:hAnsi="宋体" w:cs="宋体" w:eastAsia="宋体" w:hint="default"/>
          <w:spacing w:val="-1"/>
        </w:rPr>
        <w:t>(00848.HK)</w:t>
      </w:r>
      <w:r>
        <w:rPr>
          <w:spacing w:val="-1"/>
        </w:rPr>
        <w:t>副总经理、成商集团股份有</w:t>
      </w:r>
      <w:r>
        <w:rPr>
          <w:spacing w:val="-85"/>
        </w:rPr>
        <w:t> </w:t>
      </w:r>
      <w:r>
        <w:rPr>
          <w:spacing w:val="-85"/>
        </w:rPr>
      </w:r>
      <w:r>
        <w:rPr/>
        <w:t>限公司</w:t>
      </w:r>
      <w:r>
        <w:rPr>
          <w:rFonts w:ascii="宋体" w:hAnsi="宋体" w:cs="宋体" w:eastAsia="宋体" w:hint="default"/>
        </w:rPr>
        <w:t>(600828)</w:t>
      </w:r>
      <w:r>
        <w:rPr/>
        <w:t>监事、深圳市罗湖区第六届人民代表大会代表。</w:t>
      </w:r>
      <w:r>
        <w:rPr>
          <w:rFonts w:ascii="宋体" w:hAnsi="宋体" w:cs="宋体" w:eastAsia="宋体" w:hint="default"/>
        </w:rPr>
        <w:t> </w:t>
      </w:r>
    </w:p>
    <w:p>
      <w:pPr>
        <w:pStyle w:val="BodyText"/>
        <w:spacing w:line="273" w:lineRule="auto" w:before="7"/>
        <w:ind w:left="154" w:right="97" w:firstLine="420"/>
        <w:jc w:val="left"/>
        <w:rPr>
          <w:rFonts w:ascii="宋体" w:hAnsi="宋体" w:cs="宋体" w:eastAsia="宋体" w:hint="default"/>
        </w:rPr>
      </w:pPr>
      <w:r>
        <w:rPr/>
        <w:t>张文千，硕士，最近</w:t>
      </w:r>
      <w:r>
        <w:rPr>
          <w:spacing w:val="-59"/>
        </w:rPr>
        <w:t> </w:t>
      </w:r>
      <w:r>
        <w:rPr>
          <w:rFonts w:ascii="宋体" w:hAnsi="宋体" w:cs="宋体" w:eastAsia="宋体" w:hint="default"/>
        </w:rPr>
        <w:t>5</w:t>
      </w:r>
      <w:r>
        <w:rPr>
          <w:rFonts w:ascii="宋体" w:hAnsi="宋体" w:cs="宋体" w:eastAsia="宋体" w:hint="default"/>
          <w:spacing w:val="-59"/>
        </w:rPr>
        <w:t> </w:t>
      </w:r>
      <w:r>
        <w:rPr/>
        <w:t>年以来，曾任公司第四届董事会董事、公司副总裁、常务副总裁；现任公司副 </w:t>
      </w:r>
      <w:r>
        <w:rPr>
          <w:spacing w:val="-3"/>
        </w:rPr>
        <w:t>总裁，兼公司控股子公司安徽国润投资发展有限公司董事长、总经理，间接控股公司芜湖茂业、滁州茂业、</w:t>
      </w:r>
      <w:r>
        <w:rPr>
          <w:spacing w:val="-95"/>
        </w:rPr>
        <w:t> </w:t>
      </w:r>
      <w:r>
        <w:rPr>
          <w:spacing w:val="-95"/>
        </w:rPr>
      </w:r>
      <w:r>
        <w:rPr/>
        <w:t>淮南茂业的法人代表。</w:t>
      </w:r>
      <w:r>
        <w:rPr>
          <w:rFonts w:ascii="宋体" w:hAnsi="宋体" w:cs="宋体" w:eastAsia="宋体" w:hint="default"/>
        </w:rPr>
        <w:t> </w:t>
      </w:r>
    </w:p>
    <w:p>
      <w:pPr>
        <w:pStyle w:val="BodyText"/>
        <w:spacing w:line="273" w:lineRule="auto" w:before="7"/>
        <w:ind w:left="154" w:right="205" w:firstLine="419"/>
        <w:jc w:val="both"/>
        <w:rPr>
          <w:rFonts w:ascii="宋体" w:hAnsi="宋体" w:cs="宋体" w:eastAsia="宋体" w:hint="default"/>
        </w:rPr>
      </w:pPr>
      <w:r>
        <w:rPr/>
        <w:t>于海鹏，研究生，中共党员，经济师。最近</w:t>
      </w:r>
      <w:r>
        <w:rPr>
          <w:spacing w:val="-65"/>
        </w:rPr>
        <w:t> </w:t>
      </w:r>
      <w:r>
        <w:rPr>
          <w:rFonts w:ascii="宋体" w:hAnsi="宋体" w:cs="宋体" w:eastAsia="宋体" w:hint="default"/>
        </w:rPr>
        <w:t>5</w:t>
      </w:r>
      <w:r>
        <w:rPr>
          <w:rFonts w:ascii="宋体" w:hAnsi="宋体" w:cs="宋体" w:eastAsia="宋体" w:hint="default"/>
          <w:spacing w:val="-65"/>
        </w:rPr>
        <w:t> </w:t>
      </w:r>
      <w:r>
        <w:rPr/>
        <w:t>年以来，曾任华联商场总经理，海港区第十四届人大代 表</w:t>
      </w:r>
      <w:r>
        <w:rPr>
          <w:rFonts w:ascii="宋体" w:hAnsi="宋体" w:cs="宋体" w:eastAsia="宋体" w:hint="default"/>
        </w:rPr>
        <w:t>,</w:t>
      </w:r>
      <w:r>
        <w:rPr/>
        <w:t>现任公司副总裁、党委副书记、秦皇岛商城总经理、秦皇岛市第十三届人大代表。</w:t>
      </w:r>
      <w:r>
        <w:rPr>
          <w:rFonts w:ascii="宋体" w:hAnsi="宋体" w:cs="宋体" w:eastAsia="宋体" w:hint="default"/>
        </w:rPr>
        <w:t> </w:t>
      </w:r>
    </w:p>
    <w:p>
      <w:pPr>
        <w:pStyle w:val="BodyText"/>
        <w:spacing w:line="273" w:lineRule="auto" w:before="7"/>
        <w:ind w:left="154" w:right="205" w:firstLine="420"/>
        <w:jc w:val="both"/>
        <w:rPr>
          <w:rFonts w:ascii="宋体" w:hAnsi="宋体" w:cs="宋体" w:eastAsia="宋体" w:hint="default"/>
        </w:rPr>
      </w:pPr>
      <w:r>
        <w:rPr/>
        <w:t>王歌，本科，会计师，最近</w:t>
      </w:r>
      <w:r>
        <w:rPr>
          <w:spacing w:val="-66"/>
        </w:rPr>
        <w:t> </w:t>
      </w:r>
      <w:r>
        <w:rPr>
          <w:rFonts w:ascii="宋体" w:hAnsi="宋体" w:cs="宋体" w:eastAsia="宋体" w:hint="default"/>
        </w:rPr>
        <w:t>5</w:t>
      </w:r>
      <w:r>
        <w:rPr>
          <w:rFonts w:ascii="宋体" w:hAnsi="宋体" w:cs="宋体" w:eastAsia="宋体" w:hint="default"/>
          <w:spacing w:val="-65"/>
        </w:rPr>
        <w:t> </w:t>
      </w:r>
      <w:r>
        <w:rPr/>
        <w:t>年以来，曾任深圳茂业商厦有限公司管理会计部经理、成商集团股份有 </w:t>
      </w:r>
      <w:r>
        <w:rPr>
          <w:spacing w:val="-1"/>
        </w:rPr>
        <w:t>限公司财务管理会计部经理、太原茂业百货有限公司财务部经理、深圳市恒波商业连锁股份有限公司财务</w:t>
      </w:r>
      <w:r>
        <w:rPr>
          <w:spacing w:val="-81"/>
        </w:rPr>
        <w:t> </w:t>
      </w:r>
      <w:r>
        <w:rPr>
          <w:spacing w:val="-81"/>
        </w:rPr>
      </w:r>
      <w:r>
        <w:rPr/>
        <w:t>总监、茂业国际控股有限公司</w:t>
      </w:r>
      <w:r>
        <w:rPr>
          <w:rFonts w:ascii="宋体" w:hAnsi="宋体" w:cs="宋体" w:eastAsia="宋体" w:hint="default"/>
        </w:rPr>
        <w:t>(00848.HK)</w:t>
      </w:r>
      <w:r>
        <w:rPr/>
        <w:t>华南区域副总经理兼财务总监，现任公司财务总监。</w:t>
      </w:r>
      <w:r>
        <w:rPr>
          <w:rFonts w:ascii="宋体" w:hAnsi="宋体" w:cs="宋体" w:eastAsia="宋体" w:hint="default"/>
        </w:rPr>
        <w:t> </w:t>
      </w:r>
    </w:p>
    <w:p>
      <w:pPr>
        <w:pStyle w:val="BodyText"/>
        <w:spacing w:line="408" w:lineRule="auto" w:before="7"/>
        <w:ind w:left="574" w:right="837"/>
        <w:jc w:val="left"/>
        <w:rPr>
          <w:rFonts w:ascii="宋体" w:hAnsi="宋体" w:cs="宋体" w:eastAsia="宋体" w:hint="default"/>
        </w:rPr>
      </w:pPr>
      <w:r>
        <w:rPr/>
        <w:t>焦海青，大学本科，工程学士，讲师，最近</w:t>
      </w:r>
      <w:r>
        <w:rPr>
          <w:spacing w:val="-53"/>
        </w:rPr>
        <w:t> </w:t>
      </w:r>
      <w:r>
        <w:rPr>
          <w:rFonts w:ascii="宋体" w:hAnsi="宋体" w:cs="宋体" w:eastAsia="宋体" w:hint="default"/>
        </w:rPr>
        <w:t>5</w:t>
      </w:r>
      <w:r>
        <w:rPr>
          <w:rFonts w:ascii="宋体" w:hAnsi="宋体" w:cs="宋体" w:eastAsia="宋体" w:hint="default"/>
          <w:spacing w:val="-53"/>
        </w:rPr>
        <w:t> </w:t>
      </w:r>
      <w:r>
        <w:rPr/>
        <w:t>年以来任公司董事会秘书、副总裁。</w:t>
      </w:r>
      <w:r>
        <w:rPr>
          <w:rFonts w:ascii="宋体" w:hAnsi="宋体" w:cs="宋体" w:eastAsia="宋体" w:hint="default"/>
        </w:rPr>
        <w:t> </w:t>
      </w:r>
      <w:r>
        <w:rPr/>
        <w:t>三、年度报酬情况</w:t>
      </w:r>
      <w:r>
        <w:rPr>
          <w:rFonts w:ascii="宋体" w:hAnsi="宋体" w:cs="宋体" w:eastAsia="宋体" w:hint="default"/>
        </w:rPr>
        <w:t> </w:t>
      </w:r>
    </w:p>
    <w:p>
      <w:pPr>
        <w:pStyle w:val="BodyText"/>
        <w:spacing w:line="240" w:lineRule="auto" w:before="46"/>
        <w:ind w:left="574" w:right="0"/>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
        </w:rPr>
        <w:t> </w:t>
      </w:r>
      <w:r>
        <w:rPr/>
        <w:t>报酬的决策程序、确定依据</w:t>
      </w:r>
      <w:r>
        <w:rPr>
          <w:rFonts w:ascii="宋体" w:hAnsi="宋体" w:cs="宋体" w:eastAsia="宋体" w:hint="default"/>
        </w:rPr>
        <w:t> </w:t>
      </w:r>
    </w:p>
    <w:p>
      <w:pPr>
        <w:pStyle w:val="BodyText"/>
        <w:spacing w:line="240" w:lineRule="auto"/>
        <w:ind w:left="574" w:right="0"/>
        <w:jc w:val="left"/>
        <w:rPr>
          <w:rFonts w:ascii="宋体" w:hAnsi="宋体" w:cs="宋体" w:eastAsia="宋体" w:hint="default"/>
        </w:rPr>
      </w:pPr>
      <w:r>
        <w:rPr>
          <w:spacing w:val="-7"/>
        </w:rPr>
        <w:t>依据公司实际，给予公司董事、独立董事、监事适当的津贴。报告期内，公司按照津贴方案发放了</w:t>
      </w:r>
      <w:r>
        <w:rPr>
          <w:spacing w:val="-40"/>
        </w:rPr>
        <w:t> </w:t>
      </w:r>
      <w:r>
        <w:rPr>
          <w:rFonts w:ascii="宋体" w:hAnsi="宋体" w:cs="宋体" w:eastAsia="宋体" w:hint="default"/>
        </w:rPr>
        <w:t>2013</w:t>
      </w:r>
    </w:p>
    <w:p>
      <w:pPr>
        <w:pStyle w:val="BodyText"/>
        <w:spacing w:line="273" w:lineRule="auto"/>
        <w:ind w:left="574" w:right="0" w:hanging="421"/>
        <w:jc w:val="left"/>
      </w:pPr>
      <w:r>
        <w:rPr/>
        <w:t>年度津贴。董</w:t>
      </w:r>
      <w:r>
        <w:rPr>
          <w:rFonts w:ascii="宋体" w:hAnsi="宋体" w:cs="宋体" w:eastAsia="宋体" w:hint="default"/>
        </w:rPr>
        <w:t>(</w:t>
      </w:r>
      <w:r>
        <w:rPr/>
        <w:t>监</w:t>
      </w:r>
      <w:r>
        <w:rPr>
          <w:rFonts w:ascii="宋体" w:hAnsi="宋体" w:cs="宋体" w:eastAsia="宋体" w:hint="default"/>
        </w:rPr>
        <w:t>)</w:t>
      </w:r>
      <w:r>
        <w:rPr/>
        <w:t>事津贴方案已经由董事会、监事会分别提请公司股东大会批准。</w:t>
      </w:r>
      <w:r>
        <w:rPr>
          <w:rFonts w:ascii="宋体" w:hAnsi="宋体" w:cs="宋体" w:eastAsia="宋体" w:hint="default"/>
        </w:rPr>
        <w:t> </w:t>
      </w:r>
      <w:r>
        <w:rPr>
          <w:spacing w:val="-1"/>
        </w:rPr>
        <w:t>独立董事除参加董事会、股东大会、现场工作的差旅费用和监管部门组织的培训费用据实报销，并且</w:t>
      </w:r>
    </w:p>
    <w:p>
      <w:pPr>
        <w:pStyle w:val="BodyText"/>
        <w:spacing w:line="273" w:lineRule="auto" w:before="7"/>
        <w:ind w:left="574" w:right="166" w:hanging="420"/>
        <w:jc w:val="left"/>
      </w:pPr>
      <w:r>
        <w:rPr/>
        <w:t>按照公司董事津贴方案领取津贴外，不再享受其他待遇。独立董事在各自工作单位领取报酬。</w:t>
      </w:r>
      <w:r>
        <w:rPr>
          <w:rFonts w:ascii="宋体" w:hAnsi="宋体" w:cs="宋体" w:eastAsia="宋体" w:hint="default"/>
        </w:rPr>
        <w:t> </w:t>
      </w:r>
      <w:r>
        <w:rPr/>
        <w:t>高级管理人员的薪酬由董事会依据经营情况确定，由基本薪酬和绩效薪酬组成，基本薪酬按月支付，</w:t>
      </w:r>
    </w:p>
    <w:p>
      <w:pPr>
        <w:pStyle w:val="BodyText"/>
        <w:spacing w:line="240" w:lineRule="auto" w:before="7"/>
        <w:ind w:left="154" w:right="0"/>
        <w:jc w:val="left"/>
        <w:rPr>
          <w:rFonts w:ascii="宋体" w:hAnsi="宋体" w:cs="宋体" w:eastAsia="宋体" w:hint="default"/>
        </w:rPr>
      </w:pPr>
      <w:r>
        <w:rPr/>
        <w:t>绩效薪酬与年度完成经营业绩目标挂钩。</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before="0"/>
        <w:ind w:left="574" w:right="0"/>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
        </w:rPr>
        <w:t> </w:t>
      </w:r>
      <w:r>
        <w:rPr/>
        <w:t>应付报酬情况</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83" w:footer="1222" w:top="1140" w:bottom="1420" w:left="980" w:right="920"/>
        </w:sectPr>
      </w:pPr>
    </w:p>
    <w:p>
      <w:pPr>
        <w:spacing w:line="240" w:lineRule="auto" w:before="9"/>
        <w:rPr>
          <w:rFonts w:ascii="宋体" w:hAnsi="宋体" w:cs="宋体" w:eastAsia="宋体" w:hint="default"/>
          <w:sz w:val="17"/>
          <w:szCs w:val="17"/>
        </w:rPr>
      </w:pPr>
    </w:p>
    <w:p>
      <w:pPr>
        <w:pStyle w:val="BodyText"/>
        <w:spacing w:line="273" w:lineRule="auto" w:before="35"/>
        <w:ind w:left="813" w:right="0"/>
        <w:jc w:val="left"/>
      </w:pPr>
      <w:r>
        <w:rPr/>
        <w:t>报告期末公司全体董事、监事和高级管理人员从公司获得的税前实际报酬合计为</w:t>
      </w:r>
      <w:r>
        <w:rPr>
          <w:spacing w:val="-54"/>
        </w:rPr>
        <w:t> </w:t>
      </w:r>
      <w:r>
        <w:rPr>
          <w:rFonts w:ascii="宋体" w:hAnsi="宋体" w:cs="宋体" w:eastAsia="宋体" w:hint="default"/>
        </w:rPr>
        <w:t>346.65</w:t>
      </w:r>
      <w:r>
        <w:rPr>
          <w:rFonts w:ascii="宋体" w:hAnsi="宋体" w:cs="宋体" w:eastAsia="宋体" w:hint="default"/>
          <w:spacing w:val="-53"/>
        </w:rPr>
        <w:t> </w:t>
      </w:r>
      <w:r>
        <w:rPr/>
        <w:t>万元。</w:t>
      </w:r>
      <w:r>
        <w:rPr>
          <w:rFonts w:ascii="宋体" w:hAnsi="宋体" w:cs="宋体" w:eastAsia="宋体" w:hint="default"/>
        </w:rPr>
        <w:t> </w:t>
      </w:r>
      <w:r>
        <w:rPr>
          <w:spacing w:val="-1"/>
        </w:rPr>
        <w:t>报告期末每位现任及报告期内离任董事、监事和高级管理人员在报告期内分别从公司及其股东单位获</w:t>
      </w:r>
    </w:p>
    <w:p>
      <w:pPr>
        <w:pStyle w:val="BodyText"/>
        <w:spacing w:line="240" w:lineRule="auto" w:before="7"/>
        <w:ind w:left="393" w:right="0"/>
        <w:jc w:val="left"/>
        <w:rPr>
          <w:rFonts w:ascii="宋体" w:hAnsi="宋体" w:cs="宋体" w:eastAsia="宋体" w:hint="default"/>
        </w:rPr>
      </w:pPr>
      <w:r>
        <w:rPr/>
        <w:t>得的应付税前报酬总额见下表</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135"/>
        <w:gridCol w:w="2126"/>
        <w:gridCol w:w="1418"/>
        <w:gridCol w:w="1842"/>
        <w:gridCol w:w="1985"/>
        <w:gridCol w:w="1700"/>
      </w:tblGrid>
      <w:tr>
        <w:trPr>
          <w:trHeight w:val="63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姓名</w:t>
            </w:r>
            <w:r>
              <w:rPr>
                <w:rFonts w:ascii="宋体" w:hAnsi="宋体" w:cs="宋体" w:eastAsia="宋体" w:hint="default"/>
                <w:sz w:val="18"/>
                <w:szCs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职务</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任职状态</w:t>
            </w:r>
            <w:r>
              <w:rPr>
                <w:rFonts w:ascii="宋体" w:hAnsi="宋体" w:cs="宋体" w:eastAsia="宋体" w:hint="default"/>
                <w:sz w:val="18"/>
                <w:szCs w:val="18"/>
              </w:rPr>
              <w:t>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1" w:right="99"/>
              <w:jc w:val="left"/>
              <w:rPr>
                <w:rFonts w:ascii="宋体" w:hAnsi="宋体" w:cs="宋体" w:eastAsia="宋体" w:hint="default"/>
                <w:sz w:val="18"/>
                <w:szCs w:val="18"/>
              </w:rPr>
            </w:pPr>
            <w:r>
              <w:rPr>
                <w:rFonts w:ascii="宋体" w:hAnsi="宋体" w:cs="宋体" w:eastAsia="宋体" w:hint="default"/>
                <w:sz w:val="18"/>
                <w:szCs w:val="18"/>
              </w:rPr>
              <w:t>从公司获得的报酬总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1" w:right="81"/>
              <w:jc w:val="left"/>
              <w:rPr>
                <w:rFonts w:ascii="宋体" w:hAnsi="宋体" w:cs="宋体" w:eastAsia="宋体" w:hint="default"/>
                <w:sz w:val="18"/>
                <w:szCs w:val="18"/>
              </w:rPr>
            </w:pPr>
            <w:r>
              <w:rPr>
                <w:rFonts w:ascii="宋体" w:hAnsi="宋体" w:cs="宋体" w:eastAsia="宋体" w:hint="default"/>
                <w:spacing w:val="16"/>
                <w:sz w:val="18"/>
                <w:szCs w:val="18"/>
              </w:rPr>
              <w:t>从股东单位获得的报</w:t>
            </w:r>
            <w:r>
              <w:rPr>
                <w:rFonts w:ascii="宋体" w:hAnsi="宋体" w:cs="宋体" w:eastAsia="宋体" w:hint="default"/>
                <w:spacing w:val="-86"/>
                <w:sz w:val="18"/>
                <w:szCs w:val="18"/>
              </w:rPr>
              <w:t> </w:t>
            </w:r>
            <w:r>
              <w:rPr>
                <w:rFonts w:ascii="宋体" w:hAnsi="宋体" w:cs="宋体" w:eastAsia="宋体" w:hint="default"/>
                <w:sz w:val="18"/>
                <w:szCs w:val="18"/>
              </w:rPr>
              <w:t>酬总额</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5"/>
              <w:jc w:val="left"/>
              <w:rPr>
                <w:rFonts w:ascii="宋体" w:hAnsi="宋体" w:cs="宋体" w:eastAsia="宋体" w:hint="default"/>
                <w:sz w:val="18"/>
                <w:szCs w:val="18"/>
              </w:rPr>
            </w:pPr>
            <w:r>
              <w:rPr>
                <w:rFonts w:ascii="宋体" w:hAnsi="宋体" w:cs="宋体" w:eastAsia="宋体" w:hint="default"/>
                <w:spacing w:val="6"/>
                <w:sz w:val="18"/>
                <w:szCs w:val="18"/>
              </w:rPr>
              <w:t>报告期末实际所得 </w:t>
            </w:r>
            <w:r>
              <w:rPr>
                <w:rFonts w:ascii="宋体" w:hAnsi="宋体" w:cs="宋体" w:eastAsia="宋体" w:hint="default"/>
                <w:sz w:val="18"/>
                <w:szCs w:val="18"/>
              </w:rPr>
              <w:t>报酬</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r>
      <w:tr>
        <w:trPr>
          <w:trHeight w:val="32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0"/>
              <w:jc w:val="right"/>
              <w:rPr>
                <w:rFonts w:ascii="宋体" w:hAnsi="宋体" w:cs="宋体" w:eastAsia="宋体" w:hint="default"/>
                <w:sz w:val="18"/>
                <w:szCs w:val="18"/>
              </w:rPr>
            </w:pPr>
            <w:r>
              <w:rPr>
                <w:rFonts w:ascii="宋体" w:hAnsi="宋体" w:cs="宋体" w:eastAsia="宋体" w:hint="default"/>
                <w:sz w:val="18"/>
                <w:szCs w:val="18"/>
              </w:rPr>
              <w:t>王福琴</w:t>
            </w:r>
            <w:r>
              <w:rPr>
                <w:rFonts w:ascii="宋体" w:hAnsi="宋体" w:cs="宋体" w:eastAsia="宋体" w:hint="default"/>
                <w:sz w:val="18"/>
                <w:szCs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38" w:right="0"/>
              <w:jc w:val="left"/>
              <w:rPr>
                <w:rFonts w:ascii="宋体" w:hAnsi="宋体" w:cs="宋体" w:eastAsia="宋体" w:hint="default"/>
                <w:sz w:val="18"/>
                <w:szCs w:val="18"/>
              </w:rPr>
            </w:pPr>
            <w:r>
              <w:rPr>
                <w:rFonts w:ascii="宋体" w:hAnsi="宋体" w:cs="宋体" w:eastAsia="宋体" w:hint="default"/>
                <w:sz w:val="18"/>
                <w:szCs w:val="18"/>
              </w:rPr>
              <w:t>董事长、法人代表</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2.00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2"/>
              <w:jc w:val="right"/>
              <w:rPr>
                <w:rFonts w:ascii="宋体" w:hAnsi="宋体" w:cs="宋体" w:eastAsia="宋体" w:hint="default"/>
                <w:sz w:val="18"/>
                <w:szCs w:val="18"/>
              </w:rPr>
            </w:pPr>
            <w:r>
              <w:rPr>
                <w:rFonts w:ascii="宋体"/>
                <w:sz w:val="18"/>
              </w:rPr>
              <w:t>70.5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72.50</w:t>
            </w:r>
          </w:p>
        </w:tc>
      </w:tr>
      <w:tr>
        <w:trPr>
          <w:trHeight w:val="32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0"/>
              <w:jc w:val="right"/>
              <w:rPr>
                <w:rFonts w:ascii="宋体" w:hAnsi="宋体" w:cs="宋体" w:eastAsia="宋体" w:hint="default"/>
                <w:sz w:val="18"/>
                <w:szCs w:val="18"/>
              </w:rPr>
            </w:pPr>
            <w:r>
              <w:rPr>
                <w:rFonts w:ascii="宋体" w:hAnsi="宋体" w:cs="宋体" w:eastAsia="宋体" w:hint="default"/>
                <w:sz w:val="18"/>
                <w:szCs w:val="18"/>
              </w:rPr>
              <w:t>刘  </w:t>
            </w:r>
            <w:r>
              <w:rPr>
                <w:rFonts w:ascii="宋体" w:hAnsi="宋体" w:cs="宋体" w:eastAsia="宋体" w:hint="default"/>
                <w:sz w:val="18"/>
                <w:szCs w:val="18"/>
              </w:rPr>
            </w:r>
            <w:r>
              <w:rPr>
                <w:rFonts w:ascii="宋体" w:hAnsi="宋体" w:cs="宋体" w:eastAsia="宋体" w:hint="default"/>
                <w:sz w:val="18"/>
                <w:szCs w:val="18"/>
              </w:rPr>
              <w:t>宏</w:t>
            </w:r>
            <w:r>
              <w:rPr>
                <w:rFonts w:ascii="宋体" w:hAnsi="宋体" w:cs="宋体" w:eastAsia="宋体" w:hint="default"/>
                <w:sz w:val="18"/>
                <w:szCs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08" w:right="0"/>
              <w:jc w:val="left"/>
              <w:rPr>
                <w:rFonts w:ascii="宋体" w:hAnsi="宋体" w:cs="宋体" w:eastAsia="宋体" w:hint="default"/>
                <w:sz w:val="18"/>
                <w:szCs w:val="18"/>
              </w:rPr>
            </w:pPr>
            <w:r>
              <w:rPr>
                <w:rFonts w:ascii="宋体" w:hAnsi="宋体" w:cs="宋体" w:eastAsia="宋体" w:hint="default"/>
                <w:sz w:val="18"/>
                <w:szCs w:val="18"/>
              </w:rPr>
              <w:t>董事、总裁</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54.99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0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54.99</w:t>
            </w:r>
          </w:p>
        </w:tc>
      </w:tr>
      <w:tr>
        <w:trPr>
          <w:trHeight w:val="32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0"/>
              <w:jc w:val="right"/>
              <w:rPr>
                <w:rFonts w:ascii="宋体" w:hAnsi="宋体" w:cs="宋体" w:eastAsia="宋体" w:hint="default"/>
                <w:sz w:val="18"/>
                <w:szCs w:val="18"/>
              </w:rPr>
            </w:pPr>
            <w:r>
              <w:rPr>
                <w:rFonts w:ascii="宋体" w:hAnsi="宋体" w:cs="宋体" w:eastAsia="宋体" w:hint="default"/>
                <w:sz w:val="18"/>
                <w:szCs w:val="18"/>
              </w:rPr>
              <w:t>王国文</w:t>
            </w:r>
            <w:r>
              <w:rPr>
                <w:rFonts w:ascii="宋体" w:hAnsi="宋体" w:cs="宋体" w:eastAsia="宋体" w:hint="default"/>
                <w:sz w:val="18"/>
                <w:szCs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98"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5.00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0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5.00</w:t>
            </w:r>
          </w:p>
        </w:tc>
      </w:tr>
      <w:tr>
        <w:trPr>
          <w:trHeight w:val="32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0"/>
              <w:jc w:val="right"/>
              <w:rPr>
                <w:rFonts w:ascii="宋体" w:hAnsi="宋体" w:cs="宋体" w:eastAsia="宋体" w:hint="default"/>
                <w:sz w:val="18"/>
                <w:szCs w:val="18"/>
              </w:rPr>
            </w:pPr>
            <w:r>
              <w:rPr>
                <w:rFonts w:ascii="宋体" w:hAnsi="宋体" w:cs="宋体" w:eastAsia="宋体" w:hint="default"/>
                <w:sz w:val="18"/>
                <w:szCs w:val="18"/>
              </w:rPr>
              <w:t>柳木华</w:t>
            </w:r>
            <w:r>
              <w:rPr>
                <w:rFonts w:ascii="宋体" w:hAnsi="宋体" w:cs="宋体" w:eastAsia="宋体" w:hint="default"/>
                <w:sz w:val="18"/>
                <w:szCs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98"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5.00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2"/>
              <w:jc w:val="right"/>
              <w:rPr>
                <w:rFonts w:ascii="宋体" w:hAnsi="宋体" w:cs="宋体" w:eastAsia="宋体" w:hint="default"/>
                <w:sz w:val="18"/>
                <w:szCs w:val="18"/>
              </w:rPr>
            </w:pPr>
            <w:r>
              <w:rPr>
                <w:rFonts w:ascii="宋体"/>
                <w:sz w:val="18"/>
              </w:rPr>
              <w:t>0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5.00</w:t>
            </w:r>
          </w:p>
        </w:tc>
      </w:tr>
      <w:tr>
        <w:trPr>
          <w:trHeight w:val="32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0"/>
              <w:jc w:val="right"/>
              <w:rPr>
                <w:rFonts w:ascii="宋体" w:hAnsi="宋体" w:cs="宋体" w:eastAsia="宋体" w:hint="default"/>
                <w:sz w:val="18"/>
                <w:szCs w:val="18"/>
              </w:rPr>
            </w:pPr>
            <w:r>
              <w:rPr>
                <w:rFonts w:ascii="宋体" w:hAnsi="宋体" w:cs="宋体" w:eastAsia="宋体" w:hint="default"/>
                <w:sz w:val="18"/>
                <w:szCs w:val="18"/>
              </w:rPr>
              <w:t>姜大鸣</w:t>
            </w:r>
            <w:r>
              <w:rPr>
                <w:rFonts w:ascii="宋体" w:hAnsi="宋体" w:cs="宋体" w:eastAsia="宋体" w:hint="default"/>
                <w:sz w:val="18"/>
                <w:szCs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98"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1.67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0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1.67</w:t>
            </w:r>
          </w:p>
        </w:tc>
      </w:tr>
      <w:tr>
        <w:trPr>
          <w:trHeight w:val="32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0"/>
              <w:jc w:val="right"/>
              <w:rPr>
                <w:rFonts w:ascii="宋体" w:hAnsi="宋体" w:cs="宋体" w:eastAsia="宋体" w:hint="default"/>
                <w:sz w:val="18"/>
                <w:szCs w:val="18"/>
              </w:rPr>
            </w:pPr>
            <w:r>
              <w:rPr>
                <w:rFonts w:ascii="宋体" w:hAnsi="宋体" w:cs="宋体" w:eastAsia="宋体" w:hint="default"/>
                <w:sz w:val="18"/>
                <w:szCs w:val="18"/>
              </w:rPr>
              <w:t>费自力</w:t>
            </w:r>
            <w:r>
              <w:rPr>
                <w:rFonts w:ascii="宋体" w:hAnsi="宋体" w:cs="宋体" w:eastAsia="宋体" w:hint="default"/>
                <w:sz w:val="18"/>
                <w:szCs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18" w:right="0"/>
              <w:jc w:val="left"/>
              <w:rPr>
                <w:rFonts w:ascii="宋体" w:hAnsi="宋体" w:cs="宋体" w:eastAsia="宋体" w:hint="default"/>
                <w:sz w:val="18"/>
                <w:szCs w:val="18"/>
              </w:rPr>
            </w:pPr>
            <w:r>
              <w:rPr>
                <w:rFonts w:ascii="宋体" w:hAnsi="宋体" w:cs="宋体" w:eastAsia="宋体" w:hint="default"/>
                <w:sz w:val="18"/>
                <w:szCs w:val="18"/>
              </w:rPr>
              <w:t>董事、副总裁</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38.50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0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38.50</w:t>
            </w:r>
          </w:p>
        </w:tc>
      </w:tr>
      <w:tr>
        <w:trPr>
          <w:trHeight w:val="32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0"/>
              <w:jc w:val="right"/>
              <w:rPr>
                <w:rFonts w:ascii="宋体" w:hAnsi="宋体" w:cs="宋体" w:eastAsia="宋体" w:hint="default"/>
                <w:sz w:val="18"/>
                <w:szCs w:val="18"/>
              </w:rPr>
            </w:pPr>
            <w:r>
              <w:rPr>
                <w:rFonts w:ascii="宋体" w:hAnsi="宋体" w:cs="宋体" w:eastAsia="宋体" w:hint="default"/>
                <w:sz w:val="18"/>
                <w:szCs w:val="18"/>
              </w:rPr>
              <w:t>王  </w:t>
            </w:r>
            <w:r>
              <w:rPr>
                <w:rFonts w:ascii="宋体" w:hAnsi="宋体" w:cs="宋体" w:eastAsia="宋体" w:hint="default"/>
                <w:sz w:val="18"/>
                <w:szCs w:val="18"/>
              </w:rPr>
            </w:r>
            <w:r>
              <w:rPr>
                <w:rFonts w:ascii="宋体" w:hAnsi="宋体" w:cs="宋体" w:eastAsia="宋体" w:hint="default"/>
                <w:sz w:val="18"/>
                <w:szCs w:val="18"/>
              </w:rPr>
              <w:t>斌</w:t>
            </w:r>
            <w:r>
              <w:rPr>
                <w:rFonts w:ascii="宋体" w:hAnsi="宋体" w:cs="宋体" w:eastAsia="宋体" w:hint="default"/>
                <w:sz w:val="18"/>
                <w:szCs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0" w:right="0"/>
              <w:jc w:val="center"/>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2.00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2"/>
              <w:jc w:val="right"/>
              <w:rPr>
                <w:rFonts w:ascii="宋体" w:hAnsi="宋体" w:cs="宋体" w:eastAsia="宋体" w:hint="default"/>
                <w:sz w:val="18"/>
                <w:szCs w:val="18"/>
              </w:rPr>
            </w:pPr>
            <w:r>
              <w:rPr>
                <w:rFonts w:ascii="宋体"/>
                <w:sz w:val="18"/>
              </w:rPr>
              <w:t>141.7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143.70</w:t>
            </w:r>
          </w:p>
        </w:tc>
      </w:tr>
      <w:tr>
        <w:trPr>
          <w:trHeight w:val="32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0"/>
              <w:jc w:val="right"/>
              <w:rPr>
                <w:rFonts w:ascii="宋体" w:hAnsi="宋体" w:cs="宋体" w:eastAsia="宋体" w:hint="default"/>
                <w:sz w:val="18"/>
                <w:szCs w:val="18"/>
              </w:rPr>
            </w:pPr>
            <w:r>
              <w:rPr>
                <w:rFonts w:ascii="宋体" w:hAnsi="宋体" w:cs="宋体" w:eastAsia="宋体" w:hint="default"/>
                <w:sz w:val="18"/>
                <w:szCs w:val="18"/>
              </w:rPr>
              <w:t>甘  </w:t>
            </w:r>
            <w:r>
              <w:rPr>
                <w:rFonts w:ascii="宋体" w:hAnsi="宋体" w:cs="宋体" w:eastAsia="宋体" w:hint="default"/>
                <w:sz w:val="18"/>
                <w:szCs w:val="18"/>
              </w:rPr>
            </w:r>
            <w:r>
              <w:rPr>
                <w:rFonts w:ascii="宋体" w:hAnsi="宋体" w:cs="宋体" w:eastAsia="宋体" w:hint="default"/>
                <w:sz w:val="18"/>
                <w:szCs w:val="18"/>
              </w:rPr>
              <w:t>玲</w:t>
            </w:r>
            <w:r>
              <w:rPr>
                <w:rFonts w:ascii="宋体" w:hAnsi="宋体" w:cs="宋体" w:eastAsia="宋体" w:hint="default"/>
                <w:sz w:val="18"/>
                <w:szCs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67.3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69.30</w:t>
            </w:r>
          </w:p>
        </w:tc>
      </w:tr>
      <w:tr>
        <w:trPr>
          <w:trHeight w:val="32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0"/>
              <w:jc w:val="right"/>
              <w:rPr>
                <w:rFonts w:ascii="宋体" w:hAnsi="宋体" w:cs="宋体" w:eastAsia="宋体" w:hint="default"/>
                <w:sz w:val="18"/>
                <w:szCs w:val="18"/>
              </w:rPr>
            </w:pPr>
            <w:r>
              <w:rPr>
                <w:rFonts w:ascii="宋体" w:hAnsi="宋体" w:cs="宋体" w:eastAsia="宋体" w:hint="default"/>
                <w:sz w:val="18"/>
                <w:szCs w:val="18"/>
              </w:rPr>
              <w:t>姜德起</w:t>
            </w:r>
            <w:r>
              <w:rPr>
                <w:rFonts w:ascii="宋体" w:hAnsi="宋体" w:cs="宋体" w:eastAsia="宋体" w:hint="default"/>
                <w:sz w:val="18"/>
                <w:szCs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21.90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21.5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43.40</w:t>
            </w:r>
          </w:p>
        </w:tc>
      </w:tr>
      <w:tr>
        <w:trPr>
          <w:trHeight w:val="32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0"/>
              <w:jc w:val="right"/>
              <w:rPr>
                <w:rFonts w:ascii="宋体" w:hAnsi="宋体" w:cs="宋体" w:eastAsia="宋体" w:hint="default"/>
                <w:sz w:val="18"/>
                <w:szCs w:val="18"/>
              </w:rPr>
            </w:pPr>
            <w:r>
              <w:rPr>
                <w:rFonts w:ascii="宋体" w:hAnsi="宋体" w:cs="宋体" w:eastAsia="宋体" w:hint="default"/>
                <w:sz w:val="18"/>
                <w:szCs w:val="18"/>
              </w:rPr>
              <w:t>王志远</w:t>
            </w:r>
            <w:r>
              <w:rPr>
                <w:rFonts w:ascii="宋体" w:hAnsi="宋体" w:cs="宋体" w:eastAsia="宋体" w:hint="default"/>
                <w:sz w:val="18"/>
                <w:szCs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58" w:right="0"/>
              <w:jc w:val="left"/>
              <w:rPr>
                <w:rFonts w:ascii="宋体" w:hAnsi="宋体" w:cs="宋体" w:eastAsia="宋体" w:hint="default"/>
                <w:sz w:val="18"/>
                <w:szCs w:val="18"/>
              </w:rPr>
            </w:pPr>
            <w:r>
              <w:rPr>
                <w:rFonts w:ascii="宋体" w:hAnsi="宋体" w:cs="宋体" w:eastAsia="宋体" w:hint="default"/>
                <w:sz w:val="18"/>
                <w:szCs w:val="18"/>
              </w:rPr>
              <w:t>职工监事、监事会主席</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34.22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2"/>
              <w:jc w:val="right"/>
              <w:rPr>
                <w:rFonts w:ascii="宋体" w:hAnsi="宋体" w:cs="宋体" w:eastAsia="宋体" w:hint="default"/>
                <w:sz w:val="18"/>
                <w:szCs w:val="18"/>
              </w:rPr>
            </w:pPr>
            <w:r>
              <w:rPr>
                <w:rFonts w:ascii="宋体"/>
                <w:sz w:val="18"/>
              </w:rPr>
              <w:t>0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34.22</w:t>
            </w:r>
          </w:p>
        </w:tc>
      </w:tr>
      <w:tr>
        <w:trPr>
          <w:trHeight w:val="32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0"/>
              <w:jc w:val="right"/>
              <w:rPr>
                <w:rFonts w:ascii="宋体" w:hAnsi="宋体" w:cs="宋体" w:eastAsia="宋体" w:hint="default"/>
                <w:sz w:val="18"/>
                <w:szCs w:val="18"/>
              </w:rPr>
            </w:pPr>
            <w:r>
              <w:rPr>
                <w:rFonts w:ascii="宋体" w:hAnsi="宋体" w:cs="宋体" w:eastAsia="宋体" w:hint="default"/>
                <w:sz w:val="18"/>
                <w:szCs w:val="18"/>
              </w:rPr>
              <w:t>马志发</w:t>
            </w:r>
            <w:r>
              <w:rPr>
                <w:rFonts w:ascii="宋体" w:hAnsi="宋体" w:cs="宋体" w:eastAsia="宋体" w:hint="default"/>
                <w:sz w:val="18"/>
                <w:szCs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3.8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4.80</w:t>
            </w:r>
          </w:p>
        </w:tc>
      </w:tr>
      <w:tr>
        <w:trPr>
          <w:trHeight w:val="32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0"/>
              <w:jc w:val="right"/>
              <w:rPr>
                <w:rFonts w:ascii="宋体" w:hAnsi="宋体" w:cs="宋体" w:eastAsia="宋体" w:hint="default"/>
                <w:sz w:val="18"/>
                <w:szCs w:val="18"/>
              </w:rPr>
            </w:pPr>
            <w:r>
              <w:rPr>
                <w:rFonts w:ascii="宋体" w:hAnsi="宋体" w:cs="宋体" w:eastAsia="宋体" w:hint="default"/>
                <w:sz w:val="18"/>
                <w:szCs w:val="18"/>
              </w:rPr>
              <w:t>卢小娟</w:t>
            </w:r>
            <w:r>
              <w:rPr>
                <w:rFonts w:ascii="宋体" w:hAnsi="宋体" w:cs="宋体" w:eastAsia="宋体" w:hint="default"/>
                <w:sz w:val="18"/>
                <w:szCs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49.6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50.60</w:t>
            </w:r>
          </w:p>
        </w:tc>
      </w:tr>
      <w:tr>
        <w:trPr>
          <w:trHeight w:val="32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0"/>
              <w:jc w:val="right"/>
              <w:rPr>
                <w:rFonts w:ascii="宋体" w:hAnsi="宋体" w:cs="宋体" w:eastAsia="宋体" w:hint="default"/>
                <w:sz w:val="18"/>
                <w:szCs w:val="18"/>
              </w:rPr>
            </w:pPr>
            <w:r>
              <w:rPr>
                <w:rFonts w:ascii="宋体" w:hAnsi="宋体" w:cs="宋体" w:eastAsia="宋体" w:hint="default"/>
                <w:sz w:val="18"/>
                <w:szCs w:val="18"/>
              </w:rPr>
              <w:t>陈哲元</w:t>
            </w:r>
            <w:r>
              <w:rPr>
                <w:rFonts w:ascii="宋体" w:hAnsi="宋体" w:cs="宋体" w:eastAsia="宋体" w:hint="default"/>
                <w:sz w:val="18"/>
                <w:szCs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0" w:right="0"/>
              <w:jc w:val="center"/>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0.50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2"/>
              <w:jc w:val="right"/>
              <w:rPr>
                <w:rFonts w:ascii="宋体" w:hAnsi="宋体" w:cs="宋体" w:eastAsia="宋体" w:hint="default"/>
                <w:sz w:val="18"/>
                <w:szCs w:val="18"/>
              </w:rPr>
            </w:pPr>
            <w:r>
              <w:rPr>
                <w:rFonts w:ascii="宋体"/>
                <w:sz w:val="18"/>
              </w:rPr>
              <w:t>45.2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45.70</w:t>
            </w:r>
          </w:p>
        </w:tc>
      </w:tr>
      <w:tr>
        <w:trPr>
          <w:trHeight w:val="32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0"/>
              <w:jc w:val="right"/>
              <w:rPr>
                <w:rFonts w:ascii="宋体" w:hAnsi="宋体" w:cs="宋体" w:eastAsia="宋体" w:hint="default"/>
                <w:sz w:val="18"/>
                <w:szCs w:val="18"/>
              </w:rPr>
            </w:pPr>
            <w:r>
              <w:rPr>
                <w:rFonts w:ascii="宋体" w:hAnsi="宋体" w:cs="宋体" w:eastAsia="宋体" w:hint="default"/>
                <w:sz w:val="18"/>
                <w:szCs w:val="18"/>
              </w:rPr>
              <w:t>史鸿雁</w:t>
            </w:r>
            <w:r>
              <w:rPr>
                <w:rFonts w:ascii="宋体" w:hAnsi="宋体" w:cs="宋体" w:eastAsia="宋体" w:hint="default"/>
                <w:sz w:val="18"/>
                <w:szCs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98" w:right="0"/>
              <w:jc w:val="left"/>
              <w:rPr>
                <w:rFonts w:ascii="宋体" w:hAnsi="宋体" w:cs="宋体" w:eastAsia="宋体" w:hint="default"/>
                <w:sz w:val="18"/>
                <w:szCs w:val="18"/>
              </w:rPr>
            </w:pPr>
            <w:r>
              <w:rPr>
                <w:rFonts w:ascii="宋体" w:hAnsi="宋体" w:cs="宋体" w:eastAsia="宋体" w:hint="default"/>
                <w:sz w:val="18"/>
                <w:szCs w:val="18"/>
              </w:rPr>
              <w:t>职工监事</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7.26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0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7.26</w:t>
            </w:r>
          </w:p>
        </w:tc>
      </w:tr>
      <w:tr>
        <w:trPr>
          <w:trHeight w:val="32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0"/>
              <w:jc w:val="right"/>
              <w:rPr>
                <w:rFonts w:ascii="宋体" w:hAnsi="宋体" w:cs="宋体" w:eastAsia="宋体" w:hint="default"/>
                <w:sz w:val="18"/>
                <w:szCs w:val="18"/>
              </w:rPr>
            </w:pPr>
            <w:r>
              <w:rPr>
                <w:rFonts w:ascii="宋体" w:hAnsi="宋体" w:cs="宋体" w:eastAsia="宋体" w:hint="default"/>
                <w:sz w:val="18"/>
                <w:szCs w:val="18"/>
              </w:rPr>
              <w:t>张文千</w:t>
            </w:r>
            <w:r>
              <w:rPr>
                <w:rFonts w:ascii="宋体" w:hAnsi="宋体" w:cs="宋体" w:eastAsia="宋体" w:hint="default"/>
                <w:sz w:val="18"/>
                <w:szCs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88" w:right="0"/>
              <w:jc w:val="left"/>
              <w:rPr>
                <w:rFonts w:ascii="宋体" w:hAnsi="宋体" w:cs="宋体" w:eastAsia="宋体" w:hint="default"/>
                <w:sz w:val="18"/>
                <w:szCs w:val="18"/>
              </w:rPr>
            </w:pPr>
            <w:r>
              <w:rPr>
                <w:rFonts w:ascii="宋体" w:hAnsi="宋体" w:cs="宋体" w:eastAsia="宋体" w:hint="default"/>
                <w:sz w:val="18"/>
                <w:szCs w:val="18"/>
              </w:rPr>
              <w:t>副总裁</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41.63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0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41.63</w:t>
            </w:r>
          </w:p>
        </w:tc>
      </w:tr>
      <w:tr>
        <w:trPr>
          <w:trHeight w:val="32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0"/>
              <w:jc w:val="right"/>
              <w:rPr>
                <w:rFonts w:ascii="宋体" w:hAnsi="宋体" w:cs="宋体" w:eastAsia="宋体" w:hint="default"/>
                <w:sz w:val="18"/>
                <w:szCs w:val="18"/>
              </w:rPr>
            </w:pPr>
            <w:r>
              <w:rPr>
                <w:rFonts w:ascii="宋体" w:hAnsi="宋体" w:cs="宋体" w:eastAsia="宋体" w:hint="default"/>
                <w:sz w:val="18"/>
                <w:szCs w:val="18"/>
              </w:rPr>
              <w:t>于海鹏</w:t>
            </w:r>
            <w:r>
              <w:rPr>
                <w:rFonts w:ascii="宋体" w:hAnsi="宋体" w:cs="宋体" w:eastAsia="宋体" w:hint="default"/>
                <w:sz w:val="18"/>
                <w:szCs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88" w:right="0"/>
              <w:jc w:val="left"/>
              <w:rPr>
                <w:rFonts w:ascii="宋体" w:hAnsi="宋体" w:cs="宋体" w:eastAsia="宋体" w:hint="default"/>
                <w:sz w:val="18"/>
                <w:szCs w:val="18"/>
              </w:rPr>
            </w:pPr>
            <w:r>
              <w:rPr>
                <w:rFonts w:ascii="宋体" w:hAnsi="宋体" w:cs="宋体" w:eastAsia="宋体" w:hint="default"/>
                <w:sz w:val="18"/>
                <w:szCs w:val="18"/>
              </w:rPr>
              <w:t>副总裁</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36.49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2"/>
              <w:jc w:val="right"/>
              <w:rPr>
                <w:rFonts w:ascii="宋体" w:hAnsi="宋体" w:cs="宋体" w:eastAsia="宋体" w:hint="default"/>
                <w:sz w:val="18"/>
                <w:szCs w:val="18"/>
              </w:rPr>
            </w:pPr>
            <w:r>
              <w:rPr>
                <w:rFonts w:ascii="宋体"/>
                <w:sz w:val="18"/>
              </w:rPr>
              <w:t>0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36.49</w:t>
            </w:r>
          </w:p>
        </w:tc>
      </w:tr>
      <w:tr>
        <w:trPr>
          <w:trHeight w:val="32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0"/>
              <w:jc w:val="right"/>
              <w:rPr>
                <w:rFonts w:ascii="宋体" w:hAnsi="宋体" w:cs="宋体" w:eastAsia="宋体" w:hint="default"/>
                <w:sz w:val="18"/>
                <w:szCs w:val="18"/>
              </w:rPr>
            </w:pPr>
            <w:r>
              <w:rPr>
                <w:rFonts w:ascii="宋体" w:hAnsi="宋体" w:cs="宋体" w:eastAsia="宋体" w:hint="default"/>
                <w:sz w:val="18"/>
                <w:szCs w:val="18"/>
              </w:rPr>
              <w:t>王  </w:t>
            </w:r>
            <w:r>
              <w:rPr>
                <w:rFonts w:ascii="宋体" w:hAnsi="宋体" w:cs="宋体" w:eastAsia="宋体" w:hint="default"/>
                <w:sz w:val="18"/>
                <w:szCs w:val="18"/>
              </w:rPr>
            </w:r>
            <w:r>
              <w:rPr>
                <w:rFonts w:ascii="宋体" w:hAnsi="宋体" w:cs="宋体" w:eastAsia="宋体" w:hint="default"/>
                <w:sz w:val="18"/>
                <w:szCs w:val="18"/>
              </w:rPr>
              <w:t>歌</w:t>
            </w:r>
            <w:r>
              <w:rPr>
                <w:rFonts w:ascii="宋体" w:hAnsi="宋体" w:cs="宋体" w:eastAsia="宋体" w:hint="default"/>
                <w:sz w:val="18"/>
                <w:szCs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98" w:right="0"/>
              <w:jc w:val="left"/>
              <w:rPr>
                <w:rFonts w:ascii="宋体" w:hAnsi="宋体" w:cs="宋体" w:eastAsia="宋体" w:hint="default"/>
                <w:sz w:val="18"/>
                <w:szCs w:val="18"/>
              </w:rPr>
            </w:pPr>
            <w:r>
              <w:rPr>
                <w:rFonts w:ascii="宋体" w:hAnsi="宋体" w:cs="宋体" w:eastAsia="宋体" w:hint="default"/>
                <w:sz w:val="18"/>
                <w:szCs w:val="18"/>
              </w:rPr>
              <w:t>财务总监</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25.32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6.9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32.22</w:t>
            </w:r>
          </w:p>
        </w:tc>
      </w:tr>
      <w:tr>
        <w:trPr>
          <w:trHeight w:val="32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0"/>
              <w:jc w:val="right"/>
              <w:rPr>
                <w:rFonts w:ascii="宋体" w:hAnsi="宋体" w:cs="宋体" w:eastAsia="宋体" w:hint="default"/>
                <w:sz w:val="18"/>
                <w:szCs w:val="18"/>
              </w:rPr>
            </w:pPr>
            <w:r>
              <w:rPr>
                <w:rFonts w:ascii="宋体" w:hAnsi="宋体" w:cs="宋体" w:eastAsia="宋体" w:hint="default"/>
                <w:sz w:val="18"/>
                <w:szCs w:val="18"/>
              </w:rPr>
              <w:t>焦海青</w:t>
            </w:r>
            <w:r>
              <w:rPr>
                <w:rFonts w:ascii="宋体" w:hAnsi="宋体" w:cs="宋体" w:eastAsia="宋体" w:hint="default"/>
                <w:sz w:val="18"/>
                <w:szCs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8" w:right="0"/>
              <w:jc w:val="left"/>
              <w:rPr>
                <w:rFonts w:ascii="宋体" w:hAnsi="宋体" w:cs="宋体" w:eastAsia="宋体" w:hint="default"/>
                <w:sz w:val="18"/>
                <w:szCs w:val="18"/>
              </w:rPr>
            </w:pPr>
            <w:r>
              <w:rPr>
                <w:rFonts w:ascii="宋体" w:hAnsi="宋体" w:cs="宋体" w:eastAsia="宋体" w:hint="default"/>
                <w:sz w:val="18"/>
                <w:szCs w:val="18"/>
              </w:rPr>
              <w:t>副总裁、董事会秘书</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33.22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0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33.22</w:t>
            </w:r>
          </w:p>
        </w:tc>
      </w:tr>
      <w:tr>
        <w:trPr>
          <w:trHeight w:val="32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0"/>
              <w:jc w:val="right"/>
              <w:rPr>
                <w:rFonts w:ascii="宋体" w:hAnsi="宋体" w:cs="宋体" w:eastAsia="宋体" w:hint="default"/>
                <w:sz w:val="18"/>
                <w:szCs w:val="18"/>
              </w:rPr>
            </w:pPr>
            <w:r>
              <w:rPr>
                <w:rFonts w:ascii="宋体" w:hAnsi="宋体" w:cs="宋体" w:eastAsia="宋体" w:hint="default"/>
                <w:sz w:val="18"/>
                <w:szCs w:val="18"/>
              </w:rPr>
              <w:t>孙立成</w:t>
            </w:r>
            <w:r>
              <w:rPr>
                <w:rFonts w:ascii="宋体" w:hAnsi="宋体" w:cs="宋体" w:eastAsia="宋体" w:hint="default"/>
                <w:sz w:val="18"/>
                <w:szCs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98"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2.50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2"/>
              <w:jc w:val="right"/>
              <w:rPr>
                <w:rFonts w:ascii="宋体" w:hAnsi="宋体" w:cs="宋体" w:eastAsia="宋体" w:hint="default"/>
                <w:sz w:val="18"/>
                <w:szCs w:val="18"/>
              </w:rPr>
            </w:pPr>
            <w:r>
              <w:rPr>
                <w:rFonts w:ascii="宋体"/>
                <w:sz w:val="18"/>
              </w:rPr>
              <w:t>0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2.50</w:t>
            </w:r>
          </w:p>
        </w:tc>
      </w:tr>
      <w:tr>
        <w:trPr>
          <w:trHeight w:val="32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0"/>
              <w:jc w:val="right"/>
              <w:rPr>
                <w:rFonts w:ascii="宋体" w:hAnsi="宋体" w:cs="宋体" w:eastAsia="宋体" w:hint="default"/>
                <w:sz w:val="18"/>
                <w:szCs w:val="18"/>
              </w:rPr>
            </w:pPr>
            <w:r>
              <w:rPr>
                <w:rFonts w:ascii="宋体" w:hAnsi="宋体" w:cs="宋体" w:eastAsia="宋体" w:hint="default"/>
                <w:sz w:val="18"/>
                <w:szCs w:val="18"/>
              </w:rPr>
              <w:t>魏  </w:t>
            </w:r>
            <w:r>
              <w:rPr>
                <w:rFonts w:ascii="宋体" w:hAnsi="宋体" w:cs="宋体" w:eastAsia="宋体" w:hint="default"/>
                <w:sz w:val="18"/>
                <w:szCs w:val="18"/>
              </w:rPr>
            </w:r>
            <w:r>
              <w:rPr>
                <w:rFonts w:ascii="宋体" w:hAnsi="宋体" w:cs="宋体" w:eastAsia="宋体" w:hint="default"/>
                <w:sz w:val="18"/>
                <w:szCs w:val="18"/>
              </w:rPr>
              <w:t>超</w:t>
            </w:r>
            <w:r>
              <w:rPr>
                <w:rFonts w:ascii="宋体" w:hAnsi="宋体" w:cs="宋体" w:eastAsia="宋体" w:hint="default"/>
                <w:sz w:val="18"/>
                <w:szCs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90" w:right="0"/>
              <w:jc w:val="center"/>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59.5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60.50</w:t>
            </w:r>
          </w:p>
        </w:tc>
      </w:tr>
      <w:tr>
        <w:trPr>
          <w:trHeight w:val="32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0"/>
              <w:jc w:val="right"/>
              <w:rPr>
                <w:rFonts w:ascii="宋体" w:hAnsi="宋体" w:cs="宋体" w:eastAsia="宋体" w:hint="default"/>
                <w:sz w:val="18"/>
                <w:szCs w:val="18"/>
              </w:rPr>
            </w:pPr>
            <w:r>
              <w:rPr>
                <w:rFonts w:ascii="宋体" w:hAnsi="宋体" w:cs="宋体" w:eastAsia="宋体" w:hint="default"/>
                <w:sz w:val="18"/>
                <w:szCs w:val="18"/>
              </w:rPr>
              <w:t>张福纯</w:t>
            </w:r>
            <w:r>
              <w:rPr>
                <w:rFonts w:ascii="宋体" w:hAnsi="宋体" w:cs="宋体" w:eastAsia="宋体" w:hint="default"/>
                <w:sz w:val="18"/>
                <w:szCs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职工监事、监事会主席</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20.55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0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20.55</w:t>
            </w:r>
          </w:p>
        </w:tc>
      </w:tr>
      <w:tr>
        <w:trPr>
          <w:trHeight w:val="32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0"/>
              <w:jc w:val="right"/>
              <w:rPr>
                <w:rFonts w:ascii="宋体" w:hAnsi="宋体" w:cs="宋体" w:eastAsia="宋体" w:hint="default"/>
                <w:sz w:val="18"/>
                <w:szCs w:val="18"/>
              </w:rPr>
            </w:pPr>
            <w:r>
              <w:rPr>
                <w:rFonts w:ascii="宋体" w:hAnsi="宋体" w:cs="宋体" w:eastAsia="宋体" w:hint="default"/>
                <w:sz w:val="18"/>
                <w:szCs w:val="18"/>
              </w:rPr>
              <w:t>尤运洋</w:t>
            </w:r>
            <w:r>
              <w:rPr>
                <w:rFonts w:ascii="宋体" w:hAnsi="宋体" w:cs="宋体" w:eastAsia="宋体" w:hint="default"/>
                <w:sz w:val="18"/>
                <w:szCs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0" w:right="0"/>
              <w:jc w:val="center"/>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8.9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2"/>
              <w:jc w:val="right"/>
              <w:rPr>
                <w:rFonts w:ascii="宋体" w:hAnsi="宋体" w:cs="宋体" w:eastAsia="宋体" w:hint="default"/>
                <w:sz w:val="18"/>
                <w:szCs w:val="18"/>
              </w:rPr>
            </w:pPr>
            <w:r>
              <w:rPr>
                <w:rFonts w:ascii="宋体"/>
                <w:sz w:val="18"/>
              </w:rPr>
              <w:t>0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8.90</w:t>
            </w:r>
          </w:p>
        </w:tc>
      </w:tr>
      <w:tr>
        <w:trPr>
          <w:trHeight w:val="32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9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z w:val="18"/>
                <w:szCs w:val="18"/>
              </w:rPr>
            </w:r>
            <w:r>
              <w:rPr>
                <w:rFonts w:ascii="宋体" w:hAnsi="宋体" w:cs="宋体" w:eastAsia="宋体" w:hint="default"/>
                <w:sz w:val="18"/>
                <w:szCs w:val="18"/>
              </w:rPr>
              <w:t>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346.65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466.00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812.65</w:t>
            </w:r>
          </w:p>
        </w:tc>
      </w:tr>
      <w:tr>
        <w:trPr>
          <w:trHeight w:val="635"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0"/>
              <w:jc w:val="right"/>
              <w:rPr>
                <w:rFonts w:ascii="宋体" w:hAnsi="宋体" w:cs="宋体" w:eastAsia="宋体" w:hint="default"/>
                <w:sz w:val="18"/>
                <w:szCs w:val="18"/>
              </w:rPr>
            </w:pPr>
            <w:r>
              <w:rPr>
                <w:rFonts w:ascii="宋体" w:hAnsi="宋体" w:cs="宋体" w:eastAsia="宋体" w:hint="default"/>
                <w:sz w:val="18"/>
                <w:szCs w:val="18"/>
              </w:rPr>
              <w:t>说  </w:t>
            </w:r>
            <w:r>
              <w:rPr>
                <w:rFonts w:ascii="宋体" w:hAnsi="宋体" w:cs="宋体" w:eastAsia="宋体" w:hint="default"/>
                <w:sz w:val="18"/>
                <w:szCs w:val="18"/>
              </w:rPr>
            </w:r>
            <w:r>
              <w:rPr>
                <w:rFonts w:ascii="宋体" w:hAnsi="宋体" w:cs="宋体" w:eastAsia="宋体" w:hint="default"/>
                <w:sz w:val="18"/>
                <w:szCs w:val="18"/>
              </w:rPr>
              <w:t>明</w:t>
            </w:r>
            <w:r>
              <w:rPr>
                <w:rFonts w:ascii="宋体" w:hAnsi="宋体" w:cs="宋体" w:eastAsia="宋体" w:hint="default"/>
                <w:sz w:val="18"/>
                <w:szCs w:val="18"/>
              </w:rPr>
              <w:t> </w:t>
            </w:r>
          </w:p>
        </w:tc>
        <w:tc>
          <w:tcPr>
            <w:tcW w:w="9072"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hanging="1"/>
              <w:jc w:val="left"/>
              <w:rPr>
                <w:rFonts w:ascii="宋体" w:hAnsi="宋体" w:cs="宋体" w:eastAsia="宋体" w:hint="default"/>
                <w:sz w:val="18"/>
                <w:szCs w:val="18"/>
              </w:rPr>
            </w:pPr>
            <w:r>
              <w:rPr>
                <w:rFonts w:ascii="宋体" w:hAnsi="宋体" w:cs="宋体" w:eastAsia="宋体" w:hint="default"/>
                <w:sz w:val="18"/>
                <w:szCs w:val="18"/>
              </w:rPr>
              <w:t>除董事津贴外</w:t>
            </w:r>
            <w:r>
              <w:rPr>
                <w:rFonts w:ascii="宋体" w:hAnsi="宋体" w:cs="宋体" w:eastAsia="宋体" w:hint="default"/>
                <w:sz w:val="18"/>
                <w:szCs w:val="18"/>
              </w:rPr>
              <w:t>,</w:t>
            </w:r>
            <w:r>
              <w:rPr>
                <w:rFonts w:ascii="宋体" w:hAnsi="宋体" w:cs="宋体" w:eastAsia="宋体" w:hint="default"/>
                <w:sz w:val="18"/>
                <w:szCs w:val="18"/>
              </w:rPr>
              <w:t>姜德起董事自</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pacing w:val="-3"/>
                <w:sz w:val="18"/>
                <w:szCs w:val="18"/>
              </w:rPr>
              <w:t>月起不从公司领取报酬；公司财务总监王歌自</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月下旬任职公司高 管之后，已不从股东单位领取报酬。</w:t>
            </w:r>
            <w:r>
              <w:rPr>
                <w:rFonts w:ascii="宋体" w:hAnsi="宋体" w:cs="宋体" w:eastAsia="宋体" w:hint="default"/>
                <w:sz w:val="18"/>
                <w:szCs w:val="18"/>
              </w:rPr>
              <w:t> </w:t>
            </w:r>
          </w:p>
        </w:tc>
      </w:tr>
    </w:tbl>
    <w:p>
      <w:pPr>
        <w:spacing w:line="240" w:lineRule="auto" w:before="0"/>
        <w:rPr>
          <w:rFonts w:ascii="宋体" w:hAnsi="宋体" w:cs="宋体" w:eastAsia="宋体" w:hint="default"/>
          <w:sz w:val="20"/>
          <w:szCs w:val="20"/>
        </w:rPr>
      </w:pPr>
    </w:p>
    <w:p>
      <w:pPr>
        <w:pStyle w:val="BodyText"/>
        <w:spacing w:line="240" w:lineRule="auto" w:before="35"/>
        <w:ind w:left="814" w:right="0"/>
        <w:jc w:val="left"/>
        <w:rPr>
          <w:rFonts w:ascii="宋体" w:hAnsi="宋体" w:cs="宋体" w:eastAsia="宋体" w:hint="default"/>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3"/>
        </w:rPr>
        <w:t> </w:t>
      </w:r>
      <w:r>
        <w:rPr/>
        <w:t>公司尚未实施股权激励，没有股票期权、被授予限制性股票事项。</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before="0"/>
        <w:ind w:left="814" w:right="0"/>
        <w:jc w:val="left"/>
        <w:rPr>
          <w:rFonts w:ascii="宋体" w:hAnsi="宋体" w:cs="宋体" w:eastAsia="宋体" w:hint="default"/>
        </w:rPr>
      </w:pPr>
      <w:r>
        <w:rPr>
          <w:spacing w:val="-12"/>
        </w:rPr>
        <w:t>四、报告期内，公司选举或离任的董事和监事、聘任或解聘的高级管理人员情况。</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before="0"/>
        <w:ind w:right="401" w:firstLine="419"/>
        <w:jc w:val="both"/>
        <w:rPr>
          <w:rFonts w:ascii="宋体" w:hAnsi="宋体" w:cs="宋体" w:eastAsia="宋体" w:hint="default"/>
        </w:rPr>
      </w:pPr>
      <w:r>
        <w:rPr/>
        <w:t>公司 </w:t>
      </w:r>
      <w:r>
        <w:rPr>
          <w:rFonts w:ascii="宋体" w:hAnsi="宋体" w:cs="宋体" w:eastAsia="宋体" w:hint="default"/>
        </w:rPr>
        <w:t>2013</w:t>
      </w:r>
      <w:r>
        <w:rPr>
          <w:rFonts w:ascii="宋体" w:hAnsi="宋体" w:cs="宋体" w:eastAsia="宋体" w:hint="default"/>
          <w:spacing w:val="-30"/>
        </w:rPr>
        <w:t> </w:t>
      </w:r>
      <w:r>
        <w:rPr/>
        <w:t>年第一次临时股东大会换届选举王福琴</w:t>
      </w:r>
      <w:r>
        <w:rPr>
          <w:rFonts w:ascii="宋体" w:hAnsi="宋体" w:cs="宋体" w:eastAsia="宋体" w:hint="default"/>
        </w:rPr>
        <w:t>(</w:t>
      </w:r>
      <w:r>
        <w:rPr/>
        <w:t>女</w:t>
      </w:r>
      <w:r>
        <w:rPr>
          <w:rFonts w:ascii="宋体" w:hAnsi="宋体" w:cs="宋体" w:eastAsia="宋体" w:hint="default"/>
        </w:rPr>
        <w:t>)</w:t>
      </w:r>
      <w:r>
        <w:rPr/>
        <w:t>、刘宏、王斌、甘玲</w:t>
      </w:r>
      <w:r>
        <w:rPr>
          <w:rFonts w:ascii="宋体" w:hAnsi="宋体" w:cs="宋体" w:eastAsia="宋体" w:hint="default"/>
        </w:rPr>
        <w:t>(</w:t>
      </w:r>
      <w:r>
        <w:rPr/>
        <w:t>女</w:t>
      </w:r>
      <w:r>
        <w:rPr>
          <w:rFonts w:ascii="宋体" w:hAnsi="宋体" w:cs="宋体" w:eastAsia="宋体" w:hint="default"/>
        </w:rPr>
        <w:t>)</w:t>
      </w:r>
      <w:r>
        <w:rPr/>
        <w:t>、费自力</w:t>
      </w:r>
      <w:r>
        <w:rPr>
          <w:rFonts w:ascii="宋体" w:hAnsi="宋体" w:cs="宋体" w:eastAsia="宋体" w:hint="default"/>
        </w:rPr>
        <w:t>(</w:t>
      </w:r>
      <w:r>
        <w:rPr/>
        <w:t>女</w:t>
      </w:r>
      <w:r>
        <w:rPr>
          <w:rFonts w:ascii="宋体" w:hAnsi="宋体" w:cs="宋体" w:eastAsia="宋体" w:hint="default"/>
        </w:rPr>
        <w:t>)</w:t>
      </w:r>
      <w:r>
        <w:rPr/>
        <w:t>、姜德 </w:t>
      </w:r>
      <w:r>
        <w:rPr>
          <w:spacing w:val="-1"/>
        </w:rPr>
        <w:t>起为公司第六届董事会董事，选举王国文、柳木华为公司第六届董事会独立董事，选举卢小娟</w:t>
      </w:r>
      <w:r>
        <w:rPr>
          <w:rFonts w:ascii="宋体" w:hAnsi="宋体" w:cs="宋体" w:eastAsia="宋体" w:hint="default"/>
          <w:spacing w:val="-1"/>
        </w:rPr>
        <w:t>(</w:t>
      </w:r>
      <w:r>
        <w:rPr>
          <w:spacing w:val="-1"/>
        </w:rPr>
        <w:t>女</w:t>
      </w:r>
      <w:r>
        <w:rPr>
          <w:rFonts w:ascii="宋体" w:hAnsi="宋体" w:cs="宋体" w:eastAsia="宋体" w:hint="default"/>
          <w:spacing w:val="-1"/>
        </w:rPr>
        <w:t>)</w:t>
      </w:r>
      <w:r>
        <w:rPr>
          <w:spacing w:val="-1"/>
        </w:rPr>
        <w:t>、马志</w:t>
      </w:r>
      <w:r>
        <w:rPr>
          <w:spacing w:val="-82"/>
        </w:rPr>
        <w:t> </w:t>
      </w:r>
      <w:r>
        <w:rPr>
          <w:spacing w:val="-82"/>
        </w:rPr>
      </w:r>
      <w:r>
        <w:rPr/>
        <w:t>发、陈哲元为公司第六届监事会监事；公司职工代表联席会换届选举王志远、史鸿雁</w:t>
      </w:r>
      <w:r>
        <w:rPr>
          <w:rFonts w:ascii="宋体" w:hAnsi="宋体" w:cs="宋体" w:eastAsia="宋体" w:hint="default"/>
        </w:rPr>
        <w:t>(</w:t>
      </w:r>
      <w:r>
        <w:rPr/>
        <w:t>女</w:t>
      </w:r>
      <w:r>
        <w:rPr>
          <w:rFonts w:ascii="宋体" w:hAnsi="宋体" w:cs="宋体" w:eastAsia="宋体" w:hint="default"/>
        </w:rPr>
        <w:t>)</w:t>
      </w:r>
      <w:r>
        <w:rPr>
          <w:rFonts w:ascii="宋体" w:hAnsi="宋体" w:cs="宋体" w:eastAsia="宋体" w:hint="default"/>
          <w:spacing w:val="63"/>
        </w:rPr>
        <w:t> </w:t>
      </w:r>
      <w:r>
        <w:rPr/>
        <w:t>为公司第六届</w:t>
      </w:r>
      <w:r>
        <w:rPr>
          <w:spacing w:val="-96"/>
        </w:rPr>
        <w:t> </w:t>
      </w:r>
      <w:r>
        <w:rPr>
          <w:spacing w:val="-96"/>
        </w:rPr>
      </w:r>
      <w:r>
        <w:rPr/>
        <w:t>监事会职工监事；公司</w:t>
      </w:r>
      <w:r>
        <w:rPr>
          <w:spacing w:val="-55"/>
        </w:rPr>
        <w:t> </w:t>
      </w:r>
      <w:r>
        <w:rPr>
          <w:rFonts w:ascii="宋体" w:hAnsi="宋体" w:cs="宋体" w:eastAsia="宋体" w:hint="default"/>
        </w:rPr>
        <w:t>2013</w:t>
      </w:r>
      <w:r>
        <w:rPr>
          <w:rFonts w:ascii="宋体" w:hAnsi="宋体" w:cs="宋体" w:eastAsia="宋体" w:hint="default"/>
          <w:spacing w:val="-54"/>
        </w:rPr>
        <w:t> </w:t>
      </w:r>
      <w:r>
        <w:rPr/>
        <w:t>年第二次临时股东大会换届选举姜大鸣为公司第六届董事会独立董事。</w:t>
      </w:r>
      <w:r>
        <w:rPr>
          <w:rFonts w:ascii="宋体" w:hAnsi="宋体" w:cs="宋体" w:eastAsia="宋体" w:hint="default"/>
        </w:rPr>
        <w:t> </w:t>
      </w:r>
    </w:p>
    <w:p>
      <w:pPr>
        <w:pStyle w:val="BodyText"/>
        <w:spacing w:line="273" w:lineRule="auto" w:before="164"/>
        <w:ind w:right="405" w:firstLine="420"/>
        <w:jc w:val="both"/>
        <w:rPr>
          <w:rFonts w:ascii="宋体" w:hAnsi="宋体" w:cs="宋体" w:eastAsia="宋体" w:hint="default"/>
        </w:rPr>
      </w:pPr>
      <w:r>
        <w:rPr/>
        <w:t>公司第五届董事会</w:t>
      </w:r>
      <w:r>
        <w:rPr>
          <w:spacing w:val="-60"/>
        </w:rPr>
        <w:t> </w:t>
      </w:r>
      <w:r>
        <w:rPr>
          <w:rFonts w:ascii="宋体" w:hAnsi="宋体" w:cs="宋体" w:eastAsia="宋体" w:hint="default"/>
        </w:rPr>
        <w:t>2013</w:t>
      </w:r>
      <w:r>
        <w:rPr>
          <w:rFonts w:ascii="宋体" w:hAnsi="宋体" w:cs="宋体" w:eastAsia="宋体" w:hint="default"/>
          <w:spacing w:val="-60"/>
        </w:rPr>
        <w:t> </w:t>
      </w:r>
      <w:r>
        <w:rPr/>
        <w:t>年第二次会议聘任王歌为公司财务负责人；换届后公司第六届董事会</w:t>
      </w:r>
      <w:r>
        <w:rPr>
          <w:spacing w:val="-60"/>
        </w:rPr>
        <w:t> </w:t>
      </w:r>
      <w:r>
        <w:rPr>
          <w:rFonts w:ascii="宋体" w:hAnsi="宋体" w:cs="宋体" w:eastAsia="宋体" w:hint="default"/>
        </w:rPr>
        <w:t>2013</w:t>
      </w:r>
      <w:r>
        <w:rPr>
          <w:rFonts w:ascii="宋体" w:hAnsi="宋体" w:cs="宋体" w:eastAsia="宋体" w:hint="default"/>
          <w:spacing w:val="-59"/>
        </w:rPr>
        <w:t> </w:t>
      </w:r>
      <w:r>
        <w:rPr/>
        <w:t>年 </w:t>
      </w:r>
      <w:r>
        <w:rPr>
          <w:spacing w:val="-1"/>
        </w:rPr>
        <w:t>第一次会议聘任刘宏为公司总裁，聘任费自力</w:t>
      </w:r>
      <w:r>
        <w:rPr>
          <w:rFonts w:ascii="宋体" w:hAnsi="宋体" w:cs="宋体" w:eastAsia="宋体" w:hint="default"/>
          <w:spacing w:val="-1"/>
        </w:rPr>
        <w:t>(</w:t>
      </w:r>
      <w:r>
        <w:rPr>
          <w:spacing w:val="-1"/>
        </w:rPr>
        <w:t>女</w:t>
      </w:r>
      <w:r>
        <w:rPr>
          <w:rFonts w:ascii="宋体" w:hAnsi="宋体" w:cs="宋体" w:eastAsia="宋体" w:hint="default"/>
          <w:spacing w:val="-1"/>
        </w:rPr>
        <w:t>)</w:t>
      </w:r>
      <w:r>
        <w:rPr>
          <w:spacing w:val="-1"/>
        </w:rPr>
        <w:t>、张文千、于海鹏、焦海青为公司副总裁，聘任王歌为</w:t>
      </w:r>
      <w:r>
        <w:rPr>
          <w:spacing w:val="-83"/>
        </w:rPr>
        <w:t> </w:t>
      </w:r>
      <w:r>
        <w:rPr>
          <w:spacing w:val="-83"/>
        </w:rPr>
      </w:r>
      <w:r>
        <w:rPr/>
        <w:t>公司财务总监、聘任焦海青兼任公司董事会秘书。</w:t>
      </w:r>
      <w:r>
        <w:rPr>
          <w:rFonts w:ascii="宋体" w:hAnsi="宋体" w:cs="宋体" w:eastAsia="宋体" w:hint="default"/>
        </w:rPr>
        <w:t> </w:t>
      </w:r>
    </w:p>
    <w:p>
      <w:pPr>
        <w:pStyle w:val="BodyText"/>
        <w:spacing w:line="240" w:lineRule="auto" w:before="164"/>
        <w:ind w:left="814" w:right="0"/>
        <w:jc w:val="left"/>
      </w:pPr>
      <w:r>
        <w:rPr/>
        <w:t>报告期内，根据工作安排需要，经公司第五届董事会 </w:t>
      </w:r>
      <w:r>
        <w:rPr>
          <w:rFonts w:ascii="宋体" w:hAnsi="宋体" w:cs="宋体" w:eastAsia="宋体" w:hint="default"/>
        </w:rPr>
        <w:t>2013</w:t>
      </w:r>
      <w:r>
        <w:rPr>
          <w:rFonts w:ascii="宋体" w:hAnsi="宋体" w:cs="宋体" w:eastAsia="宋体" w:hint="default"/>
          <w:spacing w:val="-24"/>
        </w:rPr>
        <w:t> </w:t>
      </w:r>
      <w:r>
        <w:rPr/>
        <w:t>年第二次会议审议，公司副总裁王志远不</w:t>
      </w:r>
    </w:p>
    <w:p>
      <w:pPr>
        <w:spacing w:after="0" w:line="240" w:lineRule="auto"/>
        <w:jc w:val="left"/>
        <w:sectPr>
          <w:footerReference w:type="default" r:id="rId25"/>
          <w:pgSz w:w="11900" w:h="16840"/>
          <w:pgMar w:footer="1222" w:header="883" w:top="1140" w:bottom="1420" w:left="740" w:right="720"/>
        </w:sectPr>
      </w:pPr>
    </w:p>
    <w:p>
      <w:pPr>
        <w:spacing w:line="240" w:lineRule="auto" w:before="9"/>
        <w:rPr>
          <w:rFonts w:ascii="宋体" w:hAnsi="宋体" w:cs="宋体" w:eastAsia="宋体" w:hint="default"/>
          <w:sz w:val="17"/>
          <w:szCs w:val="17"/>
        </w:rPr>
      </w:pPr>
    </w:p>
    <w:p>
      <w:pPr>
        <w:pStyle w:val="BodyText"/>
        <w:spacing w:line="273" w:lineRule="auto" w:before="35"/>
        <w:ind w:left="154" w:right="206"/>
        <w:jc w:val="both"/>
        <w:rPr>
          <w:rFonts w:ascii="宋体" w:hAnsi="宋体" w:cs="宋体" w:eastAsia="宋体" w:hint="default"/>
        </w:rPr>
      </w:pPr>
      <w:r>
        <w:rPr>
          <w:spacing w:val="-1"/>
        </w:rPr>
        <w:t>再兼任公司财务负责人；因任期届满，公司董事魏超、独立董事孙立成、职工监事张福纯和股东代表监事</w:t>
      </w:r>
      <w:r>
        <w:rPr>
          <w:spacing w:val="-82"/>
        </w:rPr>
        <w:t> </w:t>
      </w:r>
      <w:r>
        <w:rPr>
          <w:spacing w:val="-82"/>
        </w:rPr>
      </w:r>
      <w:r>
        <w:rPr>
          <w:spacing w:val="-1"/>
        </w:rPr>
        <w:t>尤运洋离任，高级管理人员姜德起离任常务副总裁、王志远离任副总裁。公司对在报告期离任的董事、独</w:t>
      </w:r>
      <w:r>
        <w:rPr>
          <w:spacing w:val="-82"/>
        </w:rPr>
        <w:t> </w:t>
      </w:r>
      <w:r>
        <w:rPr>
          <w:spacing w:val="-82"/>
        </w:rPr>
      </w:r>
      <w:r>
        <w:rPr/>
        <w:t>立董事、监事、高级管理人员于任职期间所作贡献表示感谢。</w:t>
      </w:r>
      <w:r>
        <w:rPr>
          <w:rFonts w:ascii="宋体" w:hAnsi="宋体" w:cs="宋体" w:eastAsia="宋体" w:hint="default"/>
        </w:rPr>
        <w:t> </w:t>
      </w:r>
    </w:p>
    <w:p>
      <w:pPr>
        <w:pStyle w:val="BodyText"/>
        <w:spacing w:line="240" w:lineRule="auto" w:before="7"/>
        <w:ind w:left="153" w:right="0"/>
        <w:jc w:val="both"/>
        <w:rPr>
          <w:rFonts w:ascii="宋体" w:hAnsi="宋体" w:cs="宋体" w:eastAsia="宋体" w:hint="default"/>
        </w:rPr>
      </w:pPr>
      <w:r>
        <w:rPr>
          <w:rFonts w:ascii="宋体"/>
        </w:rPr>
        <w:t> </w:t>
      </w:r>
    </w:p>
    <w:p>
      <w:pPr>
        <w:pStyle w:val="BodyText"/>
        <w:spacing w:line="240" w:lineRule="auto"/>
        <w:ind w:left="50" w:right="0"/>
        <w:jc w:val="center"/>
        <w:rPr>
          <w:rFonts w:ascii="宋体" w:hAnsi="宋体" w:cs="宋体" w:eastAsia="宋体" w:hint="default"/>
        </w:rPr>
      </w:pPr>
      <w:r>
        <w:rPr>
          <w:spacing w:val="-12"/>
        </w:rPr>
        <w:t>第二节 </w:t>
      </w:r>
      <w:r>
        <w:rPr>
          <w:spacing w:val="-8"/>
        </w:rPr>
        <w:t> </w:t>
      </w:r>
      <w:r>
        <w:rPr>
          <w:rFonts w:ascii="宋体" w:hAnsi="宋体" w:cs="宋体" w:eastAsia="宋体" w:hint="default"/>
          <w:spacing w:val="-8"/>
        </w:rPr>
      </w:r>
      <w:r>
        <w:rPr>
          <w:spacing w:val="-12"/>
        </w:rPr>
        <w:t>员工情况</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73" w:lineRule="auto" w:before="35"/>
        <w:ind w:left="154" w:right="0" w:firstLine="395"/>
        <w:jc w:val="left"/>
        <w:rPr>
          <w:rFonts w:ascii="宋体" w:hAnsi="宋体" w:cs="宋体" w:eastAsia="宋体" w:hint="default"/>
        </w:rPr>
      </w:pPr>
      <w:r>
        <w:rPr>
          <w:spacing w:val="-5"/>
        </w:rPr>
        <w:t>一、除同岗位调整外，报告期内公司的核心技术团队或关键技术人员</w:t>
      </w:r>
      <w:r>
        <w:rPr>
          <w:rFonts w:ascii="宋体" w:hAnsi="宋体" w:cs="宋体" w:eastAsia="宋体" w:hint="default"/>
          <w:spacing w:val="-5"/>
        </w:rPr>
        <w:t>(</w:t>
      </w:r>
      <w:r>
        <w:rPr>
          <w:spacing w:val="-5"/>
        </w:rPr>
        <w:t>非董事、监事、高级管理人员</w:t>
      </w:r>
      <w:r>
        <w:rPr>
          <w:rFonts w:ascii="宋体" w:hAnsi="宋体" w:cs="宋体" w:eastAsia="宋体" w:hint="default"/>
          <w:spacing w:val="-5"/>
        </w:rPr>
        <w:t>)</w:t>
      </w:r>
      <w:r>
        <w:rPr>
          <w:spacing w:val="-5"/>
        </w:rPr>
        <w:t>等</w:t>
      </w:r>
      <w:r>
        <w:rPr/>
        <w:t> 对公司核心竞争力有重大影响的人员没有变动。</w:t>
      </w:r>
      <w:r>
        <w:rPr>
          <w:rFonts w:ascii="宋体" w:hAnsi="宋体" w:cs="宋体" w:eastAsia="宋体" w:hint="default"/>
        </w:rPr>
        <w:t> </w:t>
      </w:r>
    </w:p>
    <w:p>
      <w:pPr>
        <w:pStyle w:val="BodyText"/>
        <w:spacing w:line="240" w:lineRule="auto" w:before="164"/>
        <w:ind w:left="574" w:right="0"/>
        <w:jc w:val="left"/>
        <w:rPr>
          <w:rFonts w:ascii="宋体" w:hAnsi="宋体" w:cs="宋体" w:eastAsia="宋体" w:hint="default"/>
        </w:rPr>
      </w:pPr>
      <w:r>
        <w:rPr/>
        <w:t>二、公司及母公司和主要子公司的在职员工情况</w:t>
      </w:r>
      <w:r>
        <w:rPr>
          <w:rFonts w:ascii="宋体" w:hAnsi="宋体" w:cs="宋体" w:eastAsia="宋体" w:hint="default"/>
          <w:color w:val="FF0000"/>
        </w:rPr>
        <w:t> </w:t>
      </w:r>
      <w:r>
        <w:rPr>
          <w:rFonts w:ascii="宋体" w:hAnsi="宋体" w:cs="宋体" w:eastAsia="宋体" w:hint="default"/>
        </w:rPr>
      </w:r>
    </w:p>
    <w:p>
      <w:pPr>
        <w:spacing w:line="240" w:lineRule="auto" w:before="10"/>
        <w:rPr>
          <w:rFonts w:ascii="宋体" w:hAnsi="宋体" w:cs="宋体" w:eastAsia="宋体" w:hint="default"/>
          <w:sz w:val="14"/>
          <w:szCs w:val="14"/>
        </w:rPr>
      </w:pPr>
    </w:p>
    <w:p>
      <w:pPr>
        <w:pStyle w:val="BodyText"/>
        <w:spacing w:line="240" w:lineRule="auto" w:before="0"/>
        <w:ind w:left="574" w:right="0"/>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5"/>
        </w:rPr>
        <w:t> </w:t>
      </w:r>
      <w:r>
        <w:rPr/>
        <w:t>员工的数量：截至</w:t>
      </w:r>
      <w:r>
        <w:rPr>
          <w:spacing w:val="-56"/>
        </w:rPr>
        <w:t> </w:t>
      </w:r>
      <w:r>
        <w:rPr>
          <w:rFonts w:ascii="宋体" w:hAnsi="宋体" w:cs="宋体" w:eastAsia="宋体" w:hint="default"/>
        </w:rPr>
        <w:t>2013</w:t>
      </w:r>
      <w:r>
        <w:rPr>
          <w:rFonts w:ascii="宋体" w:hAnsi="宋体" w:cs="宋体" w:eastAsia="宋体" w:hint="default"/>
          <w:spacing w:val="-55"/>
        </w:rPr>
        <w:t> </w:t>
      </w:r>
      <w:r>
        <w:rPr/>
        <w:t>年</w:t>
      </w:r>
      <w:r>
        <w:rPr>
          <w:spacing w:val="-57"/>
        </w:rPr>
        <w:t> </w:t>
      </w:r>
      <w:r>
        <w:rPr>
          <w:rFonts w:ascii="宋体" w:hAnsi="宋体" w:cs="宋体" w:eastAsia="宋体" w:hint="default"/>
        </w:rPr>
        <w:t>12</w:t>
      </w:r>
      <w:r>
        <w:rPr>
          <w:rFonts w:ascii="宋体" w:hAnsi="宋体" w:cs="宋体" w:eastAsia="宋体" w:hint="default"/>
          <w:spacing w:val="-56"/>
        </w:rPr>
        <w:t> </w:t>
      </w:r>
      <w:r>
        <w:rPr/>
        <w:t>月</w:t>
      </w:r>
      <w:r>
        <w:rPr>
          <w:spacing w:val="-57"/>
        </w:rPr>
        <w:t> </w:t>
      </w:r>
      <w:r>
        <w:rPr>
          <w:rFonts w:ascii="宋体" w:hAnsi="宋体" w:cs="宋体" w:eastAsia="宋体" w:hint="default"/>
        </w:rPr>
        <w:t>31</w:t>
      </w:r>
      <w:r>
        <w:rPr>
          <w:rFonts w:ascii="宋体" w:hAnsi="宋体" w:cs="宋体" w:eastAsia="宋体" w:hint="default"/>
          <w:spacing w:val="-55"/>
        </w:rPr>
        <w:t> </w:t>
      </w:r>
      <w:r>
        <w:rPr/>
        <w:t>日，公司在职员工数量</w:t>
      </w:r>
      <w:r>
        <w:rPr>
          <w:spacing w:val="-56"/>
        </w:rPr>
        <w:t> </w:t>
      </w:r>
      <w:r>
        <w:rPr>
          <w:rFonts w:ascii="宋体" w:hAnsi="宋体" w:cs="宋体" w:eastAsia="宋体" w:hint="default"/>
        </w:rPr>
        <w:t>2,040</w:t>
      </w:r>
      <w:r>
        <w:rPr>
          <w:rFonts w:ascii="宋体" w:hAnsi="宋体" w:cs="宋体" w:eastAsia="宋体" w:hint="default"/>
          <w:spacing w:val="-55"/>
        </w:rPr>
        <w:t> </w:t>
      </w:r>
      <w:r>
        <w:rPr/>
        <w:t>人，其中母公司</w:t>
      </w:r>
      <w:r>
        <w:rPr>
          <w:spacing w:val="-56"/>
        </w:rPr>
        <w:t> </w:t>
      </w:r>
      <w:r>
        <w:rPr>
          <w:rFonts w:ascii="宋体" w:hAnsi="宋体" w:cs="宋体" w:eastAsia="宋体" w:hint="default"/>
        </w:rPr>
        <w:t>1,117</w:t>
      </w:r>
      <w:r>
        <w:rPr>
          <w:rFonts w:ascii="宋体" w:hAnsi="宋体" w:cs="宋体" w:eastAsia="宋体" w:hint="default"/>
          <w:spacing w:val="-55"/>
        </w:rPr>
        <w:t> </w:t>
      </w:r>
      <w:r>
        <w:rPr>
          <w:spacing w:val="-3"/>
        </w:rPr>
        <w:t>人，子</w:t>
      </w:r>
    </w:p>
    <w:p>
      <w:pPr>
        <w:pStyle w:val="BodyText"/>
        <w:spacing w:line="240" w:lineRule="auto"/>
        <w:ind w:left="153" w:right="0"/>
        <w:jc w:val="left"/>
        <w:rPr>
          <w:rFonts w:ascii="宋体" w:hAnsi="宋体" w:cs="宋体" w:eastAsia="宋体" w:hint="default"/>
        </w:rPr>
      </w:pPr>
      <w:r>
        <w:rPr/>
        <w:t>公司</w:t>
      </w:r>
      <w:r>
        <w:rPr>
          <w:spacing w:val="-55"/>
        </w:rPr>
        <w:t> </w:t>
      </w:r>
      <w:r>
        <w:rPr>
          <w:rFonts w:ascii="宋体" w:hAnsi="宋体" w:cs="宋体" w:eastAsia="宋体" w:hint="default"/>
        </w:rPr>
        <w:t>565</w:t>
      </w:r>
      <w:r>
        <w:rPr>
          <w:rFonts w:ascii="宋体" w:hAnsi="宋体" w:cs="宋体" w:eastAsia="宋体" w:hint="default"/>
          <w:spacing w:val="-54"/>
        </w:rPr>
        <w:t> </w:t>
      </w:r>
      <w:r>
        <w:rPr/>
        <w:t>人。主要子公司安徽国润</w:t>
      </w:r>
      <w:r>
        <w:rPr>
          <w:spacing w:val="-55"/>
        </w:rPr>
        <w:t> </w:t>
      </w:r>
      <w:r>
        <w:rPr>
          <w:rFonts w:ascii="宋体" w:hAnsi="宋体" w:cs="宋体" w:eastAsia="宋体" w:hint="default"/>
        </w:rPr>
        <w:t>181</w:t>
      </w:r>
      <w:r>
        <w:rPr>
          <w:rFonts w:ascii="宋体" w:hAnsi="宋体" w:cs="宋体" w:eastAsia="宋体" w:hint="default"/>
          <w:spacing w:val="-54"/>
        </w:rPr>
        <w:t> </w:t>
      </w:r>
      <w:r>
        <w:rPr/>
        <w:t>人，秦皇岛茂业</w:t>
      </w:r>
      <w:r>
        <w:rPr>
          <w:spacing w:val="-55"/>
        </w:rPr>
        <w:t> </w:t>
      </w:r>
      <w:r>
        <w:rPr>
          <w:rFonts w:ascii="宋体" w:hAnsi="宋体" w:cs="宋体" w:eastAsia="宋体" w:hint="default"/>
        </w:rPr>
        <w:t>177</w:t>
      </w:r>
      <w:r>
        <w:rPr>
          <w:rFonts w:ascii="宋体" w:hAnsi="宋体" w:cs="宋体" w:eastAsia="宋体" w:hint="default"/>
          <w:spacing w:val="-55"/>
        </w:rPr>
        <w:t> </w:t>
      </w:r>
      <w:r>
        <w:rPr/>
        <w:t>人。</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7"/>
        </w:rPr>
        <w:t> </w:t>
      </w:r>
      <w:r>
        <w:rPr/>
        <w:t>员工的专业构成：营销人员</w:t>
      </w:r>
      <w:r>
        <w:rPr>
          <w:spacing w:val="-57"/>
        </w:rPr>
        <w:t> </w:t>
      </w:r>
      <w:r>
        <w:rPr>
          <w:rFonts w:ascii="宋体" w:hAnsi="宋体" w:cs="宋体" w:eastAsia="宋体" w:hint="default"/>
        </w:rPr>
        <w:t>947</w:t>
      </w:r>
      <w:r>
        <w:rPr>
          <w:rFonts w:ascii="宋体" w:hAnsi="宋体" w:cs="宋体" w:eastAsia="宋体" w:hint="default"/>
          <w:spacing w:val="-56"/>
        </w:rPr>
        <w:t> </w:t>
      </w:r>
      <w:r>
        <w:rPr/>
        <w:t>人，收银员</w:t>
      </w:r>
      <w:r>
        <w:rPr>
          <w:spacing w:val="-57"/>
        </w:rPr>
        <w:t> </w:t>
      </w:r>
      <w:r>
        <w:rPr>
          <w:rFonts w:ascii="宋体" w:hAnsi="宋体" w:cs="宋体" w:eastAsia="宋体" w:hint="default"/>
        </w:rPr>
        <w:t>326</w:t>
      </w:r>
      <w:r>
        <w:rPr>
          <w:rFonts w:ascii="宋体" w:hAnsi="宋体" w:cs="宋体" w:eastAsia="宋体" w:hint="default"/>
          <w:spacing w:val="-56"/>
        </w:rPr>
        <w:t> </w:t>
      </w:r>
      <w:r>
        <w:rPr/>
        <w:t>人，保安人员</w:t>
      </w:r>
      <w:r>
        <w:rPr>
          <w:spacing w:val="-57"/>
        </w:rPr>
        <w:t> </w:t>
      </w:r>
      <w:r>
        <w:rPr>
          <w:rFonts w:ascii="宋体" w:hAnsi="宋体" w:cs="宋体" w:eastAsia="宋体" w:hint="default"/>
        </w:rPr>
        <w:t>305</w:t>
      </w:r>
      <w:r>
        <w:rPr>
          <w:rFonts w:ascii="宋体" w:hAnsi="宋体" w:cs="宋体" w:eastAsia="宋体" w:hint="default"/>
          <w:spacing w:val="-56"/>
        </w:rPr>
        <w:t> </w:t>
      </w:r>
      <w:r>
        <w:rPr/>
        <w:t>人，技术及物业人员</w:t>
      </w:r>
      <w:r>
        <w:rPr>
          <w:spacing w:val="-57"/>
        </w:rPr>
        <w:t> </w:t>
      </w:r>
      <w:r>
        <w:rPr>
          <w:rFonts w:ascii="宋体" w:hAnsi="宋体" w:cs="宋体" w:eastAsia="宋体" w:hint="default"/>
        </w:rPr>
        <w:t>162</w:t>
      </w:r>
      <w:r>
        <w:rPr>
          <w:rFonts w:ascii="宋体" w:hAnsi="宋体" w:cs="宋体" w:eastAsia="宋体" w:hint="default"/>
          <w:spacing w:val="-56"/>
        </w:rPr>
        <w:t> </w:t>
      </w:r>
      <w:r>
        <w:rPr/>
        <w:t>人，</w:t>
      </w:r>
    </w:p>
    <w:p>
      <w:pPr>
        <w:pStyle w:val="BodyText"/>
        <w:spacing w:line="240" w:lineRule="auto"/>
        <w:ind w:left="153" w:right="0"/>
        <w:jc w:val="left"/>
        <w:rPr>
          <w:rFonts w:ascii="宋体" w:hAnsi="宋体" w:cs="宋体" w:eastAsia="宋体" w:hint="default"/>
        </w:rPr>
      </w:pPr>
      <w:r>
        <w:rPr/>
        <w:t>财务人员</w:t>
      </w:r>
      <w:r>
        <w:rPr>
          <w:spacing w:val="-61"/>
        </w:rPr>
        <w:t> </w:t>
      </w:r>
      <w:r>
        <w:rPr>
          <w:rFonts w:ascii="宋体" w:hAnsi="宋体" w:cs="宋体" w:eastAsia="宋体" w:hint="default"/>
        </w:rPr>
        <w:t>123</w:t>
      </w:r>
      <w:r>
        <w:rPr>
          <w:rFonts w:ascii="宋体" w:hAnsi="宋体" w:cs="宋体" w:eastAsia="宋体" w:hint="default"/>
          <w:spacing w:val="-60"/>
        </w:rPr>
        <w:t> </w:t>
      </w:r>
      <w:r>
        <w:rPr/>
        <w:t>人，行政人员</w:t>
      </w:r>
      <w:r>
        <w:rPr>
          <w:spacing w:val="-61"/>
        </w:rPr>
        <w:t> </w:t>
      </w:r>
      <w:r>
        <w:rPr>
          <w:rFonts w:ascii="宋体" w:hAnsi="宋体" w:cs="宋体" w:eastAsia="宋体" w:hint="default"/>
        </w:rPr>
        <w:t>177</w:t>
      </w:r>
      <w:r>
        <w:rPr>
          <w:rFonts w:ascii="宋体" w:hAnsi="宋体" w:cs="宋体" w:eastAsia="宋体" w:hint="default"/>
          <w:spacing w:val="-60"/>
        </w:rPr>
        <w:t> </w:t>
      </w:r>
      <w:r>
        <w:rPr/>
        <w:t>人。公司母公司和主要子公司员工专业构成饼状图</w:t>
      </w:r>
      <w:r>
        <w:rPr>
          <w:rFonts w:ascii="宋体" w:hAnsi="宋体" w:cs="宋体" w:eastAsia="宋体" w:hint="default"/>
        </w:rPr>
        <w:t>(</w:t>
      </w:r>
      <w:r>
        <w:rPr/>
        <w:t>人数，百分比</w:t>
      </w:r>
      <w:r>
        <w:rPr>
          <w:rFonts w:ascii="宋体" w:hAnsi="宋体" w:cs="宋体" w:eastAsia="宋体" w:hint="default"/>
        </w:rPr>
        <w:t>)</w:t>
      </w:r>
      <w:r>
        <w:rPr/>
        <w:t>如下。</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26"/>
          <w:pgSz w:w="11900" w:h="16840"/>
          <w:pgMar w:footer="1222" w:header="883" w:top="1140" w:bottom="1420" w:left="980" w:right="920"/>
          <w:pgNumType w:start="31"/>
        </w:sectPr>
      </w:pPr>
    </w:p>
    <w:p>
      <w:pPr>
        <w:pStyle w:val="Heading3"/>
        <w:spacing w:line="240" w:lineRule="auto" w:before="181"/>
        <w:ind w:left="1036" w:right="0"/>
        <w:jc w:val="left"/>
      </w:pPr>
      <w:r>
        <w:rPr/>
        <w:t>母公司员工专业构成</w:t>
      </w:r>
    </w:p>
    <w:p>
      <w:pPr>
        <w:spacing w:line="240" w:lineRule="auto" w:before="6"/>
        <w:rPr>
          <w:rFonts w:ascii="宋体" w:hAnsi="宋体" w:cs="宋体" w:eastAsia="宋体" w:hint="default"/>
          <w:sz w:val="15"/>
          <w:szCs w:val="15"/>
        </w:rPr>
      </w:pPr>
    </w:p>
    <w:p>
      <w:pPr>
        <w:spacing w:before="0"/>
        <w:ind w:left="0" w:right="0" w:firstLine="0"/>
        <w:jc w:val="right"/>
        <w:rPr>
          <w:rFonts w:ascii="宋体" w:hAnsi="宋体" w:cs="宋体" w:eastAsia="宋体" w:hint="default"/>
          <w:sz w:val="19"/>
          <w:szCs w:val="19"/>
        </w:rPr>
      </w:pPr>
      <w:r>
        <w:rPr/>
        <w:pict>
          <v:group style="position:absolute;margin-left:196.800003pt;margin-top:10.976007pt;width:123.75pt;height:72pt;mso-position-horizontal-relative:page;mso-position-vertical-relative:paragraph;z-index:-649960" coordorigin="3936,220" coordsize="2475,1440">
            <v:group style="position:absolute;left:4550;top:220;width:540;height:585" coordorigin="4550,220" coordsize="540,585">
              <v:shape style="position:absolute;left:4550;top:220;width:540;height:585" coordorigin="4550,220" coordsize="540,585" path="m5090,220l4910,220,4850,235,4776,235,4716,250,4670,250,4640,265,4580,280,4550,280,5090,804,5090,220xe" filled="true" fillcolor="#db843d" stroked="false">
                <v:path arrowok="t"/>
                <v:fill type="solid"/>
              </v:shape>
            </v:group>
            <v:group style="position:absolute;left:4310;top:280;width:780;height:525" coordorigin="4310,280" coordsize="780,525">
              <v:shape style="position:absolute;left:4310;top:280;width:780;height:525" coordorigin="4310,280" coordsize="780,525" path="m4550,280l4506,295,4460,310,4430,325,4386,340,4340,355,4310,370,5090,804,4550,280xe" filled="true" fillcolor="#4198af" stroked="false">
                <v:path arrowok="t"/>
                <v:fill type="solid"/>
              </v:shape>
            </v:group>
            <v:group style="position:absolute;left:3966;top:370;width:1125;height:435" coordorigin="3966,370" coordsize="1125,435">
              <v:shape style="position:absolute;left:3966;top:370;width:1125;height:435" coordorigin="3966,370" coordsize="1125,435" path="m4310,370l4280,385,4236,400,4220,415,4190,430,4160,445,4130,475,4100,490,4086,505,4070,520,4040,550,4026,580,4010,594,3996,610,3980,640,3966,654,5090,804,4310,370xe" filled="true" fillcolor="#71588f" stroked="false">
                <v:path arrowok="t"/>
                <v:fill type="solid"/>
              </v:shape>
            </v:group>
            <v:group style="position:absolute;left:3936;top:864;width:75;height:420" coordorigin="3936,864" coordsize="75,420">
              <v:shape style="position:absolute;left:3936;top:864;width:75;height:420" coordorigin="3936,864" coordsize="75,420" path="m3936,864l3936,1150,3950,1164,3950,1194,3966,1224,3980,1240,3996,1270,4010,1284,4010,1000,3996,984,3980,954,3966,940,3950,910,3950,880,3936,864xe" filled="true" fillcolor="#455327" stroked="false">
                <v:path arrowok="t"/>
                <v:fill type="solid"/>
              </v:shape>
            </v:group>
            <v:group style="position:absolute;left:3936;top:654;width:1155;height:360" coordorigin="3936,654" coordsize="1155,360">
              <v:shape style="position:absolute;left:3936;top:654;width:1155;height:360" coordorigin="3936,654" coordsize="1155,360" path="m3966,654l3950,684,3950,714,3936,730,3936,880,3950,894,3950,924,3966,940,3980,970,3996,984,4010,1014,5090,804,3966,654xe" filled="true" fillcolor="#89a54e" stroked="false">
                <v:path arrowok="t"/>
                <v:fill type="solid"/>
              </v:shape>
            </v:group>
            <v:group style="position:absolute;left:4010;top:1000;width:736;height:630" coordorigin="4010,1000" coordsize="736,630">
              <v:shape style="position:absolute;left:4010;top:1000;width:736;height:630" coordorigin="4010,1000" coordsize="736,630" path="m4010,1000l4010,1284,4146,1420,4176,1434,4220,1464,4236,1480,4280,1494,4310,1510,4356,1524,4386,1540,4446,1554,4476,1570,4520,1584,4566,1600,4610,1600,4656,1614,4716,1630,4746,1630,4746,1344,4716,1344,4656,1330,4610,1314,4566,1314,4520,1300,4476,1284,4446,1270,4386,1254,4356,1240,4310,1224,4280,1210,4236,1194,4220,1180,4176,1150,4146,1134,4116,1104,4100,1090,4070,1060,4056,1044,4026,1014,4010,1000xe" filled="true" fillcolor="#552322" stroked="false">
                <v:path arrowok="t"/>
                <v:fill type="solid"/>
              </v:shape>
            </v:group>
            <v:group style="position:absolute;left:4010;top:804;width:1080;height:556" coordorigin="4010,804" coordsize="1080,556">
              <v:shape style="position:absolute;left:4010;top:804;width:1080;height:556" coordorigin="4010,804" coordsize="1080,556" path="m5090,804l4010,1014,4146,1150,4176,1164,4220,1180,4236,1194,4280,1224,4310,1240,4356,1254,4386,1270,4446,1284,4476,1300,4520,1314,4566,1314,4610,1330,4656,1344,4716,1360,4746,1360,5090,804xe" filled="true" fillcolor="#aa4643" stroked="false">
                <v:path arrowok="t"/>
                <v:fill type="solid"/>
              </v:shape>
            </v:group>
            <v:group style="position:absolute;left:4746;top:820;width:1500;height:840" coordorigin="4746,820" coordsize="1500,840">
              <v:shape style="position:absolute;left:4746;top:820;width:1500;height:840" coordorigin="4746,820" coordsize="1500,840" path="m5240,1644l4940,1644,5000,1660,5210,1660,5240,1644xe" filled="true" fillcolor="#233954" stroked="false">
                <v:path arrowok="t"/>
                <v:fill type="solid"/>
              </v:shape>
              <v:shape style="position:absolute;left:4746;top:820;width:1500;height:840" coordorigin="4746,820" coordsize="1500,840" path="m4746,1344l4746,1630,4806,1644,5360,1644,5406,1630,5466,1630,5496,1614,5556,1600,5600,1600,5646,1584,5676,1570,5736,1554,5766,1540,5810,1524,5856,1510,5886,1494,5930,1480,5960,1464,5990,1434,6020,1420,6050,1390,6080,1374,5000,1374,4940,1360,4806,1360,4746,1344xe" filled="true" fillcolor="#233954" stroked="false">
                <v:path arrowok="t"/>
                <v:fill type="solid"/>
              </v:shape>
              <v:shape style="position:absolute;left:4746;top:820;width:1500;height:840" coordorigin="4746,820" coordsize="1500,840" path="m6246,820l6230,850,6230,894,6216,924,6200,940,6186,970,6170,984,6156,1014,6140,1044,6110,1060,6080,1090,6050,1104,6020,1134,5990,1150,5960,1180,5930,1194,5886,1210,5856,1224,5810,1240,5766,1254,5736,1270,5676,1284,5646,1300,5600,1314,5556,1314,5496,1330,5466,1344,5406,1344,5360,1360,5240,1360,5210,1374,6080,1374,6110,1344,6140,1330,6156,1300,6170,1270,6186,1254,6200,1224,6216,1210,6230,1180,6230,1134,6246,1104,6246,820xe" filled="true" fillcolor="#233954" stroked="false">
                <v:path arrowok="t"/>
                <v:fill type="solid"/>
              </v:shape>
            </v:group>
            <v:group style="position:absolute;left:4746;top:220;width:1500;height:1170" coordorigin="4746,220" coordsize="1500,1170">
              <v:shape style="position:absolute;left:4746;top:220;width:1500;height:1170" coordorigin="4746,220" coordsize="1500,1170" path="m5226,1374l4910,1374,4970,1390,5166,1390,5226,1374xe" filled="true" fillcolor="#4572a7" stroked="false">
                <v:path arrowok="t"/>
                <v:fill type="solid"/>
              </v:shape>
              <v:shape style="position:absolute;left:4746;top:220;width:1500;height:1170" coordorigin="4746,220" coordsize="1500,1170" path="m5300,220l5090,220,5090,804,4746,1360,4806,1374,5330,1374,5390,1360,5420,1360,5480,1344,5526,1344,5570,1330,5630,1314,5660,1314,5720,1284,5766,1270,5796,1254,5840,1240,5870,1224,5916,1210,5960,1180,5990,1164,6020,1150,6050,1120,6080,1104,6110,1074,6126,1060,6156,1030,6170,1000,6186,984,6200,954,6216,924,6230,910,6230,850,6246,820,6246,774,6230,744,6230,714,6216,684,6200,654,6200,640,6186,610,6156,580,6140,565,6080,505,6066,490,6036,460,6006,445,5976,430,5930,400,5900,385,5856,370,5810,340,5780,340,5736,310,5706,310,5646,295,5600,280,5556,265,5496,250,5450,250,5406,235,5346,235,5300,220xe" filled="true" fillcolor="#4572a7" stroked="false">
                <v:path arrowok="t"/>
                <v:fill type="solid"/>
              </v:shape>
            </v:group>
            <v:group style="position:absolute;left:6306;top:1134;width:105;height:106" coordorigin="6306,1134" coordsize="105,106">
              <v:shape style="position:absolute;left:6306;top:1134;width:105;height:106" coordorigin="6306,1134" coordsize="105,106" path="m6306,1134l6410,1134,6410,1240,6306,1240,6306,1134xe" filled="true" fillcolor="#4572a7" stroked="false">
                <v:path arrowok="t"/>
                <v:fill type="solid"/>
              </v:shape>
            </v:group>
            <w10:wrap type="none"/>
          </v:group>
        </w:pict>
      </w:r>
      <w:r>
        <w:rPr/>
        <w:pict>
          <v:group style="position:absolute;margin-left:172.020004pt;margin-top:4.976007pt;width:5.3pt;height:5.3pt;mso-position-horizontal-relative:page;mso-position-vertical-relative:paragraph;z-index:2224" coordorigin="3440,100" coordsize="106,106">
            <v:shape style="position:absolute;left:3440;top:100;width:106;height:106" coordorigin="3440,100" coordsize="106,106" path="m3440,100l3546,100,3546,205,3440,205,3440,100xe" filled="true" fillcolor="#4198af" stroked="false">
              <v:path arrowok="t"/>
              <v:fill type="solid"/>
            </v:shape>
            <w10:wrap type="none"/>
          </v:group>
        </w:pict>
      </w:r>
      <w:r>
        <w:rPr>
          <w:rFonts w:ascii="宋体"/>
          <w:spacing w:val="6"/>
          <w:w w:val="105"/>
          <w:sz w:val="19"/>
        </w:rPr>
        <w:t>43,</w:t>
      </w:r>
      <w:r>
        <w:rPr>
          <w:rFonts w:ascii="宋体"/>
          <w:spacing w:val="-2"/>
          <w:w w:val="105"/>
          <w:sz w:val="19"/>
        </w:rPr>
        <w:t> </w:t>
      </w:r>
      <w:r>
        <w:rPr>
          <w:rFonts w:ascii="宋体"/>
          <w:spacing w:val="7"/>
          <w:w w:val="105"/>
          <w:sz w:val="19"/>
        </w:rPr>
        <w:t>4%</w:t>
      </w:r>
      <w:r>
        <w:rPr>
          <w:rFonts w:ascii="宋体"/>
          <w:sz w:val="19"/>
        </w:rPr>
      </w:r>
    </w:p>
    <w:p>
      <w:pPr>
        <w:spacing w:before="81"/>
        <w:ind w:left="2070" w:right="0" w:firstLine="0"/>
        <w:jc w:val="left"/>
        <w:rPr>
          <w:rFonts w:ascii="宋体" w:hAnsi="宋体" w:cs="宋体" w:eastAsia="宋体" w:hint="default"/>
          <w:sz w:val="19"/>
          <w:szCs w:val="19"/>
        </w:rPr>
      </w:pPr>
      <w:r>
        <w:rPr/>
        <w:pict>
          <v:group style="position:absolute;margin-left:144.300003pt;margin-top:9.026007pt;width:5.25pt;height:5.3pt;mso-position-horizontal-relative:page;mso-position-vertical-relative:paragraph;z-index:2200" coordorigin="2886,181" coordsize="105,106">
            <v:shape style="position:absolute;left:2886;top:181;width:105;height:106" coordorigin="2886,181" coordsize="105,106" path="m2886,181l2990,181,2990,286,2886,286,2886,181xe" filled="true" fillcolor="#71588f" stroked="false">
              <v:path arrowok="t"/>
              <v:fill type="solid"/>
            </v:shape>
            <w10:wrap type="none"/>
          </v:group>
        </w:pict>
      </w:r>
      <w:r>
        <w:rPr>
          <w:rFonts w:ascii="宋体"/>
          <w:spacing w:val="6"/>
          <w:w w:val="105"/>
          <w:sz w:val="19"/>
        </w:rPr>
        <w:t>107,</w:t>
      </w:r>
      <w:r>
        <w:rPr>
          <w:rFonts w:ascii="宋体"/>
          <w:spacing w:val="-7"/>
          <w:w w:val="105"/>
          <w:sz w:val="19"/>
        </w:rPr>
        <w:t> </w:t>
      </w:r>
      <w:r>
        <w:rPr>
          <w:rFonts w:ascii="宋体"/>
          <w:spacing w:val="4"/>
          <w:w w:val="105"/>
          <w:sz w:val="19"/>
        </w:rPr>
        <w:t>10%</w:t>
      </w:r>
      <w:r>
        <w:rPr>
          <w:rFonts w:ascii="宋体"/>
          <w:spacing w:val="4"/>
          <w:sz w:val="19"/>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spacing w:before="0"/>
        <w:ind w:left="2144" w:right="0" w:firstLine="0"/>
        <w:jc w:val="left"/>
        <w:rPr>
          <w:rFonts w:ascii="宋体" w:hAnsi="宋体" w:cs="宋体" w:eastAsia="宋体" w:hint="default"/>
          <w:sz w:val="19"/>
          <w:szCs w:val="19"/>
        </w:rPr>
      </w:pPr>
      <w:r>
        <w:rPr/>
        <w:pict>
          <v:group style="position:absolute;margin-left:148.020004pt;margin-top:4.976007pt;width:5.3pt;height:5.25pt;mso-position-horizontal-relative:page;mso-position-vertical-relative:paragraph;z-index:2176" coordorigin="2960,100" coordsize="106,105">
            <v:shape style="position:absolute;left:2960;top:100;width:106;height:105" coordorigin="2960,100" coordsize="106,105" path="m2960,100l3066,100,3066,204,2960,204,2960,100xe" filled="true" fillcolor="#89a54e" stroked="false">
              <v:path arrowok="t"/>
              <v:fill type="solid"/>
            </v:shape>
            <w10:wrap type="none"/>
          </v:group>
        </w:pict>
      </w:r>
      <w:r>
        <w:rPr>
          <w:rFonts w:ascii="宋体"/>
          <w:spacing w:val="6"/>
          <w:w w:val="105"/>
          <w:sz w:val="19"/>
        </w:rPr>
        <w:t>106,</w:t>
      </w:r>
      <w:r>
        <w:rPr>
          <w:rFonts w:ascii="宋体"/>
          <w:spacing w:val="-2"/>
          <w:w w:val="105"/>
          <w:sz w:val="19"/>
        </w:rPr>
        <w:t> </w:t>
      </w:r>
      <w:r>
        <w:rPr>
          <w:rFonts w:ascii="宋体"/>
          <w:spacing w:val="2"/>
          <w:w w:val="105"/>
          <w:sz w:val="19"/>
        </w:rPr>
        <w:t>9%</w:t>
      </w:r>
      <w:r>
        <w:rPr>
          <w:rFonts w:ascii="宋体"/>
          <w:spacing w:val="2"/>
          <w:sz w:val="19"/>
        </w:rPr>
      </w:r>
    </w:p>
    <w:p>
      <w:pPr>
        <w:spacing w:line="240" w:lineRule="auto" w:before="3"/>
        <w:rPr>
          <w:rFonts w:ascii="宋体" w:hAnsi="宋体" w:cs="宋体" w:eastAsia="宋体" w:hint="default"/>
          <w:sz w:val="22"/>
          <w:szCs w:val="22"/>
        </w:rPr>
      </w:pPr>
    </w:p>
    <w:p>
      <w:pPr>
        <w:spacing w:before="0"/>
        <w:ind w:left="0" w:right="6" w:firstLine="0"/>
        <w:jc w:val="right"/>
        <w:rPr>
          <w:rFonts w:ascii="宋体" w:hAnsi="宋体" w:cs="宋体" w:eastAsia="宋体" w:hint="default"/>
          <w:sz w:val="19"/>
          <w:szCs w:val="19"/>
        </w:rPr>
      </w:pPr>
      <w:r>
        <w:rPr/>
        <w:pict>
          <v:group style="position:absolute;margin-left:161.520004pt;margin-top:4.976007pt;width:5.3pt;height:5.25pt;mso-position-horizontal-relative:page;mso-position-vertical-relative:paragraph;z-index:2152" coordorigin="3230,100" coordsize="106,105">
            <v:shape style="position:absolute;left:3230;top:100;width:106;height:105" coordorigin="3230,100" coordsize="106,105" path="m3230,100l3336,100,3336,204,3230,204,3230,100xe" filled="true" fillcolor="#aa4643" stroked="false">
              <v:path arrowok="t"/>
              <v:fill type="solid"/>
            </v:shape>
            <w10:wrap type="none"/>
          </v:group>
        </w:pict>
      </w:r>
      <w:r>
        <w:rPr>
          <w:rFonts w:ascii="宋体"/>
          <w:spacing w:val="6"/>
          <w:w w:val="105"/>
          <w:sz w:val="19"/>
        </w:rPr>
        <w:t>163,</w:t>
      </w:r>
      <w:r>
        <w:rPr>
          <w:rFonts w:ascii="宋体"/>
          <w:spacing w:val="-5"/>
          <w:w w:val="105"/>
          <w:sz w:val="19"/>
        </w:rPr>
        <w:t> </w:t>
      </w:r>
      <w:r>
        <w:rPr>
          <w:rFonts w:ascii="宋体"/>
          <w:spacing w:val="4"/>
          <w:w w:val="105"/>
          <w:sz w:val="19"/>
        </w:rPr>
        <w:t>15%</w:t>
      </w:r>
      <w:r>
        <w:rPr>
          <w:rFonts w:ascii="宋体"/>
          <w:spacing w:val="4"/>
          <w:sz w:val="19"/>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9"/>
          <w:szCs w:val="19"/>
        </w:rPr>
      </w:pPr>
    </w:p>
    <w:p>
      <w:pPr>
        <w:spacing w:before="0"/>
        <w:ind w:left="528" w:right="-17" w:firstLine="0"/>
        <w:jc w:val="left"/>
        <w:rPr>
          <w:rFonts w:ascii="宋体" w:hAnsi="宋体" w:cs="宋体" w:eastAsia="宋体" w:hint="default"/>
          <w:sz w:val="19"/>
          <w:szCs w:val="19"/>
        </w:rPr>
      </w:pPr>
      <w:r>
        <w:rPr/>
        <w:pict>
          <v:group style="position:absolute;margin-left:232.020004pt;margin-top:4.976007pt;width:5.3pt;height:5.3pt;mso-position-horizontal-relative:page;mso-position-vertical-relative:paragraph;z-index:2248" coordorigin="4640,100" coordsize="106,106">
            <v:shape style="position:absolute;left:4640;top:100;width:106;height:106" coordorigin="4640,100" coordsize="106,106" path="m4640,100l4746,100,4746,205,4640,205,4640,100xe" filled="true" fillcolor="#db843d" stroked="false">
              <v:path arrowok="t"/>
              <v:fill type="solid"/>
            </v:shape>
            <w10:wrap type="none"/>
          </v:group>
        </w:pict>
      </w:r>
      <w:r>
        <w:rPr>
          <w:rFonts w:ascii="宋体"/>
          <w:spacing w:val="6"/>
          <w:w w:val="105"/>
          <w:sz w:val="19"/>
        </w:rPr>
        <w:t>87,</w:t>
      </w:r>
      <w:r>
        <w:rPr>
          <w:rFonts w:ascii="宋体"/>
          <w:spacing w:val="-2"/>
          <w:w w:val="105"/>
          <w:sz w:val="19"/>
        </w:rPr>
        <w:t> </w:t>
      </w:r>
      <w:r>
        <w:rPr>
          <w:rFonts w:ascii="宋体"/>
          <w:spacing w:val="7"/>
          <w:w w:val="105"/>
          <w:sz w:val="19"/>
        </w:rPr>
        <w:t>8%</w:t>
      </w:r>
      <w:r>
        <w:rPr>
          <w:rFonts w:ascii="宋体"/>
          <w:sz w:val="19"/>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2"/>
          <w:szCs w:val="22"/>
        </w:rPr>
      </w:pPr>
    </w:p>
    <w:p>
      <w:pPr>
        <w:spacing w:before="0"/>
        <w:ind w:left="994" w:right="-15" w:firstLine="0"/>
        <w:jc w:val="left"/>
        <w:rPr>
          <w:rFonts w:ascii="宋体" w:hAnsi="宋体" w:cs="宋体" w:eastAsia="宋体" w:hint="default"/>
          <w:sz w:val="19"/>
          <w:szCs w:val="19"/>
        </w:rPr>
      </w:pPr>
      <w:r>
        <w:rPr>
          <w:rFonts w:ascii="宋体"/>
          <w:spacing w:val="6"/>
          <w:w w:val="105"/>
          <w:sz w:val="19"/>
        </w:rPr>
        <w:t>611,</w:t>
      </w:r>
      <w:r>
        <w:rPr>
          <w:rFonts w:ascii="宋体"/>
          <w:spacing w:val="-7"/>
          <w:w w:val="105"/>
          <w:sz w:val="19"/>
        </w:rPr>
        <w:t> </w:t>
      </w:r>
      <w:r>
        <w:rPr>
          <w:rFonts w:ascii="宋体"/>
          <w:spacing w:val="4"/>
          <w:w w:val="105"/>
          <w:sz w:val="19"/>
        </w:rPr>
        <w:t>54%</w:t>
      </w:r>
      <w:r>
        <w:rPr>
          <w:rFonts w:ascii="宋体"/>
          <w:spacing w:val="4"/>
          <w:sz w:val="19"/>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line="278" w:lineRule="auto" w:before="0"/>
        <w:ind w:left="988" w:right="1273" w:firstLine="0"/>
        <w:jc w:val="left"/>
        <w:rPr>
          <w:rFonts w:ascii="宋体" w:hAnsi="宋体" w:cs="宋体" w:eastAsia="宋体" w:hint="default"/>
          <w:sz w:val="19"/>
          <w:szCs w:val="19"/>
        </w:rPr>
      </w:pPr>
      <w:r>
        <w:rPr/>
        <w:pict>
          <v:group style="position:absolute;margin-left:408.23999pt;margin-top:4.976008pt;width:5.3pt;height:5.25pt;mso-position-horizontal-relative:page;mso-position-vertical-relative:paragraph;z-index:2272" coordorigin="8165,100" coordsize="106,105">
            <v:shape style="position:absolute;left:8165;top:100;width:106;height:105" coordorigin="8165,100" coordsize="106,105" path="m8165,100l8270,100,8270,204,8165,204,8165,100xe" filled="true" fillcolor="#4572a7" stroked="false">
              <v:path arrowok="t"/>
              <v:fill type="solid"/>
            </v:shape>
            <w10:wrap type="none"/>
          </v:group>
        </w:pict>
      </w:r>
      <w:r>
        <w:rPr/>
        <w:pict>
          <v:group style="position:absolute;margin-left:408.23999pt;margin-top:19.196009pt;width:5.3pt;height:5.3pt;mso-position-horizontal-relative:page;mso-position-vertical-relative:paragraph;z-index:2296" coordorigin="8165,384" coordsize="106,106">
            <v:shape style="position:absolute;left:8165;top:384;width:106;height:106" coordorigin="8165,384" coordsize="106,106" path="m8165,384l8270,384,8270,490,8165,490,8165,384xe" filled="true" fillcolor="#aa4643" stroked="false">
              <v:path arrowok="t"/>
              <v:fill type="solid"/>
            </v:shape>
            <w10:wrap type="none"/>
          </v:group>
        </w:pict>
      </w:r>
      <w:r>
        <w:rPr/>
        <w:pict>
          <v:group style="position:absolute;margin-left:408.23999pt;margin-top:33.416008pt;width:5.3pt;height:5.3pt;mso-position-horizontal-relative:page;mso-position-vertical-relative:paragraph;z-index:2320" coordorigin="8165,668" coordsize="106,106">
            <v:shape style="position:absolute;left:8165;top:668;width:106;height:106" coordorigin="8165,668" coordsize="106,106" path="m8165,668l8270,668,8270,774,8165,774,8165,668xe" filled="true" fillcolor="#89a54e" stroked="false">
              <v:path arrowok="t"/>
              <v:fill type="solid"/>
            </v:shape>
            <w10:wrap type="none"/>
          </v:group>
        </w:pict>
      </w:r>
      <w:r>
        <w:rPr/>
        <w:pict>
          <v:group style="position:absolute;margin-left:408.23999pt;margin-top:47.696007pt;width:5.3pt;height:5.25pt;mso-position-horizontal-relative:page;mso-position-vertical-relative:paragraph;z-index:2344" coordorigin="8165,954" coordsize="106,105">
            <v:shape style="position:absolute;left:8165;top:954;width:106;height:105" coordorigin="8165,954" coordsize="106,105" path="m8165,954l8270,954,8270,1058,8165,1058,8165,954xe" filled="true" fillcolor="#71588f" stroked="false">
              <v:path arrowok="t"/>
              <v:fill type="solid"/>
            </v:shape>
            <w10:wrap type="none"/>
          </v:group>
        </w:pict>
      </w:r>
      <w:r>
        <w:rPr/>
        <w:pict>
          <v:group style="position:absolute;margin-left:408.23999pt;margin-top:62.696007pt;width:5.3pt;height:5.25pt;mso-position-horizontal-relative:page;mso-position-vertical-relative:paragraph;z-index:2368" coordorigin="8165,1254" coordsize="106,105">
            <v:shape style="position:absolute;left:8165;top:1254;width:106;height:105" coordorigin="8165,1254" coordsize="106,105" path="m8165,1254l8270,1254,8270,1358,8165,1358,8165,1254xe" filled="true" fillcolor="#4198af" stroked="false">
              <v:path arrowok="t"/>
              <v:fill type="solid"/>
            </v:shape>
            <w10:wrap type="none"/>
          </v:group>
        </w:pict>
      </w:r>
      <w:r>
        <w:rPr/>
        <w:pict>
          <v:group style="position:absolute;margin-left:408.23999pt;margin-top:76.916008pt;width:5.3pt;height:5.3pt;mso-position-horizontal-relative:page;mso-position-vertical-relative:paragraph;z-index:2392" coordorigin="8165,1538" coordsize="106,106">
            <v:shape style="position:absolute;left:8165;top:1538;width:106;height:106" coordorigin="8165,1538" coordsize="106,106" path="m8165,1538l8270,1538,8270,1644,8165,1644,8165,1538xe" filled="true" fillcolor="#db843d" stroked="false">
              <v:path arrowok="t"/>
              <v:fill type="solid"/>
            </v:shape>
            <w10:wrap type="none"/>
          </v:group>
        </w:pict>
      </w:r>
      <w:r>
        <w:rPr>
          <w:rFonts w:ascii="宋体" w:hAnsi="宋体" w:cs="宋体" w:eastAsia="宋体" w:hint="default"/>
          <w:w w:val="105"/>
          <w:sz w:val="19"/>
          <w:szCs w:val="19"/>
        </w:rPr>
        <w:t>营销人员</w:t>
      </w:r>
      <w:r>
        <w:rPr>
          <w:rFonts w:ascii="宋体" w:hAnsi="宋体" w:cs="宋体" w:eastAsia="宋体" w:hint="default"/>
          <w:spacing w:val="-1"/>
          <w:w w:val="102"/>
          <w:sz w:val="19"/>
          <w:szCs w:val="19"/>
        </w:rPr>
        <w:t> </w:t>
      </w:r>
      <w:r>
        <w:rPr>
          <w:rFonts w:ascii="宋体" w:hAnsi="宋体" w:cs="宋体" w:eastAsia="宋体" w:hint="default"/>
          <w:w w:val="105"/>
          <w:sz w:val="19"/>
          <w:szCs w:val="19"/>
        </w:rPr>
        <w:t>收银员</w:t>
      </w:r>
      <w:r>
        <w:rPr>
          <w:rFonts w:ascii="宋体" w:hAnsi="宋体" w:cs="宋体" w:eastAsia="宋体" w:hint="default"/>
          <w:w w:val="102"/>
          <w:sz w:val="19"/>
          <w:szCs w:val="19"/>
        </w:rPr>
        <w:t> </w:t>
      </w:r>
      <w:r>
        <w:rPr>
          <w:rFonts w:ascii="宋体" w:hAnsi="宋体" w:cs="宋体" w:eastAsia="宋体" w:hint="default"/>
          <w:w w:val="105"/>
          <w:sz w:val="19"/>
          <w:szCs w:val="19"/>
        </w:rPr>
        <w:t>保安人员</w:t>
      </w:r>
      <w:r>
        <w:rPr>
          <w:rFonts w:ascii="宋体" w:hAnsi="宋体" w:cs="宋体" w:eastAsia="宋体" w:hint="default"/>
          <w:spacing w:val="-1"/>
          <w:w w:val="102"/>
          <w:sz w:val="19"/>
          <w:szCs w:val="19"/>
        </w:rPr>
        <w:t> </w:t>
      </w:r>
      <w:r>
        <w:rPr>
          <w:rFonts w:ascii="宋体" w:hAnsi="宋体" w:cs="宋体" w:eastAsia="宋体" w:hint="default"/>
          <w:w w:val="105"/>
          <w:sz w:val="19"/>
          <w:szCs w:val="19"/>
        </w:rPr>
        <w:t>财务人员</w:t>
      </w:r>
      <w:r>
        <w:rPr>
          <w:rFonts w:ascii="宋体" w:hAnsi="宋体" w:cs="宋体" w:eastAsia="宋体" w:hint="default"/>
          <w:spacing w:val="-1"/>
          <w:w w:val="102"/>
          <w:sz w:val="19"/>
          <w:szCs w:val="19"/>
        </w:rPr>
        <w:t> </w:t>
      </w:r>
      <w:r>
        <w:rPr>
          <w:rFonts w:ascii="宋体" w:hAnsi="宋体" w:cs="宋体" w:eastAsia="宋体" w:hint="default"/>
          <w:spacing w:val="-1"/>
          <w:sz w:val="19"/>
          <w:szCs w:val="19"/>
        </w:rPr>
        <w:t>物业技术人员</w:t>
      </w:r>
      <w:r>
        <w:rPr>
          <w:rFonts w:ascii="宋体" w:hAnsi="宋体" w:cs="宋体" w:eastAsia="宋体" w:hint="default"/>
          <w:spacing w:val="-63"/>
          <w:sz w:val="19"/>
          <w:szCs w:val="19"/>
        </w:rPr>
        <w:t> </w:t>
      </w:r>
      <w:r>
        <w:rPr>
          <w:rFonts w:ascii="宋体" w:hAnsi="宋体" w:cs="宋体" w:eastAsia="宋体" w:hint="default"/>
          <w:spacing w:val="-63"/>
          <w:sz w:val="19"/>
          <w:szCs w:val="19"/>
        </w:rPr>
      </w:r>
      <w:r>
        <w:rPr>
          <w:rFonts w:ascii="宋体" w:hAnsi="宋体" w:cs="宋体" w:eastAsia="宋体" w:hint="default"/>
          <w:w w:val="105"/>
          <w:sz w:val="19"/>
          <w:szCs w:val="19"/>
        </w:rPr>
        <w:t>行政人员</w:t>
      </w:r>
      <w:r>
        <w:rPr>
          <w:rFonts w:ascii="宋体" w:hAnsi="宋体" w:cs="宋体" w:eastAsia="宋体" w:hint="default"/>
          <w:sz w:val="19"/>
          <w:szCs w:val="19"/>
        </w:rPr>
      </w:r>
    </w:p>
    <w:p>
      <w:pPr>
        <w:spacing w:after="0" w:line="278" w:lineRule="auto"/>
        <w:jc w:val="left"/>
        <w:rPr>
          <w:rFonts w:ascii="宋体" w:hAnsi="宋体" w:cs="宋体" w:eastAsia="宋体" w:hint="default"/>
          <w:sz w:val="19"/>
          <w:szCs w:val="19"/>
        </w:rPr>
        <w:sectPr>
          <w:type w:val="continuous"/>
          <w:pgSz w:w="11900" w:h="16840"/>
          <w:pgMar w:top="2000" w:bottom="280" w:left="980" w:right="920"/>
          <w:cols w:num="4" w:equalWidth="0">
            <w:col w:w="3256" w:space="40"/>
            <w:col w:w="1160" w:space="40"/>
            <w:col w:w="1827" w:space="40"/>
            <w:col w:w="3637"/>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00" w:h="16840"/>
          <w:pgMar w:top="2000" w:bottom="280" w:left="980" w:right="920"/>
        </w:sectPr>
      </w:pPr>
    </w:p>
    <w:p>
      <w:pPr>
        <w:pStyle w:val="Heading3"/>
        <w:spacing w:line="240" w:lineRule="auto" w:before="36"/>
        <w:ind w:right="11"/>
        <w:jc w:val="right"/>
      </w:pPr>
      <w:r>
        <w:rPr>
          <w:spacing w:val="-1"/>
        </w:rPr>
        <w:t>秦皇岛茂业员工专业构成</w:t>
      </w:r>
    </w:p>
    <w:p>
      <w:pPr>
        <w:spacing w:before="6"/>
        <w:ind w:left="0" w:right="0" w:firstLine="0"/>
        <w:jc w:val="right"/>
        <w:rPr>
          <w:rFonts w:ascii="宋体" w:hAnsi="宋体" w:cs="宋体" w:eastAsia="宋体" w:hint="default"/>
          <w:sz w:val="19"/>
          <w:szCs w:val="19"/>
        </w:rPr>
      </w:pPr>
      <w:r>
        <w:rPr/>
        <w:pict>
          <v:group style="position:absolute;margin-left:168.240005pt;margin-top:19.522394pt;width:141.1pt;height:75pt;mso-position-horizontal-relative:page;mso-position-vertical-relative:paragraph;z-index:2440" coordorigin="3365,390" coordsize="2822,1500">
            <v:group style="position:absolute;left:4476;top:406;width:450;height:600" coordorigin="4476,406" coordsize="450,600">
              <v:shape style="position:absolute;left:4476;top:406;width:450;height:600" coordorigin="4476,406" coordsize="450,600" path="m4926,406l4716,406,4670,421,4580,421,4520,436,4476,451,4926,1006,4926,406xe" filled="true" fillcolor="#4bacc6" stroked="false">
                <v:path arrowok="t"/>
                <v:fill type="solid"/>
              </v:shape>
            </v:group>
            <v:group style="position:absolute;left:3980;top:451;width:946;height:555" coordorigin="3980,451" coordsize="946,555">
              <v:shape style="position:absolute;left:3980;top:451;width:946;height:555" coordorigin="3980,451" coordsize="946,555" path="m4476,451l4416,451,4386,466,4326,480,4296,496,4236,510,4206,526,4160,540,4116,556,4086,570,4040,600,4010,616,3980,646,4926,1006,4476,451xe" filled="true" fillcolor="#8064a2" stroked="false">
                <v:path arrowok="t"/>
                <v:fill type="solid"/>
              </v:shape>
            </v:group>
            <v:group style="position:absolute;left:3740;top:1050;width:180;height:555" coordorigin="3740,1050" coordsize="180,555">
              <v:shape style="position:absolute;left:3740;top:1050;width:180;height:555" coordorigin="3740,1050" coordsize="180,555" path="m3740,1050l3740,1350,3756,1380,3756,1410,3770,1424,3786,1454,3800,1484,3846,1530,3860,1560,3890,1574,3920,1604,3920,1306,3890,1276,3860,1260,3846,1230,3816,1200,3800,1186,3786,1156,3770,1126,3756,1110,3756,1080,3740,1050xe" filled="true" fillcolor="#4e5e2d" stroked="false">
                <v:path arrowok="t"/>
                <v:fill type="solid"/>
              </v:shape>
            </v:group>
            <v:group style="position:absolute;left:3740;top:646;width:1186;height:675" coordorigin="3740,646" coordsize="1186,675">
              <v:shape style="position:absolute;left:3740;top:646;width:1186;height:675" coordorigin="3740,646" coordsize="1186,675" path="m3980,646l3936,660,3920,690,3890,706,3846,750,3830,780,3800,810,3786,826,3770,856,3756,886,3756,900,3740,946,3740,1066,3756,1096,3756,1126,3770,1140,3786,1170,3800,1200,3846,1246,3860,1276,3890,1290,3920,1320,4926,1006,3980,646xe" filled="true" fillcolor="#9bbb59" stroked="false">
                <v:path arrowok="t"/>
                <v:fill type="solid"/>
              </v:shape>
            </v:group>
            <v:group style="position:absolute;left:5796;top:1020;width:315;height:675" coordorigin="5796,1020" coordsize="315,675">
              <v:shape style="position:absolute;left:5796;top:1020;width:315;height:675" coordorigin="5796,1020" coordsize="315,675" path="m6110,1020l6096,1050,6096,1080,6080,1110,6066,1140,6066,1156,6036,1186,6036,1200,6006,1230,5990,1260,5976,1276,5946,1290,5916,1320,5886,1336,5870,1350,5826,1380,5796,1394,5796,1694,5826,1680,5870,1650,5886,1634,5916,1620,5946,1590,5976,1574,5990,1560,6006,1530,6036,1500,6036,1484,6066,1454,6066,1440,6080,1410,6096,1380,6096,1350,6110,1320,6110,1020xe" filled="true" fillcolor="#28415f" stroked="false">
                <v:path arrowok="t"/>
                <v:fill type="solid"/>
              </v:shape>
            </v:group>
            <v:group style="position:absolute;left:4926;top:406;width:1185;height:1005" coordorigin="4926,406" coordsize="1185,1005">
              <v:shape style="position:absolute;left:4926;top:406;width:1185;height:1005" coordorigin="4926,406" coordsize="1185,1005" path="m5120,406l4926,406,4926,1006,5796,1410,5840,1380,5870,1366,5900,1336,5930,1320,5990,1260,6006,1246,6036,1216,6036,1200,6066,1170,6066,1140,6080,1110,6096,1080,6096,1066,6110,1036,6110,976,6096,946,6096,900,6080,870,6066,840,6050,810,5990,750,5976,720,5946,706,5886,646,5856,630,5810,616,5796,586,5750,570,5706,556,5660,540,5616,510,5586,510,5526,480,5480,466,5436,466,5390,451,5346,436,5286,436,5256,421,5196,421,5120,406xe" filled="true" fillcolor="#4f81bd" stroked="false">
                <v:path arrowok="t"/>
                <v:fill type="solid"/>
              </v:shape>
            </v:group>
            <v:group style="position:absolute;left:3920;top:1306;width:1876;height:585" coordorigin="3920,1306" coordsize="1876,585">
              <v:shape style="position:absolute;left:3920;top:1306;width:1876;height:585" coordorigin="3920,1306" coordsize="1876,585" path="m5090,1874l4760,1874,4820,1890,5030,1890,5090,1874xe" filled="true" fillcolor="#602827" stroked="false">
                <v:path arrowok="t"/>
                <v:fill type="solid"/>
              </v:shape>
              <v:shape style="position:absolute;left:3920;top:1306;width:1876;height:585" coordorigin="3920,1306" coordsize="1876,585" path="m5226,1860l4610,1860,4656,1874,5196,1874,5226,1860xe" filled="true" fillcolor="#602827" stroked="false">
                <v:path arrowok="t"/>
                <v:fill type="solid"/>
              </v:shape>
              <v:shape style="position:absolute;left:3920;top:1306;width:1876;height:585" coordorigin="3920,1306" coordsize="1876,585" path="m5330,1844l4520,1844,4550,1860,5286,1860,5330,1844xe" filled="true" fillcolor="#602827" stroked="false">
                <v:path arrowok="t"/>
                <v:fill type="solid"/>
              </v:shape>
              <v:shape style="position:absolute;left:3920;top:1306;width:1876;height:585" coordorigin="3920,1306" coordsize="1876,585" path="m5570,1784l4280,1784,4326,1800,4370,1814,4416,1830,4460,1844,5390,1844,5420,1830,5480,1814,5510,1800,5570,1784xe" filled="true" fillcolor="#602827" stroked="false">
                <v:path arrowok="t"/>
                <v:fill type="solid"/>
              </v:shape>
              <v:shape style="position:absolute;left:3920;top:1306;width:1876;height:585" coordorigin="3920,1306" coordsize="1876,585" path="m5646,1754l4190,1754,4236,1784,5600,1784,5646,1754xe" filled="true" fillcolor="#602827" stroked="false">
                <v:path arrowok="t"/>
                <v:fill type="solid"/>
              </v:shape>
              <v:shape style="position:absolute;left:3920;top:1306;width:1876;height:585" coordorigin="3920,1306" coordsize="1876,585" path="m3920,1306l3920,1604,3950,1634,3980,1650,4010,1680,4040,1694,4086,1710,4116,1724,4160,1754,5690,1754,5736,1724,5766,1710,5796,1694,5796,1590,4820,1590,4760,1574,4656,1574,4610,1560,4550,1560,4520,1544,4460,1544,4416,1530,4370,1514,4326,1500,4280,1484,4236,1484,4190,1454,4160,1454,4116,1424,4086,1410,4040,1394,4010,1380,3980,1350,3950,1336,3920,1306xe" filled="true" fillcolor="#602827" stroked="false">
                <v:path arrowok="t"/>
                <v:fill type="solid"/>
              </v:shape>
              <v:shape style="position:absolute;left:3920;top:1306;width:1876;height:585" coordorigin="3920,1306" coordsize="1876,585" path="m5796,1394l5766,1410,5736,1424,5690,1454,5646,1454,5600,1484,5570,1484,5510,1500,5480,1514,5420,1530,5390,1544,5330,1544,5286,1560,5226,1560,5196,1574,5090,1574,5030,1590,5796,1590,5796,1394xe" filled="true" fillcolor="#602827" stroked="false">
                <v:path arrowok="t"/>
                <v:fill type="solid"/>
              </v:shape>
            </v:group>
            <v:group style="position:absolute;left:3920;top:1006;width:1876;height:599" coordorigin="3920,1006" coordsize="1876,599">
              <v:shape style="position:absolute;left:3920;top:1006;width:1876;height:599" coordorigin="3920,1006" coordsize="1876,599" path="m5090,1590l4760,1590,4820,1604,5030,1604,5090,1590xe" filled="true" fillcolor="#c0504d" stroked="false">
                <v:path arrowok="t"/>
                <v:fill type="solid"/>
              </v:shape>
              <v:shape style="position:absolute;left:3920;top:1006;width:1876;height:599" coordorigin="3920,1006" coordsize="1876,599" path="m5226,1574l4610,1574,4656,1590,5196,1590,5226,1574xe" filled="true" fillcolor="#c0504d" stroked="false">
                <v:path arrowok="t"/>
                <v:fill type="solid"/>
              </v:shape>
              <v:shape style="position:absolute;left:3920;top:1006;width:1876;height:599" coordorigin="3920,1006" coordsize="1876,599" path="m5330,1560l4520,1560,4550,1574,5286,1574,5330,1560xe" filled="true" fillcolor="#c0504d" stroked="false">
                <v:path arrowok="t"/>
                <v:fill type="solid"/>
              </v:shape>
              <v:shape style="position:absolute;left:3920;top:1006;width:1876;height:599" coordorigin="3920,1006" coordsize="1876,599" path="m5570,1500l4280,1500,4326,1514,4370,1530,4416,1544,4460,1560,5390,1560,5420,1544,5480,1530,5510,1514,5570,1500xe" filled="true" fillcolor="#c0504d" stroked="false">
                <v:path arrowok="t"/>
                <v:fill type="solid"/>
              </v:shape>
              <v:shape style="position:absolute;left:3920;top:1006;width:1876;height:599" coordorigin="3920,1006" coordsize="1876,599" path="m4926,1006l3920,1320,3950,1350,3980,1366,4010,1380,4040,1410,4086,1424,4116,1440,4160,1454,4190,1470,4236,1500,5600,1500,5646,1470,5690,1454,5736,1440,5766,1424,5796,1410,4926,1006xe" filled="true" fillcolor="#c0504d" stroked="false">
                <v:path arrowok="t"/>
                <v:fill type="solid"/>
              </v:shape>
            </v:group>
            <v:group style="position:absolute;left:6080;top:646;width:106;height:105" coordorigin="6080,646" coordsize="106,105">
              <v:shape style="position:absolute;left:6080;top:646;width:106;height:105" coordorigin="6080,646" coordsize="106,105" path="m6080,646l6186,646,6186,750,6080,750,6080,646xe" filled="true" fillcolor="#4f81bd" stroked="false">
                <v:path arrowok="t"/>
                <v:fill type="solid"/>
              </v:shape>
              <v:shape style="position:absolute;left:3365;top:390;width:2822;height:1500" type="#_x0000_t202" filled="false" stroked="false">
                <v:textbox inset="0,0,0,0">
                  <w:txbxContent>
                    <w:p>
                      <w:pPr>
                        <w:spacing w:line="194" w:lineRule="exact" w:before="0"/>
                        <w:ind w:left="0" w:right="0" w:firstLine="0"/>
                        <w:jc w:val="left"/>
                        <w:rPr>
                          <w:rFonts w:ascii="宋体" w:hAnsi="宋体" w:cs="宋体" w:eastAsia="宋体" w:hint="default"/>
                          <w:sz w:val="19"/>
                          <w:szCs w:val="19"/>
                        </w:rPr>
                      </w:pPr>
                      <w:r>
                        <w:rPr>
                          <w:rFonts w:ascii="宋体"/>
                          <w:spacing w:val="6"/>
                          <w:w w:val="105"/>
                          <w:sz w:val="19"/>
                        </w:rPr>
                        <w:t>15,</w:t>
                      </w:r>
                      <w:r>
                        <w:rPr>
                          <w:rFonts w:ascii="宋体"/>
                          <w:spacing w:val="-2"/>
                          <w:w w:val="105"/>
                          <w:sz w:val="19"/>
                        </w:rPr>
                        <w:t> </w:t>
                      </w:r>
                      <w:r>
                        <w:rPr>
                          <w:rFonts w:ascii="宋体"/>
                          <w:spacing w:val="7"/>
                          <w:w w:val="105"/>
                          <w:sz w:val="19"/>
                        </w:rPr>
                        <w:t>8%</w:t>
                      </w:r>
                      <w:r>
                        <w:rPr>
                          <w:rFonts w:ascii="宋体"/>
                          <w:sz w:val="19"/>
                        </w:rPr>
                      </w:r>
                    </w:p>
                    <w:p>
                      <w:pPr>
                        <w:spacing w:line="240" w:lineRule="auto" w:before="13"/>
                        <w:rPr>
                          <w:rFonts w:ascii="宋体" w:hAnsi="宋体" w:cs="宋体" w:eastAsia="宋体" w:hint="default"/>
                          <w:sz w:val="19"/>
                          <w:szCs w:val="19"/>
                        </w:rPr>
                      </w:pPr>
                    </w:p>
                    <w:p>
                      <w:pPr>
                        <w:spacing w:before="0"/>
                        <w:ind w:left="-127" w:right="0" w:firstLine="0"/>
                        <w:jc w:val="left"/>
                        <w:rPr>
                          <w:rFonts w:ascii="宋体" w:hAnsi="宋体" w:cs="宋体" w:eastAsia="宋体" w:hint="default"/>
                          <w:sz w:val="19"/>
                          <w:szCs w:val="19"/>
                        </w:rPr>
                      </w:pPr>
                      <w:r>
                        <w:rPr>
                          <w:rFonts w:ascii="宋体"/>
                          <w:spacing w:val="2"/>
                          <w:w w:val="105"/>
                          <w:sz w:val="19"/>
                        </w:rPr>
                        <w:t>19</w:t>
                      </w:r>
                      <w:r>
                        <w:rPr>
                          <w:rFonts w:ascii="宋体"/>
                          <w:spacing w:val="15"/>
                          <w:w w:val="105"/>
                          <w:sz w:val="19"/>
                        </w:rPr>
                        <w:t> </w:t>
                      </w:r>
                      <w:r>
                        <w:rPr>
                          <w:rFonts w:ascii="宋体"/>
                          <w:w w:val="105"/>
                          <w:sz w:val="19"/>
                        </w:rPr>
                        <w:t>%</w:t>
                      </w:r>
                      <w:r>
                        <w:rPr>
                          <w:rFonts w:ascii="宋体"/>
                          <w:sz w:val="19"/>
                        </w:rPr>
                      </w:r>
                    </w:p>
                  </w:txbxContent>
                </v:textbox>
                <w10:wrap type="none"/>
              </v:shape>
            </v:group>
            <w10:wrap type="none"/>
          </v:group>
        </w:pict>
      </w:r>
      <w:r>
        <w:rPr/>
        <w:pict>
          <v:group style="position:absolute;margin-left:187.800003pt;margin-top:5.276114pt;width:5.25pt;height:5.3pt;mso-position-horizontal-relative:page;mso-position-vertical-relative:paragraph;z-index:2512" coordorigin="3756,106" coordsize="105,106">
            <v:shape style="position:absolute;left:3756;top:106;width:105;height:106" coordorigin="3756,106" coordsize="105,106" path="m3756,106l3860,106,3860,211,3756,211,3756,106xe" filled="true" fillcolor="#4bacc6" stroked="false">
              <v:path arrowok="t"/>
              <v:fill type="solid"/>
            </v:shape>
            <w10:wrap type="none"/>
          </v:group>
        </w:pict>
      </w:r>
      <w:r>
        <w:rPr>
          <w:rFonts w:ascii="宋体"/>
          <w:spacing w:val="5"/>
          <w:w w:val="105"/>
          <w:sz w:val="19"/>
        </w:rPr>
        <w:t>11,</w:t>
      </w:r>
      <w:r>
        <w:rPr>
          <w:rFonts w:ascii="宋体"/>
          <w:spacing w:val="1"/>
          <w:w w:val="105"/>
          <w:sz w:val="19"/>
        </w:rPr>
        <w:t> </w:t>
      </w:r>
      <w:r>
        <w:rPr>
          <w:rFonts w:ascii="宋体"/>
          <w:spacing w:val="5"/>
          <w:w w:val="105"/>
          <w:sz w:val="19"/>
        </w:rPr>
        <w:t>6%</w:t>
      </w:r>
      <w:r>
        <w:rPr>
          <w:rFonts w:ascii="宋体"/>
          <w:sz w:val="19"/>
        </w:rPr>
      </w:r>
    </w:p>
    <w:p>
      <w:pPr>
        <w:spacing w:line="240" w:lineRule="auto" w:before="11"/>
        <w:rPr>
          <w:rFonts w:ascii="宋体" w:hAnsi="宋体" w:cs="宋体" w:eastAsia="宋体" w:hint="default"/>
          <w:sz w:val="13"/>
          <w:szCs w:val="13"/>
        </w:rPr>
      </w:pPr>
    </w:p>
    <w:p>
      <w:pPr>
        <w:spacing w:line="104" w:lineRule="exact"/>
        <w:ind w:left="2220"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5.3pt;height:5.25pt;mso-position-horizontal-relative:char;mso-position-vertical-relative:line" coordorigin="0,0" coordsize="106,105">
            <v:group style="position:absolute;left:0;top:0;width:106;height:105" coordorigin="0,0" coordsize="106,105">
              <v:shape style="position:absolute;left:0;top:0;width:106;height:105" coordorigin="0,0" coordsize="106,105" path="m0,0l106,0,106,104,0,104,0,0xe" filled="true" fillcolor="#8064a2" stroked="false">
                <v:path arrowok="t"/>
                <v:fill type="solid"/>
              </v:shape>
            </v:group>
          </v:group>
        </w:pict>
      </w:r>
      <w:r>
        <w:rPr>
          <w:rFonts w:ascii="宋体" w:hAnsi="宋体" w:cs="宋体" w:eastAsia="宋体" w:hint="default"/>
          <w:position w:val="-1"/>
          <w:sz w:val="10"/>
          <w:szCs w:val="10"/>
        </w:rPr>
      </w:r>
    </w:p>
    <w:p>
      <w:pPr>
        <w:spacing w:line="240" w:lineRule="auto" w:before="6"/>
        <w:rPr>
          <w:rFonts w:ascii="宋体" w:hAnsi="宋体" w:cs="宋体" w:eastAsia="宋体" w:hint="default"/>
          <w:sz w:val="23"/>
          <w:szCs w:val="23"/>
        </w:rPr>
      </w:pPr>
    </w:p>
    <w:p>
      <w:pPr>
        <w:spacing w:before="0"/>
        <w:ind w:left="1930" w:right="1284" w:firstLine="0"/>
        <w:jc w:val="center"/>
        <w:rPr>
          <w:rFonts w:ascii="宋体" w:hAnsi="宋体" w:cs="宋体" w:eastAsia="宋体" w:hint="default"/>
          <w:sz w:val="19"/>
          <w:szCs w:val="19"/>
        </w:rPr>
      </w:pPr>
      <w:r>
        <w:rPr/>
        <w:pict>
          <v:group style="position:absolute;margin-left:138.300003pt;margin-top:4.976114pt;width:5.25pt;height:5.25pt;mso-position-horizontal-relative:page;mso-position-vertical-relative:paragraph;z-index:2488" coordorigin="2766,100" coordsize="105,105">
            <v:shape style="position:absolute;left:2766;top:100;width:105;height:105" coordorigin="2766,100" coordsize="105,105" path="m2766,100l2870,100,2870,204,2766,204,2766,100xe" filled="true" fillcolor="#9bbb59" stroked="false">
              <v:path arrowok="t"/>
              <v:fill type="solid"/>
            </v:shape>
            <w10:wrap type="none"/>
          </v:group>
        </w:pict>
      </w:r>
      <w:r>
        <w:rPr>
          <w:rFonts w:ascii="宋体"/>
          <w:spacing w:val="5"/>
          <w:w w:val="105"/>
          <w:sz w:val="19"/>
        </w:rPr>
        <w:t>34,</w:t>
      </w:r>
      <w:r>
        <w:rPr>
          <w:rFonts w:ascii="宋体"/>
          <w:sz w:val="19"/>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spacing w:before="0"/>
        <w:ind w:left="1080" w:right="-17" w:firstLine="0"/>
        <w:jc w:val="left"/>
        <w:rPr>
          <w:rFonts w:ascii="宋体" w:hAnsi="宋体" w:cs="宋体" w:eastAsia="宋体" w:hint="default"/>
          <w:sz w:val="19"/>
          <w:szCs w:val="19"/>
        </w:rPr>
      </w:pPr>
      <w:r>
        <w:rPr>
          <w:rFonts w:ascii="宋体"/>
          <w:spacing w:val="6"/>
          <w:w w:val="105"/>
          <w:sz w:val="19"/>
        </w:rPr>
        <w:t>65,</w:t>
      </w:r>
      <w:r>
        <w:rPr>
          <w:rFonts w:ascii="宋体"/>
          <w:spacing w:val="-4"/>
          <w:w w:val="105"/>
          <w:sz w:val="19"/>
        </w:rPr>
        <w:t> </w:t>
      </w:r>
      <w:r>
        <w:rPr>
          <w:rFonts w:ascii="宋体"/>
          <w:spacing w:val="4"/>
          <w:w w:val="105"/>
          <w:sz w:val="19"/>
        </w:rPr>
        <w:t>38%</w:t>
      </w:r>
      <w:r>
        <w:rPr>
          <w:rFonts w:ascii="宋体"/>
          <w:spacing w:val="4"/>
          <w:sz w:val="19"/>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spacing w:line="264" w:lineRule="auto" w:before="0"/>
        <w:ind w:left="1080" w:right="1259" w:firstLine="0"/>
        <w:jc w:val="left"/>
        <w:rPr>
          <w:rFonts w:ascii="宋体" w:hAnsi="宋体" w:cs="宋体" w:eastAsia="宋体" w:hint="default"/>
          <w:sz w:val="19"/>
          <w:szCs w:val="19"/>
        </w:rPr>
      </w:pPr>
      <w:r>
        <w:rPr/>
        <w:pict>
          <v:group style="position:absolute;margin-left:409.019989pt;margin-top:4.976114pt;width:5.25pt;height:5.25pt;mso-position-horizontal-relative:page;mso-position-vertical-relative:paragraph;z-index:2536" coordorigin="8180,100" coordsize="105,105">
            <v:shape style="position:absolute;left:8180;top:100;width:105;height:105" coordorigin="8180,100" coordsize="105,105" path="m8180,100l8285,100,8285,204,8180,204,8180,100xe" filled="true" fillcolor="#4f81bd" stroked="false">
              <v:path arrowok="t"/>
              <v:fill type="solid"/>
            </v:shape>
            <w10:wrap type="none"/>
          </v:group>
        </w:pict>
      </w:r>
      <w:r>
        <w:rPr/>
        <w:pict>
          <v:group style="position:absolute;margin-left:409.019989pt;margin-top:18.476114pt;width:5.25pt;height:5.25pt;mso-position-horizontal-relative:page;mso-position-vertical-relative:paragraph;z-index:2560" coordorigin="8180,370" coordsize="105,105">
            <v:shape style="position:absolute;left:8180;top:370;width:105;height:105" coordorigin="8180,370" coordsize="105,105" path="m8180,370l8285,370,8285,474,8180,474,8180,370xe" filled="true" fillcolor="#c0504d" stroked="false">
              <v:path arrowok="t"/>
              <v:fill type="solid"/>
            </v:shape>
            <w10:wrap type="none"/>
          </v:group>
        </w:pict>
      </w:r>
      <w:r>
        <w:rPr/>
        <w:pict>
          <v:group style="position:absolute;margin-left:409.019989pt;margin-top:31.976114pt;width:5.25pt;height:5.25pt;mso-position-horizontal-relative:page;mso-position-vertical-relative:paragraph;z-index:2584" coordorigin="8180,640" coordsize="105,105">
            <v:shape style="position:absolute;left:8180;top:640;width:105;height:105" coordorigin="8180,640" coordsize="105,105" path="m8180,640l8285,640,8285,744,8180,744,8180,640xe" filled="true" fillcolor="#9bbb59" stroked="false">
              <v:path arrowok="t"/>
              <v:fill type="solid"/>
            </v:shape>
            <w10:wrap type="none"/>
          </v:group>
        </w:pict>
      </w:r>
      <w:r>
        <w:rPr/>
        <w:pict>
          <v:group style="position:absolute;margin-left:409.019989pt;margin-top:46.196114pt;width:5.25pt;height:5.3pt;mso-position-horizontal-relative:page;mso-position-vertical-relative:paragraph;z-index:2608" coordorigin="8180,924" coordsize="105,106">
            <v:shape style="position:absolute;left:8180;top:924;width:105;height:106" coordorigin="8180,924" coordsize="105,106" path="m8180,924l8285,924,8285,1030,8180,1030,8180,924xe" filled="true" fillcolor="#8064a2" stroked="false">
              <v:path arrowok="t"/>
              <v:fill type="solid"/>
            </v:shape>
            <w10:wrap type="none"/>
          </v:group>
        </w:pict>
      </w:r>
      <w:r>
        <w:rPr/>
        <w:pict>
          <v:group style="position:absolute;margin-left:409.019989pt;margin-top:59.696114pt;width:5.25pt;height:5.25pt;mso-position-horizontal-relative:page;mso-position-vertical-relative:paragraph;z-index:2632" coordorigin="8180,1194" coordsize="105,105">
            <v:shape style="position:absolute;left:8180;top:1194;width:105;height:105" coordorigin="8180,1194" coordsize="105,105" path="m8180,1194l8285,1194,8285,1298,8180,1298,8180,1194xe" filled="true" fillcolor="#4bacc6" stroked="false">
              <v:path arrowok="t"/>
              <v:fill type="solid"/>
            </v:shape>
            <w10:wrap type="none"/>
          </v:group>
        </w:pict>
      </w:r>
      <w:r>
        <w:rPr>
          <w:rFonts w:ascii="宋体" w:hAnsi="宋体" w:cs="宋体" w:eastAsia="宋体" w:hint="default"/>
          <w:w w:val="105"/>
          <w:sz w:val="19"/>
          <w:szCs w:val="19"/>
        </w:rPr>
        <w:t>营销人员</w:t>
      </w:r>
      <w:r>
        <w:rPr>
          <w:rFonts w:ascii="宋体" w:hAnsi="宋体" w:cs="宋体" w:eastAsia="宋体" w:hint="default"/>
          <w:spacing w:val="-1"/>
          <w:w w:val="102"/>
          <w:sz w:val="19"/>
          <w:szCs w:val="19"/>
        </w:rPr>
        <w:t> </w:t>
      </w:r>
      <w:r>
        <w:rPr>
          <w:rFonts w:ascii="宋体" w:hAnsi="宋体" w:cs="宋体" w:eastAsia="宋体" w:hint="default"/>
          <w:w w:val="105"/>
          <w:sz w:val="19"/>
          <w:szCs w:val="19"/>
        </w:rPr>
        <w:t>收银员</w:t>
      </w:r>
      <w:r>
        <w:rPr>
          <w:rFonts w:ascii="宋体" w:hAnsi="宋体" w:cs="宋体" w:eastAsia="宋体" w:hint="default"/>
          <w:w w:val="102"/>
          <w:sz w:val="19"/>
          <w:szCs w:val="19"/>
        </w:rPr>
        <w:t> </w:t>
      </w:r>
      <w:r>
        <w:rPr>
          <w:rFonts w:ascii="宋体" w:hAnsi="宋体" w:cs="宋体" w:eastAsia="宋体" w:hint="default"/>
          <w:w w:val="105"/>
          <w:sz w:val="19"/>
          <w:szCs w:val="19"/>
        </w:rPr>
        <w:t>保安人员</w:t>
      </w:r>
      <w:r>
        <w:rPr>
          <w:rFonts w:ascii="宋体" w:hAnsi="宋体" w:cs="宋体" w:eastAsia="宋体" w:hint="default"/>
          <w:spacing w:val="-1"/>
          <w:w w:val="102"/>
          <w:sz w:val="19"/>
          <w:szCs w:val="19"/>
        </w:rPr>
        <w:t> </w:t>
      </w:r>
      <w:r>
        <w:rPr>
          <w:rFonts w:ascii="宋体" w:hAnsi="宋体" w:cs="宋体" w:eastAsia="宋体" w:hint="default"/>
          <w:spacing w:val="-1"/>
          <w:sz w:val="19"/>
          <w:szCs w:val="19"/>
        </w:rPr>
        <w:t>物业技术人员</w:t>
      </w:r>
      <w:r>
        <w:rPr>
          <w:rFonts w:ascii="宋体" w:hAnsi="宋体" w:cs="宋体" w:eastAsia="宋体" w:hint="default"/>
          <w:spacing w:val="-64"/>
          <w:sz w:val="19"/>
          <w:szCs w:val="19"/>
        </w:rPr>
        <w:t> </w:t>
      </w:r>
      <w:r>
        <w:rPr>
          <w:rFonts w:ascii="宋体" w:hAnsi="宋体" w:cs="宋体" w:eastAsia="宋体" w:hint="default"/>
          <w:spacing w:val="-64"/>
          <w:sz w:val="19"/>
          <w:szCs w:val="19"/>
        </w:rPr>
      </w:r>
      <w:r>
        <w:rPr>
          <w:rFonts w:ascii="宋体" w:hAnsi="宋体" w:cs="宋体" w:eastAsia="宋体" w:hint="default"/>
          <w:w w:val="105"/>
          <w:sz w:val="19"/>
          <w:szCs w:val="19"/>
        </w:rPr>
        <w:t>行政人员</w:t>
      </w:r>
      <w:r>
        <w:rPr>
          <w:rFonts w:ascii="宋体" w:hAnsi="宋体" w:cs="宋体" w:eastAsia="宋体" w:hint="default"/>
          <w:sz w:val="19"/>
          <w:szCs w:val="19"/>
        </w:rPr>
      </w:r>
    </w:p>
    <w:p>
      <w:pPr>
        <w:spacing w:after="0" w:line="264" w:lineRule="auto"/>
        <w:jc w:val="left"/>
        <w:rPr>
          <w:rFonts w:ascii="宋体" w:hAnsi="宋体" w:cs="宋体" w:eastAsia="宋体" w:hint="default"/>
          <w:sz w:val="19"/>
          <w:szCs w:val="19"/>
        </w:rPr>
        <w:sectPr>
          <w:type w:val="continuous"/>
          <w:pgSz w:w="11900" w:h="16840"/>
          <w:pgMar w:top="2000" w:bottom="280" w:left="980" w:right="920"/>
          <w:cols w:num="3" w:equalWidth="0">
            <w:col w:w="3570" w:space="615"/>
            <w:col w:w="1808" w:space="292"/>
            <w:col w:w="3715"/>
          </w:cols>
        </w:sectPr>
      </w:pPr>
    </w:p>
    <w:p>
      <w:pPr>
        <w:spacing w:line="240" w:lineRule="auto" w:before="1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00" w:h="16840"/>
          <w:pgMar w:top="2000" w:bottom="280" w:left="980" w:right="920"/>
        </w:sectPr>
      </w:pPr>
    </w:p>
    <w:p>
      <w:pPr>
        <w:spacing w:before="45"/>
        <w:ind w:left="0" w:right="797" w:firstLine="0"/>
        <w:jc w:val="right"/>
        <w:rPr>
          <w:rFonts w:ascii="宋体" w:hAnsi="宋体" w:cs="宋体" w:eastAsia="宋体" w:hint="default"/>
          <w:sz w:val="19"/>
          <w:szCs w:val="19"/>
        </w:rPr>
      </w:pPr>
      <w:r>
        <w:rPr/>
        <w:pict>
          <v:group style="position:absolute;margin-left:212.520004pt;margin-top:7.226005pt;width:5.3pt;height:5.3pt;mso-position-horizontal-relative:page;mso-position-vertical-relative:paragraph;z-index:2464" coordorigin="4250,145" coordsize="106,106">
            <v:shape style="position:absolute;left:4250;top:145;width:106;height:106" coordorigin="4250,145" coordsize="106,106" path="m4250,145l4356,145,4356,250,4250,250,4250,145xe" filled="true" fillcolor="#c0504d" stroked="false">
              <v:path arrowok="t"/>
              <v:fill type="solid"/>
            </v:shape>
            <w10:wrap type="none"/>
          </v:group>
        </w:pict>
      </w:r>
      <w:r>
        <w:rPr>
          <w:rFonts w:ascii="宋体"/>
          <w:spacing w:val="6"/>
          <w:w w:val="105"/>
          <w:sz w:val="19"/>
        </w:rPr>
        <w:t>52,</w:t>
      </w:r>
      <w:r>
        <w:rPr>
          <w:rFonts w:ascii="宋体"/>
          <w:spacing w:val="-4"/>
          <w:w w:val="105"/>
          <w:sz w:val="19"/>
        </w:rPr>
        <w:t> </w:t>
      </w:r>
      <w:r>
        <w:rPr>
          <w:rFonts w:ascii="宋体"/>
          <w:spacing w:val="4"/>
          <w:w w:val="105"/>
          <w:sz w:val="19"/>
        </w:rPr>
        <w:t>29%</w:t>
      </w:r>
      <w:r>
        <w:rPr>
          <w:rFonts w:ascii="宋体"/>
          <w:spacing w:val="4"/>
          <w:sz w:val="19"/>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0"/>
          <w:szCs w:val="20"/>
        </w:rPr>
      </w:pPr>
    </w:p>
    <w:p>
      <w:pPr>
        <w:pStyle w:val="Heading3"/>
        <w:spacing w:line="240" w:lineRule="auto"/>
        <w:ind w:left="1249" w:right="0"/>
        <w:jc w:val="left"/>
      </w:pPr>
      <w:r>
        <w:rPr/>
        <w:t>安徽国润员工专业构成</w:t>
      </w:r>
    </w:p>
    <w:p>
      <w:pPr>
        <w:tabs>
          <w:tab w:pos="4233" w:val="left" w:leader="none"/>
        </w:tabs>
        <w:spacing w:before="6"/>
        <w:ind w:left="2584" w:right="0" w:firstLine="0"/>
        <w:jc w:val="center"/>
        <w:rPr>
          <w:rFonts w:ascii="宋体" w:hAnsi="宋体" w:cs="宋体" w:eastAsia="宋体" w:hint="default"/>
          <w:sz w:val="19"/>
          <w:szCs w:val="19"/>
        </w:rPr>
      </w:pPr>
      <w:r>
        <w:rPr/>
        <w:pict>
          <v:group style="position:absolute;margin-left:196.979996pt;margin-top:5.216001pt;width:118.5pt;height:80.3pt;mso-position-horizontal-relative:page;mso-position-vertical-relative:paragraph;z-index:-649432" coordorigin="3940,104" coordsize="2370,1606">
            <v:group style="position:absolute;left:5124;top:224;width:976;height:600" coordorigin="5124,224" coordsize="976,600">
              <v:shape style="position:absolute;left:5124;top:224;width:976;height:600" coordorigin="5124,224" coordsize="976,600" path="m5350,224l5124,224,5124,824,6100,480,6070,464,6040,450,5994,420,5964,390,5934,374,5890,360,5830,344,5800,330,5754,314,5694,300,5664,284,5604,270,5544,254,5500,254,5454,240,5394,240,5350,224xe" filled="true" fillcolor="#4571a7" stroked="false">
                <v:path arrowok="t"/>
                <v:fill type="solid"/>
              </v:shape>
            </v:group>
            <v:group style="position:absolute;left:3954;top:224;width:1170;height:600" coordorigin="3954,224" coordsize="1170,600">
              <v:shape style="position:absolute;left:3954;top:224;width:1170;height:600" coordorigin="3954,224" coordsize="1170,600" path="m5124,224l4900,224,4854,240,4794,240,4734,254,4690,254,4644,270,4584,284,4540,300,4494,314,4434,330,4404,344,4360,360,4314,374,4284,390,4240,420,4194,450,4180,464,4134,480,4014,600,4000,630,3970,660,3970,690,3954,720,5124,824,5124,224xe" filled="true" fillcolor="#db853d" stroked="false">
                <v:path arrowok="t"/>
                <v:fill type="solid"/>
              </v:shape>
            </v:group>
            <v:group style="position:absolute;left:3940;top:884;width:75;height:436" coordorigin="3940,884" coordsize="75,436">
              <v:shape style="position:absolute;left:3940;top:884;width:75;height:436" coordorigin="3940,884" coordsize="75,436" path="m3940,884l3940,1184,3954,1200,3954,1230,3970,1260,3984,1274,4000,1304,4014,1320,4014,1020,4000,1004,3984,974,3970,960,3954,930,3954,900,3940,884xe" filled="true" fillcolor="#214c58" stroked="false">
                <v:path arrowok="t"/>
                <v:fill type="solid"/>
              </v:shape>
            </v:group>
            <v:group style="position:absolute;left:3940;top:720;width:1185;height:315" coordorigin="3940,720" coordsize="1185,315">
              <v:shape style="position:absolute;left:3940;top:720;width:1185;height:315" coordorigin="3940,720" coordsize="1185,315" path="m3954,720l3940,750,3940,870,3954,900,3954,930,3970,960,3984,990,4000,1004,4014,1034,5124,824,3954,720xe" filled="true" fillcolor="#4198af" stroked="false">
                <v:path arrowok="t"/>
                <v:fill type="solid"/>
              </v:shape>
            </v:group>
            <v:group style="position:absolute;left:4014;top:1020;width:240;height:495" coordorigin="4014,1020" coordsize="240,495">
              <v:shape style="position:absolute;left:4014;top:1020;width:240;height:495" coordorigin="4014,1020" coordsize="240,495" path="m4014,1020l4014,1320,4030,1350,4120,1440,4164,1454,4180,1484,4224,1500,4254,1514,4254,1214,4224,1200,4180,1184,4164,1154,4120,1140,4030,1050,4014,1020xe" filled="true" fillcolor="#392c48" stroked="false">
                <v:path arrowok="t"/>
                <v:fill type="solid"/>
              </v:shape>
            </v:group>
            <v:group style="position:absolute;left:4014;top:824;width:1110;height:406" coordorigin="4014,824" coordsize="1110,406">
              <v:shape style="position:absolute;left:4014;top:824;width:1110;height:406" coordorigin="4014,824" coordsize="1110,406" path="m5124,824l4014,1034,4060,1080,4074,1110,4104,1124,4120,1154,4164,1170,4180,1184,4224,1214,4254,1230,5124,824xe" filled="true" fillcolor="#705890" stroked="false">
                <v:path arrowok="t"/>
                <v:fill type="solid"/>
              </v:shape>
            </v:group>
            <v:group style="position:absolute;left:4254;top:1214;width:556;height:466" coordorigin="4254,1214" coordsize="556,466">
              <v:shape style="position:absolute;left:4254;top:1214;width:556;height:466" coordorigin="4254,1214" coordsize="556,466" path="m4254,1214l4254,1514,4300,1544,4330,1560,4374,1574,4420,1590,4464,1604,4510,1620,4570,1634,4600,1650,4660,1664,4720,1664,4750,1680,4810,1680,4810,1380,4750,1380,4720,1364,4660,1364,4600,1350,4570,1334,4510,1320,4464,1304,4420,1290,4374,1274,4330,1260,4300,1244,4254,1214xe" filled="true" fillcolor="#455327" stroked="false">
                <v:path arrowok="t"/>
                <v:fill type="solid"/>
              </v:shape>
            </v:group>
            <v:group style="position:absolute;left:4254;top:824;width:870;height:570" coordorigin="4254,824" coordsize="870,570">
              <v:shape style="position:absolute;left:4254;top:824;width:870;height:570" coordorigin="4254,824" coordsize="870,570" path="m5124,824l4254,1230,4300,1260,4330,1260,4374,1290,4420,1304,4464,1320,4510,1334,4570,1350,4600,1364,4660,1380,4720,1380,4750,1394,4810,1394,5124,824xe" filled="true" fillcolor="#89a54e" stroked="false">
                <v:path arrowok="t"/>
                <v:fill type="solid"/>
              </v:shape>
            </v:group>
            <v:group style="position:absolute;left:4810;top:840;width:1500;height:870" coordorigin="4810,840" coordsize="1500,870">
              <v:shape style="position:absolute;left:4810;top:840;width:1500;height:870" coordorigin="4810,840" coordsize="1500,870" path="m5260,1694l4960,1694,5020,1710,5230,1710,5260,1694xe" filled="true" fillcolor="#552322" stroked="false">
                <v:path arrowok="t"/>
                <v:fill type="solid"/>
              </v:shape>
              <v:shape style="position:absolute;left:4810;top:840;width:1500;height:870" coordorigin="4810,840" coordsize="1500,870" path="m4810,1380l4810,1680,4854,1694,5364,1694,5424,1680,5470,1680,5530,1664,5560,1664,5620,1650,5664,1634,5710,1620,5754,1620,5800,1604,5830,1590,5890,1574,5920,1560,5964,1530,5994,1514,6024,1500,6054,1484,6084,1454,6114,1440,6144,1410,5020,1410,4960,1394,4854,1394,4810,1380xe" filled="true" fillcolor="#552322" stroked="false">
                <v:path arrowok="t"/>
                <v:fill type="solid"/>
              </v:shape>
              <v:shape style="position:absolute;left:4810;top:840;width:1500;height:870" coordorigin="4810,840" coordsize="1500,870" path="m6310,840l6294,870,6294,914,6280,944,6264,960,6250,990,6234,1020,6190,1064,6174,1094,6144,1110,6114,1140,6084,1154,6054,1184,6024,1200,5994,1214,5964,1230,5920,1260,5890,1274,5830,1290,5800,1304,5754,1320,5710,1320,5664,1334,5620,1350,5560,1364,5530,1364,5470,1380,5424,1380,5364,1394,5260,1394,5230,1410,6144,1410,6174,1394,6190,1364,6234,1320,6250,1290,6264,1260,6280,1244,6294,1214,6294,1170,6310,1140,6310,840xe" filled="true" fillcolor="#552322" stroked="false">
                <v:path arrowok="t"/>
                <v:fill type="solid"/>
              </v:shape>
            </v:group>
            <v:group style="position:absolute;left:4810;top:480;width:1500;height:945" coordorigin="4810,480" coordsize="1500,945">
              <v:shape style="position:absolute;left:4810;top:480;width:1500;height:945" coordorigin="4810,480" coordsize="1500,945" path="m5290,1410l4974,1410,5020,1424,5244,1424,5290,1410xe" filled="true" fillcolor="#aa4643" stroked="false">
                <v:path arrowok="t"/>
                <v:fill type="solid"/>
              </v:shape>
              <v:shape style="position:absolute;left:4810;top:480;width:1500;height:945" coordorigin="4810,480" coordsize="1500,945" path="m6100,480l5124,824,4810,1394,4870,1410,5394,1410,5454,1394,5484,1394,5544,1380,5604,1364,5634,1364,5694,1350,5724,1334,5784,1320,5814,1304,5860,1290,5920,1260,5950,1260,5994,1230,6010,1214,6054,1184,6084,1170,6114,1154,6144,1124,6174,1110,6190,1080,6204,1050,6234,1020,6250,990,6264,974,6280,944,6294,930,6294,870,6310,840,6310,794,6294,764,6294,734,6280,704,6280,690,6264,660,6234,630,6234,600,6204,570,6190,554,6160,524,6130,510,6100,480xe" filled="true" fillcolor="#aa4643" stroked="false">
                <v:path arrowok="t"/>
                <v:fill type="solid"/>
              </v:shape>
            </v:group>
            <v:group style="position:absolute;left:6174;top:1530;width:106;height:105" coordorigin="6174,1530" coordsize="106,105">
              <v:shape style="position:absolute;left:6174;top:1530;width:106;height:105" coordorigin="6174,1530" coordsize="106,105" path="m6174,1530l6280,1530,6280,1634,6174,1634,6174,1530xe" filled="true" fillcolor="#aa4643" stroked="false">
                <v:path arrowok="t"/>
                <v:fill type="solid"/>
              </v:shape>
            </v:group>
            <v:group style="position:absolute;left:5050;top:104;width:105;height:106" coordorigin="5050,104" coordsize="105,106">
              <v:shape style="position:absolute;left:5050;top:104;width:105;height:106" coordorigin="5050,104" coordsize="105,106" path="m5050,104l5154,104,5154,210,5050,210,5050,104xe" filled="true" fillcolor="#4571a7" stroked="false">
                <v:path arrowok="t"/>
                <v:fill type="solid"/>
              </v:shape>
            </v:group>
            <w10:wrap type="none"/>
          </v:group>
        </w:pict>
      </w:r>
      <w:r>
        <w:rPr/>
        <w:pict>
          <v:group style="position:absolute;margin-left:169.979996pt;margin-top:7.496pt;width:5.25pt;height:5.25pt;mso-position-horizontal-relative:page;mso-position-vertical-relative:paragraph;z-index:2752" coordorigin="3400,150" coordsize="105,105">
            <v:shape style="position:absolute;left:3400;top:150;width:105;height:105" coordorigin="3400,150" coordsize="105,105" path="m3400,150l3504,150,3504,254,3400,254,3400,150xe" filled="true" fillcolor="#db853d" stroked="false">
              <v:path arrowok="t"/>
              <v:fill type="solid"/>
            </v:shape>
            <w10:wrap type="none"/>
          </v:group>
        </w:pict>
      </w:r>
      <w:r>
        <w:rPr>
          <w:rFonts w:ascii="宋体"/>
          <w:spacing w:val="6"/>
          <w:w w:val="105"/>
          <w:position w:val="-3"/>
          <w:sz w:val="19"/>
        </w:rPr>
        <w:t>40,</w:t>
      </w:r>
      <w:r>
        <w:rPr>
          <w:rFonts w:ascii="宋体"/>
          <w:spacing w:val="-4"/>
          <w:w w:val="105"/>
          <w:position w:val="-3"/>
          <w:sz w:val="19"/>
        </w:rPr>
        <w:t> </w:t>
      </w:r>
      <w:r>
        <w:rPr>
          <w:rFonts w:ascii="宋体"/>
          <w:spacing w:val="4"/>
          <w:w w:val="105"/>
          <w:position w:val="-3"/>
          <w:sz w:val="19"/>
        </w:rPr>
        <w:t>22%</w:t>
        <w:tab/>
      </w:r>
      <w:r>
        <w:rPr>
          <w:rFonts w:ascii="宋体"/>
          <w:spacing w:val="6"/>
          <w:w w:val="105"/>
          <w:sz w:val="19"/>
        </w:rPr>
        <w:t>28,</w:t>
      </w:r>
      <w:r>
        <w:rPr>
          <w:rFonts w:ascii="宋体"/>
          <w:spacing w:val="-4"/>
          <w:w w:val="105"/>
          <w:sz w:val="19"/>
        </w:rPr>
        <w:t> </w:t>
      </w:r>
      <w:r>
        <w:rPr>
          <w:rFonts w:ascii="宋体"/>
          <w:spacing w:val="4"/>
          <w:w w:val="105"/>
          <w:sz w:val="19"/>
        </w:rPr>
        <w:t>15%</w:t>
      </w:r>
      <w:r>
        <w:rPr>
          <w:rFonts w:ascii="宋体"/>
          <w:spacing w:val="4"/>
          <w:sz w:val="19"/>
        </w:rPr>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32"/>
          <w:szCs w:val="32"/>
        </w:rPr>
      </w:pPr>
    </w:p>
    <w:p>
      <w:pPr>
        <w:spacing w:before="0"/>
        <w:ind w:left="177" w:right="0" w:firstLine="0"/>
        <w:jc w:val="center"/>
        <w:rPr>
          <w:rFonts w:ascii="宋体" w:hAnsi="宋体" w:cs="宋体" w:eastAsia="宋体" w:hint="default"/>
          <w:sz w:val="19"/>
          <w:szCs w:val="19"/>
        </w:rPr>
      </w:pPr>
      <w:r>
        <w:rPr/>
        <w:pict>
          <v:group style="position:absolute;margin-left:153.479996pt;margin-top:4.976007pt;width:5.25pt;height:5.25pt;mso-position-horizontal-relative:page;mso-position-vertical-relative:paragraph;z-index:2728" coordorigin="3070,100" coordsize="105,105">
            <v:shape style="position:absolute;left:3070;top:100;width:105;height:105" coordorigin="3070,100" coordsize="105,105" path="m3070,100l3174,100,3174,204,3070,204,3070,100xe" filled="true" fillcolor="#4198af" stroked="false">
              <v:path arrowok="t"/>
              <v:fill type="solid"/>
            </v:shape>
            <w10:wrap type="none"/>
          </v:group>
        </w:pict>
      </w:r>
      <w:r>
        <w:rPr>
          <w:rFonts w:ascii="宋体"/>
          <w:spacing w:val="6"/>
          <w:w w:val="105"/>
          <w:sz w:val="19"/>
        </w:rPr>
        <w:t>16,</w:t>
      </w:r>
      <w:r>
        <w:rPr>
          <w:rFonts w:ascii="宋体"/>
          <w:spacing w:val="-2"/>
          <w:w w:val="105"/>
          <w:sz w:val="19"/>
        </w:rPr>
        <w:t> </w:t>
      </w:r>
      <w:r>
        <w:rPr>
          <w:rFonts w:ascii="宋体"/>
          <w:spacing w:val="7"/>
          <w:w w:val="105"/>
          <w:sz w:val="19"/>
        </w:rPr>
        <w:t>9%</w:t>
      </w:r>
      <w:r>
        <w:rPr>
          <w:rFonts w:ascii="宋体"/>
          <w:sz w:val="19"/>
        </w:rPr>
      </w:r>
    </w:p>
    <w:p>
      <w:pPr>
        <w:spacing w:before="97"/>
        <w:ind w:left="506" w:right="0" w:firstLine="0"/>
        <w:jc w:val="center"/>
        <w:rPr>
          <w:rFonts w:ascii="宋体" w:hAnsi="宋体" w:cs="宋体" w:eastAsia="宋体" w:hint="default"/>
          <w:sz w:val="19"/>
          <w:szCs w:val="19"/>
        </w:rPr>
      </w:pPr>
      <w:r>
        <w:rPr/>
        <w:pict>
          <v:group style="position:absolute;margin-left:161.699997pt;margin-top:9.766001pt;width:5.3pt;height:5.3pt;mso-position-horizontal-relative:page;mso-position-vertical-relative:paragraph;z-index:2704" coordorigin="3234,195" coordsize="106,106">
            <v:shape style="position:absolute;left:3234;top:195;width:106;height:106" coordorigin="3234,195" coordsize="106,106" path="m3234,195l3340,195,3340,301,3234,301,3234,195xe" filled="true" fillcolor="#705890" stroked="false">
              <v:path arrowok="t"/>
              <v:fill type="solid"/>
            </v:shape>
            <w10:wrap type="none"/>
          </v:group>
        </w:pict>
      </w:r>
      <w:r>
        <w:rPr>
          <w:rFonts w:ascii="宋体"/>
          <w:spacing w:val="5"/>
          <w:w w:val="105"/>
          <w:sz w:val="19"/>
        </w:rPr>
        <w:t>11,</w:t>
      </w:r>
      <w:r>
        <w:rPr>
          <w:rFonts w:ascii="宋体"/>
          <w:spacing w:val="1"/>
          <w:w w:val="105"/>
          <w:sz w:val="19"/>
        </w:rPr>
        <w:t> </w:t>
      </w:r>
      <w:r>
        <w:rPr>
          <w:rFonts w:ascii="宋体"/>
          <w:spacing w:val="5"/>
          <w:w w:val="105"/>
          <w:sz w:val="19"/>
        </w:rPr>
        <w:t>6%</w:t>
      </w:r>
      <w:r>
        <w:rPr>
          <w:rFonts w:ascii="宋体"/>
          <w:sz w:val="19"/>
        </w:rPr>
      </w:r>
    </w:p>
    <w:p>
      <w:pPr>
        <w:spacing w:before="21"/>
        <w:ind w:left="2824" w:right="0" w:firstLine="0"/>
        <w:jc w:val="left"/>
        <w:rPr>
          <w:rFonts w:ascii="宋体" w:hAnsi="宋体" w:cs="宋体" w:eastAsia="宋体" w:hint="default"/>
          <w:sz w:val="19"/>
          <w:szCs w:val="19"/>
        </w:rPr>
      </w:pPr>
      <w:r>
        <w:rPr/>
        <w:pict>
          <v:group style="position:absolute;margin-left:181.979996pt;margin-top:5.966001pt;width:5.25pt;height:5.3pt;mso-position-horizontal-relative:page;mso-position-vertical-relative:paragraph;z-index:2680" coordorigin="3640,119" coordsize="105,106">
            <v:shape style="position:absolute;left:3640;top:119;width:105;height:106" coordorigin="3640,119" coordsize="105,106" path="m3640,119l3744,119,3744,225,3640,225,3640,119xe" filled="true" fillcolor="#89a54e" stroked="false">
              <v:path arrowok="t"/>
              <v:fill type="solid"/>
            </v:shape>
            <w10:wrap type="none"/>
          </v:group>
        </w:pict>
      </w:r>
      <w:r>
        <w:rPr>
          <w:rFonts w:ascii="宋体"/>
          <w:spacing w:val="6"/>
          <w:w w:val="105"/>
          <w:sz w:val="19"/>
        </w:rPr>
        <w:t>16,</w:t>
      </w:r>
      <w:r>
        <w:rPr>
          <w:rFonts w:ascii="宋体"/>
          <w:spacing w:val="-2"/>
          <w:w w:val="105"/>
          <w:sz w:val="19"/>
        </w:rPr>
        <w:t> </w:t>
      </w:r>
      <w:r>
        <w:rPr>
          <w:rFonts w:ascii="宋体"/>
          <w:spacing w:val="7"/>
          <w:w w:val="105"/>
          <w:sz w:val="19"/>
        </w:rPr>
        <w:t>9%</w:t>
      </w:r>
      <w:r>
        <w:rPr>
          <w:rFonts w:ascii="宋体"/>
          <w:sz w:val="19"/>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2"/>
          <w:szCs w:val="12"/>
        </w:rPr>
      </w:pPr>
    </w:p>
    <w:p>
      <w:pPr>
        <w:spacing w:before="0"/>
        <w:ind w:left="358" w:right="-17" w:firstLine="0"/>
        <w:jc w:val="left"/>
        <w:rPr>
          <w:rFonts w:ascii="宋体" w:hAnsi="宋体" w:cs="宋体" w:eastAsia="宋体" w:hint="default"/>
          <w:sz w:val="19"/>
          <w:szCs w:val="19"/>
        </w:rPr>
      </w:pPr>
      <w:r>
        <w:rPr>
          <w:rFonts w:ascii="宋体"/>
          <w:spacing w:val="5"/>
          <w:w w:val="105"/>
          <w:sz w:val="19"/>
        </w:rPr>
        <w:t>70,</w:t>
      </w:r>
      <w:r>
        <w:rPr>
          <w:rFonts w:ascii="宋体"/>
          <w:spacing w:val="-1"/>
          <w:w w:val="105"/>
          <w:sz w:val="19"/>
        </w:rPr>
        <w:t> </w:t>
      </w:r>
      <w:r>
        <w:rPr>
          <w:rFonts w:ascii="宋体"/>
          <w:spacing w:val="4"/>
          <w:w w:val="105"/>
          <w:sz w:val="19"/>
        </w:rPr>
        <w:t>39%</w:t>
      </w:r>
      <w:r>
        <w:rPr>
          <w:rFonts w:ascii="宋体"/>
          <w:spacing w:val="4"/>
          <w:sz w:val="19"/>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7"/>
          <w:szCs w:val="17"/>
        </w:rPr>
      </w:pPr>
    </w:p>
    <w:p>
      <w:pPr>
        <w:spacing w:line="213" w:lineRule="auto" w:before="0"/>
        <w:ind w:left="1196" w:right="1300" w:firstLine="0"/>
        <w:jc w:val="left"/>
        <w:rPr>
          <w:rFonts w:ascii="宋体" w:hAnsi="宋体" w:cs="宋体" w:eastAsia="宋体" w:hint="default"/>
          <w:sz w:val="19"/>
          <w:szCs w:val="19"/>
        </w:rPr>
      </w:pPr>
      <w:r>
        <w:rPr/>
        <w:pict>
          <v:group style="position:absolute;margin-left:406.980011pt;margin-top:3.755472pt;width:5.25pt;height:5.25pt;mso-position-horizontal-relative:page;mso-position-vertical-relative:paragraph;z-index:2776" coordorigin="8140,75" coordsize="105,105">
            <v:shape style="position:absolute;left:8140;top:75;width:105;height:105" coordorigin="8140,75" coordsize="105,105" path="m8140,75l8244,75,8244,180,8140,180,8140,75xe" filled="true" fillcolor="#4571a7" stroked="false">
              <v:path arrowok="t"/>
              <v:fill type="solid"/>
            </v:shape>
            <w10:wrap type="none"/>
          </v:group>
        </w:pict>
      </w:r>
      <w:r>
        <w:rPr/>
        <w:pict>
          <v:group style="position:absolute;margin-left:406.980011pt;margin-top:14.975471pt;width:5.25pt;height:5.3pt;mso-position-horizontal-relative:page;mso-position-vertical-relative:paragraph;z-index:2800" coordorigin="8140,300" coordsize="105,106">
            <v:shape style="position:absolute;left:8140;top:300;width:105;height:106" coordorigin="8140,300" coordsize="105,106" path="m8140,300l8244,300,8244,405,8140,405,8140,300xe" filled="true" fillcolor="#aa4643" stroked="false">
              <v:path arrowok="t"/>
              <v:fill type="solid"/>
            </v:shape>
            <w10:wrap type="none"/>
          </v:group>
        </w:pict>
      </w:r>
      <w:r>
        <w:rPr/>
        <w:pict>
          <v:group style="position:absolute;margin-left:406.980011pt;margin-top:26.255472pt;width:5.25pt;height:5.25pt;mso-position-horizontal-relative:page;mso-position-vertical-relative:paragraph;z-index:2824" coordorigin="8140,525" coordsize="105,105">
            <v:shape style="position:absolute;left:8140;top:525;width:105;height:105" coordorigin="8140,525" coordsize="105,105" path="m8140,525l8244,525,8244,630,8140,630,8140,525xe" filled="true" fillcolor="#89a54e" stroked="false">
              <v:path arrowok="t"/>
              <v:fill type="solid"/>
            </v:shape>
            <w10:wrap type="none"/>
          </v:group>
        </w:pict>
      </w:r>
      <w:r>
        <w:rPr/>
        <w:pict>
          <v:group style="position:absolute;margin-left:406.980011pt;margin-top:36.755470pt;width:5.25pt;height:5.25pt;mso-position-horizontal-relative:page;mso-position-vertical-relative:paragraph;z-index:2848" coordorigin="8140,735" coordsize="105,105">
            <v:shape style="position:absolute;left:8140;top:735;width:105;height:105" coordorigin="8140,735" coordsize="105,105" path="m8140,735l8244,735,8244,840,8140,840,8140,735xe" filled="true" fillcolor="#705890" stroked="false">
              <v:path arrowok="t"/>
              <v:fill type="solid"/>
            </v:shape>
            <w10:wrap type="none"/>
          </v:group>
        </w:pict>
      </w:r>
      <w:r>
        <w:rPr/>
        <w:pict>
          <v:group style="position:absolute;margin-left:406.980011pt;margin-top:47.975471pt;width:5.25pt;height:5.3pt;mso-position-horizontal-relative:page;mso-position-vertical-relative:paragraph;z-index:2872" coordorigin="8140,960" coordsize="105,106">
            <v:shape style="position:absolute;left:8140;top:960;width:105;height:106" coordorigin="8140,960" coordsize="105,106" path="m8140,960l8244,960,8244,1065,8140,1065,8140,960xe" filled="true" fillcolor="#4198af" stroked="false">
              <v:path arrowok="t"/>
              <v:fill type="solid"/>
            </v:shape>
            <w10:wrap type="none"/>
          </v:group>
        </w:pict>
      </w:r>
      <w:r>
        <w:rPr/>
        <w:pict>
          <v:group style="position:absolute;margin-left:406.980011pt;margin-top:59.25547pt;width:5.25pt;height:5.25pt;mso-position-horizontal-relative:page;mso-position-vertical-relative:paragraph;z-index:2896" coordorigin="8140,1185" coordsize="105,105">
            <v:shape style="position:absolute;left:8140;top:1185;width:105;height:105" coordorigin="8140,1185" coordsize="105,105" path="m8140,1185l8244,1185,8244,1290,8140,1290,8140,1185xe" filled="true" fillcolor="#db853d" stroked="false">
              <v:path arrowok="t"/>
              <v:fill type="solid"/>
            </v:shape>
            <w10:wrap type="none"/>
          </v:group>
        </w:pict>
      </w:r>
      <w:r>
        <w:rPr>
          <w:rFonts w:ascii="宋体" w:hAnsi="宋体" w:cs="宋体" w:eastAsia="宋体" w:hint="default"/>
          <w:w w:val="105"/>
          <w:sz w:val="19"/>
          <w:szCs w:val="19"/>
        </w:rPr>
        <w:t>营销人员</w:t>
      </w:r>
      <w:r>
        <w:rPr>
          <w:rFonts w:ascii="宋体" w:hAnsi="宋体" w:cs="宋体" w:eastAsia="宋体" w:hint="default"/>
          <w:w w:val="102"/>
          <w:sz w:val="19"/>
          <w:szCs w:val="19"/>
        </w:rPr>
        <w:t> </w:t>
      </w:r>
      <w:r>
        <w:rPr>
          <w:rFonts w:ascii="宋体" w:hAnsi="宋体" w:cs="宋体" w:eastAsia="宋体" w:hint="default"/>
          <w:w w:val="105"/>
          <w:sz w:val="19"/>
          <w:szCs w:val="19"/>
        </w:rPr>
        <w:t>保安人员</w:t>
      </w:r>
      <w:r>
        <w:rPr>
          <w:rFonts w:ascii="宋体" w:hAnsi="宋体" w:cs="宋体" w:eastAsia="宋体" w:hint="default"/>
          <w:w w:val="102"/>
          <w:sz w:val="19"/>
          <w:szCs w:val="19"/>
        </w:rPr>
        <w:t> </w:t>
      </w:r>
      <w:r>
        <w:rPr>
          <w:rFonts w:ascii="宋体" w:hAnsi="宋体" w:cs="宋体" w:eastAsia="宋体" w:hint="default"/>
          <w:sz w:val="19"/>
          <w:szCs w:val="19"/>
        </w:rPr>
        <w:t>技术物业人员</w:t>
      </w:r>
      <w:r>
        <w:rPr>
          <w:rFonts w:ascii="宋体" w:hAnsi="宋体" w:cs="宋体" w:eastAsia="宋体" w:hint="default"/>
          <w:spacing w:val="-68"/>
          <w:sz w:val="19"/>
          <w:szCs w:val="19"/>
        </w:rPr>
        <w:t> </w:t>
      </w:r>
      <w:r>
        <w:rPr>
          <w:rFonts w:ascii="宋体" w:hAnsi="宋体" w:cs="宋体" w:eastAsia="宋体" w:hint="default"/>
          <w:spacing w:val="-68"/>
          <w:sz w:val="19"/>
          <w:szCs w:val="19"/>
        </w:rPr>
      </w:r>
      <w:r>
        <w:rPr>
          <w:rFonts w:ascii="宋体" w:hAnsi="宋体" w:cs="宋体" w:eastAsia="宋体" w:hint="default"/>
          <w:w w:val="105"/>
          <w:sz w:val="19"/>
          <w:szCs w:val="19"/>
        </w:rPr>
        <w:t>收银员</w:t>
      </w:r>
      <w:r>
        <w:rPr>
          <w:rFonts w:ascii="宋体" w:hAnsi="宋体" w:cs="宋体" w:eastAsia="宋体" w:hint="default"/>
          <w:w w:val="102"/>
          <w:sz w:val="19"/>
          <w:szCs w:val="19"/>
        </w:rPr>
        <w:t> </w:t>
      </w:r>
      <w:r>
        <w:rPr>
          <w:rFonts w:ascii="宋体" w:hAnsi="宋体" w:cs="宋体" w:eastAsia="宋体" w:hint="default"/>
          <w:w w:val="105"/>
          <w:sz w:val="19"/>
          <w:szCs w:val="19"/>
        </w:rPr>
        <w:t>财务人员</w:t>
      </w:r>
      <w:r>
        <w:rPr>
          <w:rFonts w:ascii="宋体" w:hAnsi="宋体" w:cs="宋体" w:eastAsia="宋体" w:hint="default"/>
          <w:w w:val="102"/>
          <w:sz w:val="19"/>
          <w:szCs w:val="19"/>
        </w:rPr>
        <w:t> </w:t>
      </w:r>
      <w:r>
        <w:rPr>
          <w:rFonts w:ascii="宋体" w:hAnsi="宋体" w:cs="宋体" w:eastAsia="宋体" w:hint="default"/>
          <w:w w:val="105"/>
          <w:sz w:val="19"/>
          <w:szCs w:val="19"/>
        </w:rPr>
        <w:t>行政人员</w:t>
      </w:r>
      <w:r>
        <w:rPr>
          <w:rFonts w:ascii="宋体" w:hAnsi="宋体" w:cs="宋体" w:eastAsia="宋体" w:hint="default"/>
          <w:sz w:val="19"/>
          <w:szCs w:val="19"/>
        </w:rPr>
      </w:r>
    </w:p>
    <w:p>
      <w:pPr>
        <w:spacing w:after="0" w:line="213" w:lineRule="auto"/>
        <w:jc w:val="left"/>
        <w:rPr>
          <w:rFonts w:ascii="宋体" w:hAnsi="宋体" w:cs="宋体" w:eastAsia="宋体" w:hint="default"/>
          <w:sz w:val="19"/>
          <w:szCs w:val="19"/>
        </w:rPr>
        <w:sectPr>
          <w:type w:val="continuous"/>
          <w:pgSz w:w="11900" w:h="16840"/>
          <w:pgMar w:top="2000" w:bottom="280" w:left="980" w:right="920"/>
          <w:cols w:num="3" w:equalWidth="0">
            <w:col w:w="4962" w:space="40"/>
            <w:col w:w="1086" w:space="40"/>
            <w:col w:w="3872"/>
          </w:cols>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35"/>
        <w:ind w:left="574" w:right="0"/>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公司员工的教育程度：本科及以上</w:t>
      </w:r>
      <w:r>
        <w:rPr>
          <w:spacing w:val="-44"/>
        </w:rPr>
        <w:t> </w:t>
      </w:r>
      <w:r>
        <w:rPr>
          <w:rFonts w:ascii="宋体" w:hAnsi="宋体" w:cs="宋体" w:eastAsia="宋体" w:hint="default"/>
        </w:rPr>
        <w:t>135</w:t>
      </w:r>
      <w:r>
        <w:rPr>
          <w:rFonts w:ascii="宋体" w:hAnsi="宋体" w:cs="宋体" w:eastAsia="宋体" w:hint="default"/>
          <w:spacing w:val="-44"/>
        </w:rPr>
        <w:t> </w:t>
      </w:r>
      <w:r>
        <w:rPr/>
        <w:t>人，大专</w:t>
      </w:r>
      <w:r>
        <w:rPr>
          <w:spacing w:val="-44"/>
        </w:rPr>
        <w:t> </w:t>
      </w:r>
      <w:r>
        <w:rPr>
          <w:rFonts w:ascii="宋体" w:hAnsi="宋体" w:cs="宋体" w:eastAsia="宋体" w:hint="default"/>
        </w:rPr>
        <w:t>626</w:t>
      </w:r>
      <w:r>
        <w:rPr>
          <w:rFonts w:ascii="宋体" w:hAnsi="宋体" w:cs="宋体" w:eastAsia="宋体" w:hint="default"/>
          <w:spacing w:val="-45"/>
        </w:rPr>
        <w:t> </w:t>
      </w:r>
      <w:r>
        <w:rPr/>
        <w:t>人，中专</w:t>
      </w:r>
      <w:r>
        <w:rPr>
          <w:spacing w:val="-44"/>
        </w:rPr>
        <w:t> </w:t>
      </w:r>
      <w:r>
        <w:rPr>
          <w:rFonts w:ascii="宋体" w:hAnsi="宋体" w:cs="宋体" w:eastAsia="宋体" w:hint="default"/>
        </w:rPr>
        <w:t>193</w:t>
      </w:r>
      <w:r>
        <w:rPr>
          <w:rFonts w:ascii="宋体" w:hAnsi="宋体" w:cs="宋体" w:eastAsia="宋体" w:hint="default"/>
          <w:spacing w:val="-43"/>
        </w:rPr>
        <w:t> </w:t>
      </w:r>
      <w:r>
        <w:rPr/>
        <w:t>人，高中</w:t>
      </w:r>
      <w:r>
        <w:rPr>
          <w:spacing w:val="-44"/>
        </w:rPr>
        <w:t> </w:t>
      </w:r>
      <w:r>
        <w:rPr>
          <w:rFonts w:ascii="宋体" w:hAnsi="宋体" w:cs="宋体" w:eastAsia="宋体" w:hint="default"/>
        </w:rPr>
        <w:t>883</w:t>
      </w:r>
      <w:r>
        <w:rPr>
          <w:rFonts w:ascii="宋体" w:hAnsi="宋体" w:cs="宋体" w:eastAsia="宋体" w:hint="default"/>
          <w:spacing w:val="-44"/>
        </w:rPr>
        <w:t> </w:t>
      </w:r>
      <w:r>
        <w:rPr/>
        <w:t>人，高中以下</w:t>
      </w:r>
    </w:p>
    <w:p>
      <w:pPr>
        <w:pStyle w:val="BodyText"/>
        <w:spacing w:line="240" w:lineRule="auto"/>
        <w:ind w:left="153" w:right="0"/>
        <w:jc w:val="left"/>
        <w:rPr>
          <w:rFonts w:ascii="宋体" w:hAnsi="宋体" w:cs="宋体" w:eastAsia="宋体" w:hint="default"/>
        </w:rPr>
      </w:pPr>
      <w:r>
        <w:rPr>
          <w:rFonts w:ascii="宋体" w:hAnsi="宋体" w:cs="宋体" w:eastAsia="宋体" w:hint="default"/>
        </w:rPr>
        <w:t>203</w:t>
      </w:r>
      <w:r>
        <w:rPr>
          <w:rFonts w:ascii="宋体" w:hAnsi="宋体" w:cs="宋体" w:eastAsia="宋体" w:hint="default"/>
          <w:spacing w:val="-55"/>
        </w:rPr>
        <w:t> </w:t>
      </w:r>
      <w:r>
        <w:rPr/>
        <w:t>人。其中母公司和主要子公司的员工教育程度柱状图如下。</w:t>
      </w:r>
      <w:r>
        <w:rPr>
          <w:rFonts w:ascii="宋体" w:hAnsi="宋体" w:cs="宋体" w:eastAsia="宋体" w:hint="default"/>
        </w:rPr>
        <w:t> </w:t>
      </w:r>
    </w:p>
    <w:p>
      <w:pPr>
        <w:pStyle w:val="BodyText"/>
        <w:spacing w:line="240" w:lineRule="auto"/>
        <w:ind w:left="153" w:right="0"/>
        <w:jc w:val="left"/>
        <w:rPr>
          <w:rFonts w:ascii="宋体" w:hAnsi="宋体" w:cs="宋体" w:eastAsia="宋体" w:hint="default"/>
        </w:rPr>
      </w:pPr>
      <w:r>
        <w:rPr>
          <w:rFonts w:ascii="宋体"/>
        </w:rPr>
        <w:t> </w:t>
      </w:r>
    </w:p>
    <w:p>
      <w:pPr>
        <w:spacing w:line="240" w:lineRule="auto" w:before="1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00" w:h="16840"/>
          <w:pgMar w:header="883" w:footer="1222" w:top="1140" w:bottom="1420" w:left="980" w:right="920"/>
        </w:sectPr>
      </w:pPr>
    </w:p>
    <w:p>
      <w:pPr>
        <w:spacing w:line="224" w:lineRule="exact" w:before="150"/>
        <w:ind w:left="424" w:right="-20" w:firstLine="90"/>
        <w:jc w:val="left"/>
        <w:rPr>
          <w:rFonts w:ascii="宋体" w:hAnsi="宋体" w:cs="宋体" w:eastAsia="宋体" w:hint="default"/>
          <w:sz w:val="18"/>
          <w:szCs w:val="18"/>
        </w:rPr>
      </w:pPr>
      <w:r>
        <w:rPr>
          <w:rFonts w:ascii="宋体" w:hAnsi="宋体" w:cs="宋体" w:eastAsia="宋体" w:hint="default"/>
          <w:sz w:val="18"/>
          <w:szCs w:val="18"/>
        </w:rPr>
        <w:t>母公司员工</w:t>
      </w:r>
      <w:r>
        <w:rPr>
          <w:rFonts w:ascii="宋体" w:hAnsi="宋体" w:cs="宋体" w:eastAsia="宋体" w:hint="default"/>
          <w:w w:val="99"/>
          <w:sz w:val="18"/>
          <w:szCs w:val="18"/>
        </w:rPr>
        <w:t> </w:t>
      </w:r>
      <w:r>
        <w:rPr>
          <w:rFonts w:ascii="宋体" w:hAnsi="宋体" w:cs="宋体" w:eastAsia="宋体" w:hint="default"/>
          <w:sz w:val="18"/>
          <w:szCs w:val="18"/>
        </w:rPr>
        <w:t>教育程度分布</w:t>
      </w:r>
    </w:p>
    <w:p>
      <w:pPr>
        <w:spacing w:line="224" w:lineRule="exact" w:before="75"/>
        <w:ind w:left="874" w:right="-13" w:hanging="450"/>
        <w:jc w:val="left"/>
        <w:rPr>
          <w:rFonts w:ascii="宋体" w:hAnsi="宋体" w:cs="宋体" w:eastAsia="宋体" w:hint="default"/>
          <w:sz w:val="18"/>
          <w:szCs w:val="18"/>
        </w:rPr>
      </w:pPr>
      <w:r>
        <w:rPr>
          <w:spacing w:val="-1"/>
        </w:rPr>
        <w:br w:type="column"/>
      </w:r>
      <w:r>
        <w:rPr>
          <w:rFonts w:ascii="宋体" w:hAnsi="宋体" w:cs="宋体" w:eastAsia="宋体" w:hint="default"/>
          <w:spacing w:val="-1"/>
          <w:sz w:val="18"/>
          <w:szCs w:val="18"/>
        </w:rPr>
        <w:t>秦皇岛茂业员工教育</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程度分布</w:t>
      </w:r>
    </w:p>
    <w:p>
      <w:pPr>
        <w:spacing w:before="149"/>
        <w:ind w:left="424"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安徽国润员工教育程度分布</w:t>
      </w:r>
    </w:p>
    <w:p>
      <w:pPr>
        <w:spacing w:after="0"/>
        <w:jc w:val="left"/>
        <w:rPr>
          <w:rFonts w:ascii="宋体" w:hAnsi="宋体" w:cs="宋体" w:eastAsia="宋体" w:hint="default"/>
          <w:sz w:val="18"/>
          <w:szCs w:val="18"/>
        </w:rPr>
        <w:sectPr>
          <w:type w:val="continuous"/>
          <w:pgSz w:w="11900" w:h="16840"/>
          <w:pgMar w:top="2000" w:bottom="280" w:left="980" w:right="920"/>
          <w:cols w:num="3" w:equalWidth="0">
            <w:col w:w="1505" w:space="1735"/>
            <w:col w:w="2043" w:space="851"/>
            <w:col w:w="3866"/>
          </w:cols>
        </w:sectPr>
      </w:pPr>
    </w:p>
    <w:p>
      <w:pPr>
        <w:tabs>
          <w:tab w:pos="4562" w:val="left" w:leader="none"/>
        </w:tabs>
        <w:spacing w:before="141"/>
        <w:ind w:left="1652" w:right="-12" w:firstLine="0"/>
        <w:jc w:val="left"/>
        <w:rPr>
          <w:rFonts w:ascii="宋体" w:hAnsi="宋体" w:cs="宋体" w:eastAsia="宋体" w:hint="default"/>
          <w:sz w:val="19"/>
          <w:szCs w:val="19"/>
        </w:rPr>
      </w:pPr>
      <w:r>
        <w:rPr/>
        <w:pict>
          <v:group style="position:absolute;margin-left:70.889999pt;margin-top:23.805996pt;width:105pt;height:62.15pt;mso-position-horizontal-relative:page;mso-position-vertical-relative:paragraph;z-index:3016" coordorigin="1418,476" coordsize="2100,1243">
            <v:group style="position:absolute;left:1418;top:1524;width:2099;height:195" coordorigin="1418,1524" coordsize="2099,195">
              <v:shape style="position:absolute;left:1418;top:1524;width:2099;height:195" coordorigin="1418,1524" coordsize="2099,195" path="m3517,1524l3247,1718,1418,1718,1688,1524,3517,1524xe" filled="false" stroked="true" strokeweight=".06pt" strokecolor="#808080">
                <v:path arrowok="t"/>
              </v:shape>
              <v:shape style="position:absolute;left:1614;top:1419;width:436;height:240" type="#_x0000_t75" stroked="false">
                <v:imagedata r:id="rId27" o:title=""/>
              </v:shape>
            </v:group>
            <v:group style="position:absolute;left:1614;top:1419;width:436;height:75" coordorigin="1614,1419" coordsize="436,75">
              <v:shape style="position:absolute;left:1614;top:1419;width:436;height:75" coordorigin="1614,1419" coordsize="436,75" path="m2050,1419l1720,1419,1614,1494,1930,1494,2050,1419xe" filled="true" fillcolor="#3b618e" stroked="false">
                <v:path arrowok="t"/>
                <v:fill type="solid"/>
              </v:shape>
            </v:group>
            <v:group style="position:absolute;left:2260;top:851;width:105;height:809" coordorigin="2260,851" coordsize="105,809">
              <v:shape style="position:absolute;left:2260;top:851;width:105;height:809" coordorigin="2260,851" coordsize="105,809" path="m2364,851l2260,925,2260,1659,2364,1584,2364,851xe" filled="true" fillcolor="#602827" stroked="false">
                <v:path arrowok="t"/>
                <v:fill type="solid"/>
              </v:shape>
            </v:group>
            <v:group style="position:absolute;left:1930;top:925;width:330;height:735" coordorigin="1930,925" coordsize="330,735">
              <v:shape style="position:absolute;left:1930;top:925;width:330;height:735" coordorigin="1930,925" coordsize="330,735" path="m1930,925l2260,925,2260,1659,1930,1659,1930,925xe" filled="true" fillcolor="#c0504d" stroked="false">
                <v:path arrowok="t"/>
                <v:fill type="solid"/>
              </v:shape>
            </v:group>
            <v:group style="position:absolute;left:1930;top:851;width:435;height:75" coordorigin="1930,851" coordsize="435,75">
              <v:shape style="position:absolute;left:1930;top:851;width:435;height:75" coordorigin="1930,851" coordsize="435,75" path="m2364,851l2050,851,1930,925,2260,925,2364,851xe" filled="true" fillcolor="#903c3a" stroked="false">
                <v:path arrowok="t"/>
                <v:fill type="solid"/>
              </v:shape>
              <v:shape style="position:absolute;left:2260;top:1374;width:419;height:286" type="#_x0000_t75" stroked="false">
                <v:imagedata r:id="rId28" o:title=""/>
              </v:shape>
            </v:group>
            <v:group style="position:absolute;left:2260;top:1374;width:419;height:76" coordorigin="2260,1374" coordsize="419,76">
              <v:shape style="position:absolute;left:2260;top:1374;width:419;height:76" coordorigin="2260,1374" coordsize="419,76" path="m2678,1374l2364,1374,2260,1449,2574,1449,2678,1374xe" filled="true" fillcolor="#748c43" stroked="false">
                <v:path arrowok="t"/>
                <v:fill type="solid"/>
              </v:shape>
            </v:group>
            <v:group style="position:absolute;left:2888;top:476;width:120;height:1184" coordorigin="2888,476" coordsize="120,1184">
              <v:shape style="position:absolute;left:2888;top:476;width:120;height:1184" coordorigin="2888,476" coordsize="120,1184" path="m3008,476l2888,551,2888,1659,3008,1584,3008,476xe" filled="true" fillcolor="#403251" stroked="false">
                <v:path arrowok="t"/>
                <v:fill type="solid"/>
              </v:shape>
            </v:group>
            <v:group style="position:absolute;left:2574;top:551;width:315;height:1109" coordorigin="2574,551" coordsize="315,1109">
              <v:shape style="position:absolute;left:2574;top:551;width:315;height:1109" coordorigin="2574,551" coordsize="315,1109" path="m2574,551l2888,551,2888,1659,2574,1659,2574,551xe" filled="true" fillcolor="#8064a2" stroked="false">
                <v:path arrowok="t"/>
                <v:fill type="solid"/>
              </v:shape>
            </v:group>
            <v:group style="position:absolute;left:2574;top:476;width:435;height:75" coordorigin="2574,476" coordsize="435,75">
              <v:shape style="position:absolute;left:2574;top:476;width:435;height:75" coordorigin="2574,476" coordsize="435,75" path="m3008,476l2678,476,2574,551,2888,551,3008,476xe" filled="true" fillcolor="#604b7a" stroked="false">
                <v:path arrowok="t"/>
                <v:fill type="solid"/>
              </v:shape>
              <v:shape style="position:absolute;left:2888;top:1374;width:436;height:286" type="#_x0000_t75" stroked="false">
                <v:imagedata r:id="rId29" o:title=""/>
              </v:shape>
            </v:group>
            <v:group style="position:absolute;left:2888;top:1374;width:436;height:76" coordorigin="2888,1374" coordsize="436,76">
              <v:shape style="position:absolute;left:2888;top:1374;width:436;height:76" coordorigin="2888,1374" coordsize="436,76" path="m3324,1374l3008,1374,2888,1449,3218,1449,3324,1374xe" filled="true" fillcolor="#388195" stroked="false">
                <v:path arrowok="t"/>
                <v:fill type="solid"/>
              </v:shape>
              <v:shape style="position:absolute;left:2034;top:624;width:308;height:195" type="#_x0000_t202" filled="false" stroked="false">
                <v:textbox inset="0,0,0,0">
                  <w:txbxContent>
                    <w:p>
                      <w:pPr>
                        <w:spacing w:line="194" w:lineRule="exact" w:before="0"/>
                        <w:ind w:left="0" w:right="0" w:firstLine="0"/>
                        <w:jc w:val="left"/>
                        <w:rPr>
                          <w:rFonts w:ascii="宋体" w:hAnsi="宋体" w:cs="宋体" w:eastAsia="宋体" w:hint="default"/>
                          <w:sz w:val="19"/>
                          <w:szCs w:val="19"/>
                        </w:rPr>
                      </w:pPr>
                      <w:r>
                        <w:rPr>
                          <w:rFonts w:ascii="宋体"/>
                          <w:spacing w:val="4"/>
                          <w:sz w:val="19"/>
                        </w:rPr>
                        <w:t>338</w:t>
                      </w:r>
                    </w:p>
                  </w:txbxContent>
                </v:textbox>
                <w10:wrap type="none"/>
              </v:shape>
              <v:shape style="position:absolute;left:1704;top:1179;width:209;height:195" type="#_x0000_t202" filled="false" stroked="false">
                <v:textbox inset="0,0,0,0">
                  <w:txbxContent>
                    <w:p>
                      <w:pPr>
                        <w:spacing w:line="194" w:lineRule="exact" w:before="0"/>
                        <w:ind w:left="0" w:right="0" w:firstLine="0"/>
                        <w:jc w:val="left"/>
                        <w:rPr>
                          <w:rFonts w:ascii="宋体" w:hAnsi="宋体" w:cs="宋体" w:eastAsia="宋体" w:hint="default"/>
                          <w:sz w:val="19"/>
                          <w:szCs w:val="19"/>
                        </w:rPr>
                      </w:pPr>
                      <w:r>
                        <w:rPr>
                          <w:rFonts w:ascii="宋体"/>
                          <w:spacing w:val="5"/>
                          <w:sz w:val="19"/>
                        </w:rPr>
                        <w:t>77</w:t>
                      </w:r>
                      <w:r>
                        <w:rPr>
                          <w:rFonts w:ascii="宋体"/>
                          <w:sz w:val="19"/>
                        </w:rPr>
                      </w:r>
                    </w:p>
                  </w:txbxContent>
                </v:textbox>
                <w10:wrap type="none"/>
              </v:shape>
              <v:shape style="position:absolute;left:2394;top:1181;width:178;height:180" type="#_x0000_t202" filled="false" stroked="false">
                <v:textbox inset="0,0,0,0">
                  <w:txbxContent>
                    <w:p>
                      <w:pPr>
                        <w:spacing w:line="180" w:lineRule="exact" w:before="0"/>
                        <w:ind w:left="0" w:right="0" w:firstLine="0"/>
                        <w:jc w:val="left"/>
                        <w:rPr>
                          <w:rFonts w:ascii="Calibri" w:hAnsi="Calibri" w:cs="Calibri" w:eastAsia="Calibri" w:hint="default"/>
                          <w:sz w:val="18"/>
                          <w:szCs w:val="18"/>
                        </w:rPr>
                      </w:pPr>
                      <w:r>
                        <w:rPr>
                          <w:rFonts w:ascii="Calibri"/>
                          <w:spacing w:val="-3"/>
                          <w:sz w:val="18"/>
                        </w:rPr>
                        <w:t>97</w:t>
                      </w:r>
                      <w:r>
                        <w:rPr>
                          <w:rFonts w:ascii="Calibri"/>
                          <w:sz w:val="18"/>
                        </w:rPr>
                      </w:r>
                    </w:p>
                  </w:txbxContent>
                </v:textbox>
                <w10:wrap type="none"/>
              </v:shape>
              <v:shape style="position:absolute;left:3023;top:1209;width:212;height:195" type="#_x0000_t202" filled="false" stroked="false">
                <v:textbox inset="0,0,0,0">
                  <w:txbxContent>
                    <w:p>
                      <w:pPr>
                        <w:spacing w:line="194" w:lineRule="exact" w:before="0"/>
                        <w:ind w:left="0" w:right="0" w:firstLine="0"/>
                        <w:jc w:val="left"/>
                        <w:rPr>
                          <w:rFonts w:ascii="宋体" w:hAnsi="宋体" w:cs="宋体" w:eastAsia="宋体" w:hint="default"/>
                          <w:sz w:val="19"/>
                          <w:szCs w:val="19"/>
                        </w:rPr>
                      </w:pPr>
                      <w:r>
                        <w:rPr>
                          <w:rFonts w:ascii="宋体"/>
                          <w:spacing w:val="7"/>
                          <w:sz w:val="19"/>
                        </w:rPr>
                        <w:t>96</w:t>
                      </w:r>
                      <w:r>
                        <w:rPr>
                          <w:rFonts w:ascii="宋体"/>
                          <w:sz w:val="19"/>
                        </w:rPr>
                      </w:r>
                    </w:p>
                  </w:txbxContent>
                </v:textbox>
                <w10:wrap type="none"/>
              </v:shape>
            </v:group>
            <w10:wrap type="none"/>
          </v:group>
        </w:pict>
      </w:r>
      <w:r>
        <w:rPr/>
        <w:pict>
          <v:group style="position:absolute;margin-left:217.110001pt;margin-top:22.305996pt;width:99.1pt;height:79.5pt;mso-position-horizontal-relative:page;mso-position-vertical-relative:paragraph;z-index:3256" coordorigin="4342,446" coordsize="1982,1590">
            <v:group style="position:absolute;left:4343;top:1841;width:1980;height:195" coordorigin="4343,1841" coordsize="1980,195">
              <v:shape style="position:absolute;left:4343;top:1841;width:1980;height:195" coordorigin="4343,1841" coordsize="1980,195" path="m6323,1841l6067,2035,4343,2035,4598,1841,6323,1841xe" filled="false" stroked="true" strokeweight=".06pt" strokecolor="#808080">
                <v:path arrowok="t"/>
              </v:shape>
              <v:shape style="position:absolute;left:4524;top:1796;width:406;height:180" type="#_x0000_t75" stroked="false">
                <v:imagedata r:id="rId30" o:title=""/>
              </v:shape>
            </v:group>
            <v:group style="position:absolute;left:4524;top:1796;width:406;height:76" coordorigin="4524,1796" coordsize="406,76">
              <v:shape style="position:absolute;left:4524;top:1796;width:406;height:76" coordorigin="4524,1796" coordsize="406,76" path="m4930,1796l4630,1796,4524,1872,4824,1872,4930,1796xe" filled="true" fillcolor="#3b618e" stroked="false">
                <v:path arrowok="t"/>
                <v:fill type="solid"/>
              </v:shape>
            </v:group>
            <v:group style="position:absolute;left:5140;top:732;width:89;height:1245" coordorigin="5140,732" coordsize="89,1245">
              <v:shape style="position:absolute;left:5140;top:732;width:89;height:1245" coordorigin="5140,732" coordsize="89,1245" path="m5228,732l5140,806,5140,1976,5228,1902,5228,732xe" filled="true" fillcolor="#602827" stroked="false">
                <v:path arrowok="t"/>
                <v:fill type="solid"/>
              </v:shape>
            </v:group>
            <v:group style="position:absolute;left:4824;top:806;width:316;height:1170" coordorigin="4824,806" coordsize="316,1170">
              <v:shape style="position:absolute;left:4824;top:806;width:316;height:1170" coordorigin="4824,806" coordsize="316,1170" path="m4824,806l5140,806,5140,1976,4824,1976,4824,806xe" filled="true" fillcolor="#c0504d" stroked="false">
                <v:path arrowok="t"/>
                <v:fill type="solid"/>
              </v:shape>
            </v:group>
            <v:group style="position:absolute;left:4824;top:732;width:405;height:75" coordorigin="4824,732" coordsize="405,75">
              <v:shape style="position:absolute;left:4824;top:732;width:405;height:75" coordorigin="4824,732" coordsize="405,75" path="m5228,732l4930,732,4824,806,5140,806,5228,732xe" filled="true" fillcolor="#903c3a" stroked="false">
                <v:path arrowok="t"/>
                <v:fill type="solid"/>
              </v:shape>
            </v:group>
            <v:group style="position:absolute;left:5438;top:1152;width:90;height:825" coordorigin="5438,1152" coordsize="90,825">
              <v:shape style="position:absolute;left:5438;top:1152;width:90;height:825" coordorigin="5438,1152" coordsize="90,825" path="m5528,1152l5438,1226,5438,1976,5528,1902,5528,1152xe" filled="true" fillcolor="#4e5e2d" stroked="false">
                <v:path arrowok="t"/>
                <v:fill type="solid"/>
              </v:shape>
            </v:group>
            <v:group style="position:absolute;left:5140;top:1226;width:299;height:750" coordorigin="5140,1226" coordsize="299,750">
              <v:shape style="position:absolute;left:5140;top:1226;width:299;height:750" coordorigin="5140,1226" coordsize="299,750" path="m5140,1226l5438,1226,5438,1976,5140,1976,5140,1226xe" filled="true" fillcolor="#9bbb59" stroked="false">
                <v:path arrowok="t"/>
                <v:fill type="solid"/>
              </v:shape>
            </v:group>
            <v:group style="position:absolute;left:5140;top:1152;width:389;height:75" coordorigin="5140,1152" coordsize="389,75">
              <v:shape style="position:absolute;left:5140;top:1152;width:389;height:75" coordorigin="5140,1152" coordsize="389,75" path="m5528,1152l5228,1152,5140,1226,5438,1226,5528,1152xe" filled="true" fillcolor="#748c43" stroked="false">
                <v:path arrowok="t"/>
                <v:fill type="solid"/>
              </v:shape>
            </v:group>
            <v:group style="position:absolute;left:5738;top:446;width:106;height:1530" coordorigin="5738,446" coordsize="106,1530">
              <v:shape style="position:absolute;left:5738;top:446;width:106;height:1530" coordorigin="5738,446" coordsize="106,1530" path="m5844,446l5738,522,5738,1976,5844,1902,5844,446xe" filled="true" fillcolor="#403251" stroked="false">
                <v:path arrowok="t"/>
                <v:fill type="solid"/>
              </v:shape>
            </v:group>
            <v:group style="position:absolute;left:5438;top:522;width:300;height:1455" coordorigin="5438,522" coordsize="300,1455">
              <v:shape style="position:absolute;left:5438;top:522;width:300;height:1455" coordorigin="5438,522" coordsize="300,1455" path="m5438,522l5738,522,5738,1976,5438,1976,5438,522xe" filled="true" fillcolor="#8064a2" stroked="false">
                <v:path arrowok="t"/>
                <v:fill type="solid"/>
              </v:shape>
            </v:group>
            <v:group style="position:absolute;left:5438;top:446;width:406;height:76" coordorigin="5438,446" coordsize="406,76">
              <v:shape style="position:absolute;left:5438;top:446;width:406;height:76" coordorigin="5438,446" coordsize="406,76" path="m5844,446l5528,446,5438,522,5738,522,5844,446xe" filled="true" fillcolor="#604b7a" stroked="false">
                <v:path arrowok="t"/>
                <v:fill type="solid"/>
              </v:shape>
              <v:shape style="position:absolute;left:5738;top:1692;width:406;height:284" type="#_x0000_t75" stroked="false">
                <v:imagedata r:id="rId31" o:title=""/>
              </v:shape>
            </v:group>
            <v:group style="position:absolute;left:5738;top:1692;width:406;height:75" coordorigin="5738,1692" coordsize="406,75">
              <v:shape style="position:absolute;left:5738;top:1692;width:406;height:75" coordorigin="5738,1692" coordsize="406,75" path="m6144,1692l5844,1692,5738,1766,6038,1766,6144,1692xe" filled="true" fillcolor="#388195" stroked="false">
                <v:path arrowok="t"/>
                <v:fill type="solid"/>
              </v:shape>
              <v:shape style="position:absolute;left:4914;top:551;width:209;height:195" type="#_x0000_t202" filled="false" stroked="false">
                <v:textbox inset="0,0,0,0">
                  <w:txbxContent>
                    <w:p>
                      <w:pPr>
                        <w:spacing w:line="194" w:lineRule="exact" w:before="0"/>
                        <w:ind w:left="0" w:right="0" w:firstLine="0"/>
                        <w:jc w:val="left"/>
                        <w:rPr>
                          <w:rFonts w:ascii="宋体" w:hAnsi="宋体" w:cs="宋体" w:eastAsia="宋体" w:hint="default"/>
                          <w:sz w:val="19"/>
                          <w:szCs w:val="19"/>
                        </w:rPr>
                      </w:pPr>
                      <w:r>
                        <w:rPr>
                          <w:rFonts w:ascii="宋体"/>
                          <w:spacing w:val="5"/>
                          <w:sz w:val="19"/>
                        </w:rPr>
                        <w:t>56</w:t>
                      </w:r>
                      <w:r>
                        <w:rPr>
                          <w:rFonts w:ascii="宋体"/>
                          <w:sz w:val="19"/>
                        </w:rPr>
                      </w:r>
                    </w:p>
                  </w:txbxContent>
                </v:textbox>
                <w10:wrap type="none"/>
              </v:shape>
              <v:shape style="position:absolute;left:5244;top:1017;width:178;height:180" type="#_x0000_t202" filled="false" stroked="false">
                <v:textbox inset="0,0,0,0">
                  <w:txbxContent>
                    <w:p>
                      <w:pPr>
                        <w:spacing w:line="180" w:lineRule="exact" w:before="0"/>
                        <w:ind w:left="0" w:right="0" w:firstLine="0"/>
                        <w:jc w:val="left"/>
                        <w:rPr>
                          <w:rFonts w:ascii="Calibri" w:hAnsi="Calibri" w:cs="Calibri" w:eastAsia="Calibri" w:hint="default"/>
                          <w:sz w:val="18"/>
                          <w:szCs w:val="18"/>
                        </w:rPr>
                      </w:pPr>
                      <w:r>
                        <w:rPr>
                          <w:rFonts w:ascii="Calibri"/>
                          <w:spacing w:val="-3"/>
                          <w:sz w:val="18"/>
                        </w:rPr>
                        <w:t>36</w:t>
                      </w:r>
                      <w:r>
                        <w:rPr>
                          <w:rFonts w:ascii="Calibri"/>
                          <w:sz w:val="18"/>
                        </w:rPr>
                      </w:r>
                    </w:p>
                  </w:txbxContent>
                </v:textbox>
                <w10:wrap type="none"/>
              </v:shape>
              <v:shape style="position:absolute;left:4674;top:1481;width:98;height:195" type="#_x0000_t202" filled="false" stroked="false">
                <v:textbox inset="0,0,0,0">
                  <w:txbxContent>
                    <w:p>
                      <w:pPr>
                        <w:spacing w:line="194" w:lineRule="exact" w:before="0"/>
                        <w:ind w:left="0" w:right="0" w:firstLine="0"/>
                        <w:jc w:val="left"/>
                        <w:rPr>
                          <w:rFonts w:ascii="宋体" w:hAnsi="宋体" w:cs="宋体" w:eastAsia="宋体" w:hint="default"/>
                          <w:sz w:val="19"/>
                          <w:szCs w:val="19"/>
                        </w:rPr>
                      </w:pPr>
                      <w:r>
                        <w:rPr>
                          <w:rFonts w:ascii="宋体"/>
                          <w:w w:val="102"/>
                          <w:sz w:val="19"/>
                        </w:rPr>
                        <w:t>5</w:t>
                      </w:r>
                      <w:r>
                        <w:rPr>
                          <w:rFonts w:ascii="宋体"/>
                          <w:sz w:val="19"/>
                        </w:rPr>
                      </w:r>
                    </w:p>
                  </w:txbxContent>
                </v:textbox>
                <w10:wrap type="none"/>
              </v:shape>
              <v:shape style="position:absolute;left:5858;top:1467;width:209;height:195" type="#_x0000_t202" filled="false" stroked="false">
                <v:textbox inset="0,0,0,0">
                  <w:txbxContent>
                    <w:p>
                      <w:pPr>
                        <w:spacing w:line="194" w:lineRule="exact" w:before="0"/>
                        <w:ind w:left="0" w:right="0" w:firstLine="0"/>
                        <w:jc w:val="left"/>
                        <w:rPr>
                          <w:rFonts w:ascii="宋体" w:hAnsi="宋体" w:cs="宋体" w:eastAsia="宋体" w:hint="default"/>
                          <w:sz w:val="19"/>
                          <w:szCs w:val="19"/>
                        </w:rPr>
                      </w:pPr>
                      <w:r>
                        <w:rPr>
                          <w:rFonts w:ascii="宋体"/>
                          <w:spacing w:val="5"/>
                          <w:sz w:val="19"/>
                        </w:rPr>
                        <w:t>10</w:t>
                      </w:r>
                      <w:r>
                        <w:rPr>
                          <w:rFonts w:ascii="宋体"/>
                          <w:sz w:val="19"/>
                        </w:rPr>
                      </w:r>
                    </w:p>
                  </w:txbxContent>
                </v:textbox>
                <w10:wrap type="none"/>
              </v:shape>
            </v:group>
            <w10:wrap type="none"/>
          </v:group>
        </w:pict>
      </w:r>
      <w:r>
        <w:rPr>
          <w:rFonts w:ascii="宋体"/>
          <w:spacing w:val="4"/>
          <w:sz w:val="19"/>
        </w:rPr>
        <w:t>509</w:t>
        <w:tab/>
      </w:r>
      <w:r>
        <w:rPr>
          <w:rFonts w:ascii="宋体"/>
          <w:spacing w:val="7"/>
          <w:position w:val="1"/>
          <w:sz w:val="19"/>
        </w:rPr>
        <w:t>70</w:t>
      </w:r>
      <w:r>
        <w:rPr>
          <w:rFonts w:ascii="宋体"/>
          <w:sz w:val="19"/>
        </w:rPr>
      </w:r>
    </w:p>
    <w:p>
      <w:pPr>
        <w:spacing w:line="240" w:lineRule="auto" w:before="4"/>
        <w:rPr>
          <w:rFonts w:ascii="宋体" w:hAnsi="宋体" w:cs="宋体" w:eastAsia="宋体" w:hint="default"/>
          <w:sz w:val="24"/>
          <w:szCs w:val="24"/>
        </w:rPr>
      </w:pPr>
      <w:r>
        <w:rPr/>
        <w:br w:type="column"/>
      </w:r>
      <w:r>
        <w:rPr>
          <w:rFonts w:ascii="宋体"/>
          <w:sz w:val="24"/>
        </w:rPr>
      </w:r>
    </w:p>
    <w:p>
      <w:pPr>
        <w:tabs>
          <w:tab w:pos="434" w:val="left" w:leader="none"/>
        </w:tabs>
        <w:spacing w:before="0"/>
        <w:ind w:left="0" w:right="1" w:firstLine="0"/>
        <w:jc w:val="center"/>
        <w:rPr>
          <w:rFonts w:ascii="宋体" w:hAnsi="宋体" w:cs="宋体" w:eastAsia="宋体" w:hint="default"/>
          <w:sz w:val="19"/>
          <w:szCs w:val="19"/>
        </w:rPr>
      </w:pPr>
      <w:r>
        <w:rPr/>
        <w:pict>
          <v:group style="position:absolute;margin-left:376.890015pt;margin-top:12.439394pt;width:96pt;height:75.75pt;mso-position-horizontal-relative:page;mso-position-vertical-relative:paragraph;z-index:-648592" coordorigin="7538,249" coordsize="1920,1515">
            <v:group style="position:absolute;left:7538;top:1583;width:1919;height:180" coordorigin="7538,1583" coordsize="1919,180">
              <v:shape style="position:absolute;left:7538;top:1583;width:1919;height:180" coordorigin="7538,1583" coordsize="1919,180" path="m9457,1583l9203,1763,7538,1763,7793,1583,9457,1583xe" filled="false" stroked="true" strokeweight=".06pt" strokecolor="#808080">
                <v:path arrowok="t"/>
              </v:shape>
            </v:group>
            <v:group style="position:absolute;left:8020;top:850;width:90;height:855" coordorigin="8020,850" coordsize="90,855">
              <v:shape style="position:absolute;left:8020;top:850;width:90;height:855" coordorigin="8020,850" coordsize="90,855" path="m8110,850l8020,924,8020,1704,8110,1628,8110,850xe" filled="true" fillcolor="#28415f" stroked="false">
                <v:path arrowok="t"/>
                <v:fill type="solid"/>
              </v:shape>
            </v:group>
            <v:group style="position:absolute;left:7734;top:924;width:286;height:780" coordorigin="7734,924" coordsize="286,780">
              <v:shape style="position:absolute;left:7734;top:924;width:286;height:780" coordorigin="7734,924" coordsize="286,780" path="m7734,924l8020,924,8020,1704,7734,1704,7734,924xe" filled="true" fillcolor="#4f81bd" stroked="false">
                <v:path arrowok="t"/>
                <v:fill type="solid"/>
              </v:shape>
            </v:group>
            <v:group style="position:absolute;left:7734;top:850;width:376;height:75" coordorigin="7734,850" coordsize="376,75">
              <v:shape style="position:absolute;left:7734;top:850;width:376;height:75" coordorigin="7734,850" coordsize="376,75" path="m8110,850l7824,850,7734,924,8020,924,8110,850xe" filled="true" fillcolor="#3b618e" stroked="false">
                <v:path arrowok="t"/>
                <v:fill type="solid"/>
              </v:shape>
            </v:group>
            <v:group style="position:absolute;left:8304;top:564;width:105;height:1140" coordorigin="8304,564" coordsize="105,1140">
              <v:shape style="position:absolute;left:8304;top:564;width:105;height:1140" coordorigin="8304,564" coordsize="105,1140" path="m8408,564l8304,640,8304,1704,8408,1628,8408,564xe" filled="true" fillcolor="#602827" stroked="false">
                <v:path arrowok="t"/>
                <v:fill type="solid"/>
              </v:shape>
            </v:group>
            <v:group style="position:absolute;left:8020;top:640;width:285;height:1065" coordorigin="8020,640" coordsize="285,1065">
              <v:shape style="position:absolute;left:8020;top:640;width:285;height:1065" coordorigin="8020,640" coordsize="285,1065" path="m8020,640l8304,640,8304,1704,8020,1704,8020,640xe" filled="true" fillcolor="#c0504d" stroked="false">
                <v:path arrowok="t"/>
                <v:fill type="solid"/>
              </v:shape>
            </v:group>
            <v:group style="position:absolute;left:8020;top:564;width:389;height:76" coordorigin="8020,564" coordsize="389,76">
              <v:shape style="position:absolute;left:8020;top:564;width:389;height:76" coordorigin="8020,564" coordsize="389,76" path="m8408,564l8110,564,8020,640,8304,640,8408,564xe" filled="true" fillcolor="#903c3a" stroked="false">
                <v:path arrowok="t"/>
                <v:fill type="solid"/>
              </v:shape>
            </v:group>
            <v:group style="position:absolute;left:8588;top:1148;width:106;height:556" coordorigin="8588,1148" coordsize="106,556">
              <v:shape style="position:absolute;left:8588;top:1148;width:106;height:556" coordorigin="8588,1148" coordsize="106,556" path="m8694,1148l8588,1224,8588,1704,8694,1628,8694,1148xe" filled="true" fillcolor="#4e5e2d" stroked="false">
                <v:path arrowok="t"/>
                <v:fill type="solid"/>
              </v:shape>
            </v:group>
            <v:group style="position:absolute;left:8304;top:1224;width:285;height:480" coordorigin="8304,1224" coordsize="285,480">
              <v:shape style="position:absolute;left:8304;top:1224;width:285;height:480" coordorigin="8304,1224" coordsize="285,480" path="m8304,1224l8588,1224,8588,1704,8304,1704,8304,1224xe" filled="true" fillcolor="#9bbb59" stroked="false">
                <v:path arrowok="t"/>
                <v:fill type="solid"/>
              </v:shape>
            </v:group>
            <v:group style="position:absolute;left:8304;top:1148;width:390;height:76" coordorigin="8304,1148" coordsize="390,76">
              <v:shape style="position:absolute;left:8304;top:1148;width:390;height:76" coordorigin="8304,1148" coordsize="390,76" path="m8694,1148l8408,1148,8304,1224,8588,1224,8694,1148xe" filled="true" fillcolor="#748c43" stroked="false">
                <v:path arrowok="t"/>
                <v:fill type="solid"/>
              </v:shape>
            </v:group>
            <v:group style="position:absolute;left:8888;top:310;width:90;height:1395" coordorigin="8888,310" coordsize="90,1395">
              <v:shape style="position:absolute;left:8888;top:310;width:90;height:1395" coordorigin="8888,310" coordsize="90,1395" path="m8978,310l8888,384,8888,1704,8978,1628,8978,310xe" filled="true" fillcolor="#403251" stroked="false">
                <v:path arrowok="t"/>
                <v:fill type="solid"/>
              </v:shape>
            </v:group>
            <v:group style="position:absolute;left:8588;top:384;width:300;height:1320" coordorigin="8588,384" coordsize="300,1320">
              <v:shape style="position:absolute;left:8588;top:384;width:300;height:1320" coordorigin="8588,384" coordsize="300,1320" path="m8588,384l8888,384,8888,1704,8588,1704,8588,384xe" filled="true" fillcolor="#8064a2" stroked="false">
                <v:path arrowok="t"/>
                <v:fill type="solid"/>
              </v:shape>
            </v:group>
            <v:group style="position:absolute;left:8588;top:310;width:390;height:75" coordorigin="8588,310" coordsize="390,75">
              <v:shape style="position:absolute;left:8588;top:310;width:390;height:75" coordorigin="8588,310" coordsize="390,75" path="m8978,310l8694,310,8588,384,8888,384,8978,310xe" filled="true" fillcolor="#604b7a" stroked="false">
                <v:path arrowok="t"/>
                <v:fill type="solid"/>
              </v:shape>
            </v:group>
            <v:group style="position:absolute;left:9174;top:430;width:90;height:1275" coordorigin="9174,430" coordsize="90,1275">
              <v:shape style="position:absolute;left:9174;top:430;width:90;height:1275" coordorigin="9174,430" coordsize="90,1275" path="m9264,430l9174,504,9174,1704,9264,1628,9264,430xe" filled="true" fillcolor="#265663" stroked="false">
                <v:path arrowok="t"/>
                <v:fill type="solid"/>
              </v:shape>
            </v:group>
            <v:group style="position:absolute;left:8888;top:504;width:286;height:1200" coordorigin="8888,504" coordsize="286,1200">
              <v:shape style="position:absolute;left:8888;top:504;width:286;height:1200" coordorigin="8888,504" coordsize="286,1200" path="m8888,504l9174,504,9174,1704,8888,1704,8888,504xe" filled="true" fillcolor="#4bacc6" stroked="false">
                <v:path arrowok="t"/>
                <v:fill type="solid"/>
              </v:shape>
            </v:group>
            <v:group style="position:absolute;left:8888;top:430;width:376;height:75" coordorigin="8888,430" coordsize="376,75">
              <v:shape style="position:absolute;left:8888;top:430;width:376;height:75" coordorigin="8888,430" coordsize="376,75" path="m9264,430l8978,430,8888,504,9174,504,9264,430xe" filled="true" fillcolor="#388195" stroked="false">
                <v:path arrowok="t"/>
                <v:fill type="solid"/>
              </v:shape>
              <v:shape style="position:absolute;left:8543;top:955;width:89;height:180" type="#_x0000_t202" filled="false" stroked="false">
                <v:textbox inset="0,0,0,0">
                  <w:txbxContent>
                    <w:p>
                      <w:pPr>
                        <w:spacing w:line="180" w:lineRule="exact" w:before="0"/>
                        <w:ind w:left="0" w:right="0" w:firstLine="0"/>
                        <w:jc w:val="left"/>
                        <w:rPr>
                          <w:rFonts w:ascii="Calibri" w:hAnsi="Calibri" w:cs="Calibri" w:eastAsia="Calibri" w:hint="default"/>
                          <w:sz w:val="18"/>
                          <w:szCs w:val="18"/>
                        </w:rPr>
                      </w:pPr>
                      <w:r>
                        <w:rPr>
                          <w:rFonts w:ascii="Calibri"/>
                          <w:spacing w:val="-3"/>
                          <w:w w:val="99"/>
                          <w:sz w:val="18"/>
                        </w:rPr>
                        <w:t>8</w:t>
                      </w:r>
                      <w:r>
                        <w:rPr>
                          <w:rFonts w:ascii="Calibri"/>
                          <w:sz w:val="18"/>
                        </w:rPr>
                      </w:r>
                    </w:p>
                  </w:txbxContent>
                </v:textbox>
                <w10:wrap type="none"/>
              </v:shape>
              <v:shape style="position:absolute;left:8108;top:249;width:212;height:195" type="#_x0000_t202" filled="false" stroked="false">
                <v:textbox inset="0,0,0,0">
                  <w:txbxContent>
                    <w:p>
                      <w:pPr>
                        <w:spacing w:line="194" w:lineRule="exact" w:before="0"/>
                        <w:ind w:left="0" w:right="0" w:firstLine="0"/>
                        <w:jc w:val="left"/>
                        <w:rPr>
                          <w:rFonts w:ascii="宋体" w:hAnsi="宋体" w:cs="宋体" w:eastAsia="宋体" w:hint="default"/>
                          <w:sz w:val="19"/>
                          <w:szCs w:val="19"/>
                        </w:rPr>
                      </w:pPr>
                      <w:r>
                        <w:rPr>
                          <w:rFonts w:ascii="宋体"/>
                          <w:spacing w:val="7"/>
                          <w:sz w:val="19"/>
                        </w:rPr>
                        <w:t>40</w:t>
                      </w:r>
                      <w:r>
                        <w:rPr>
                          <w:rFonts w:ascii="宋体"/>
                          <w:sz w:val="19"/>
                        </w:rPr>
                      </w:r>
                    </w:p>
                  </w:txbxContent>
                </v:textbox>
                <w10:wrap type="none"/>
              </v:shape>
              <v:shape style="position:absolute;left:7808;top:594;width:212;height:195" type="#_x0000_t202" filled="false" stroked="false">
                <v:textbox inset="0,0,0,0">
                  <w:txbxContent>
                    <w:p>
                      <w:pPr>
                        <w:spacing w:line="194" w:lineRule="exact" w:before="0"/>
                        <w:ind w:left="0" w:right="0" w:firstLine="0"/>
                        <w:jc w:val="left"/>
                        <w:rPr>
                          <w:rFonts w:ascii="宋体" w:hAnsi="宋体" w:cs="宋体" w:eastAsia="宋体" w:hint="default"/>
                          <w:sz w:val="19"/>
                          <w:szCs w:val="19"/>
                        </w:rPr>
                      </w:pPr>
                      <w:r>
                        <w:rPr>
                          <w:rFonts w:ascii="宋体"/>
                          <w:spacing w:val="7"/>
                          <w:sz w:val="19"/>
                        </w:rPr>
                        <w:t>29</w:t>
                      </w:r>
                      <w:r>
                        <w:rPr>
                          <w:rFonts w:ascii="宋体"/>
                          <w:sz w:val="19"/>
                        </w:rPr>
                      </w:r>
                    </w:p>
                  </w:txbxContent>
                </v:textbox>
                <w10:wrap type="none"/>
              </v:shape>
              <v:shape style="position:absolute;left:8454;top:955;width:89;height:180" type="#_x0000_t202" filled="false" stroked="false">
                <v:textbox inset="0,0,0,0">
                  <w:txbxContent>
                    <w:p>
                      <w:pPr>
                        <w:spacing w:line="180" w:lineRule="exact" w:before="0"/>
                        <w:ind w:left="0" w:right="0" w:firstLine="0"/>
                        <w:jc w:val="left"/>
                        <w:rPr>
                          <w:rFonts w:ascii="Calibri" w:hAnsi="Calibri" w:cs="Calibri" w:eastAsia="Calibri" w:hint="default"/>
                          <w:sz w:val="18"/>
                          <w:szCs w:val="18"/>
                        </w:rPr>
                      </w:pPr>
                      <w:r>
                        <w:rPr>
                          <w:rFonts w:ascii="Calibri"/>
                          <w:spacing w:val="-3"/>
                          <w:w w:val="99"/>
                          <w:sz w:val="18"/>
                        </w:rPr>
                        <w:t>1</w:t>
                      </w:r>
                      <w:r>
                        <w:rPr>
                          <w:rFonts w:ascii="Calibri"/>
                          <w:sz w:val="18"/>
                        </w:rPr>
                      </w:r>
                    </w:p>
                  </w:txbxContent>
                </v:textbox>
                <w10:wrap type="none"/>
              </v:shape>
            </v:group>
            <w10:wrap type="none"/>
          </v:group>
        </w:pict>
      </w:r>
      <w:r>
        <w:rPr>
          <w:rFonts w:ascii="宋体"/>
          <w:spacing w:val="2"/>
          <w:sz w:val="19"/>
        </w:rPr>
        <w:t>49</w:t>
        <w:tab/>
      </w:r>
      <w:r>
        <w:rPr>
          <w:rFonts w:ascii="宋体"/>
          <w:spacing w:val="7"/>
          <w:w w:val="105"/>
          <w:position w:val="-11"/>
          <w:sz w:val="19"/>
        </w:rPr>
        <w:t>45</w:t>
      </w:r>
      <w:r>
        <w:rPr>
          <w:rFonts w:ascii="宋体"/>
          <w:sz w:val="19"/>
        </w:rPr>
      </w:r>
    </w:p>
    <w:p>
      <w:pPr>
        <w:spacing w:after="0"/>
        <w:jc w:val="center"/>
        <w:rPr>
          <w:rFonts w:ascii="宋体" w:hAnsi="宋体" w:cs="宋体" w:eastAsia="宋体" w:hint="default"/>
          <w:sz w:val="19"/>
          <w:szCs w:val="19"/>
        </w:rPr>
        <w:sectPr>
          <w:type w:val="continuous"/>
          <w:pgSz w:w="11900" w:h="16840"/>
          <w:pgMar w:top="2000" w:bottom="280" w:left="980" w:right="920"/>
          <w:cols w:num="2" w:equalWidth="0">
            <w:col w:w="4775" w:space="1271"/>
            <w:col w:w="3954"/>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00" w:h="16840"/>
          <w:pgMar w:top="2000" w:bottom="280" w:left="980" w:right="920"/>
        </w:sectPr>
      </w:pPr>
    </w:p>
    <w:p>
      <w:pPr>
        <w:spacing w:line="316" w:lineRule="auto" w:before="45"/>
        <w:ind w:left="858" w:right="-9" w:firstLine="0"/>
        <w:jc w:val="left"/>
        <w:rPr>
          <w:rFonts w:ascii="宋体" w:hAnsi="宋体" w:cs="宋体" w:eastAsia="宋体" w:hint="default"/>
          <w:sz w:val="19"/>
          <w:szCs w:val="19"/>
        </w:rPr>
      </w:pPr>
      <w:r>
        <w:rPr/>
        <w:pict>
          <v:group style="position:absolute;margin-left:83.699997pt;margin-top:7.285989pt;width:5.3pt;height:5.25pt;mso-position-horizontal-relative:page;mso-position-vertical-relative:paragraph;z-index:3040" coordorigin="1674,146" coordsize="106,105">
            <v:shape style="position:absolute;left:1674;top:146;width:106;height:105" coordorigin="1674,146" coordsize="106,105" path="m1674,146l1780,146,1780,250,1674,250,1674,146xe" filled="true" fillcolor="#4f81bd" stroked="false">
              <v:path arrowok="t"/>
              <v:fill type="solid"/>
            </v:shape>
            <w10:wrap type="none"/>
          </v:group>
        </w:pict>
      </w:r>
      <w:r>
        <w:rPr/>
        <w:pict>
          <v:group style="position:absolute;margin-left:83.699997pt;margin-top:23.725988pt;width:5.3pt;height:5.3pt;mso-position-horizontal-relative:page;mso-position-vertical-relative:paragraph;z-index:3064" coordorigin="1674,475" coordsize="106,106">
            <v:shape style="position:absolute;left:1674;top:475;width:106;height:106" coordorigin="1674,475" coordsize="106,106" path="m1674,475l1780,475,1780,580,1674,580,1674,475xe" filled="true" fillcolor="#c0504d" stroked="false">
              <v:path arrowok="t"/>
              <v:fill type="solid"/>
            </v:shape>
            <w10:wrap type="none"/>
          </v:group>
        </w:pict>
      </w:r>
      <w:r>
        <w:rPr/>
        <w:pict>
          <v:group style="position:absolute;margin-left:83.699997pt;margin-top:40.225990pt;width:5.3pt;height:5.25pt;mso-position-horizontal-relative:page;mso-position-vertical-relative:paragraph;z-index:3088" coordorigin="1674,805" coordsize="106,105">
            <v:shape style="position:absolute;left:1674;top:805;width:106;height:105" coordorigin="1674,805" coordsize="106,105" path="m1674,805l1780,805,1780,909,1674,909,1674,805xe" filled="true" fillcolor="#9bbb59" stroked="false">
              <v:path arrowok="t"/>
              <v:fill type="solid"/>
            </v:shape>
            <w10:wrap type="none"/>
          </v:group>
        </w:pict>
      </w:r>
      <w:r>
        <w:rPr/>
        <w:pict>
          <v:group style="position:absolute;margin-left:221.699997pt;margin-top:10.465989pt;width:5.3pt;height:5.25pt;mso-position-horizontal-relative:page;mso-position-vertical-relative:paragraph;z-index:3280" coordorigin="4434,209" coordsize="106,105">
            <v:shape style="position:absolute;left:4434;top:209;width:106;height:105" coordorigin="4434,209" coordsize="106,105" path="m4434,209l4540,209,4540,314,4434,314,4434,209xe" filled="true" fillcolor="#4f81bd" stroked="false">
              <v:path arrowok="t"/>
              <v:fill type="solid"/>
            </v:shape>
            <w10:wrap type="none"/>
          </v:group>
        </w:pict>
      </w:r>
      <w:r>
        <w:rPr/>
        <w:pict>
          <v:group style="position:absolute;margin-left:221.699997pt;margin-top:27.685989pt;width:5.3pt;height:5.3pt;mso-position-horizontal-relative:page;mso-position-vertical-relative:paragraph;z-index:3304" coordorigin="4434,554" coordsize="106,106">
            <v:shape style="position:absolute;left:4434;top:554;width:106;height:106" coordorigin="4434,554" coordsize="106,106" path="m4434,554l4540,554,4540,659,4434,659,4434,554xe" filled="true" fillcolor="#c0504d" stroked="false">
              <v:path arrowok="t"/>
              <v:fill type="solid"/>
            </v:shape>
            <w10:wrap type="none"/>
          </v:group>
        </w:pict>
      </w:r>
      <w:r>
        <w:rPr/>
        <w:pict>
          <v:group style="position:absolute;margin-left:221.699997pt;margin-top:44.965988pt;width:5.3pt;height:5.25pt;mso-position-horizontal-relative:page;mso-position-vertical-relative:paragraph;z-index:3328" coordorigin="4434,899" coordsize="106,105">
            <v:shape style="position:absolute;left:4434;top:899;width:106;height:105" coordorigin="4434,899" coordsize="106,105" path="m4434,899l4540,899,4540,1004,4434,1004,4434,899xe" filled="true" fillcolor="#9bbb59" stroked="false">
              <v:path arrowok="t"/>
              <v:fill type="solid"/>
            </v:shape>
            <w10:wrap type="none"/>
          </v:group>
        </w:pict>
      </w:r>
      <w:r>
        <w:rPr>
          <w:rFonts w:ascii="宋体" w:hAnsi="宋体" w:cs="宋体" w:eastAsia="宋体" w:hint="default"/>
          <w:w w:val="105"/>
          <w:sz w:val="19"/>
          <w:szCs w:val="19"/>
        </w:rPr>
        <w:t>本科及以上</w:t>
      </w:r>
      <w:r>
        <w:rPr>
          <w:rFonts w:ascii="宋体" w:hAnsi="宋体" w:cs="宋体" w:eastAsia="宋体" w:hint="default"/>
          <w:spacing w:val="-23"/>
          <w:w w:val="105"/>
          <w:sz w:val="19"/>
          <w:szCs w:val="19"/>
        </w:rPr>
        <w:t> </w:t>
      </w:r>
      <w:r>
        <w:rPr>
          <w:rFonts w:ascii="宋体" w:hAnsi="宋体" w:cs="宋体" w:eastAsia="宋体" w:hint="default"/>
          <w:spacing w:val="-23"/>
          <w:w w:val="105"/>
          <w:sz w:val="19"/>
          <w:szCs w:val="19"/>
        </w:rPr>
      </w:r>
      <w:r>
        <w:rPr>
          <w:rFonts w:ascii="宋体" w:hAnsi="宋体" w:cs="宋体" w:eastAsia="宋体" w:hint="default"/>
          <w:spacing w:val="4"/>
          <w:w w:val="105"/>
          <w:sz w:val="19"/>
          <w:szCs w:val="19"/>
        </w:rPr>
        <w:t>6.90%</w:t>
      </w:r>
      <w:r>
        <w:rPr>
          <w:rFonts w:ascii="宋体" w:hAnsi="宋体" w:cs="宋体" w:eastAsia="宋体" w:hint="default"/>
          <w:w w:val="102"/>
          <w:sz w:val="19"/>
          <w:szCs w:val="19"/>
        </w:rPr>
        <w:t> </w:t>
      </w:r>
      <w:r>
        <w:rPr>
          <w:rFonts w:ascii="宋体" w:hAnsi="宋体" w:cs="宋体" w:eastAsia="宋体" w:hint="default"/>
          <w:w w:val="105"/>
          <w:sz w:val="19"/>
          <w:szCs w:val="19"/>
        </w:rPr>
        <w:t>大专</w:t>
      </w:r>
      <w:r>
        <w:rPr>
          <w:rFonts w:ascii="宋体" w:hAnsi="宋体" w:cs="宋体" w:eastAsia="宋体" w:hint="default"/>
          <w:spacing w:val="86"/>
          <w:w w:val="105"/>
          <w:sz w:val="19"/>
          <w:szCs w:val="19"/>
        </w:rPr>
        <w:t> </w:t>
      </w:r>
      <w:r>
        <w:rPr>
          <w:rFonts w:ascii="宋体" w:hAnsi="宋体" w:cs="宋体" w:eastAsia="宋体" w:hint="default"/>
          <w:spacing w:val="86"/>
          <w:w w:val="105"/>
          <w:sz w:val="19"/>
          <w:szCs w:val="19"/>
        </w:rPr>
      </w:r>
      <w:r>
        <w:rPr>
          <w:rFonts w:ascii="宋体" w:hAnsi="宋体" w:cs="宋体" w:eastAsia="宋体" w:hint="default"/>
          <w:spacing w:val="4"/>
          <w:w w:val="105"/>
          <w:sz w:val="19"/>
          <w:szCs w:val="19"/>
        </w:rPr>
        <w:t>30.30%</w:t>
      </w:r>
      <w:r>
        <w:rPr>
          <w:rFonts w:ascii="宋体" w:hAnsi="宋体" w:cs="宋体" w:eastAsia="宋体" w:hint="default"/>
          <w:w w:val="102"/>
          <w:sz w:val="19"/>
          <w:szCs w:val="19"/>
        </w:rPr>
        <w:t> </w:t>
      </w:r>
      <w:r>
        <w:rPr>
          <w:rFonts w:ascii="宋体" w:hAnsi="宋体" w:cs="宋体" w:eastAsia="宋体" w:hint="default"/>
          <w:w w:val="105"/>
          <w:sz w:val="19"/>
          <w:szCs w:val="19"/>
        </w:rPr>
        <w:t>中专</w:t>
      </w:r>
      <w:r>
        <w:rPr>
          <w:rFonts w:ascii="宋体" w:hAnsi="宋体" w:cs="宋体" w:eastAsia="宋体" w:hint="default"/>
          <w:spacing w:val="-9"/>
          <w:w w:val="105"/>
          <w:sz w:val="19"/>
          <w:szCs w:val="19"/>
        </w:rPr>
        <w:t> </w:t>
      </w:r>
      <w:r>
        <w:rPr>
          <w:rFonts w:ascii="宋体" w:hAnsi="宋体" w:cs="宋体" w:eastAsia="宋体" w:hint="default"/>
          <w:spacing w:val="-9"/>
          <w:w w:val="105"/>
          <w:sz w:val="19"/>
          <w:szCs w:val="19"/>
        </w:rPr>
      </w:r>
      <w:r>
        <w:rPr>
          <w:rFonts w:ascii="宋体" w:hAnsi="宋体" w:cs="宋体" w:eastAsia="宋体" w:hint="default"/>
          <w:spacing w:val="5"/>
          <w:w w:val="105"/>
          <w:sz w:val="19"/>
          <w:szCs w:val="19"/>
        </w:rPr>
        <w:t>8.70%</w:t>
      </w:r>
      <w:r>
        <w:rPr>
          <w:rFonts w:ascii="宋体" w:hAnsi="宋体" w:cs="宋体" w:eastAsia="宋体" w:hint="default"/>
          <w:sz w:val="19"/>
          <w:szCs w:val="19"/>
        </w:rPr>
      </w:r>
    </w:p>
    <w:p>
      <w:pPr>
        <w:spacing w:line="319" w:lineRule="auto" w:before="5"/>
        <w:ind w:left="858" w:right="182" w:firstLine="0"/>
        <w:jc w:val="left"/>
        <w:rPr>
          <w:rFonts w:ascii="宋体" w:hAnsi="宋体" w:cs="宋体" w:eastAsia="宋体" w:hint="default"/>
          <w:sz w:val="19"/>
          <w:szCs w:val="19"/>
        </w:rPr>
      </w:pPr>
      <w:r>
        <w:rPr/>
        <w:pict>
          <v:group style="position:absolute;margin-left:83.699997pt;margin-top:5.286016pt;width:5.3pt;height:5.25pt;mso-position-horizontal-relative:page;mso-position-vertical-relative:paragraph;z-index:3112" coordorigin="1674,106" coordsize="106,105">
            <v:shape style="position:absolute;left:1674;top:106;width:106;height:105" coordorigin="1674,106" coordsize="106,105" path="m1674,106l1780,106,1780,210,1674,210,1674,106xe" filled="true" fillcolor="#8064a2" stroked="false">
              <v:path arrowok="t"/>
              <v:fill type="solid"/>
            </v:shape>
            <w10:wrap type="none"/>
          </v:group>
        </w:pict>
      </w:r>
      <w:r>
        <w:rPr/>
        <w:pict>
          <v:group style="position:absolute;margin-left:83.699997pt;margin-top:21.726015pt;width:5.3pt;height:5.3pt;mso-position-horizontal-relative:page;mso-position-vertical-relative:paragraph;z-index:3136" coordorigin="1674,435" coordsize="106,106">
            <v:shape style="position:absolute;left:1674;top:435;width:106;height:106" coordorigin="1674,435" coordsize="106,106" path="m1674,435l1780,435,1780,540,1674,540,1674,435xe" filled="true" fillcolor="#4bacc6" stroked="false">
              <v:path arrowok="t"/>
              <v:fill type="solid"/>
            </v:shape>
            <w10:wrap type="none"/>
          </v:group>
        </w:pict>
      </w:r>
      <w:r>
        <w:rPr>
          <w:rFonts w:ascii="宋体" w:hAnsi="宋体" w:cs="宋体" w:eastAsia="宋体" w:hint="default"/>
          <w:w w:val="105"/>
          <w:sz w:val="19"/>
          <w:szCs w:val="19"/>
        </w:rPr>
        <w:t>高中</w:t>
      </w:r>
      <w:r>
        <w:rPr>
          <w:rFonts w:ascii="宋体" w:hAnsi="宋体" w:cs="宋体" w:eastAsia="宋体" w:hint="default"/>
          <w:spacing w:val="1"/>
          <w:w w:val="105"/>
          <w:sz w:val="19"/>
          <w:szCs w:val="19"/>
        </w:rPr>
        <w:t> </w:t>
      </w:r>
      <w:r>
        <w:rPr>
          <w:rFonts w:ascii="宋体" w:hAnsi="宋体" w:cs="宋体" w:eastAsia="宋体" w:hint="default"/>
          <w:spacing w:val="1"/>
          <w:w w:val="105"/>
          <w:sz w:val="19"/>
          <w:szCs w:val="19"/>
        </w:rPr>
      </w:r>
      <w:r>
        <w:rPr>
          <w:rFonts w:ascii="宋体" w:hAnsi="宋体" w:cs="宋体" w:eastAsia="宋体" w:hint="default"/>
          <w:spacing w:val="4"/>
          <w:w w:val="105"/>
          <w:sz w:val="19"/>
          <w:szCs w:val="19"/>
        </w:rPr>
        <w:t>45.60%</w:t>
      </w:r>
      <w:r>
        <w:rPr>
          <w:rFonts w:ascii="宋体" w:hAnsi="宋体" w:cs="宋体" w:eastAsia="宋体" w:hint="default"/>
          <w:w w:val="102"/>
          <w:sz w:val="19"/>
          <w:szCs w:val="19"/>
        </w:rPr>
        <w:t> </w:t>
      </w:r>
      <w:r>
        <w:rPr>
          <w:rFonts w:ascii="宋体" w:hAnsi="宋体" w:cs="宋体" w:eastAsia="宋体" w:hint="default"/>
          <w:w w:val="105"/>
          <w:sz w:val="19"/>
          <w:szCs w:val="19"/>
        </w:rPr>
        <w:t>高中以下</w:t>
      </w:r>
      <w:r>
        <w:rPr>
          <w:rFonts w:ascii="宋体" w:hAnsi="宋体" w:cs="宋体" w:eastAsia="宋体" w:hint="default"/>
          <w:spacing w:val="-21"/>
          <w:w w:val="105"/>
          <w:sz w:val="19"/>
          <w:szCs w:val="19"/>
        </w:rPr>
        <w:t> </w:t>
      </w:r>
      <w:r>
        <w:rPr>
          <w:rFonts w:ascii="宋体" w:hAnsi="宋体" w:cs="宋体" w:eastAsia="宋体" w:hint="default"/>
          <w:spacing w:val="-21"/>
          <w:w w:val="105"/>
          <w:sz w:val="19"/>
          <w:szCs w:val="19"/>
        </w:rPr>
      </w:r>
      <w:r>
        <w:rPr>
          <w:rFonts w:ascii="宋体" w:hAnsi="宋体" w:cs="宋体" w:eastAsia="宋体" w:hint="default"/>
          <w:spacing w:val="4"/>
          <w:w w:val="105"/>
          <w:sz w:val="19"/>
          <w:szCs w:val="19"/>
        </w:rPr>
        <w:t>8.50%</w:t>
      </w:r>
      <w:r>
        <w:rPr>
          <w:rFonts w:ascii="宋体" w:hAnsi="宋体" w:cs="宋体" w:eastAsia="宋体" w:hint="default"/>
          <w:spacing w:val="4"/>
          <w:sz w:val="19"/>
          <w:szCs w:val="19"/>
        </w:rPr>
      </w:r>
    </w:p>
    <w:p>
      <w:pPr>
        <w:spacing w:line="333" w:lineRule="auto" w:before="110"/>
        <w:ind w:left="858" w:right="-9" w:firstLine="0"/>
        <w:jc w:val="left"/>
        <w:rPr>
          <w:rFonts w:ascii="宋体" w:hAnsi="宋体" w:cs="宋体" w:eastAsia="宋体" w:hint="default"/>
          <w:sz w:val="19"/>
          <w:szCs w:val="19"/>
        </w:rPr>
      </w:pPr>
      <w:r>
        <w:rPr>
          <w:w w:val="105"/>
        </w:rPr>
        <w:br w:type="column"/>
      </w:r>
      <w:r>
        <w:rPr>
          <w:rFonts w:ascii="宋体" w:hAnsi="宋体" w:cs="宋体" w:eastAsia="宋体" w:hint="default"/>
          <w:w w:val="105"/>
          <w:sz w:val="19"/>
          <w:szCs w:val="19"/>
        </w:rPr>
        <w:t>本科及以上</w:t>
      </w:r>
      <w:r>
        <w:rPr>
          <w:rFonts w:ascii="宋体" w:hAnsi="宋体" w:cs="宋体" w:eastAsia="宋体" w:hint="default"/>
          <w:spacing w:val="-23"/>
          <w:w w:val="105"/>
          <w:sz w:val="19"/>
          <w:szCs w:val="19"/>
        </w:rPr>
        <w:t> </w:t>
      </w:r>
      <w:r>
        <w:rPr>
          <w:rFonts w:ascii="宋体" w:hAnsi="宋体" w:cs="宋体" w:eastAsia="宋体" w:hint="default"/>
          <w:spacing w:val="-23"/>
          <w:w w:val="105"/>
          <w:sz w:val="19"/>
          <w:szCs w:val="19"/>
        </w:rPr>
      </w:r>
      <w:r>
        <w:rPr>
          <w:rFonts w:ascii="宋体" w:hAnsi="宋体" w:cs="宋体" w:eastAsia="宋体" w:hint="default"/>
          <w:spacing w:val="4"/>
          <w:w w:val="105"/>
          <w:sz w:val="19"/>
          <w:szCs w:val="19"/>
        </w:rPr>
        <w:t>2.90%</w:t>
      </w:r>
      <w:r>
        <w:rPr>
          <w:rFonts w:ascii="宋体" w:hAnsi="宋体" w:cs="宋体" w:eastAsia="宋体" w:hint="default"/>
          <w:w w:val="102"/>
          <w:sz w:val="19"/>
          <w:szCs w:val="19"/>
        </w:rPr>
        <w:t> </w:t>
      </w:r>
      <w:r>
        <w:rPr>
          <w:rFonts w:ascii="宋体" w:hAnsi="宋体" w:cs="宋体" w:eastAsia="宋体" w:hint="default"/>
          <w:w w:val="105"/>
          <w:sz w:val="19"/>
          <w:szCs w:val="19"/>
        </w:rPr>
        <w:t>大专</w:t>
      </w:r>
      <w:r>
        <w:rPr>
          <w:rFonts w:ascii="宋体" w:hAnsi="宋体" w:cs="宋体" w:eastAsia="宋体" w:hint="default"/>
          <w:spacing w:val="86"/>
          <w:w w:val="105"/>
          <w:sz w:val="19"/>
          <w:szCs w:val="19"/>
        </w:rPr>
        <w:t> </w:t>
      </w:r>
      <w:r>
        <w:rPr>
          <w:rFonts w:ascii="宋体" w:hAnsi="宋体" w:cs="宋体" w:eastAsia="宋体" w:hint="default"/>
          <w:spacing w:val="86"/>
          <w:w w:val="105"/>
          <w:sz w:val="19"/>
          <w:szCs w:val="19"/>
        </w:rPr>
      </w:r>
      <w:r>
        <w:rPr>
          <w:rFonts w:ascii="宋体" w:hAnsi="宋体" w:cs="宋体" w:eastAsia="宋体" w:hint="default"/>
          <w:spacing w:val="4"/>
          <w:w w:val="105"/>
          <w:sz w:val="19"/>
          <w:szCs w:val="19"/>
        </w:rPr>
        <w:t>31.60%</w:t>
      </w:r>
      <w:r>
        <w:rPr>
          <w:rFonts w:ascii="宋体" w:hAnsi="宋体" w:cs="宋体" w:eastAsia="宋体" w:hint="default"/>
          <w:w w:val="102"/>
          <w:sz w:val="19"/>
          <w:szCs w:val="19"/>
        </w:rPr>
        <w:t> </w:t>
      </w:r>
      <w:r>
        <w:rPr>
          <w:rFonts w:ascii="宋体" w:hAnsi="宋体" w:cs="宋体" w:eastAsia="宋体" w:hint="default"/>
          <w:w w:val="105"/>
          <w:sz w:val="19"/>
          <w:szCs w:val="19"/>
        </w:rPr>
        <w:t>中专</w:t>
      </w:r>
      <w:r>
        <w:rPr>
          <w:rFonts w:ascii="宋体" w:hAnsi="宋体" w:cs="宋体" w:eastAsia="宋体" w:hint="default"/>
          <w:spacing w:val="86"/>
          <w:w w:val="105"/>
          <w:sz w:val="19"/>
          <w:szCs w:val="19"/>
        </w:rPr>
        <w:t> </w:t>
      </w:r>
      <w:r>
        <w:rPr>
          <w:rFonts w:ascii="宋体" w:hAnsi="宋体" w:cs="宋体" w:eastAsia="宋体" w:hint="default"/>
          <w:spacing w:val="86"/>
          <w:w w:val="105"/>
          <w:sz w:val="19"/>
          <w:szCs w:val="19"/>
        </w:rPr>
      </w:r>
      <w:r>
        <w:rPr>
          <w:rFonts w:ascii="宋体" w:hAnsi="宋体" w:cs="宋体" w:eastAsia="宋体" w:hint="default"/>
          <w:spacing w:val="4"/>
          <w:w w:val="105"/>
          <w:sz w:val="19"/>
          <w:szCs w:val="19"/>
        </w:rPr>
        <w:t>20.30%</w:t>
      </w:r>
      <w:r>
        <w:rPr>
          <w:rFonts w:ascii="宋体" w:hAnsi="宋体" w:cs="宋体" w:eastAsia="宋体" w:hint="default"/>
          <w:w w:val="102"/>
          <w:sz w:val="19"/>
          <w:szCs w:val="19"/>
        </w:rPr>
        <w:t> </w:t>
      </w:r>
      <w:r>
        <w:rPr>
          <w:rFonts w:ascii="宋体" w:hAnsi="宋体" w:cs="宋体" w:eastAsia="宋体" w:hint="default"/>
          <w:w w:val="105"/>
          <w:sz w:val="19"/>
          <w:szCs w:val="19"/>
        </w:rPr>
        <w:t>高中</w:t>
      </w:r>
      <w:r>
        <w:rPr>
          <w:rFonts w:ascii="宋体" w:hAnsi="宋体" w:cs="宋体" w:eastAsia="宋体" w:hint="default"/>
          <w:spacing w:val="3"/>
          <w:w w:val="105"/>
          <w:sz w:val="19"/>
          <w:szCs w:val="19"/>
        </w:rPr>
        <w:t> </w:t>
      </w:r>
      <w:r>
        <w:rPr>
          <w:rFonts w:ascii="宋体" w:hAnsi="宋体" w:cs="宋体" w:eastAsia="宋体" w:hint="default"/>
          <w:spacing w:val="3"/>
          <w:w w:val="105"/>
          <w:sz w:val="19"/>
          <w:szCs w:val="19"/>
        </w:rPr>
      </w:r>
      <w:r>
        <w:rPr>
          <w:rFonts w:ascii="宋体" w:hAnsi="宋体" w:cs="宋体" w:eastAsia="宋体" w:hint="default"/>
          <w:spacing w:val="4"/>
          <w:w w:val="105"/>
          <w:sz w:val="19"/>
          <w:szCs w:val="19"/>
        </w:rPr>
        <w:t>39.60%</w:t>
      </w:r>
      <w:r>
        <w:rPr>
          <w:rFonts w:ascii="宋体" w:hAnsi="宋体" w:cs="宋体" w:eastAsia="宋体" w:hint="default"/>
          <w:w w:val="102"/>
          <w:sz w:val="19"/>
          <w:szCs w:val="19"/>
        </w:rPr>
        <w:t> </w:t>
      </w:r>
      <w:r>
        <w:rPr>
          <w:rFonts w:ascii="宋体" w:hAnsi="宋体" w:cs="宋体" w:eastAsia="宋体" w:hint="default"/>
          <w:w w:val="105"/>
          <w:sz w:val="19"/>
          <w:szCs w:val="19"/>
        </w:rPr>
        <w:t>高中以下</w:t>
      </w:r>
      <w:r>
        <w:rPr>
          <w:rFonts w:ascii="宋体" w:hAnsi="宋体" w:cs="宋体" w:eastAsia="宋体" w:hint="default"/>
          <w:spacing w:val="-21"/>
          <w:w w:val="105"/>
          <w:sz w:val="19"/>
          <w:szCs w:val="19"/>
        </w:rPr>
        <w:t> </w:t>
      </w:r>
      <w:r>
        <w:rPr>
          <w:rFonts w:ascii="宋体" w:hAnsi="宋体" w:cs="宋体" w:eastAsia="宋体" w:hint="default"/>
          <w:spacing w:val="-21"/>
          <w:w w:val="105"/>
          <w:sz w:val="19"/>
          <w:szCs w:val="19"/>
        </w:rPr>
      </w:r>
      <w:r>
        <w:rPr>
          <w:rFonts w:ascii="宋体" w:hAnsi="宋体" w:cs="宋体" w:eastAsia="宋体" w:hint="default"/>
          <w:spacing w:val="4"/>
          <w:w w:val="105"/>
          <w:sz w:val="19"/>
          <w:szCs w:val="19"/>
        </w:rPr>
        <w:t>5.60%</w:t>
      </w:r>
      <w:r>
        <w:rPr>
          <w:rFonts w:ascii="宋体" w:hAnsi="宋体" w:cs="宋体" w:eastAsia="宋体" w:hint="default"/>
          <w:spacing w:val="4"/>
          <w:sz w:val="19"/>
          <w:szCs w:val="19"/>
        </w:rPr>
      </w:r>
    </w:p>
    <w:p>
      <w:pPr>
        <w:spacing w:line="348" w:lineRule="auto" w:before="50"/>
        <w:ind w:left="858" w:right="1328" w:firstLine="0"/>
        <w:jc w:val="left"/>
        <w:rPr>
          <w:rFonts w:ascii="宋体" w:hAnsi="宋体" w:cs="宋体" w:eastAsia="宋体" w:hint="default"/>
          <w:sz w:val="19"/>
          <w:szCs w:val="19"/>
        </w:rPr>
      </w:pPr>
      <w:r>
        <w:rPr>
          <w:w w:val="105"/>
        </w:rPr>
        <w:br w:type="column"/>
      </w:r>
      <w:r>
        <w:rPr>
          <w:rFonts w:ascii="宋体" w:hAnsi="宋体" w:cs="宋体" w:eastAsia="宋体" w:hint="default"/>
          <w:w w:val="105"/>
          <w:sz w:val="19"/>
          <w:szCs w:val="19"/>
        </w:rPr>
        <w:t>本科及以上</w:t>
      </w:r>
      <w:r>
        <w:rPr>
          <w:rFonts w:ascii="宋体" w:hAnsi="宋体" w:cs="宋体" w:eastAsia="宋体" w:hint="default"/>
          <w:spacing w:val="-22"/>
          <w:w w:val="105"/>
          <w:sz w:val="19"/>
          <w:szCs w:val="19"/>
        </w:rPr>
        <w:t> </w:t>
      </w:r>
      <w:r>
        <w:rPr>
          <w:rFonts w:ascii="宋体" w:hAnsi="宋体" w:cs="宋体" w:eastAsia="宋体" w:hint="default"/>
          <w:spacing w:val="-22"/>
          <w:w w:val="105"/>
          <w:sz w:val="19"/>
          <w:szCs w:val="19"/>
        </w:rPr>
      </w:r>
      <w:r>
        <w:rPr>
          <w:rFonts w:ascii="宋体" w:hAnsi="宋体" w:cs="宋体" w:eastAsia="宋体" w:hint="default"/>
          <w:spacing w:val="5"/>
          <w:w w:val="105"/>
          <w:sz w:val="19"/>
          <w:szCs w:val="19"/>
        </w:rPr>
        <w:t>16.00%</w:t>
      </w:r>
      <w:r>
        <w:rPr>
          <w:rFonts w:ascii="宋体" w:hAnsi="宋体" w:cs="宋体" w:eastAsia="宋体" w:hint="default"/>
          <w:spacing w:val="6"/>
          <w:w w:val="102"/>
          <w:sz w:val="19"/>
          <w:szCs w:val="19"/>
        </w:rPr>
        <w:t> </w:t>
      </w:r>
      <w:r>
        <w:rPr>
          <w:rFonts w:ascii="宋体" w:hAnsi="宋体" w:cs="宋体" w:eastAsia="宋体" w:hint="default"/>
          <w:w w:val="105"/>
          <w:sz w:val="19"/>
          <w:szCs w:val="19"/>
        </w:rPr>
        <w:t>大专</w:t>
      </w:r>
      <w:r>
        <w:rPr>
          <w:rFonts w:ascii="宋体" w:hAnsi="宋体" w:cs="宋体" w:eastAsia="宋体" w:hint="default"/>
          <w:spacing w:val="-9"/>
          <w:w w:val="105"/>
          <w:sz w:val="19"/>
          <w:szCs w:val="19"/>
        </w:rPr>
        <w:t> </w:t>
      </w:r>
      <w:r>
        <w:rPr>
          <w:rFonts w:ascii="宋体" w:hAnsi="宋体" w:cs="宋体" w:eastAsia="宋体" w:hint="default"/>
          <w:spacing w:val="-9"/>
          <w:w w:val="105"/>
          <w:sz w:val="19"/>
          <w:szCs w:val="19"/>
        </w:rPr>
      </w:r>
      <w:r>
        <w:rPr>
          <w:rFonts w:ascii="宋体" w:hAnsi="宋体" w:cs="宋体" w:eastAsia="宋体" w:hint="default"/>
          <w:spacing w:val="4"/>
          <w:w w:val="105"/>
          <w:sz w:val="19"/>
          <w:szCs w:val="19"/>
        </w:rPr>
        <w:t>22.10%</w:t>
      </w:r>
      <w:r>
        <w:rPr>
          <w:rFonts w:ascii="宋体" w:hAnsi="宋体" w:cs="宋体" w:eastAsia="宋体" w:hint="default"/>
          <w:spacing w:val="4"/>
          <w:sz w:val="19"/>
          <w:szCs w:val="19"/>
        </w:rPr>
      </w:r>
    </w:p>
    <w:p>
      <w:pPr>
        <w:spacing w:line="362" w:lineRule="auto" w:before="26"/>
        <w:ind w:left="858" w:right="1919" w:firstLine="0"/>
        <w:jc w:val="left"/>
        <w:rPr>
          <w:rFonts w:ascii="宋体" w:hAnsi="宋体" w:cs="宋体" w:eastAsia="宋体" w:hint="default"/>
          <w:sz w:val="19"/>
          <w:szCs w:val="19"/>
        </w:rPr>
      </w:pPr>
      <w:r>
        <w:rPr/>
        <w:pict>
          <v:group style="position:absolute;margin-left:388.200012pt;margin-top:-29.724001pt;width:5.3pt;height:5.25pt;mso-position-horizontal-relative:page;mso-position-vertical-relative:paragraph;z-index:3520" coordorigin="7764,-594" coordsize="106,105">
            <v:shape style="position:absolute;left:7764;top:-594;width:106;height:105" coordorigin="7764,-594" coordsize="106,105" path="m7764,-594l7870,-594,7870,-490,7764,-490,7764,-594xe" filled="true" fillcolor="#4f81bd" stroked="false">
              <v:path arrowok="t"/>
              <v:fill type="solid"/>
            </v:shape>
            <w10:wrap type="none"/>
          </v:group>
        </w:pict>
      </w:r>
      <w:r>
        <w:rPr/>
        <w:pict>
          <v:group style="position:absolute;margin-left:388.200012pt;margin-top:-11.724002pt;width:5.3pt;height:5.25pt;mso-position-horizontal-relative:page;mso-position-vertical-relative:paragraph;z-index:3544" coordorigin="7764,-234" coordsize="106,105">
            <v:shape style="position:absolute;left:7764;top:-234;width:106;height:105" coordorigin="7764,-234" coordsize="106,105" path="m7764,-234l7870,-234,7870,-130,7764,-130,7764,-234xe" filled="true" fillcolor="#c0504d" stroked="false">
              <v:path arrowok="t"/>
              <v:fill type="solid"/>
            </v:shape>
            <w10:wrap type="none"/>
          </v:group>
        </w:pict>
      </w:r>
      <w:r>
        <w:rPr/>
        <w:pict>
          <v:group style="position:absolute;margin-left:388.200012pt;margin-top:6.275999pt;width:5.3pt;height:5.25pt;mso-position-horizontal-relative:page;mso-position-vertical-relative:paragraph;z-index:3568" coordorigin="7764,126" coordsize="106,105">
            <v:shape style="position:absolute;left:7764;top:126;width:106;height:105" coordorigin="7764,126" coordsize="106,105" path="m7764,126l7870,126,7870,230,7764,230,7764,126xe" filled="true" fillcolor="#9bbb59" stroked="false">
              <v:path arrowok="t"/>
              <v:fill type="solid"/>
            </v:shape>
            <w10:wrap type="none"/>
          </v:group>
        </w:pict>
      </w:r>
      <w:r>
        <w:rPr/>
        <w:pict>
          <v:group style="position:absolute;margin-left:388.200012pt;margin-top:24.995998pt;width:5.3pt;height:5.25pt;mso-position-horizontal-relative:page;mso-position-vertical-relative:paragraph;z-index:3592" coordorigin="7764,500" coordsize="106,105">
            <v:shape style="position:absolute;left:7764;top:500;width:106;height:105" coordorigin="7764,500" coordsize="106,105" path="m7764,500l7870,500,7870,604,7764,604,7764,500xe" filled="true" fillcolor="#8064a2" stroked="false">
              <v:path arrowok="t"/>
              <v:fill type="solid"/>
            </v:shape>
            <w10:wrap type="none"/>
          </v:group>
        </w:pict>
      </w:r>
      <w:r>
        <w:rPr>
          <w:rFonts w:ascii="宋体" w:hAnsi="宋体" w:cs="宋体" w:eastAsia="宋体" w:hint="default"/>
          <w:w w:val="105"/>
          <w:sz w:val="19"/>
          <w:szCs w:val="19"/>
        </w:rPr>
        <w:t>中专</w:t>
      </w:r>
      <w:r>
        <w:rPr>
          <w:rFonts w:ascii="宋体" w:hAnsi="宋体" w:cs="宋体" w:eastAsia="宋体" w:hint="default"/>
          <w:spacing w:val="-2"/>
          <w:w w:val="105"/>
          <w:sz w:val="19"/>
          <w:szCs w:val="19"/>
        </w:rPr>
        <w:t> </w:t>
      </w:r>
      <w:r>
        <w:rPr>
          <w:rFonts w:ascii="宋体" w:hAnsi="宋体" w:cs="宋体" w:eastAsia="宋体" w:hint="default"/>
          <w:spacing w:val="-2"/>
          <w:w w:val="105"/>
          <w:sz w:val="19"/>
          <w:szCs w:val="19"/>
        </w:rPr>
      </w:r>
      <w:r>
        <w:rPr>
          <w:rFonts w:ascii="宋体" w:hAnsi="宋体" w:cs="宋体" w:eastAsia="宋体" w:hint="default"/>
          <w:spacing w:val="5"/>
          <w:w w:val="105"/>
          <w:sz w:val="19"/>
          <w:szCs w:val="19"/>
        </w:rPr>
        <w:t>9.90%</w:t>
      </w:r>
      <w:r>
        <w:rPr>
          <w:rFonts w:ascii="宋体" w:hAnsi="宋体" w:cs="宋体" w:eastAsia="宋体" w:hint="default"/>
          <w:spacing w:val="6"/>
          <w:w w:val="102"/>
          <w:sz w:val="19"/>
          <w:szCs w:val="19"/>
        </w:rPr>
        <w:t> </w:t>
      </w:r>
      <w:r>
        <w:rPr>
          <w:rFonts w:ascii="宋体" w:hAnsi="宋体" w:cs="宋体" w:eastAsia="宋体" w:hint="default"/>
          <w:w w:val="105"/>
          <w:sz w:val="19"/>
          <w:szCs w:val="19"/>
        </w:rPr>
        <w:t>高中</w:t>
      </w:r>
      <w:r>
        <w:rPr>
          <w:rFonts w:ascii="宋体" w:hAnsi="宋体" w:cs="宋体" w:eastAsia="宋体" w:hint="default"/>
          <w:spacing w:val="-9"/>
          <w:w w:val="105"/>
          <w:sz w:val="19"/>
          <w:szCs w:val="19"/>
        </w:rPr>
        <w:t> </w:t>
      </w:r>
      <w:r>
        <w:rPr>
          <w:rFonts w:ascii="宋体" w:hAnsi="宋体" w:cs="宋体" w:eastAsia="宋体" w:hint="default"/>
          <w:spacing w:val="-9"/>
          <w:w w:val="105"/>
          <w:sz w:val="19"/>
          <w:szCs w:val="19"/>
        </w:rPr>
      </w:r>
      <w:r>
        <w:rPr>
          <w:rFonts w:ascii="宋体" w:hAnsi="宋体" w:cs="宋体" w:eastAsia="宋体" w:hint="default"/>
          <w:spacing w:val="4"/>
          <w:w w:val="105"/>
          <w:sz w:val="19"/>
          <w:szCs w:val="19"/>
        </w:rPr>
        <w:t>27.10%</w:t>
      </w:r>
      <w:r>
        <w:rPr>
          <w:rFonts w:ascii="宋体" w:hAnsi="宋体" w:cs="宋体" w:eastAsia="宋体" w:hint="default"/>
          <w:spacing w:val="4"/>
          <w:sz w:val="19"/>
          <w:szCs w:val="19"/>
        </w:rPr>
      </w:r>
    </w:p>
    <w:p>
      <w:pPr>
        <w:spacing w:before="14"/>
        <w:ind w:left="858" w:right="1328" w:firstLine="0"/>
        <w:jc w:val="left"/>
        <w:rPr>
          <w:rFonts w:ascii="宋体" w:hAnsi="宋体" w:cs="宋体" w:eastAsia="宋体" w:hint="default"/>
          <w:sz w:val="19"/>
          <w:szCs w:val="19"/>
        </w:rPr>
      </w:pPr>
      <w:r>
        <w:rPr/>
        <w:pict>
          <v:group style="position:absolute;margin-left:388.200012pt;margin-top:5.675997pt;width:5.3pt;height:5.25pt;mso-position-horizontal-relative:page;mso-position-vertical-relative:paragraph;z-index:3616" coordorigin="7764,114" coordsize="106,105">
            <v:shape style="position:absolute;left:7764;top:114;width:106;height:105" coordorigin="7764,114" coordsize="106,105" path="m7764,114l7870,114,7870,218,7764,218,7764,114xe" filled="true" fillcolor="#4bacc6" stroked="false">
              <v:path arrowok="t"/>
              <v:fill type="solid"/>
            </v:shape>
            <w10:wrap type="none"/>
          </v:group>
        </w:pict>
      </w:r>
      <w:r>
        <w:rPr>
          <w:rFonts w:ascii="宋体" w:hAnsi="宋体" w:cs="宋体" w:eastAsia="宋体" w:hint="default"/>
          <w:w w:val="105"/>
          <w:sz w:val="19"/>
          <w:szCs w:val="19"/>
        </w:rPr>
        <w:t>高中以下</w:t>
      </w:r>
      <w:r>
        <w:rPr>
          <w:rFonts w:ascii="宋体" w:hAnsi="宋体" w:cs="宋体" w:eastAsia="宋体" w:hint="default"/>
          <w:spacing w:val="-23"/>
          <w:w w:val="105"/>
          <w:sz w:val="19"/>
          <w:szCs w:val="19"/>
        </w:rPr>
        <w:t> </w:t>
      </w:r>
      <w:r>
        <w:rPr>
          <w:rFonts w:ascii="宋体" w:hAnsi="宋体" w:cs="宋体" w:eastAsia="宋体" w:hint="default"/>
          <w:spacing w:val="-23"/>
          <w:w w:val="105"/>
          <w:sz w:val="19"/>
          <w:szCs w:val="19"/>
        </w:rPr>
      </w:r>
      <w:r>
        <w:rPr>
          <w:rFonts w:ascii="宋体" w:hAnsi="宋体" w:cs="宋体" w:eastAsia="宋体" w:hint="default"/>
          <w:spacing w:val="6"/>
          <w:w w:val="105"/>
          <w:sz w:val="19"/>
          <w:szCs w:val="19"/>
        </w:rPr>
        <w:t>24.90%</w:t>
      </w:r>
      <w:r>
        <w:rPr>
          <w:rFonts w:ascii="宋体" w:hAnsi="宋体" w:cs="宋体" w:eastAsia="宋体" w:hint="default"/>
          <w:sz w:val="19"/>
          <w:szCs w:val="19"/>
        </w:rPr>
      </w:r>
    </w:p>
    <w:p>
      <w:pPr>
        <w:spacing w:after="0"/>
        <w:jc w:val="left"/>
        <w:rPr>
          <w:rFonts w:ascii="宋体" w:hAnsi="宋体" w:cs="宋体" w:eastAsia="宋体" w:hint="default"/>
          <w:sz w:val="19"/>
          <w:szCs w:val="19"/>
        </w:rPr>
        <w:sectPr>
          <w:type w:val="continuous"/>
          <w:pgSz w:w="11900" w:h="16840"/>
          <w:pgMar w:top="2000" w:bottom="280" w:left="980" w:right="920"/>
          <w:cols w:num="3" w:equalWidth="0">
            <w:col w:w="2456" w:space="304"/>
            <w:col w:w="2456" w:space="874"/>
            <w:col w:w="3910"/>
          </w:cols>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BodyText"/>
        <w:spacing w:line="273" w:lineRule="auto" w:before="35"/>
        <w:ind w:left="154" w:right="205" w:firstLine="420"/>
        <w:jc w:val="both"/>
        <w:rPr>
          <w:rFonts w:ascii="宋体" w:hAnsi="宋体" w:cs="宋体" w:eastAsia="宋体" w:hint="default"/>
        </w:rPr>
      </w:pPr>
      <w:r>
        <w:rPr/>
        <w:pict>
          <v:group style="position:absolute;margin-left:221.699997pt;margin-top:-58.346024pt;width:5.3pt;height:5.25pt;mso-position-horizontal-relative:page;mso-position-vertical-relative:paragraph;z-index:3352" coordorigin="4434,-1167" coordsize="106,105">
            <v:shape style="position:absolute;left:4434;top:-1167;width:106;height:105" coordorigin="4434,-1167" coordsize="106,105" path="m4434,-1167l4540,-1167,4540,-1063,4434,-1063,4434,-1167xe" filled="true" fillcolor="#8064a2" stroked="false">
              <v:path arrowok="t"/>
              <v:fill type="solid"/>
            </v:shape>
            <w10:wrap type="none"/>
          </v:group>
        </w:pict>
      </w:r>
      <w:r>
        <w:rPr/>
        <w:pict>
          <v:group style="position:absolute;margin-left:221.699997pt;margin-top:-41.126022pt;width:5.3pt;height:5.3pt;mso-position-horizontal-relative:page;mso-position-vertical-relative:paragraph;z-index:3376" coordorigin="4434,-823" coordsize="106,106">
            <v:shape style="position:absolute;left:4434;top:-823;width:106;height:106" coordorigin="4434,-823" coordsize="106,106" path="m4434,-823l4540,-823,4540,-717,4434,-717,4434,-823xe" filled="true" fillcolor="#4bacc6" stroked="false">
              <v:path arrowok="t"/>
              <v:fill type="solid"/>
            </v:shape>
            <w10:wrap type="none"/>
          </v:group>
        </w:pict>
      </w:r>
      <w:r>
        <w:rPr>
          <w:rFonts w:ascii="宋体" w:hAnsi="宋体" w:cs="宋体" w:eastAsia="宋体" w:hint="default"/>
        </w:rPr>
        <w:t> </w:t>
      </w:r>
      <w:r>
        <w:rPr>
          <w:rFonts w:ascii="宋体" w:hAnsi="宋体" w:cs="宋体" w:eastAsia="宋体" w:hint="default"/>
          <w:spacing w:val="-1"/>
        </w:rPr>
        <w:t>(</w:t>
      </w:r>
      <w:r>
        <w:rPr>
          <w:spacing w:val="-1"/>
        </w:rPr>
        <w:t>四</w:t>
      </w:r>
      <w:r>
        <w:rPr>
          <w:rFonts w:ascii="宋体" w:hAnsi="宋体" w:cs="宋体" w:eastAsia="宋体" w:hint="default"/>
          <w:spacing w:val="-1"/>
        </w:rPr>
        <w:t>)</w:t>
      </w:r>
      <w:r>
        <w:rPr>
          <w:rFonts w:ascii="宋体" w:hAnsi="宋体" w:cs="宋体" w:eastAsia="宋体" w:hint="default"/>
          <w:spacing w:val="23"/>
        </w:rPr>
        <w:t> </w:t>
      </w:r>
      <w:r>
        <w:rPr>
          <w:spacing w:val="-11"/>
        </w:rPr>
        <w:t>员工薪酬政策：遵守《劳动法》、《劳动合同法》、《社会保险法》等适用法律法规规章规定，维</w:t>
      </w:r>
      <w:r>
        <w:rPr/>
        <w:t> </w:t>
      </w:r>
      <w:r>
        <w:rPr>
          <w:spacing w:val="-1"/>
        </w:rPr>
        <w:t>护员工薪酬、社会保险统筹、带薪休假等合法权益，建立健全相关薪酬制度，以公司增利为前提，以现有</w:t>
      </w:r>
      <w:r>
        <w:rPr>
          <w:spacing w:val="-83"/>
        </w:rPr>
        <w:t> </w:t>
      </w:r>
      <w:r>
        <w:rPr>
          <w:spacing w:val="-83"/>
        </w:rPr>
      </w:r>
      <w:r>
        <w:rPr>
          <w:spacing w:val="-1"/>
        </w:rPr>
        <w:t>员工薪酬总额为基础，以兼顾公司与员工利益为导向，随着公司收入和盈利的提升，逐步提高员工薪酬总</w:t>
      </w:r>
      <w:r>
        <w:rPr>
          <w:spacing w:val="-83"/>
        </w:rPr>
        <w:t> </w:t>
      </w:r>
      <w:r>
        <w:rPr>
          <w:spacing w:val="-83"/>
        </w:rPr>
      </w:r>
      <w:r>
        <w:rPr/>
        <w:t>水平，让员工能够分享公司发展成长的经营成果。</w:t>
      </w:r>
      <w:r>
        <w:rPr>
          <w:rFonts w:ascii="宋体" w:hAnsi="宋体" w:cs="宋体" w:eastAsia="宋体" w:hint="default"/>
        </w:rPr>
        <w:t> </w:t>
      </w:r>
    </w:p>
    <w:p>
      <w:pPr>
        <w:pStyle w:val="BodyText"/>
        <w:spacing w:line="273" w:lineRule="auto" w:before="164"/>
        <w:ind w:left="154" w:right="185" w:firstLine="420"/>
        <w:jc w:val="both"/>
        <w:rPr>
          <w:rFonts w:ascii="宋体" w:hAnsi="宋体" w:cs="宋体" w:eastAsia="宋体" w:hint="default"/>
        </w:rPr>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55"/>
        </w:rPr>
        <w:t> </w:t>
      </w:r>
      <w:r>
        <w:rPr/>
        <w:t>员工培训计划：围绕公司发展战略、经营目标、依法合规运作、塑造职业观念、提高执行与操</w:t>
      </w:r>
      <w:r>
        <w:rPr>
          <w:spacing w:val="2"/>
        </w:rPr>
        <w:t> </w:t>
      </w:r>
      <w:r>
        <w:rPr>
          <w:spacing w:val="-1"/>
        </w:rPr>
        <w:t>作能力、团结互助等科目，组织员工培训，以法律法规、公司制度、工作规程、岗位职责、文明道德、经</w:t>
      </w:r>
      <w:r>
        <w:rPr>
          <w:spacing w:val="-84"/>
        </w:rPr>
        <w:t> </w:t>
      </w:r>
      <w:r>
        <w:rPr>
          <w:spacing w:val="-84"/>
        </w:rPr>
      </w:r>
      <w:r>
        <w:rPr>
          <w:spacing w:val="-1"/>
        </w:rPr>
        <w:t>营与管理情况、安全保障、技能技巧、先进实践、案例经典等为培训教材和内容，采取组织与自学、课堂</w:t>
      </w:r>
      <w:r>
        <w:rPr>
          <w:spacing w:val="-83"/>
        </w:rPr>
        <w:t> </w:t>
      </w:r>
      <w:r>
        <w:rPr>
          <w:spacing w:val="-83"/>
        </w:rPr>
      </w:r>
      <w:r>
        <w:rPr>
          <w:spacing w:val="-1"/>
        </w:rPr>
        <w:t>与现场、理论与实际等结合方式，以公司、分</w:t>
      </w:r>
      <w:r>
        <w:rPr>
          <w:rFonts w:ascii="宋体" w:hAnsi="宋体" w:cs="宋体" w:eastAsia="宋体" w:hint="default"/>
          <w:spacing w:val="-1"/>
        </w:rPr>
        <w:t>(</w:t>
      </w:r>
      <w:r>
        <w:rPr>
          <w:spacing w:val="-1"/>
        </w:rPr>
        <w:t>子</w:t>
      </w:r>
      <w:r>
        <w:rPr>
          <w:rFonts w:ascii="宋体" w:hAnsi="宋体" w:cs="宋体" w:eastAsia="宋体" w:hint="default"/>
          <w:spacing w:val="-1"/>
        </w:rPr>
        <w:t>)</w:t>
      </w:r>
      <w:r>
        <w:rPr>
          <w:spacing w:val="-1"/>
        </w:rPr>
        <w:t>公司、部室班组为单位，利用讲座、考试、各类活动、</w:t>
      </w:r>
      <w:r>
        <w:rPr>
          <w:spacing w:val="-61"/>
        </w:rPr>
        <w:t> </w:t>
      </w:r>
      <w:r>
        <w:rPr>
          <w:spacing w:val="-61"/>
        </w:rPr>
      </w:r>
      <w:r>
        <w:rPr>
          <w:spacing w:val="-1"/>
        </w:rPr>
        <w:t>公司报刊、网络、广播、字幕等形式，面向不同岗位、不同专业、不同责任的员工，在年度内得到一次以</w:t>
      </w:r>
      <w:r>
        <w:rPr>
          <w:spacing w:val="-85"/>
        </w:rPr>
        <w:t> </w:t>
      </w:r>
      <w:r>
        <w:rPr>
          <w:spacing w:val="-85"/>
        </w:rPr>
      </w:r>
      <w:r>
        <w:rPr/>
        <w:t>上的培训。</w:t>
      </w:r>
      <w:r>
        <w:rPr>
          <w:rFonts w:ascii="宋体" w:hAnsi="宋体" w:cs="宋体" w:eastAsia="宋体" w:hint="default"/>
        </w:rPr>
        <w:t> </w:t>
      </w:r>
    </w:p>
    <w:p>
      <w:pPr>
        <w:pStyle w:val="BodyText"/>
        <w:spacing w:line="240" w:lineRule="auto" w:before="164"/>
        <w:ind w:left="574" w:right="0"/>
        <w:jc w:val="left"/>
      </w:pPr>
      <w:r>
        <w:rPr>
          <w:rFonts w:ascii="宋体" w:hAnsi="宋体" w:cs="宋体" w:eastAsia="宋体" w:hint="default"/>
        </w:rPr>
        <w:t>(</w:t>
      </w:r>
      <w:r>
        <w:rPr/>
        <w:t>六</w:t>
      </w:r>
      <w:r>
        <w:rPr>
          <w:rFonts w:ascii="宋体" w:hAnsi="宋体" w:cs="宋体" w:eastAsia="宋体" w:hint="default"/>
        </w:rPr>
        <w:t>)</w:t>
      </w:r>
      <w:r>
        <w:rPr>
          <w:rFonts w:ascii="宋体" w:hAnsi="宋体" w:cs="宋体" w:eastAsia="宋体" w:hint="default"/>
          <w:spacing w:val="-15"/>
        </w:rPr>
        <w:t> </w:t>
      </w:r>
      <w:r>
        <w:rPr/>
        <w:t>公司承担费用的离退休职工人数：报告期内，公司承担着</w:t>
      </w:r>
      <w:r>
        <w:rPr>
          <w:spacing w:val="-61"/>
        </w:rPr>
        <w:t> </w:t>
      </w:r>
      <w:r>
        <w:rPr>
          <w:rFonts w:ascii="宋体" w:hAnsi="宋体" w:cs="宋体" w:eastAsia="宋体" w:hint="default"/>
        </w:rPr>
        <w:t>587</w:t>
      </w:r>
      <w:r>
        <w:rPr>
          <w:rFonts w:ascii="宋体" w:hAnsi="宋体" w:cs="宋体" w:eastAsia="宋体" w:hint="default"/>
          <w:spacing w:val="-60"/>
        </w:rPr>
        <w:t> </w:t>
      </w:r>
      <w:r>
        <w:rPr/>
        <w:t>名退休人员原有的书报、液化汽、</w:t>
      </w:r>
    </w:p>
    <w:p>
      <w:pPr>
        <w:pStyle w:val="BodyText"/>
        <w:spacing w:line="273" w:lineRule="auto"/>
        <w:ind w:left="153" w:right="196"/>
        <w:jc w:val="left"/>
        <w:rPr>
          <w:rFonts w:ascii="宋体" w:hAnsi="宋体" w:cs="宋体" w:eastAsia="宋体" w:hint="default"/>
        </w:rPr>
      </w:pPr>
      <w:r>
        <w:rPr/>
        <w:t>交通、住房等补贴，承担着</w:t>
      </w:r>
      <w:r>
        <w:rPr>
          <w:spacing w:val="-60"/>
        </w:rPr>
        <w:t> </w:t>
      </w:r>
      <w:r>
        <w:rPr>
          <w:rFonts w:ascii="宋体" w:hAnsi="宋体" w:cs="宋体" w:eastAsia="宋体" w:hint="default"/>
        </w:rPr>
        <w:t>26</w:t>
      </w:r>
      <w:r>
        <w:rPr>
          <w:rFonts w:ascii="宋体" w:hAnsi="宋体" w:cs="宋体" w:eastAsia="宋体" w:hint="default"/>
          <w:spacing w:val="-59"/>
        </w:rPr>
        <w:t> </w:t>
      </w:r>
      <w:r>
        <w:rPr/>
        <w:t>名内退、离岗退养人员的退养费等费用，承担着</w:t>
      </w:r>
      <w:r>
        <w:rPr>
          <w:spacing w:val="-60"/>
        </w:rPr>
        <w:t> </w:t>
      </w:r>
      <w:r>
        <w:rPr>
          <w:rFonts w:ascii="宋体" w:hAnsi="宋体" w:cs="宋体" w:eastAsia="宋体" w:hint="default"/>
        </w:rPr>
        <w:t>54</w:t>
      </w:r>
      <w:r>
        <w:rPr>
          <w:rFonts w:ascii="宋体" w:hAnsi="宋体" w:cs="宋体" w:eastAsia="宋体" w:hint="default"/>
          <w:spacing w:val="-60"/>
        </w:rPr>
        <w:t> </w:t>
      </w:r>
      <w:r>
        <w:rPr/>
        <w:t>名承诺等退、离岗退养 人员的非个人负担的社会保障等费用。</w:t>
      </w:r>
      <w:r>
        <w:rPr>
          <w:rFonts w:ascii="宋体" w:hAnsi="宋体" w:cs="宋体" w:eastAsia="宋体" w:hint="default"/>
        </w:rPr>
        <w:t> </w:t>
      </w:r>
    </w:p>
    <w:p>
      <w:pPr>
        <w:pStyle w:val="BodyText"/>
        <w:spacing w:line="240" w:lineRule="auto" w:before="7"/>
        <w:ind w:left="153" w:right="0"/>
        <w:jc w:val="left"/>
        <w:rPr>
          <w:rFonts w:ascii="宋体" w:hAnsi="宋体" w:cs="宋体" w:eastAsia="宋体" w:hint="default"/>
        </w:rPr>
      </w:pPr>
      <w:r>
        <w:rPr>
          <w:rFonts w:ascii="宋体"/>
        </w:rPr>
        <w:t> </w:t>
      </w:r>
    </w:p>
    <w:p>
      <w:pPr>
        <w:spacing w:line="240" w:lineRule="auto" w:before="11"/>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00" w:h="16840"/>
          <w:pgMar w:top="2000" w:bottom="280" w:left="980" w:right="9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240" w:lineRule="auto" w:before="0"/>
        <w:ind w:left="154" w:right="0"/>
        <w:jc w:val="left"/>
        <w:rPr>
          <w:rFonts w:ascii="宋体" w:hAnsi="宋体" w:cs="宋体" w:eastAsia="宋体" w:hint="default"/>
        </w:rPr>
      </w:pPr>
      <w:r>
        <w:rPr>
          <w:rFonts w:ascii="宋体"/>
        </w:rPr>
        <w:t> </w:t>
      </w:r>
    </w:p>
    <w:p>
      <w:pPr>
        <w:pStyle w:val="BodyText"/>
        <w:spacing w:line="326" w:lineRule="auto"/>
        <w:ind w:left="573" w:right="0" w:hanging="420"/>
        <w:jc w:val="left"/>
        <w:rPr>
          <w:rFonts w:ascii="宋体" w:hAnsi="宋体" w:cs="宋体" w:eastAsia="宋体" w:hint="default"/>
        </w:rPr>
      </w:pPr>
      <w:r>
        <w:rPr/>
        <w:t>一、公司治理的基本状况</w:t>
      </w:r>
      <w:r>
        <w:rPr>
          <w:rFonts w:ascii="宋体" w:hAnsi="宋体" w:cs="宋体" w:eastAsia="宋体" w:hint="default"/>
        </w:rPr>
        <w:t> (</w:t>
      </w:r>
      <w:r>
        <w:rPr/>
        <w:t>一</w:t>
      </w:r>
      <w:r>
        <w:rPr>
          <w:rFonts w:ascii="宋体" w:hAnsi="宋体" w:cs="宋体" w:eastAsia="宋体" w:hint="default"/>
        </w:rPr>
        <w:t>)</w:t>
      </w:r>
      <w:r>
        <w:rPr/>
        <w:t>基本状况</w:t>
      </w:r>
      <w:r>
        <w:rPr>
          <w:rFonts w:ascii="宋体" w:hAnsi="宋体" w:cs="宋体" w:eastAsia="宋体" w:hint="default"/>
        </w:rPr>
        <w:t> </w:t>
      </w:r>
    </w:p>
    <w:p>
      <w:pPr>
        <w:pStyle w:val="Heading1"/>
        <w:spacing w:line="240" w:lineRule="auto"/>
        <w:ind w:left="154" w:right="0"/>
        <w:jc w:val="left"/>
        <w:rPr>
          <w:rFonts w:ascii="宋体" w:hAnsi="宋体" w:cs="宋体" w:eastAsia="宋体" w:hint="default"/>
        </w:rPr>
      </w:pPr>
      <w:r>
        <w:rPr/>
        <w:br w:type="column"/>
      </w:r>
      <w:r>
        <w:rPr/>
        <w:t>第八章</w:t>
      </w:r>
      <w:r>
        <w:rPr>
          <w:spacing w:val="5"/>
        </w:rPr>
        <w:t> </w:t>
      </w:r>
      <w:r>
        <w:rPr>
          <w:rFonts w:ascii="宋体" w:hAnsi="宋体" w:cs="宋体" w:eastAsia="宋体" w:hint="default"/>
          <w:spacing w:val="5"/>
        </w:rPr>
      </w:r>
      <w:r>
        <w:rPr/>
        <w:t>公司治理</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40"/>
          <w:pgMar w:top="2000" w:bottom="280" w:left="980" w:right="920"/>
          <w:cols w:num="2" w:equalWidth="0">
            <w:col w:w="2570" w:space="1045"/>
            <w:col w:w="6385"/>
          </w:cols>
        </w:sectPr>
      </w:pPr>
    </w:p>
    <w:p>
      <w:pPr>
        <w:pStyle w:val="BodyText"/>
        <w:spacing w:line="236" w:lineRule="exact" w:before="0"/>
        <w:ind w:left="154" w:right="0" w:firstLine="420"/>
        <w:jc w:val="left"/>
      </w:pPr>
      <w:r>
        <w:rPr/>
        <w:t>依据有关法律、行政法规、部门规章和规范性文件的要求，公司建立起治理结构并持续完善且规范运</w:t>
      </w:r>
    </w:p>
    <w:p>
      <w:pPr>
        <w:pStyle w:val="BodyText"/>
        <w:spacing w:line="240" w:lineRule="auto"/>
        <w:ind w:left="154" w:right="0"/>
        <w:jc w:val="left"/>
      </w:pPr>
      <w:r>
        <w:rPr/>
        <w:t>作。公司的“三会一层”各司其职，协调运转，有效制衡；公司董事、监事、高级管理人员及各位员工的</w:t>
      </w:r>
    </w:p>
    <w:p>
      <w:pPr>
        <w:spacing w:after="0" w:line="240" w:lineRule="auto"/>
        <w:jc w:val="left"/>
        <w:sectPr>
          <w:type w:val="continuous"/>
          <w:pgSz w:w="11900" w:h="16840"/>
          <w:pgMar w:top="2000" w:bottom="280" w:left="980" w:right="920"/>
        </w:sectPr>
      </w:pPr>
    </w:p>
    <w:p>
      <w:pPr>
        <w:spacing w:line="240" w:lineRule="auto" w:before="9"/>
        <w:rPr>
          <w:rFonts w:ascii="宋体" w:hAnsi="宋体" w:cs="宋体" w:eastAsia="宋体" w:hint="default"/>
          <w:sz w:val="17"/>
          <w:szCs w:val="17"/>
        </w:rPr>
      </w:pPr>
    </w:p>
    <w:p>
      <w:pPr>
        <w:pStyle w:val="BodyText"/>
        <w:spacing w:line="273" w:lineRule="auto" w:before="35"/>
        <w:ind w:right="297"/>
        <w:jc w:val="left"/>
        <w:rPr>
          <w:rFonts w:ascii="宋体" w:hAnsi="宋体" w:cs="宋体" w:eastAsia="宋体" w:hint="default"/>
        </w:rPr>
      </w:pPr>
      <w:r>
        <w:rPr/>
        <w:t>行为和各控股公司、分公司、职能部门的业务规程，受到以公司章程为根本的制度体系的约束。本公司治 理的有效性在于：规范控股股东、实际控制人及其关联方的行为，确保所有股东，特别是中小股东享有平 </w:t>
      </w:r>
      <w:r>
        <w:rPr>
          <w:spacing w:val="-3"/>
        </w:rPr>
        <w:t>等地位，充分行使权利；明确“三会一层”的职责并得到切实执行；促进财务管理、重大投资、关联交易、</w:t>
      </w:r>
      <w:r>
        <w:rPr>
          <w:spacing w:val="-90"/>
        </w:rPr>
        <w:t> </w:t>
      </w:r>
      <w:r>
        <w:rPr>
          <w:spacing w:val="-90"/>
        </w:rPr>
      </w:r>
      <w:r>
        <w:rPr/>
        <w:t>子公司管控和其他内部治理工作的深入，促进健全内部约束机制和责任追究机制，促进完善信息披露与增</w:t>
      </w:r>
      <w:r>
        <w:rPr/>
        <w:t> 加透明度，促进持续尊重债权人、职工、消费者、供应商、社区等利益相关者的合法权利，促进持续关注 环境保护、公益事业等社会责任。</w:t>
      </w:r>
      <w:r>
        <w:rPr>
          <w:rFonts w:ascii="宋体" w:hAnsi="宋体" w:cs="宋体" w:eastAsia="宋体" w:hint="default"/>
        </w:rPr>
        <w:t> </w:t>
      </w:r>
    </w:p>
    <w:p>
      <w:pPr>
        <w:pStyle w:val="BodyText"/>
        <w:spacing w:line="273" w:lineRule="auto" w:before="7"/>
        <w:ind w:left="393" w:right="404" w:firstLine="420"/>
        <w:jc w:val="both"/>
        <w:rPr>
          <w:rFonts w:ascii="宋体" w:hAnsi="宋体" w:cs="宋体" w:eastAsia="宋体" w:hint="default"/>
        </w:rPr>
      </w:pPr>
      <w:r>
        <w:rPr>
          <w:spacing w:val="-10"/>
        </w:rPr>
        <w:t>报告期内建立或修订的公司治理制度有《总经理备用金管理办法》、《差旅费开支管理暂行规定》、《印</w:t>
      </w:r>
      <w:r>
        <w:rPr/>
        <w:t> 章管理办法》及财务、企划、人事、公文、采购、行政等业务审批流程。</w:t>
      </w:r>
      <w:r>
        <w:rPr>
          <w:rFonts w:ascii="宋体" w:hAnsi="宋体" w:cs="宋体" w:eastAsia="宋体" w:hint="default"/>
        </w:rPr>
        <w:t> </w:t>
      </w:r>
    </w:p>
    <w:p>
      <w:pPr>
        <w:pStyle w:val="BodyText"/>
        <w:spacing w:line="326" w:lineRule="auto" w:before="7"/>
        <w:ind w:left="813" w:right="0"/>
        <w:jc w:val="left"/>
        <w:rPr>
          <w:rFonts w:ascii="宋体" w:hAnsi="宋体" w:cs="宋体" w:eastAsia="宋体" w:hint="default"/>
        </w:rPr>
      </w:pPr>
      <w:r>
        <w:rPr/>
        <w:t>公司治理与《公司法》和中国证监会相关规定的要求不存在差异。</w:t>
      </w:r>
      <w:r>
        <w:rPr>
          <w:rFonts w:ascii="宋体" w:hAnsi="宋体" w:cs="宋体" w:eastAsia="宋体" w:hint="default"/>
        </w:rPr>
        <w:t> (</w:t>
      </w:r>
      <w:r>
        <w:rPr/>
        <w:t>二</w:t>
      </w:r>
      <w:r>
        <w:rPr>
          <w:rFonts w:ascii="宋体" w:hAnsi="宋体" w:cs="宋体" w:eastAsia="宋体" w:hint="default"/>
        </w:rPr>
        <w:t>)</w:t>
      </w:r>
      <w:r>
        <w:rPr/>
        <w:t>公司治理专项活动开展情况以及内幕信息知情人登记管理制度的制定、实施情况</w:t>
      </w:r>
      <w:r>
        <w:rPr>
          <w:rFonts w:ascii="宋体" w:hAnsi="宋体" w:cs="宋体" w:eastAsia="宋体" w:hint="default"/>
        </w:rPr>
        <w:t> </w:t>
      </w:r>
    </w:p>
    <w:p>
      <w:pPr>
        <w:pStyle w:val="BodyText"/>
        <w:spacing w:line="236" w:lineRule="exact" w:before="0"/>
        <w:ind w:right="0" w:firstLine="420"/>
        <w:jc w:val="both"/>
      </w:pPr>
      <w:r>
        <w:rPr/>
        <w:t>本公司的治理专项活动始于 </w:t>
      </w:r>
      <w:r>
        <w:rPr>
          <w:rFonts w:ascii="宋体" w:hAnsi="宋体" w:cs="宋体" w:eastAsia="宋体" w:hint="default"/>
        </w:rPr>
        <w:t>2007</w:t>
      </w:r>
      <w:r>
        <w:rPr>
          <w:rFonts w:ascii="宋体" w:hAnsi="宋体" w:cs="宋体" w:eastAsia="宋体" w:hint="default"/>
          <w:spacing w:val="-25"/>
        </w:rPr>
        <w:t> </w:t>
      </w:r>
      <w:r>
        <w:rPr/>
        <w:t>年，按照中国证监会及其派出机构河北证监局和深圳证券交易所关</w:t>
      </w:r>
    </w:p>
    <w:p>
      <w:pPr>
        <w:pStyle w:val="BodyText"/>
        <w:spacing w:line="273" w:lineRule="auto"/>
        <w:ind w:left="393" w:right="318"/>
        <w:jc w:val="left"/>
        <w:rPr>
          <w:rFonts w:ascii="宋体" w:hAnsi="宋体" w:cs="宋体" w:eastAsia="宋体" w:hint="default"/>
        </w:rPr>
      </w:pPr>
      <w:r>
        <w:rPr/>
        <w:t>于开展加强上市公司治理专项活动的有关文件要求，于当年完成所承诺的整改计划。</w:t>
      </w:r>
      <w:r>
        <w:rPr>
          <w:rFonts w:ascii="宋体" w:hAnsi="宋体" w:cs="宋体" w:eastAsia="宋体" w:hint="default"/>
        </w:rPr>
        <w:t>2008</w:t>
      </w:r>
      <w:r>
        <w:rPr>
          <w:rFonts w:ascii="宋体" w:hAnsi="宋体" w:cs="宋体" w:eastAsia="宋体" w:hint="default"/>
          <w:spacing w:val="-84"/>
        </w:rPr>
        <w:t> </w:t>
      </w:r>
      <w:r>
        <w:rPr/>
        <w:t>年公司治理以防 </w:t>
      </w:r>
      <w:r>
        <w:rPr>
          <w:spacing w:val="-10"/>
        </w:rPr>
        <w:t>控大股东占用资金、敏感信息处理及披露等治理事项为重点，对《公司章程》、《董事会议事规则》、《信息</w:t>
      </w:r>
      <w:r>
        <w:rPr>
          <w:spacing w:val="-73"/>
        </w:rPr>
        <w:t> </w:t>
      </w:r>
      <w:r>
        <w:rPr>
          <w:spacing w:val="-73"/>
        </w:rPr>
      </w:r>
      <w:r>
        <w:rPr>
          <w:spacing w:val="-6"/>
        </w:rPr>
        <w:t>披露事务管理制度》、《募集资金使用管理办法》等制度作出修订，规定“占用即冻结”，进一步明确公司</w:t>
      </w:r>
      <w:r>
        <w:rPr>
          <w:spacing w:val="-71"/>
        </w:rPr>
        <w:t> </w:t>
      </w:r>
      <w:r>
        <w:rPr>
          <w:spacing w:val="-71"/>
        </w:rPr>
      </w:r>
      <w:r>
        <w:rPr/>
        <w:t>董事、监事、高级管理人员对维护公司资金和财产安全负有的法定义务。</w:t>
      </w:r>
      <w:r>
        <w:rPr>
          <w:rFonts w:ascii="宋体" w:hAnsi="宋体" w:cs="宋体" w:eastAsia="宋体" w:hint="default"/>
        </w:rPr>
        <w:t>2009</w:t>
      </w:r>
      <w:r>
        <w:rPr>
          <w:rFonts w:ascii="宋体" w:hAnsi="宋体" w:cs="宋体" w:eastAsia="宋体" w:hint="default"/>
          <w:spacing w:val="-43"/>
        </w:rPr>
        <w:t> </w:t>
      </w:r>
      <w:r>
        <w:rPr/>
        <w:t>年公司对自</w:t>
      </w:r>
      <w:r>
        <w:rPr>
          <w:spacing w:val="-44"/>
        </w:rPr>
        <w:t> </w:t>
      </w:r>
      <w:r>
        <w:rPr>
          <w:rFonts w:ascii="宋体" w:hAnsi="宋体" w:cs="宋体" w:eastAsia="宋体" w:hint="default"/>
        </w:rPr>
        <w:t>2007</w:t>
      </w:r>
      <w:r>
        <w:rPr>
          <w:rFonts w:ascii="宋体" w:hAnsi="宋体" w:cs="宋体" w:eastAsia="宋体" w:hint="default"/>
          <w:spacing w:val="-43"/>
        </w:rPr>
        <w:t> </w:t>
      </w:r>
      <w:r>
        <w:rPr/>
        <w:t>年以来的 两年多的治理专项活动进行回顾，开展自查，所承诺的整改事项已经按计划在限期内完成，重点关注的规 范事项得到完善，公司试行年报编制、审议和披露期间的保密规定，加强对外部单位报送信息的管理；实 行独立董事年报工作制度和审计委员会年报工作规程。</w:t>
      </w:r>
      <w:r>
        <w:rPr>
          <w:rFonts w:ascii="宋体" w:hAnsi="宋体" w:cs="宋体" w:eastAsia="宋体" w:hint="default"/>
        </w:rPr>
        <w:t>2010</w:t>
      </w:r>
      <w:r>
        <w:rPr>
          <w:rFonts w:ascii="宋体" w:hAnsi="宋体" w:cs="宋体" w:eastAsia="宋体" w:hint="default"/>
          <w:spacing w:val="-84"/>
        </w:rPr>
        <w:t> </w:t>
      </w:r>
      <w:r>
        <w:rPr/>
        <w:t>年公司对董事会年报工作规程作出修订，对信 息披露事务管理制度作出修订，增加有关年报信息披露重大差错责任追究的相关内容，明确重大差错的情 形及事项、追究措施和处理方式。</w:t>
      </w:r>
      <w:r>
        <w:rPr>
          <w:rFonts w:ascii="宋体" w:hAnsi="宋体" w:cs="宋体" w:eastAsia="宋体" w:hint="default"/>
        </w:rPr>
        <w:t>2011</w:t>
      </w:r>
      <w:r>
        <w:rPr>
          <w:rFonts w:ascii="宋体" w:hAnsi="宋体" w:cs="宋体" w:eastAsia="宋体" w:hint="default"/>
          <w:spacing w:val="-56"/>
        </w:rPr>
        <w:t> </w:t>
      </w:r>
      <w:r>
        <w:rPr/>
        <w:t>年公司修订了财务报告内控制度，按照国务院办公厅转发证监会、 </w:t>
      </w:r>
      <w:r>
        <w:rPr>
          <w:spacing w:val="-3"/>
        </w:rPr>
        <w:t>公安部、监察部、国资委、预防腐败局《关于依法打击和防控资本市场内幕交易的意见》</w:t>
      </w:r>
      <w:r>
        <w:rPr>
          <w:rFonts w:ascii="宋体" w:hAnsi="宋体" w:cs="宋体" w:eastAsia="宋体" w:hint="default"/>
          <w:spacing w:val="-3"/>
        </w:rPr>
        <w:t>(</w:t>
      </w:r>
      <w:r>
        <w:rPr>
          <w:spacing w:val="-3"/>
        </w:rPr>
        <w:t>国办发</w:t>
      </w:r>
      <w:r>
        <w:rPr>
          <w:rFonts w:ascii="宋体" w:hAnsi="宋体" w:cs="宋体" w:eastAsia="宋体" w:hint="default"/>
          <w:spacing w:val="-3"/>
        </w:rPr>
        <w:t>[2010]55</w:t>
      </w:r>
      <w:r>
        <w:rPr>
          <w:rFonts w:ascii="宋体" w:hAnsi="宋体" w:cs="宋体" w:eastAsia="宋体" w:hint="default"/>
          <w:spacing w:val="-88"/>
        </w:rPr>
        <w:t> </w:t>
      </w:r>
      <w:r>
        <w:rPr>
          <w:rFonts w:ascii="宋体" w:hAnsi="宋体" w:cs="宋体" w:eastAsia="宋体" w:hint="default"/>
          <w:spacing w:val="-88"/>
        </w:rPr>
      </w:r>
      <w:r>
        <w:rPr/>
        <w:t>号</w:t>
      </w:r>
      <w:r>
        <w:rPr>
          <w:rFonts w:ascii="宋体" w:hAnsi="宋体" w:cs="宋体" w:eastAsia="宋体" w:hint="default"/>
        </w:rPr>
        <w:t>)</w:t>
      </w:r>
      <w:r>
        <w:rPr/>
        <w:t>及中国证监会</w:t>
      </w:r>
      <w:r>
        <w:rPr>
          <w:rFonts w:ascii="宋体" w:hAnsi="宋体" w:cs="宋体" w:eastAsia="宋体" w:hint="default"/>
        </w:rPr>
        <w:t>[2010]37</w:t>
      </w:r>
      <w:r>
        <w:rPr>
          <w:rFonts w:ascii="宋体" w:hAnsi="宋体" w:cs="宋体" w:eastAsia="宋体" w:hint="default"/>
          <w:spacing w:val="-25"/>
        </w:rPr>
        <w:t> </w:t>
      </w:r>
      <w:r>
        <w:rPr/>
        <w:t>号公告和深交所《主板上市公司规范运作指引》的规定，对《公司内幕信息保 </w:t>
      </w:r>
      <w:r>
        <w:rPr>
          <w:spacing w:val="-4"/>
        </w:rPr>
        <w:t>密与管理制度》进行修订。</w:t>
      </w:r>
      <w:r>
        <w:rPr>
          <w:rFonts w:ascii="宋体" w:hAnsi="宋体" w:cs="宋体" w:eastAsia="宋体" w:hint="default"/>
          <w:spacing w:val="-4"/>
        </w:rPr>
        <w:t>2012</w:t>
      </w:r>
      <w:r>
        <w:rPr>
          <w:rFonts w:ascii="宋体" w:hAnsi="宋体" w:cs="宋体" w:eastAsia="宋体" w:hint="default"/>
          <w:spacing w:val="-59"/>
        </w:rPr>
        <w:t> </w:t>
      </w:r>
      <w:r>
        <w:rPr/>
        <w:t>年公司依据中国证监会《关于进一步落实上市公司现金分红有关事项的通 知》要求，修订公司章程利润分配条款，规范现金分红。</w:t>
      </w:r>
      <w:r>
        <w:rPr>
          <w:rFonts w:ascii="宋体" w:hAnsi="宋体" w:cs="宋体" w:eastAsia="宋体" w:hint="default"/>
        </w:rPr>
        <w:t> </w:t>
      </w:r>
    </w:p>
    <w:p>
      <w:pPr>
        <w:pStyle w:val="BodyText"/>
        <w:spacing w:line="273" w:lineRule="auto" w:before="7"/>
        <w:ind w:right="406" w:firstLine="420"/>
        <w:jc w:val="both"/>
        <w:rPr>
          <w:rFonts w:ascii="宋体" w:hAnsi="宋体" w:cs="宋体" w:eastAsia="宋体" w:hint="default"/>
        </w:rPr>
      </w:pPr>
      <w:r>
        <w:rPr>
          <w:spacing w:val="-1"/>
        </w:rPr>
        <w:t>报告期内，公司继续推进治理工作，依据内控基本规范及配套指引，制定实施方案，进一步深入开展</w:t>
      </w:r>
      <w:r>
        <w:rPr/>
        <w:t> 内控体系建设。有关公司内控建设事项见本年报第九章内部控制的相关内容。</w:t>
      </w:r>
      <w:r>
        <w:rPr>
          <w:rFonts w:ascii="宋体" w:hAnsi="宋体" w:cs="宋体" w:eastAsia="宋体" w:hint="default"/>
        </w:rPr>
        <w:t> </w:t>
      </w:r>
    </w:p>
    <w:p>
      <w:pPr>
        <w:pStyle w:val="BodyText"/>
        <w:spacing w:line="273" w:lineRule="auto" w:before="7"/>
        <w:ind w:right="403" w:firstLine="420"/>
        <w:jc w:val="both"/>
        <w:rPr>
          <w:rFonts w:ascii="宋体" w:hAnsi="宋体" w:cs="宋体" w:eastAsia="宋体" w:hint="default"/>
        </w:rPr>
      </w:pPr>
      <w:r>
        <w:rPr>
          <w:spacing w:val="-1"/>
        </w:rPr>
        <w:t>依据中国证监会公告《关于上市公司建立内幕信息知情人登记管理制度的规定》，公司第五届董事会</w:t>
      </w:r>
      <w:r>
        <w:rPr>
          <w:spacing w:val="2"/>
        </w:rPr>
        <w:t> </w:t>
      </w:r>
      <w:r>
        <w:rPr/>
        <w:t>于</w:t>
      </w:r>
      <w:r>
        <w:rPr>
          <w:spacing w:val="-40"/>
        </w:rPr>
        <w:t> </w:t>
      </w:r>
      <w:r>
        <w:rPr>
          <w:rFonts w:ascii="宋体" w:hAnsi="宋体" w:cs="宋体" w:eastAsia="宋体" w:hint="default"/>
        </w:rPr>
        <w:t>2011</w:t>
      </w:r>
      <w:r>
        <w:rPr>
          <w:rFonts w:ascii="宋体" w:hAnsi="宋体" w:cs="宋体" w:eastAsia="宋体" w:hint="default"/>
          <w:spacing w:val="-40"/>
        </w:rPr>
        <w:t> </w:t>
      </w:r>
      <w:r>
        <w:rPr/>
        <w:t>年</w:t>
      </w:r>
      <w:r>
        <w:rPr>
          <w:spacing w:val="-42"/>
        </w:rPr>
        <w:t> </w:t>
      </w:r>
      <w:r>
        <w:rPr>
          <w:rFonts w:ascii="宋体" w:hAnsi="宋体" w:cs="宋体" w:eastAsia="宋体" w:hint="default"/>
        </w:rPr>
        <w:t>12</w:t>
      </w:r>
      <w:r>
        <w:rPr>
          <w:rFonts w:ascii="宋体" w:hAnsi="宋体" w:cs="宋体" w:eastAsia="宋体" w:hint="default"/>
          <w:spacing w:val="-40"/>
        </w:rPr>
        <w:t> </w:t>
      </w:r>
      <w:r>
        <w:rPr/>
        <w:t>月</w:t>
      </w:r>
      <w:r>
        <w:rPr>
          <w:spacing w:val="-40"/>
        </w:rPr>
        <w:t> </w:t>
      </w:r>
      <w:r>
        <w:rPr>
          <w:rFonts w:ascii="宋体" w:hAnsi="宋体" w:cs="宋体" w:eastAsia="宋体" w:hint="default"/>
        </w:rPr>
        <w:t>29</w:t>
      </w:r>
      <w:r>
        <w:rPr>
          <w:rFonts w:ascii="宋体" w:hAnsi="宋体" w:cs="宋体" w:eastAsia="宋体" w:hint="default"/>
          <w:spacing w:val="-40"/>
        </w:rPr>
        <w:t> </w:t>
      </w:r>
      <w:r>
        <w:rPr/>
        <w:t>日召开临时会议，对《公司内幕信息保密与管理制度》进行修订，增加内幕信息知情 </w:t>
      </w:r>
      <w:r>
        <w:rPr>
          <w:spacing w:val="-1"/>
        </w:rPr>
        <w:t>人登记的内容、办法、责任、格式，考核内容、标准等，健全完善了内幕信息知情人登记管理制度。该制</w:t>
      </w:r>
      <w:r>
        <w:rPr>
          <w:spacing w:val="-85"/>
        </w:rPr>
        <w:t> </w:t>
      </w:r>
      <w:r>
        <w:rPr>
          <w:spacing w:val="-85"/>
        </w:rPr>
      </w:r>
      <w:r>
        <w:rPr/>
        <w:t>度在报告期得到有效执行，在内幕信息形成、编制、传递、披露过程中对知情人进行登记报备。</w:t>
      </w:r>
      <w:r>
        <w:rPr>
          <w:rFonts w:ascii="宋体" w:hAnsi="宋体" w:cs="宋体" w:eastAsia="宋体" w:hint="default"/>
        </w:rPr>
        <w:t> </w:t>
      </w:r>
    </w:p>
    <w:p>
      <w:pPr>
        <w:pStyle w:val="BodyText"/>
        <w:spacing w:line="240" w:lineRule="auto" w:before="7"/>
        <w:ind w:left="814" w:right="0"/>
        <w:jc w:val="left"/>
        <w:rPr>
          <w:rFonts w:ascii="宋体" w:hAnsi="宋体" w:cs="宋体" w:eastAsia="宋体" w:hint="default"/>
        </w:rPr>
      </w:pPr>
      <w:r>
        <w:rPr/>
        <w:t>公司治理专项活动开展情况及内幕信息知情人登记管理制度制定情况的临时公告的相关查询索引</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7656"/>
        <w:gridCol w:w="2551"/>
      </w:tblGrid>
      <w:tr>
        <w:trPr>
          <w:trHeight w:val="322" w:hRule="exact"/>
        </w:trPr>
        <w:tc>
          <w:tcPr>
            <w:tcW w:w="7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指定网站名称</w:t>
            </w:r>
            <w:r>
              <w:rPr>
                <w:rFonts w:ascii="宋体" w:hAnsi="宋体" w:cs="宋体" w:eastAsia="宋体" w:hint="default"/>
                <w:sz w:val="18"/>
                <w:szCs w:val="18"/>
              </w:rPr>
              <w:t> </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z w:val="18"/>
                <w:szCs w:val="18"/>
              </w:rPr>
              <w:t> </w:t>
            </w:r>
          </w:p>
        </w:tc>
      </w:tr>
      <w:tr>
        <w:trPr>
          <w:trHeight w:val="322" w:hRule="exact"/>
        </w:trPr>
        <w:tc>
          <w:tcPr>
            <w:tcW w:w="7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7" w:right="0"/>
              <w:jc w:val="center"/>
              <w:rPr>
                <w:rFonts w:ascii="宋体" w:hAnsi="宋体" w:cs="宋体" w:eastAsia="宋体" w:hint="default"/>
                <w:sz w:val="18"/>
                <w:szCs w:val="18"/>
              </w:rPr>
            </w:pPr>
            <w:r>
              <w:rPr>
                <w:rFonts w:ascii="宋体" w:hAnsi="宋体" w:cs="宋体" w:eastAsia="宋体" w:hint="default"/>
                <w:sz w:val="18"/>
                <w:szCs w:val="18"/>
              </w:rPr>
              <w:t>公告标题</w:t>
            </w:r>
            <w:r>
              <w:rPr>
                <w:rFonts w:ascii="宋体" w:hAnsi="宋体" w:cs="宋体" w:eastAsia="宋体" w:hint="default"/>
                <w:sz w:val="18"/>
                <w:szCs w:val="18"/>
              </w:rPr>
              <w:t>(</w:t>
            </w:r>
            <w:r>
              <w:rPr>
                <w:rFonts w:ascii="宋体" w:hAnsi="宋体" w:cs="宋体" w:eastAsia="宋体" w:hint="default"/>
                <w:sz w:val="18"/>
                <w:szCs w:val="18"/>
              </w:rPr>
              <w:t>或有编号</w:t>
            </w:r>
            <w:r>
              <w:rPr>
                <w:rFonts w:ascii="宋体" w:hAnsi="宋体" w:cs="宋体" w:eastAsia="宋体" w:hint="default"/>
                <w:sz w:val="18"/>
                <w:szCs w:val="18"/>
              </w:rPr>
              <w:t>) </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9" w:right="0"/>
              <w:jc w:val="left"/>
              <w:rPr>
                <w:rFonts w:ascii="宋体" w:hAnsi="宋体" w:cs="宋体" w:eastAsia="宋体" w:hint="default"/>
                <w:sz w:val="18"/>
                <w:szCs w:val="18"/>
              </w:rPr>
            </w:pPr>
            <w:r>
              <w:rPr>
                <w:rFonts w:ascii="宋体" w:hAnsi="宋体" w:cs="宋体" w:eastAsia="宋体" w:hint="default"/>
                <w:sz w:val="18"/>
                <w:szCs w:val="18"/>
              </w:rPr>
              <w:t>披露日期</w:t>
            </w:r>
            <w:r>
              <w:rPr>
                <w:rFonts w:ascii="宋体" w:hAnsi="宋体" w:cs="宋体" w:eastAsia="宋体" w:hint="default"/>
                <w:sz w:val="18"/>
                <w:szCs w:val="18"/>
              </w:rPr>
              <w:t> </w:t>
            </w:r>
          </w:p>
        </w:tc>
      </w:tr>
      <w:tr>
        <w:trPr>
          <w:trHeight w:val="323" w:hRule="exact"/>
        </w:trPr>
        <w:tc>
          <w:tcPr>
            <w:tcW w:w="7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渤海物流：开展加强治理专项活动自查报告及整改计划的公告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2007-19)</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730"/>
              <w:jc w:val="right"/>
              <w:rPr>
                <w:rFonts w:ascii="宋体" w:hAnsi="宋体" w:cs="宋体" w:eastAsia="宋体" w:hint="default"/>
                <w:sz w:val="18"/>
                <w:szCs w:val="18"/>
              </w:rPr>
            </w:pPr>
            <w:r>
              <w:rPr>
                <w:rFonts w:ascii="宋体"/>
                <w:sz w:val="18"/>
              </w:rPr>
              <w:t>2007-06-27 </w:t>
            </w:r>
          </w:p>
        </w:tc>
      </w:tr>
      <w:tr>
        <w:trPr>
          <w:trHeight w:val="322" w:hRule="exact"/>
        </w:trPr>
        <w:tc>
          <w:tcPr>
            <w:tcW w:w="7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渤海物流：开展加强治理专项活动的整改报告</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30"/>
              <w:jc w:val="right"/>
              <w:rPr>
                <w:rFonts w:ascii="宋体" w:hAnsi="宋体" w:cs="宋体" w:eastAsia="宋体" w:hint="default"/>
                <w:sz w:val="18"/>
                <w:szCs w:val="18"/>
              </w:rPr>
            </w:pPr>
            <w:r>
              <w:rPr>
                <w:rFonts w:ascii="宋体"/>
                <w:sz w:val="18"/>
              </w:rPr>
              <w:t>2007-11-01 </w:t>
            </w:r>
          </w:p>
        </w:tc>
      </w:tr>
      <w:tr>
        <w:trPr>
          <w:trHeight w:val="322" w:hRule="exact"/>
        </w:trPr>
        <w:tc>
          <w:tcPr>
            <w:tcW w:w="7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渤海物流：关于治理整改报告中所列事项的整改情况说明</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30"/>
              <w:jc w:val="right"/>
              <w:rPr>
                <w:rFonts w:ascii="宋体" w:hAnsi="宋体" w:cs="宋体" w:eastAsia="宋体" w:hint="default"/>
                <w:sz w:val="18"/>
                <w:szCs w:val="18"/>
              </w:rPr>
            </w:pPr>
            <w:r>
              <w:rPr>
                <w:rFonts w:ascii="宋体"/>
                <w:sz w:val="18"/>
              </w:rPr>
              <w:t>2008-07-29 </w:t>
            </w:r>
          </w:p>
        </w:tc>
      </w:tr>
      <w:tr>
        <w:trPr>
          <w:trHeight w:val="323" w:hRule="exact"/>
        </w:trPr>
        <w:tc>
          <w:tcPr>
            <w:tcW w:w="7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渤海物流：第四届董事会</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年第八次会议决议公告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2008-19)</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731"/>
              <w:jc w:val="right"/>
              <w:rPr>
                <w:rFonts w:ascii="宋体" w:hAnsi="宋体" w:cs="宋体" w:eastAsia="宋体" w:hint="default"/>
                <w:sz w:val="18"/>
                <w:szCs w:val="18"/>
              </w:rPr>
            </w:pPr>
            <w:r>
              <w:rPr>
                <w:rFonts w:ascii="宋体"/>
                <w:sz w:val="18"/>
              </w:rPr>
              <w:t>2008-11-29 </w:t>
            </w:r>
          </w:p>
        </w:tc>
      </w:tr>
      <w:tr>
        <w:trPr>
          <w:trHeight w:val="322" w:hRule="exact"/>
        </w:trPr>
        <w:tc>
          <w:tcPr>
            <w:tcW w:w="7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渤海物流：第四届董事会</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年第二次会议决议公告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2010-03)</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31"/>
              <w:jc w:val="right"/>
              <w:rPr>
                <w:rFonts w:ascii="宋体" w:hAnsi="宋体" w:cs="宋体" w:eastAsia="宋体" w:hint="default"/>
                <w:sz w:val="18"/>
                <w:szCs w:val="18"/>
              </w:rPr>
            </w:pPr>
            <w:r>
              <w:rPr>
                <w:rFonts w:ascii="宋体"/>
                <w:sz w:val="18"/>
              </w:rPr>
              <w:t>2010-03-05 </w:t>
            </w:r>
          </w:p>
        </w:tc>
      </w:tr>
      <w:tr>
        <w:trPr>
          <w:trHeight w:val="322" w:hRule="exact"/>
        </w:trPr>
        <w:tc>
          <w:tcPr>
            <w:tcW w:w="7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渤海物流：第五届董事会</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年第一次会议决议公告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2011-02)</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31"/>
              <w:jc w:val="right"/>
              <w:rPr>
                <w:rFonts w:ascii="宋体" w:hAnsi="宋体" w:cs="宋体" w:eastAsia="宋体" w:hint="default"/>
                <w:sz w:val="18"/>
                <w:szCs w:val="18"/>
              </w:rPr>
            </w:pPr>
            <w:r>
              <w:rPr>
                <w:rFonts w:ascii="宋体"/>
                <w:sz w:val="18"/>
              </w:rPr>
              <w:t>2011-03-01 </w:t>
            </w:r>
          </w:p>
        </w:tc>
      </w:tr>
      <w:tr>
        <w:trPr>
          <w:trHeight w:val="323" w:hRule="exact"/>
        </w:trPr>
        <w:tc>
          <w:tcPr>
            <w:tcW w:w="7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渤海物流：第五届董事会</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年第七次会议决议公告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2011-27)</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731"/>
              <w:jc w:val="right"/>
              <w:rPr>
                <w:rFonts w:ascii="宋体" w:hAnsi="宋体" w:cs="宋体" w:eastAsia="宋体" w:hint="default"/>
                <w:sz w:val="18"/>
                <w:szCs w:val="18"/>
              </w:rPr>
            </w:pPr>
            <w:r>
              <w:rPr>
                <w:rFonts w:ascii="宋体"/>
                <w:sz w:val="18"/>
              </w:rPr>
              <w:t>2011-12-30 </w:t>
            </w:r>
          </w:p>
        </w:tc>
      </w:tr>
      <w:tr>
        <w:trPr>
          <w:trHeight w:val="322" w:hRule="exact"/>
        </w:trPr>
        <w:tc>
          <w:tcPr>
            <w:tcW w:w="7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渤海物流：内部控制规范实施工作方案</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30"/>
              <w:jc w:val="right"/>
              <w:rPr>
                <w:rFonts w:ascii="宋体" w:hAnsi="宋体" w:cs="宋体" w:eastAsia="宋体" w:hint="default"/>
                <w:sz w:val="18"/>
                <w:szCs w:val="18"/>
              </w:rPr>
            </w:pPr>
            <w:r>
              <w:rPr>
                <w:rFonts w:ascii="宋体"/>
                <w:sz w:val="18"/>
              </w:rPr>
              <w:t>2012-04-20 </w:t>
            </w:r>
          </w:p>
        </w:tc>
      </w:tr>
      <w:tr>
        <w:trPr>
          <w:trHeight w:val="322" w:hRule="exact"/>
        </w:trPr>
        <w:tc>
          <w:tcPr>
            <w:tcW w:w="7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渤海物流：第五届董事会</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年第四次会议决议公告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2012-35)</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31"/>
              <w:jc w:val="right"/>
              <w:rPr>
                <w:rFonts w:ascii="宋体" w:hAnsi="宋体" w:cs="宋体" w:eastAsia="宋体" w:hint="default"/>
                <w:sz w:val="18"/>
                <w:szCs w:val="18"/>
              </w:rPr>
            </w:pPr>
            <w:r>
              <w:rPr>
                <w:rFonts w:ascii="宋体"/>
                <w:sz w:val="18"/>
              </w:rPr>
              <w:t>2012-07-27 </w:t>
            </w:r>
          </w:p>
        </w:tc>
      </w:tr>
      <w:tr>
        <w:trPr>
          <w:trHeight w:val="323" w:hRule="exact"/>
        </w:trPr>
        <w:tc>
          <w:tcPr>
            <w:tcW w:w="7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渤海物流：</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年内部控制规范实施工作进展情况报告</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731"/>
              <w:jc w:val="right"/>
              <w:rPr>
                <w:rFonts w:ascii="宋体" w:hAnsi="宋体" w:cs="宋体" w:eastAsia="宋体" w:hint="default"/>
                <w:sz w:val="18"/>
                <w:szCs w:val="18"/>
              </w:rPr>
            </w:pPr>
            <w:r>
              <w:rPr>
                <w:rFonts w:ascii="宋体"/>
                <w:sz w:val="18"/>
              </w:rPr>
              <w:t>2013-02-26 </w:t>
            </w:r>
          </w:p>
        </w:tc>
      </w:tr>
      <w:tr>
        <w:trPr>
          <w:trHeight w:val="322" w:hRule="exact"/>
        </w:trPr>
        <w:tc>
          <w:tcPr>
            <w:tcW w:w="7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渤海物流：内部控制规范实施工作方案</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年修订</w:t>
            </w:r>
            <w:r>
              <w:rPr>
                <w:rFonts w:ascii="宋体" w:hAnsi="宋体" w:cs="宋体" w:eastAsia="宋体" w:hint="default"/>
                <w:sz w:val="18"/>
                <w:szCs w:val="18"/>
              </w:rPr>
              <w:t>)</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31"/>
              <w:jc w:val="right"/>
              <w:rPr>
                <w:rFonts w:ascii="宋体" w:hAnsi="宋体" w:cs="宋体" w:eastAsia="宋体" w:hint="default"/>
                <w:sz w:val="18"/>
                <w:szCs w:val="18"/>
              </w:rPr>
            </w:pPr>
            <w:r>
              <w:rPr>
                <w:rFonts w:ascii="宋体"/>
                <w:sz w:val="18"/>
              </w:rPr>
              <w:t>2013-02-26 </w:t>
            </w:r>
          </w:p>
        </w:tc>
      </w:tr>
    </w:tbl>
    <w:p>
      <w:pPr>
        <w:spacing w:after="0" w:line="240" w:lineRule="auto"/>
        <w:jc w:val="right"/>
        <w:rPr>
          <w:rFonts w:ascii="宋体" w:hAnsi="宋体" w:cs="宋体" w:eastAsia="宋体" w:hint="default"/>
          <w:sz w:val="18"/>
          <w:szCs w:val="18"/>
        </w:rPr>
        <w:sectPr>
          <w:pgSz w:w="11900" w:h="16840"/>
          <w:pgMar w:header="883" w:footer="1222" w:top="1140" w:bottom="1420" w:left="740" w:right="720"/>
        </w:sectPr>
      </w:pPr>
    </w:p>
    <w:p>
      <w:pPr>
        <w:spacing w:line="240" w:lineRule="auto" w:before="9"/>
        <w:rPr>
          <w:rFonts w:ascii="宋体" w:hAnsi="宋体" w:cs="宋体" w:eastAsia="宋体" w:hint="default"/>
          <w:sz w:val="17"/>
          <w:szCs w:val="17"/>
        </w:rPr>
      </w:pPr>
    </w:p>
    <w:p>
      <w:pPr>
        <w:pStyle w:val="BodyText"/>
        <w:spacing w:line="273" w:lineRule="auto" w:before="35"/>
        <w:ind w:left="813" w:right="2507"/>
        <w:jc w:val="left"/>
        <w:rPr>
          <w:rFonts w:ascii="宋体" w:hAnsi="宋体" w:cs="宋体" w:eastAsia="宋体" w:hint="default"/>
        </w:rPr>
      </w:pPr>
      <w:r>
        <w:rPr/>
        <w:t>二、报告期内召开的年度股东大会和临时股东大会情况</w:t>
      </w:r>
      <w:r>
        <w:rPr>
          <w:rFonts w:ascii="宋体" w:hAnsi="宋体" w:cs="宋体" w:eastAsia="宋体" w:hint="default"/>
        </w:rPr>
        <w:t> </w:t>
      </w:r>
      <w:r>
        <w:rPr/>
        <w:t>报告期内，公司召开了</w:t>
      </w:r>
      <w:r>
        <w:rPr>
          <w:spacing w:val="-55"/>
        </w:rPr>
        <w:t> </w:t>
      </w:r>
      <w:r>
        <w:rPr>
          <w:rFonts w:ascii="宋体" w:hAnsi="宋体" w:cs="宋体" w:eastAsia="宋体" w:hint="default"/>
        </w:rPr>
        <w:t>1</w:t>
      </w:r>
      <w:r>
        <w:rPr>
          <w:rFonts w:ascii="宋体" w:hAnsi="宋体" w:cs="宋体" w:eastAsia="宋体" w:hint="default"/>
          <w:spacing w:val="-54"/>
        </w:rPr>
        <w:t> </w:t>
      </w:r>
      <w:r>
        <w:rPr/>
        <w:t>次年度股东大会，</w:t>
      </w:r>
      <w:r>
        <w:rPr>
          <w:rFonts w:ascii="宋体" w:hAnsi="宋体" w:cs="宋体" w:eastAsia="宋体" w:hint="default"/>
        </w:rPr>
        <w:t>2</w:t>
      </w:r>
      <w:r>
        <w:rPr>
          <w:rFonts w:ascii="宋体" w:hAnsi="宋体" w:cs="宋体" w:eastAsia="宋体" w:hint="default"/>
          <w:spacing w:val="-54"/>
        </w:rPr>
        <w:t> </w:t>
      </w:r>
      <w:r>
        <w:rPr/>
        <w:t>次临时股东大会。</w:t>
      </w:r>
      <w:r>
        <w:rPr>
          <w:rFonts w:ascii="宋体" w:hAnsi="宋体" w:cs="宋体" w:eastAsia="宋体" w:hint="default"/>
        </w:rPr>
        <w:t> </w:t>
      </w:r>
    </w:p>
    <w:p>
      <w:pPr>
        <w:pStyle w:val="BodyText"/>
        <w:spacing w:line="240" w:lineRule="auto" w:before="70"/>
        <w:ind w:left="813" w:right="0"/>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
        </w:rPr>
        <w:t> </w:t>
      </w:r>
      <w:r>
        <w:rPr/>
        <w:t>本报告期年度股东大会情况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994"/>
        <w:gridCol w:w="992"/>
        <w:gridCol w:w="1560"/>
        <w:gridCol w:w="5244"/>
        <w:gridCol w:w="283"/>
        <w:gridCol w:w="1134"/>
      </w:tblGrid>
      <w:tr>
        <w:trPr>
          <w:trHeight w:val="3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会议届次</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召开日期</w:t>
            </w:r>
            <w:r>
              <w:rPr>
                <w:rFonts w:ascii="宋体" w:hAnsi="宋体" w:cs="宋体" w:eastAsia="宋体" w:hint="default"/>
                <w:sz w:val="18"/>
                <w:szCs w:val="18"/>
              </w:rPr>
              <w:t> </w:t>
            </w:r>
          </w:p>
        </w:tc>
        <w:tc>
          <w:tcPr>
            <w:tcW w:w="70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会议议案名称</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决议情况</w:t>
            </w:r>
            <w:r>
              <w:rPr>
                <w:rFonts w:ascii="宋体" w:hAnsi="宋体" w:cs="宋体" w:eastAsia="宋体" w:hint="default"/>
                <w:sz w:val="18"/>
                <w:szCs w:val="18"/>
              </w:rPr>
              <w:t> </w:t>
            </w:r>
          </w:p>
        </w:tc>
      </w:tr>
      <w:tr>
        <w:trPr>
          <w:trHeight w:val="71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68"/>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34"/>
                <w:sz w:val="18"/>
                <w:szCs w:val="18"/>
              </w:rPr>
              <w:t> </w:t>
            </w:r>
            <w:r>
              <w:rPr>
                <w:rFonts w:ascii="宋体" w:hAnsi="宋体" w:cs="宋体" w:eastAsia="宋体" w:hint="default"/>
                <w:sz w:val="18"/>
                <w:szCs w:val="18"/>
              </w:rPr>
              <w:t>年度 股东大会</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2013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宋体" w:hAnsi="宋体" w:cs="宋体" w:eastAsia="宋体" w:hint="default"/>
                <w:sz w:val="18"/>
                <w:szCs w:val="18"/>
              </w:rPr>
              <w:t>3</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c>
          <w:tcPr>
            <w:tcW w:w="70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hanging="1"/>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pacing w:val="1"/>
                <w:sz w:val="18"/>
                <w:szCs w:val="18"/>
              </w:rPr>
              <w:t>年</w:t>
            </w:r>
            <w:r>
              <w:rPr>
                <w:rFonts w:ascii="宋体" w:hAnsi="宋体" w:cs="宋体" w:eastAsia="宋体" w:hint="default"/>
                <w:sz w:val="18"/>
                <w:szCs w:val="18"/>
              </w:rPr>
              <w:t>度董事会工作报告</w:t>
            </w:r>
            <w:r>
              <w:rPr>
                <w:rFonts w:ascii="宋体" w:hAnsi="宋体" w:cs="宋体" w:eastAsia="宋体" w:hint="default"/>
                <w:spacing w:val="-90"/>
                <w:sz w:val="18"/>
                <w:szCs w:val="18"/>
              </w:rPr>
              <w:t>》</w:t>
            </w:r>
            <w:r>
              <w:rPr>
                <w:rFonts w:ascii="宋体" w:hAnsi="宋体" w:cs="宋体" w:eastAsia="宋体" w:hint="default"/>
                <w:spacing w:val="-119"/>
                <w:sz w:val="18"/>
                <w:szCs w:val="18"/>
              </w:rPr>
              <w:t>、</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年度监事会工作报告</w:t>
            </w:r>
            <w:r>
              <w:rPr>
                <w:rFonts w:ascii="宋体" w:hAnsi="宋体" w:cs="宋体" w:eastAsia="宋体" w:hint="default"/>
                <w:spacing w:val="-90"/>
                <w:sz w:val="18"/>
                <w:szCs w:val="18"/>
              </w:rPr>
              <w:t>》</w:t>
            </w:r>
            <w:r>
              <w:rPr>
                <w:rFonts w:ascii="宋体" w:hAnsi="宋体" w:cs="宋体" w:eastAsia="宋体" w:hint="default"/>
                <w:spacing w:val="-119"/>
                <w:sz w:val="18"/>
                <w:szCs w:val="18"/>
              </w:rPr>
              <w:t>、</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年总</w:t>
            </w:r>
          </w:p>
          <w:p>
            <w:pPr>
              <w:pStyle w:val="TableParagraph"/>
              <w:spacing w:line="232" w:lineRule="exact" w:before="24"/>
              <w:ind w:left="102" w:right="102"/>
              <w:jc w:val="left"/>
              <w:rPr>
                <w:rFonts w:ascii="宋体" w:hAnsi="宋体" w:cs="宋体" w:eastAsia="宋体" w:hint="default"/>
                <w:sz w:val="18"/>
                <w:szCs w:val="18"/>
              </w:rPr>
            </w:pPr>
            <w:r>
              <w:rPr>
                <w:rFonts w:ascii="宋体" w:hAnsi="宋体" w:cs="宋体" w:eastAsia="宋体" w:hint="default"/>
                <w:sz w:val="18"/>
                <w:szCs w:val="18"/>
              </w:rPr>
              <w:t>裁工作报告</w:t>
            </w:r>
            <w:r>
              <w:rPr>
                <w:rFonts w:ascii="宋体" w:hAnsi="宋体" w:cs="宋体" w:eastAsia="宋体" w:hint="default"/>
                <w:spacing w:val="-90"/>
                <w:sz w:val="18"/>
                <w:szCs w:val="18"/>
              </w:rPr>
              <w:t>》、</w:t>
            </w:r>
            <w:r>
              <w:rPr>
                <w:rFonts w:ascii="宋体" w:hAnsi="宋体" w:cs="宋体" w:eastAsia="宋体" w:hint="default"/>
                <w:sz w:val="18"/>
                <w:szCs w:val="18"/>
              </w:rPr>
              <w:t>《公司</w:t>
            </w:r>
            <w:r>
              <w:rPr>
                <w:rFonts w:ascii="宋体" w:hAnsi="宋体" w:cs="宋体" w:eastAsia="宋体" w:hint="default"/>
                <w:spacing w:val="-38"/>
                <w:sz w:val="18"/>
                <w:szCs w:val="18"/>
              </w:rPr>
              <w:t> </w:t>
            </w:r>
            <w:r>
              <w:rPr>
                <w:rFonts w:ascii="宋体" w:hAnsi="宋体" w:cs="宋体" w:eastAsia="宋体" w:hint="default"/>
                <w:sz w:val="18"/>
                <w:szCs w:val="18"/>
              </w:rPr>
              <w:t>2012</w:t>
            </w:r>
            <w:r>
              <w:rPr>
                <w:rFonts w:ascii="宋体" w:hAnsi="宋体" w:cs="宋体" w:eastAsia="宋体" w:hint="default"/>
                <w:spacing w:val="-38"/>
                <w:sz w:val="18"/>
                <w:szCs w:val="18"/>
              </w:rPr>
              <w:t> </w:t>
            </w:r>
            <w:r>
              <w:rPr>
                <w:rFonts w:ascii="宋体" w:hAnsi="宋体" w:cs="宋体" w:eastAsia="宋体" w:hint="default"/>
                <w:sz w:val="18"/>
                <w:szCs w:val="18"/>
              </w:rPr>
              <w:t>年度财务报告</w:t>
            </w:r>
            <w:r>
              <w:rPr>
                <w:rFonts w:ascii="宋体" w:hAnsi="宋体" w:cs="宋体" w:eastAsia="宋体" w:hint="default"/>
                <w:spacing w:val="-90"/>
                <w:sz w:val="18"/>
                <w:szCs w:val="18"/>
              </w:rPr>
              <w:t>》、</w:t>
            </w:r>
            <w:r>
              <w:rPr>
                <w:rFonts w:ascii="宋体" w:hAnsi="宋体" w:cs="宋体" w:eastAsia="宋体" w:hint="default"/>
                <w:sz w:val="18"/>
                <w:szCs w:val="18"/>
              </w:rPr>
              <w:t>《公司</w:t>
            </w:r>
            <w:r>
              <w:rPr>
                <w:rFonts w:ascii="宋体" w:hAnsi="宋体" w:cs="宋体" w:eastAsia="宋体" w:hint="default"/>
                <w:spacing w:val="-38"/>
                <w:sz w:val="18"/>
                <w:szCs w:val="18"/>
              </w:rPr>
              <w:t> </w:t>
            </w:r>
            <w:r>
              <w:rPr>
                <w:rFonts w:ascii="宋体" w:hAnsi="宋体" w:cs="宋体" w:eastAsia="宋体" w:hint="default"/>
                <w:sz w:val="18"/>
                <w:szCs w:val="18"/>
              </w:rPr>
              <w:t>2012</w:t>
            </w:r>
            <w:r>
              <w:rPr>
                <w:rFonts w:ascii="宋体" w:hAnsi="宋体" w:cs="宋体" w:eastAsia="宋体" w:hint="default"/>
                <w:spacing w:val="-38"/>
                <w:sz w:val="18"/>
                <w:szCs w:val="18"/>
              </w:rPr>
              <w:t> </w:t>
            </w:r>
            <w:r>
              <w:rPr>
                <w:rFonts w:ascii="宋体" w:hAnsi="宋体" w:cs="宋体" w:eastAsia="宋体" w:hint="default"/>
                <w:sz w:val="18"/>
                <w:szCs w:val="18"/>
              </w:rPr>
              <w:t>年度利润分配预案</w:t>
            </w:r>
            <w:r>
              <w:rPr>
                <w:rFonts w:ascii="宋体" w:hAnsi="宋体" w:cs="宋体" w:eastAsia="宋体" w:hint="default"/>
                <w:spacing w:val="-90"/>
                <w:sz w:val="18"/>
                <w:szCs w:val="18"/>
              </w:rPr>
              <w:t>》、</w:t>
            </w:r>
            <w:r>
              <w:rPr>
                <w:rFonts w:ascii="宋体" w:hAnsi="宋体" w:cs="宋体" w:eastAsia="宋体" w:hint="default"/>
                <w:sz w:val="18"/>
                <w:szCs w:val="18"/>
              </w:rPr>
              <w:t>《公司续聘</w:t>
            </w:r>
            <w:r>
              <w:rPr>
                <w:rFonts w:ascii="宋体" w:hAnsi="宋体" w:cs="宋体" w:eastAsia="宋体" w:hint="default"/>
                <w:sz w:val="18"/>
                <w:szCs w:val="18"/>
              </w:rPr>
              <w:t> 会计师事务所的议案</w:t>
            </w:r>
            <w:r>
              <w:rPr>
                <w:rFonts w:ascii="宋体" w:hAnsi="宋体" w:cs="宋体" w:eastAsia="宋体" w:hint="default"/>
                <w:spacing w:val="-90"/>
                <w:sz w:val="18"/>
                <w:szCs w:val="18"/>
              </w:rPr>
              <w:t>》、</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年年</w:t>
            </w:r>
            <w:r>
              <w:rPr>
                <w:rFonts w:ascii="宋体" w:hAnsi="宋体" w:cs="宋体" w:eastAsia="宋体" w:hint="default"/>
                <w:spacing w:val="1"/>
                <w:sz w:val="18"/>
                <w:szCs w:val="18"/>
              </w:rPr>
              <w:t>度</w:t>
            </w:r>
            <w:r>
              <w:rPr>
                <w:rFonts w:ascii="宋体" w:hAnsi="宋体" w:cs="宋体" w:eastAsia="宋体" w:hint="default"/>
                <w:sz w:val="18"/>
                <w:szCs w:val="18"/>
              </w:rPr>
              <w:t>报告正文及摘要》</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95"/>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3"/>
                <w:sz w:val="18"/>
                <w:szCs w:val="18"/>
              </w:rPr>
              <w:t> </w:t>
            </w:r>
            <w:r>
              <w:rPr>
                <w:rFonts w:ascii="宋体" w:hAnsi="宋体" w:cs="宋体" w:eastAsia="宋体" w:hint="default"/>
                <w:spacing w:val="4"/>
                <w:sz w:val="18"/>
                <w:szCs w:val="18"/>
              </w:rPr>
              <w:t>项议题获 </w:t>
            </w:r>
            <w:r>
              <w:rPr>
                <w:rFonts w:ascii="宋体" w:hAnsi="宋体" w:cs="宋体" w:eastAsia="宋体" w:hint="default"/>
                <w:sz w:val="18"/>
                <w:szCs w:val="18"/>
              </w:rPr>
              <w:t>得决议通过</w:t>
            </w:r>
          </w:p>
        </w:tc>
      </w:tr>
      <w:tr>
        <w:trPr>
          <w:trHeight w:val="322" w:hRule="exact"/>
        </w:trPr>
        <w:tc>
          <w:tcPr>
            <w:tcW w:w="1986" w:type="dxa"/>
            <w:gridSpan w:val="2"/>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披露索引</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指定网站名称</w:t>
            </w:r>
            <w:r>
              <w:rPr>
                <w:rFonts w:ascii="宋体" w:hAnsi="宋体" w:cs="宋体" w:eastAsia="宋体" w:hint="default"/>
                <w:sz w:val="18"/>
                <w:szCs w:val="18"/>
              </w:rPr>
              <w:t> </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z w:val="18"/>
                <w:szCs w:val="18"/>
              </w:rPr>
              <w:t> </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披露日期</w:t>
            </w:r>
            <w:r>
              <w:rPr>
                <w:rFonts w:ascii="宋体" w:hAnsi="宋体" w:cs="宋体" w:eastAsia="宋体" w:hint="default"/>
                <w:sz w:val="18"/>
                <w:szCs w:val="18"/>
              </w:rPr>
              <w:t> </w:t>
            </w:r>
          </w:p>
        </w:tc>
      </w:tr>
      <w:tr>
        <w:trPr>
          <w:trHeight w:val="323" w:hRule="exact"/>
        </w:trPr>
        <w:tc>
          <w:tcPr>
            <w:tcW w:w="1986" w:type="dxa"/>
            <w:gridSpan w:val="2"/>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公告标题</w:t>
            </w:r>
            <w:r>
              <w:rPr>
                <w:rFonts w:ascii="宋体" w:hAnsi="宋体" w:cs="宋体" w:eastAsia="宋体" w:hint="default"/>
                <w:sz w:val="18"/>
                <w:szCs w:val="18"/>
              </w:rPr>
              <w:t>(</w:t>
            </w:r>
            <w:r>
              <w:rPr>
                <w:rFonts w:ascii="宋体" w:hAnsi="宋体" w:cs="宋体" w:eastAsia="宋体" w:hint="default"/>
                <w:sz w:val="18"/>
                <w:szCs w:val="18"/>
              </w:rPr>
              <w:t>编号</w:t>
            </w:r>
            <w:r>
              <w:rPr>
                <w:rFonts w:ascii="宋体" w:hAnsi="宋体" w:cs="宋体" w:eastAsia="宋体" w:hint="default"/>
                <w:sz w:val="18"/>
                <w:szCs w:val="18"/>
              </w:rPr>
              <w:t>) </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渤海物流：</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年度股东大会决议公告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2013-07)</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04" w:right="0"/>
              <w:jc w:val="left"/>
              <w:rPr>
                <w:rFonts w:ascii="宋体" w:hAnsi="宋体" w:cs="宋体" w:eastAsia="宋体" w:hint="default"/>
                <w:sz w:val="18"/>
                <w:szCs w:val="18"/>
              </w:rPr>
            </w:pPr>
            <w:r>
              <w:rPr>
                <w:rFonts w:ascii="宋体"/>
                <w:sz w:val="18"/>
              </w:rPr>
              <w:t>2013-03-20</w:t>
            </w:r>
          </w:p>
        </w:tc>
      </w:tr>
    </w:tbl>
    <w:p>
      <w:pPr>
        <w:spacing w:line="240" w:lineRule="auto" w:before="0"/>
        <w:rPr>
          <w:rFonts w:ascii="宋体" w:hAnsi="宋体" w:cs="宋体" w:eastAsia="宋体" w:hint="default"/>
          <w:sz w:val="20"/>
          <w:szCs w:val="20"/>
        </w:rPr>
      </w:pPr>
    </w:p>
    <w:p>
      <w:pPr>
        <w:pStyle w:val="BodyText"/>
        <w:spacing w:line="240" w:lineRule="auto" w:before="35"/>
        <w:ind w:left="814" w:right="0"/>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
        </w:rPr>
        <w:t> </w:t>
      </w:r>
      <w:r>
        <w:rPr/>
        <w:t>本报告期临时股东大会情况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418"/>
        <w:gridCol w:w="994"/>
        <w:gridCol w:w="566"/>
        <w:gridCol w:w="5812"/>
        <w:gridCol w:w="283"/>
        <w:gridCol w:w="1134"/>
      </w:tblGrid>
      <w:tr>
        <w:trPr>
          <w:trHeight w:val="32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会议届次</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召开日期</w:t>
            </w:r>
            <w:r>
              <w:rPr>
                <w:rFonts w:ascii="宋体" w:hAnsi="宋体" w:cs="宋体" w:eastAsia="宋体" w:hint="default"/>
                <w:sz w:val="18"/>
                <w:szCs w:val="18"/>
              </w:rPr>
              <w:t> </w:t>
            </w:r>
          </w:p>
        </w:tc>
        <w:tc>
          <w:tcPr>
            <w:tcW w:w="66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会议议案名称</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决议情况</w:t>
            </w:r>
            <w:r>
              <w:rPr>
                <w:rFonts w:ascii="宋体" w:hAnsi="宋体" w:cs="宋体" w:eastAsia="宋体" w:hint="default"/>
                <w:sz w:val="18"/>
                <w:szCs w:val="18"/>
              </w:rPr>
              <w:t> </w:t>
            </w:r>
          </w:p>
        </w:tc>
      </w:tr>
      <w:tr>
        <w:trPr>
          <w:trHeight w:val="71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91"/>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7"/>
                <w:sz w:val="18"/>
                <w:szCs w:val="18"/>
              </w:rPr>
              <w:t> </w:t>
            </w:r>
            <w:r>
              <w:rPr>
                <w:rFonts w:ascii="宋体" w:hAnsi="宋体" w:cs="宋体" w:eastAsia="宋体" w:hint="default"/>
                <w:spacing w:val="8"/>
                <w:sz w:val="18"/>
                <w:szCs w:val="18"/>
              </w:rPr>
              <w:t>年第一次 </w:t>
            </w:r>
            <w:r>
              <w:rPr>
                <w:rFonts w:ascii="宋体" w:hAnsi="宋体" w:cs="宋体" w:eastAsia="宋体" w:hint="default"/>
                <w:sz w:val="18"/>
                <w:szCs w:val="18"/>
              </w:rPr>
              <w:t>临时股东大会</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03" w:right="0"/>
              <w:jc w:val="left"/>
              <w:rPr>
                <w:rFonts w:ascii="宋体" w:hAnsi="宋体" w:cs="宋体" w:eastAsia="宋体" w:hint="default"/>
                <w:sz w:val="18"/>
                <w:szCs w:val="18"/>
              </w:rPr>
            </w:pPr>
            <w:r>
              <w:rPr>
                <w:rFonts w:ascii="宋体" w:hAnsi="宋体" w:cs="宋体" w:eastAsia="宋体" w:hint="default"/>
                <w:sz w:val="18"/>
                <w:szCs w:val="18"/>
              </w:rPr>
              <w:t>2013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宋体" w:hAnsi="宋体" w:cs="宋体" w:eastAsia="宋体" w:hint="default"/>
                <w:sz w:val="18"/>
                <w:szCs w:val="18"/>
              </w:rPr>
              <w:t>6</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c>
          <w:tcPr>
            <w:tcW w:w="66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《关于公司更名及修订相关公司章程内容、授权公司董事会办理相关变更事项的议</w:t>
            </w:r>
          </w:p>
          <w:p>
            <w:pPr>
              <w:pStyle w:val="TableParagraph"/>
              <w:spacing w:line="233" w:lineRule="exact"/>
              <w:ind w:left="102"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0"/>
                <w:sz w:val="18"/>
                <w:szCs w:val="18"/>
              </w:rPr>
              <w:t>》</w:t>
            </w:r>
            <w:r>
              <w:rPr>
                <w:rFonts w:ascii="宋体" w:hAnsi="宋体" w:cs="宋体" w:eastAsia="宋体" w:hint="default"/>
                <w:spacing w:val="-107"/>
                <w:sz w:val="18"/>
                <w:szCs w:val="18"/>
              </w:rPr>
              <w:t>、</w:t>
            </w:r>
            <w:r>
              <w:rPr>
                <w:rFonts w:ascii="宋体" w:hAnsi="宋体" w:cs="宋体" w:eastAsia="宋体" w:hint="default"/>
                <w:sz w:val="18"/>
                <w:szCs w:val="18"/>
              </w:rPr>
              <w:t>《公司董事会换届选举董事的议案</w:t>
            </w:r>
            <w:r>
              <w:rPr>
                <w:rFonts w:ascii="宋体" w:hAnsi="宋体" w:cs="宋体" w:eastAsia="宋体" w:hint="default"/>
                <w:spacing w:val="-90"/>
                <w:sz w:val="18"/>
                <w:szCs w:val="18"/>
              </w:rPr>
              <w:t>》</w:t>
            </w:r>
            <w:r>
              <w:rPr>
                <w:rFonts w:ascii="宋体" w:hAnsi="宋体" w:cs="宋体" w:eastAsia="宋体" w:hint="default"/>
                <w:spacing w:val="-107"/>
                <w:sz w:val="18"/>
                <w:szCs w:val="18"/>
              </w:rPr>
              <w:t>、</w:t>
            </w:r>
            <w:r>
              <w:rPr>
                <w:rFonts w:ascii="宋体" w:hAnsi="宋体" w:cs="宋体" w:eastAsia="宋体" w:hint="default"/>
                <w:sz w:val="18"/>
                <w:szCs w:val="18"/>
              </w:rPr>
              <w:t>《公司董事会换届选举独立董事的议案</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35" w:lineRule="exact"/>
              <w:ind w:left="102" w:right="0"/>
              <w:jc w:val="left"/>
              <w:rPr>
                <w:rFonts w:ascii="宋体" w:hAnsi="宋体" w:cs="宋体" w:eastAsia="宋体" w:hint="default"/>
                <w:sz w:val="18"/>
                <w:szCs w:val="18"/>
              </w:rPr>
            </w:pPr>
            <w:r>
              <w:rPr>
                <w:rFonts w:ascii="宋体" w:hAnsi="宋体" w:cs="宋体" w:eastAsia="宋体" w:hint="default"/>
                <w:sz w:val="18"/>
                <w:szCs w:val="18"/>
              </w:rPr>
              <w:t>《公司监事会换届选举股东代表监事的议案》</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95"/>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3"/>
                <w:sz w:val="18"/>
                <w:szCs w:val="18"/>
              </w:rPr>
              <w:t> </w:t>
            </w:r>
            <w:r>
              <w:rPr>
                <w:rFonts w:ascii="宋体" w:hAnsi="宋体" w:cs="宋体" w:eastAsia="宋体" w:hint="default"/>
                <w:spacing w:val="4"/>
                <w:sz w:val="18"/>
                <w:szCs w:val="18"/>
              </w:rPr>
              <w:t>项议案获 </w:t>
            </w:r>
            <w:r>
              <w:rPr>
                <w:rFonts w:ascii="宋体" w:hAnsi="宋体" w:cs="宋体" w:eastAsia="宋体" w:hint="default"/>
                <w:sz w:val="18"/>
                <w:szCs w:val="18"/>
              </w:rPr>
              <w:t>得决议通过</w:t>
            </w:r>
          </w:p>
        </w:tc>
      </w:tr>
      <w:tr>
        <w:trPr>
          <w:trHeight w:val="47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7"/>
                <w:sz w:val="18"/>
                <w:szCs w:val="18"/>
              </w:rPr>
              <w:t> </w:t>
            </w:r>
            <w:r>
              <w:rPr>
                <w:rFonts w:ascii="宋体" w:hAnsi="宋体" w:cs="宋体" w:eastAsia="宋体" w:hint="default"/>
                <w:spacing w:val="8"/>
                <w:sz w:val="18"/>
                <w:szCs w:val="18"/>
              </w:rPr>
              <w:t>年第二次</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临时股东大会</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2013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宋体" w:hAnsi="宋体" w:cs="宋体" w:eastAsia="宋体" w:hint="default"/>
                <w:sz w:val="18"/>
                <w:szCs w:val="18"/>
              </w:rPr>
              <w:t>9</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c>
          <w:tcPr>
            <w:tcW w:w="66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2" w:right="0"/>
              <w:jc w:val="left"/>
              <w:rPr>
                <w:rFonts w:ascii="宋体" w:hAnsi="宋体" w:cs="宋体" w:eastAsia="宋体" w:hint="default"/>
                <w:sz w:val="18"/>
                <w:szCs w:val="18"/>
              </w:rPr>
            </w:pPr>
            <w:r>
              <w:rPr>
                <w:rFonts w:ascii="宋体" w:hAnsi="宋体" w:cs="宋体" w:eastAsia="宋体" w:hint="default"/>
                <w:sz w:val="18"/>
                <w:szCs w:val="18"/>
              </w:rPr>
              <w:t>《补选姜大鸣为公司独立董事的议案》</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议案获得决</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议通过</w:t>
            </w:r>
            <w:r>
              <w:rPr>
                <w:rFonts w:ascii="宋体" w:hAnsi="宋体" w:cs="宋体" w:eastAsia="宋体" w:hint="default"/>
                <w:sz w:val="18"/>
                <w:szCs w:val="18"/>
              </w:rPr>
              <w:t> </w:t>
            </w:r>
          </w:p>
        </w:tc>
      </w:tr>
      <w:tr>
        <w:trPr>
          <w:trHeight w:val="322" w:hRule="exact"/>
        </w:trPr>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披露索引</w:t>
            </w:r>
            <w:r>
              <w:rPr>
                <w:rFonts w:ascii="宋体" w:hAnsi="宋体" w:cs="宋体" w:eastAsia="宋体" w:hint="default"/>
                <w:sz w:val="18"/>
                <w:szCs w:val="18"/>
              </w:rPr>
              <w:t> </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指定网站名称</w:t>
            </w:r>
            <w:r>
              <w:rPr>
                <w:rFonts w:ascii="宋体" w:hAnsi="宋体" w:cs="宋体" w:eastAsia="宋体" w:hint="default"/>
                <w:sz w:val="18"/>
                <w:szCs w:val="18"/>
              </w:rPr>
              <w:t> </w:t>
            </w:r>
          </w:p>
        </w:tc>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z w:val="18"/>
                <w:szCs w:val="18"/>
              </w:rPr>
              <w:t> </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披露日期</w:t>
            </w:r>
            <w:r>
              <w:rPr>
                <w:rFonts w:ascii="宋体" w:hAnsi="宋体" w:cs="宋体" w:eastAsia="宋体" w:hint="default"/>
                <w:sz w:val="18"/>
                <w:szCs w:val="18"/>
              </w:rPr>
              <w:t> </w:t>
            </w:r>
          </w:p>
        </w:tc>
      </w:tr>
      <w:tr>
        <w:trPr>
          <w:trHeight w:val="322" w:hRule="exact"/>
        </w:trPr>
        <w:tc>
          <w:tcPr>
            <w:tcW w:w="1418" w:type="dxa"/>
            <w:vMerge/>
            <w:tcBorders>
              <w:left w:val="single" w:sz="4" w:space="0" w:color="000000"/>
              <w:right w:val="single" w:sz="4" w:space="0" w:color="000000"/>
            </w:tcBorders>
          </w:tcPr>
          <w:p>
            <w:pP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公告标题</w:t>
            </w:r>
            <w:r>
              <w:rPr>
                <w:rFonts w:ascii="宋体" w:hAnsi="宋体" w:cs="宋体" w:eastAsia="宋体" w:hint="default"/>
                <w:sz w:val="18"/>
                <w:szCs w:val="18"/>
              </w:rPr>
              <w:t>(</w:t>
            </w:r>
            <w:r>
              <w:rPr>
                <w:rFonts w:ascii="宋体" w:hAnsi="宋体" w:cs="宋体" w:eastAsia="宋体" w:hint="default"/>
                <w:sz w:val="18"/>
                <w:szCs w:val="18"/>
              </w:rPr>
              <w:t>编号</w:t>
            </w:r>
            <w:r>
              <w:rPr>
                <w:rFonts w:ascii="宋体" w:hAnsi="宋体" w:cs="宋体" w:eastAsia="宋体" w:hint="default"/>
                <w:sz w:val="18"/>
                <w:szCs w:val="18"/>
              </w:rPr>
              <w:t>) </w:t>
            </w:r>
          </w:p>
        </w:tc>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渤海物流：</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年第一次临时股东大会决议公告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2013-16)</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4" w:right="0"/>
              <w:jc w:val="left"/>
              <w:rPr>
                <w:rFonts w:ascii="宋体" w:hAnsi="宋体" w:cs="宋体" w:eastAsia="宋体" w:hint="default"/>
                <w:sz w:val="18"/>
                <w:szCs w:val="18"/>
              </w:rPr>
            </w:pPr>
            <w:r>
              <w:rPr>
                <w:rFonts w:ascii="宋体"/>
                <w:sz w:val="18"/>
              </w:rPr>
              <w:t>2013-07-01</w:t>
            </w:r>
          </w:p>
        </w:tc>
      </w:tr>
      <w:tr>
        <w:trPr>
          <w:trHeight w:val="323" w:hRule="exact"/>
        </w:trPr>
        <w:tc>
          <w:tcPr>
            <w:tcW w:w="1418" w:type="dxa"/>
            <w:vMerge/>
            <w:tcBorders>
              <w:left w:val="single" w:sz="4" w:space="0" w:color="000000"/>
              <w:bottom w:val="single" w:sz="4" w:space="0" w:color="000000"/>
              <w:right w:val="single" w:sz="4" w:space="0" w:color="000000"/>
            </w:tcBorders>
          </w:tcPr>
          <w:p>
            <w:pP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公告标题</w:t>
            </w:r>
            <w:r>
              <w:rPr>
                <w:rFonts w:ascii="宋体" w:hAnsi="宋体" w:cs="宋体" w:eastAsia="宋体" w:hint="default"/>
                <w:sz w:val="18"/>
                <w:szCs w:val="18"/>
              </w:rPr>
              <w:t>(</w:t>
            </w:r>
            <w:r>
              <w:rPr>
                <w:rFonts w:ascii="宋体" w:hAnsi="宋体" w:cs="宋体" w:eastAsia="宋体" w:hint="default"/>
                <w:sz w:val="18"/>
                <w:szCs w:val="18"/>
              </w:rPr>
              <w:t>编号</w:t>
            </w:r>
            <w:r>
              <w:rPr>
                <w:rFonts w:ascii="宋体" w:hAnsi="宋体" w:cs="宋体" w:eastAsia="宋体" w:hint="default"/>
                <w:sz w:val="18"/>
                <w:szCs w:val="18"/>
              </w:rPr>
              <w:t>) </w:t>
            </w:r>
          </w:p>
        </w:tc>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茂业物流：</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年第二次临时股东大会决议公告</w:t>
            </w:r>
            <w:r>
              <w:rPr>
                <w:rFonts w:ascii="宋体" w:hAnsi="宋体" w:cs="宋体" w:eastAsia="宋体" w:hint="default"/>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2013-25)</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04" w:right="0"/>
              <w:jc w:val="left"/>
              <w:rPr>
                <w:rFonts w:ascii="宋体" w:hAnsi="宋体" w:cs="宋体" w:eastAsia="宋体" w:hint="default"/>
                <w:sz w:val="18"/>
                <w:szCs w:val="18"/>
              </w:rPr>
            </w:pPr>
            <w:r>
              <w:rPr>
                <w:rFonts w:ascii="宋体"/>
                <w:sz w:val="18"/>
              </w:rPr>
              <w:t>2013-09-03</w:t>
            </w:r>
          </w:p>
        </w:tc>
      </w:tr>
    </w:tbl>
    <w:p>
      <w:pPr>
        <w:spacing w:line="240" w:lineRule="auto" w:before="0"/>
        <w:rPr>
          <w:rFonts w:ascii="宋体" w:hAnsi="宋体" w:cs="宋体" w:eastAsia="宋体" w:hint="default"/>
          <w:sz w:val="20"/>
          <w:szCs w:val="20"/>
        </w:rPr>
      </w:pPr>
    </w:p>
    <w:p>
      <w:pPr>
        <w:pStyle w:val="BodyText"/>
        <w:spacing w:line="273" w:lineRule="auto" w:before="35"/>
        <w:ind w:left="813" w:right="0"/>
        <w:jc w:val="left"/>
      </w:pPr>
      <w:r>
        <w:rPr/>
        <w:t>三、报告期内独立董事履行职责的情况</w:t>
      </w:r>
      <w:r>
        <w:rPr>
          <w:rFonts w:ascii="宋体" w:hAnsi="宋体" w:cs="宋体" w:eastAsia="宋体" w:hint="default"/>
        </w:rPr>
        <w:t> </w:t>
      </w:r>
      <w:r>
        <w:rPr>
          <w:spacing w:val="-1"/>
        </w:rPr>
        <w:t>为保障独立董事履职，公司建立健全相关工作制度。公司独立董事能够认真履行职责，对公司重大决</w:t>
      </w:r>
    </w:p>
    <w:p>
      <w:pPr>
        <w:pStyle w:val="BodyText"/>
        <w:spacing w:line="240" w:lineRule="auto" w:before="7"/>
        <w:ind w:left="393" w:right="0"/>
        <w:jc w:val="left"/>
        <w:rPr>
          <w:rFonts w:ascii="宋体" w:hAnsi="宋体" w:cs="宋体" w:eastAsia="宋体" w:hint="default"/>
        </w:rPr>
      </w:pPr>
      <w:r>
        <w:rPr/>
        <w:t>策、高层人员选聘、制度建设、完善内部控制、信息披露、关联交易、利润分配发表意见，向公司</w:t>
      </w:r>
      <w:r>
        <w:rPr>
          <w:spacing w:val="66"/>
        </w:rPr>
        <w:t> </w:t>
      </w:r>
      <w:r>
        <w:rPr>
          <w:rFonts w:ascii="宋体" w:hAnsi="宋体" w:cs="宋体" w:eastAsia="宋体" w:hint="default"/>
        </w:rPr>
        <w:t>2012</w:t>
      </w:r>
    </w:p>
    <w:p>
      <w:pPr>
        <w:pStyle w:val="BodyText"/>
        <w:spacing w:line="240" w:lineRule="auto"/>
        <w:ind w:left="393" w:right="0"/>
        <w:jc w:val="left"/>
        <w:rPr>
          <w:rFonts w:ascii="宋体" w:hAnsi="宋体" w:cs="宋体" w:eastAsia="宋体" w:hint="default"/>
        </w:rPr>
      </w:pPr>
      <w:r>
        <w:rPr/>
        <w:t>年度股东大会述职，在公司治理、规范运作方面发挥了重要作用。</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before="0"/>
        <w:ind w:right="392" w:firstLine="419"/>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r>
        <w:rPr/>
        <w:t>参加会议情况。报告期公司召开了</w:t>
      </w:r>
      <w:r>
        <w:rPr>
          <w:spacing w:val="-44"/>
        </w:rPr>
        <w:t> </w:t>
      </w:r>
      <w:r>
        <w:rPr>
          <w:rFonts w:ascii="宋体" w:hAnsi="宋体" w:cs="宋体" w:eastAsia="宋体" w:hint="default"/>
        </w:rPr>
        <w:t>7</w:t>
      </w:r>
      <w:r>
        <w:rPr>
          <w:rFonts w:ascii="宋体" w:hAnsi="宋体" w:cs="宋体" w:eastAsia="宋体" w:hint="default"/>
          <w:spacing w:val="-43"/>
        </w:rPr>
        <w:t> </w:t>
      </w:r>
      <w:r>
        <w:rPr/>
        <w:t>次董事会、</w:t>
      </w:r>
      <w:r>
        <w:rPr>
          <w:rFonts w:ascii="宋体" w:hAnsi="宋体" w:cs="宋体" w:eastAsia="宋体" w:hint="default"/>
        </w:rPr>
        <w:t>3</w:t>
      </w:r>
      <w:r>
        <w:rPr>
          <w:rFonts w:ascii="宋体" w:hAnsi="宋体" w:cs="宋体" w:eastAsia="宋体" w:hint="default"/>
          <w:spacing w:val="-43"/>
        </w:rPr>
        <w:t> </w:t>
      </w:r>
      <w:r>
        <w:rPr/>
        <w:t>次股东大会，独立董事出席公司董事会、股东 大会及发表相关意见、建议情况见下表</w:t>
      </w:r>
      <w:r>
        <w:rPr>
          <w:rFonts w:ascii="宋体" w:hAnsi="宋体" w:cs="宋体" w:eastAsia="宋体" w:hint="default"/>
        </w:rPr>
        <w:t> </w:t>
      </w:r>
    </w:p>
    <w:tbl>
      <w:tblPr>
        <w:tblW w:w="0" w:type="auto"/>
        <w:jc w:val="left"/>
        <w:tblInd w:w="104" w:type="dxa"/>
        <w:tblLayout w:type="fixed"/>
        <w:tblCellMar>
          <w:top w:w="0" w:type="dxa"/>
          <w:left w:w="0" w:type="dxa"/>
          <w:bottom w:w="0" w:type="dxa"/>
          <w:right w:w="0" w:type="dxa"/>
        </w:tblCellMar>
        <w:tblLook w:val="01E0"/>
      </w:tblPr>
      <w:tblGrid>
        <w:gridCol w:w="3396"/>
        <w:gridCol w:w="786"/>
        <w:gridCol w:w="781"/>
        <w:gridCol w:w="782"/>
        <w:gridCol w:w="698"/>
        <w:gridCol w:w="646"/>
        <w:gridCol w:w="629"/>
        <w:gridCol w:w="646"/>
        <w:gridCol w:w="992"/>
        <w:gridCol w:w="851"/>
      </w:tblGrid>
      <w:tr>
        <w:trPr>
          <w:trHeight w:val="404" w:hRule="exact"/>
        </w:trPr>
        <w:tc>
          <w:tcPr>
            <w:tcW w:w="33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姓名</w:t>
            </w:r>
            <w:r>
              <w:rPr>
                <w:rFonts w:ascii="宋体" w:hAnsi="宋体" w:cs="宋体" w:eastAsia="宋体" w:hint="default"/>
                <w:sz w:val="18"/>
                <w:szCs w:val="18"/>
              </w:rPr>
              <w:t> </w:t>
            </w:r>
          </w:p>
        </w:tc>
        <w:tc>
          <w:tcPr>
            <w:tcW w:w="596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14" w:right="0"/>
              <w:jc w:val="left"/>
              <w:rPr>
                <w:rFonts w:ascii="宋体" w:hAnsi="宋体" w:cs="宋体" w:eastAsia="宋体" w:hint="default"/>
                <w:sz w:val="18"/>
                <w:szCs w:val="18"/>
              </w:rPr>
            </w:pPr>
            <w:r>
              <w:rPr>
                <w:rFonts w:ascii="宋体" w:hAnsi="宋体" w:cs="宋体" w:eastAsia="宋体" w:hint="default"/>
                <w:sz w:val="18"/>
                <w:szCs w:val="18"/>
              </w:rPr>
              <w:t>独立董事出席董事会方式、次数</w:t>
            </w:r>
            <w:r>
              <w:rPr>
                <w:rFonts w:ascii="宋体" w:hAnsi="宋体" w:cs="宋体" w:eastAsia="宋体" w:hint="default"/>
                <w:sz w:val="18"/>
                <w:szCs w:val="18"/>
              </w:rPr>
              <w:t> </w:t>
            </w:r>
          </w:p>
        </w:tc>
        <w:tc>
          <w:tcPr>
            <w:tcW w:w="851" w:type="dxa"/>
            <w:vMerge w:val="restart"/>
            <w:tcBorders>
              <w:top w:val="single" w:sz="4" w:space="0" w:color="000000"/>
              <w:left w:val="single" w:sz="4" w:space="0" w:color="000000"/>
              <w:right w:val="single" w:sz="4" w:space="0" w:color="000000"/>
            </w:tcBorders>
          </w:tcPr>
          <w:p>
            <w:pPr>
              <w:pStyle w:val="TableParagraph"/>
              <w:spacing w:line="316" w:lineRule="auto" w:before="95"/>
              <w:ind w:left="103" w:right="107"/>
              <w:jc w:val="both"/>
              <w:rPr>
                <w:rFonts w:ascii="宋体" w:hAnsi="宋体" w:cs="宋体" w:eastAsia="宋体" w:hint="default"/>
                <w:sz w:val="18"/>
                <w:szCs w:val="18"/>
              </w:rPr>
            </w:pPr>
            <w:r>
              <w:rPr>
                <w:rFonts w:ascii="宋体" w:hAnsi="宋体" w:cs="宋体" w:eastAsia="宋体" w:hint="default"/>
                <w:sz w:val="18"/>
                <w:szCs w:val="18"/>
              </w:rPr>
              <w:t>出席股 东大会 的次数</w:t>
            </w:r>
            <w:r>
              <w:rPr>
                <w:rFonts w:ascii="宋体" w:hAnsi="宋体" w:cs="宋体" w:eastAsia="宋体" w:hint="default"/>
                <w:sz w:val="18"/>
                <w:szCs w:val="18"/>
              </w:rPr>
              <w:t> </w:t>
            </w:r>
          </w:p>
        </w:tc>
      </w:tr>
      <w:tr>
        <w:trPr>
          <w:trHeight w:val="323" w:hRule="exact"/>
        </w:trPr>
        <w:tc>
          <w:tcPr>
            <w:tcW w:w="3396" w:type="dxa"/>
            <w:vMerge/>
            <w:tcBorders>
              <w:left w:val="single" w:sz="4" w:space="0" w:color="000000"/>
              <w:right w:val="single" w:sz="4" w:space="0" w:color="000000"/>
            </w:tcBorders>
          </w:tcPr>
          <w:p>
            <w:pPr/>
          </w:p>
        </w:tc>
        <w:tc>
          <w:tcPr>
            <w:tcW w:w="786" w:type="dxa"/>
            <w:vMerge w:val="restart"/>
            <w:tcBorders>
              <w:top w:val="single" w:sz="4" w:space="0" w:color="000000"/>
              <w:left w:val="single" w:sz="4" w:space="0" w:color="000000"/>
              <w:right w:val="single" w:sz="4"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hAnsi="宋体" w:cs="宋体" w:eastAsia="宋体" w:hint="default"/>
                <w:sz w:val="18"/>
                <w:szCs w:val="18"/>
              </w:rPr>
              <w:t>报告期</w:t>
            </w:r>
          </w:p>
          <w:p>
            <w:pPr>
              <w:pStyle w:val="TableParagraph"/>
              <w:spacing w:line="240" w:lineRule="auto"/>
              <w:ind w:left="207" w:right="116" w:hanging="90"/>
              <w:jc w:val="left"/>
              <w:rPr>
                <w:rFonts w:ascii="宋体" w:hAnsi="宋体" w:cs="宋体" w:eastAsia="宋体" w:hint="default"/>
                <w:sz w:val="18"/>
                <w:szCs w:val="18"/>
              </w:rPr>
            </w:pPr>
            <w:r>
              <w:rPr>
                <w:rFonts w:ascii="宋体" w:hAnsi="宋体" w:cs="宋体" w:eastAsia="宋体" w:hint="default"/>
                <w:sz w:val="18"/>
                <w:szCs w:val="18"/>
              </w:rPr>
              <w:t>应参会 次数</w:t>
            </w:r>
            <w:r>
              <w:rPr>
                <w:rFonts w:ascii="宋体" w:hAnsi="宋体" w:cs="宋体" w:eastAsia="宋体" w:hint="default"/>
                <w:sz w:val="18"/>
                <w:szCs w:val="18"/>
              </w:rPr>
              <w:t> </w:t>
            </w:r>
          </w:p>
        </w:tc>
        <w:tc>
          <w:tcPr>
            <w:tcW w:w="15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6" w:right="0"/>
              <w:jc w:val="left"/>
              <w:rPr>
                <w:rFonts w:ascii="宋体" w:hAnsi="宋体" w:cs="宋体" w:eastAsia="宋体" w:hint="default"/>
                <w:sz w:val="18"/>
                <w:szCs w:val="18"/>
              </w:rPr>
            </w:pPr>
            <w:r>
              <w:rPr>
                <w:rFonts w:ascii="宋体" w:hAnsi="宋体" w:cs="宋体" w:eastAsia="宋体" w:hint="default"/>
                <w:sz w:val="18"/>
                <w:szCs w:val="18"/>
              </w:rPr>
              <w:t>现场结合视频</w:t>
            </w:r>
            <w:r>
              <w:rPr>
                <w:rFonts w:ascii="宋体" w:hAnsi="宋体" w:cs="宋体" w:eastAsia="宋体" w:hint="default"/>
                <w:sz w:val="18"/>
                <w:szCs w:val="18"/>
              </w:rPr>
              <w:t> </w:t>
            </w:r>
          </w:p>
        </w:tc>
        <w:tc>
          <w:tcPr>
            <w:tcW w:w="69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现场</w:t>
            </w:r>
          </w:p>
        </w:tc>
        <w:tc>
          <w:tcPr>
            <w:tcW w:w="64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通讯</w:t>
            </w:r>
          </w:p>
        </w:tc>
        <w:tc>
          <w:tcPr>
            <w:tcW w:w="62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宋体" w:hAnsi="宋体" w:cs="宋体" w:eastAsia="宋体" w:hint="default"/>
                <w:sz w:val="18"/>
                <w:szCs w:val="18"/>
              </w:rPr>
              <w:t> </w:t>
            </w:r>
          </w:p>
        </w:tc>
        <w:tc>
          <w:tcPr>
            <w:tcW w:w="64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缺席</w:t>
            </w:r>
            <w:r>
              <w:rPr>
                <w:rFonts w:ascii="宋体" w:hAnsi="宋体" w:cs="宋体" w:eastAsia="宋体" w:hint="default"/>
                <w:sz w:val="18"/>
                <w:szCs w:val="18"/>
              </w:rPr>
              <w:t> </w:t>
            </w:r>
          </w:p>
        </w:tc>
        <w:tc>
          <w:tcPr>
            <w:tcW w:w="992" w:type="dxa"/>
            <w:vMerge w:val="restart"/>
            <w:tcBorders>
              <w:top w:val="single" w:sz="4" w:space="0" w:color="000000"/>
              <w:left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是否连续</w:t>
            </w:r>
          </w:p>
          <w:p>
            <w:pPr>
              <w:pStyle w:val="TableParagraph"/>
              <w:spacing w:line="240" w:lineRule="auto"/>
              <w:ind w:left="103" w:right="157"/>
              <w:jc w:val="left"/>
              <w:rPr>
                <w:rFonts w:ascii="宋体" w:hAnsi="宋体" w:cs="宋体" w:eastAsia="宋体" w:hint="default"/>
                <w:sz w:val="18"/>
                <w:szCs w:val="18"/>
              </w:rPr>
            </w:pPr>
            <w:r>
              <w:rPr>
                <w:rFonts w:ascii="宋体" w:hAnsi="宋体" w:cs="宋体" w:eastAsia="宋体" w:hint="default"/>
                <w:sz w:val="18"/>
                <w:szCs w:val="18"/>
              </w:rPr>
              <w:t>两次未亲 自参会</w:t>
            </w:r>
            <w:r>
              <w:rPr>
                <w:rFonts w:ascii="宋体" w:hAnsi="宋体" w:cs="宋体" w:eastAsia="宋体" w:hint="default"/>
                <w:sz w:val="18"/>
                <w:szCs w:val="18"/>
              </w:rPr>
              <w:t> </w:t>
            </w:r>
          </w:p>
        </w:tc>
        <w:tc>
          <w:tcPr>
            <w:tcW w:w="851" w:type="dxa"/>
            <w:vMerge/>
            <w:tcBorders>
              <w:left w:val="single" w:sz="4" w:space="0" w:color="000000"/>
              <w:right w:val="single" w:sz="4" w:space="0" w:color="000000"/>
            </w:tcBorders>
          </w:tcPr>
          <w:p>
            <w:pPr/>
          </w:p>
        </w:tc>
      </w:tr>
      <w:tr>
        <w:trPr>
          <w:trHeight w:val="388" w:hRule="exact"/>
        </w:trPr>
        <w:tc>
          <w:tcPr>
            <w:tcW w:w="3396" w:type="dxa"/>
            <w:vMerge/>
            <w:tcBorders>
              <w:left w:val="single" w:sz="4" w:space="0" w:color="000000"/>
              <w:bottom w:val="single" w:sz="4" w:space="0" w:color="000000"/>
              <w:right w:val="single" w:sz="4" w:space="0" w:color="000000"/>
            </w:tcBorders>
          </w:tcPr>
          <w:p>
            <w:pPr/>
          </w:p>
        </w:tc>
        <w:tc>
          <w:tcPr>
            <w:tcW w:w="786" w:type="dxa"/>
            <w:vMerge/>
            <w:tcBorders>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88" w:right="0"/>
              <w:jc w:val="center"/>
              <w:rPr>
                <w:rFonts w:ascii="宋体" w:hAnsi="宋体" w:cs="宋体" w:eastAsia="宋体" w:hint="default"/>
                <w:sz w:val="18"/>
                <w:szCs w:val="18"/>
              </w:rPr>
            </w:pPr>
            <w:r>
              <w:rPr>
                <w:rFonts w:ascii="宋体" w:hAnsi="宋体" w:cs="宋体" w:eastAsia="宋体" w:hint="default"/>
                <w:sz w:val="18"/>
                <w:szCs w:val="18"/>
              </w:rPr>
              <w:t>现场</w:t>
            </w:r>
            <w:r>
              <w:rPr>
                <w:rFonts w:ascii="宋体" w:hAnsi="宋体" w:cs="宋体" w:eastAsia="宋体" w:hint="default"/>
                <w:sz w:val="18"/>
                <w:szCs w:val="18"/>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90" w:right="0"/>
              <w:jc w:val="center"/>
              <w:rPr>
                <w:rFonts w:ascii="宋体" w:hAnsi="宋体" w:cs="宋体" w:eastAsia="宋体" w:hint="default"/>
                <w:sz w:val="18"/>
                <w:szCs w:val="18"/>
              </w:rPr>
            </w:pPr>
            <w:r>
              <w:rPr>
                <w:rFonts w:ascii="宋体" w:hAnsi="宋体" w:cs="宋体" w:eastAsia="宋体" w:hint="default"/>
                <w:sz w:val="18"/>
                <w:szCs w:val="18"/>
              </w:rPr>
              <w:t>视频</w:t>
            </w:r>
            <w:r>
              <w:rPr>
                <w:rFonts w:ascii="宋体" w:hAnsi="宋体" w:cs="宋体" w:eastAsia="宋体" w:hint="default"/>
                <w:sz w:val="18"/>
                <w:szCs w:val="18"/>
              </w:rPr>
              <w:t> </w:t>
            </w:r>
          </w:p>
        </w:tc>
        <w:tc>
          <w:tcPr>
            <w:tcW w:w="698"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629"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r>
      <w:tr>
        <w:trPr>
          <w:trHeight w:val="323" w:hRule="exact"/>
        </w:trPr>
        <w:tc>
          <w:tcPr>
            <w:tcW w:w="3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孙立成</w:t>
            </w:r>
            <w:r>
              <w:rPr>
                <w:rFonts w:ascii="宋体" w:hAnsi="宋体" w:cs="宋体" w:eastAsia="宋体" w:hint="default"/>
                <w:sz w:val="18"/>
                <w:szCs w:val="18"/>
              </w:rPr>
              <w:t> </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41" w:right="0"/>
              <w:jc w:val="left"/>
              <w:rPr>
                <w:rFonts w:ascii="宋体" w:hAnsi="宋体" w:cs="宋体" w:eastAsia="宋体" w:hint="default"/>
                <w:sz w:val="18"/>
                <w:szCs w:val="18"/>
              </w:rPr>
            </w:pPr>
            <w:r>
              <w:rPr>
                <w:rFonts w:ascii="宋体"/>
                <w:sz w:val="18"/>
              </w:rPr>
              <w:t>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9" w:right="0"/>
              <w:jc w:val="center"/>
              <w:rPr>
                <w:rFonts w:ascii="宋体" w:hAnsi="宋体" w:cs="宋体" w:eastAsia="宋体" w:hint="default"/>
                <w:sz w:val="18"/>
                <w:szCs w:val="18"/>
              </w:rPr>
            </w:pPr>
            <w:r>
              <w:rPr>
                <w:rFonts w:ascii="宋体"/>
                <w:sz w:val="18"/>
              </w:rPr>
              <w:t>1 </w:t>
            </w:r>
          </w:p>
        </w:tc>
        <w:tc>
          <w:tcPr>
            <w:tcW w:w="782"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Style w:val="TableParagraph"/>
              <w:tabs>
                <w:tab w:pos="388" w:val="left" w:leader="none"/>
              </w:tabs>
              <w:spacing w:line="240" w:lineRule="auto" w:before="11"/>
              <w:ind w:left="-397" w:right="208"/>
              <w:jc w:val="right"/>
              <w:rPr>
                <w:rFonts w:ascii="宋体" w:hAnsi="宋体" w:cs="宋体" w:eastAsia="宋体" w:hint="default"/>
                <w:sz w:val="18"/>
                <w:szCs w:val="18"/>
              </w:rPr>
            </w:pPr>
            <w:r>
              <w:rPr>
                <w:rFonts w:ascii="宋体"/>
                <w:sz w:val="18"/>
              </w:rPr>
              <w:t>0</w:t>
              <w:tab/>
              <w:t> </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72" w:right="0"/>
              <w:jc w:val="left"/>
              <w:rPr>
                <w:rFonts w:ascii="宋体" w:hAnsi="宋体" w:cs="宋体" w:eastAsia="宋体" w:hint="default"/>
                <w:sz w:val="18"/>
                <w:szCs w:val="18"/>
              </w:rPr>
            </w:pPr>
            <w:r>
              <w:rPr>
                <w:rFonts w:ascii="宋体"/>
                <w:sz w:val="18"/>
              </w:rPr>
              <w:t>3 </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3" w:right="0"/>
              <w:jc w:val="left"/>
              <w:rPr>
                <w:rFonts w:ascii="宋体" w:hAnsi="宋体" w:cs="宋体" w:eastAsia="宋体" w:hint="default"/>
                <w:sz w:val="18"/>
                <w:szCs w:val="18"/>
              </w:rPr>
            </w:pPr>
            <w:r>
              <w:rPr>
                <w:rFonts w:ascii="宋体"/>
                <w:sz w:val="18"/>
              </w:rPr>
              <w:t>0 </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81"/>
              <w:jc w:val="right"/>
              <w:rPr>
                <w:rFonts w:ascii="宋体" w:hAnsi="宋体" w:cs="宋体" w:eastAsia="宋体" w:hint="default"/>
                <w:sz w:val="18"/>
                <w:szCs w:val="18"/>
              </w:rPr>
            </w:pPr>
            <w:r>
              <w:rPr>
                <w:rFonts w:ascii="宋体"/>
                <w:sz w:val="18"/>
              </w:rPr>
              <w:t>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83"/>
              <w:jc w:val="right"/>
              <w:rPr>
                <w:rFonts w:ascii="宋体" w:hAnsi="宋体" w:cs="宋体" w:eastAsia="宋体" w:hint="default"/>
                <w:sz w:val="18"/>
                <w:szCs w:val="18"/>
              </w:rPr>
            </w:pPr>
            <w:r>
              <w:rPr>
                <w:rFonts w:ascii="宋体"/>
                <w:sz w:val="18"/>
              </w:rPr>
              <w:t>2 </w:t>
            </w:r>
          </w:p>
        </w:tc>
      </w:tr>
      <w:tr>
        <w:trPr>
          <w:trHeight w:val="322" w:hRule="exact"/>
        </w:trPr>
        <w:tc>
          <w:tcPr>
            <w:tcW w:w="3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王国文</w:t>
            </w:r>
            <w:r>
              <w:rPr>
                <w:rFonts w:ascii="宋体" w:hAnsi="宋体" w:cs="宋体" w:eastAsia="宋体" w:hint="default"/>
                <w:sz w:val="18"/>
                <w:szCs w:val="18"/>
              </w:rPr>
              <w:t> </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1" w:right="0"/>
              <w:jc w:val="left"/>
              <w:rPr>
                <w:rFonts w:ascii="宋体" w:hAnsi="宋体" w:cs="宋体" w:eastAsia="宋体" w:hint="default"/>
                <w:sz w:val="18"/>
                <w:szCs w:val="18"/>
              </w:rPr>
            </w:pPr>
            <w:r>
              <w:rPr>
                <w:rFonts w:ascii="宋体"/>
                <w:sz w:val="18"/>
              </w:rPr>
              <w:t>8 </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2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8"/>
              <w:jc w:val="right"/>
              <w:rPr>
                <w:rFonts w:ascii="宋体" w:hAnsi="宋体" w:cs="宋体" w:eastAsia="宋体" w:hint="default"/>
                <w:sz w:val="18"/>
                <w:szCs w:val="18"/>
              </w:rPr>
            </w:pPr>
            <w:r>
              <w:rPr>
                <w:rFonts w:ascii="宋体"/>
                <w:sz w:val="18"/>
              </w:rPr>
              <w:t>1 </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2" w:right="0"/>
              <w:jc w:val="left"/>
              <w:rPr>
                <w:rFonts w:ascii="宋体" w:hAnsi="宋体" w:cs="宋体" w:eastAsia="宋体" w:hint="default"/>
                <w:sz w:val="18"/>
                <w:szCs w:val="18"/>
              </w:rPr>
            </w:pPr>
            <w:r>
              <w:rPr>
                <w:rFonts w:ascii="宋体"/>
                <w:sz w:val="18"/>
              </w:rPr>
              <w:t>5</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3" w:right="0"/>
              <w:jc w:val="left"/>
              <w:rPr>
                <w:rFonts w:ascii="宋体" w:hAnsi="宋体" w:cs="宋体" w:eastAsia="宋体" w:hint="default"/>
                <w:sz w:val="18"/>
                <w:szCs w:val="18"/>
              </w:rPr>
            </w:pPr>
            <w:r>
              <w:rPr>
                <w:rFonts w:ascii="宋体"/>
                <w:sz w:val="18"/>
              </w:rPr>
              <w:t>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1"/>
              <w:jc w:val="right"/>
              <w:rPr>
                <w:rFonts w:ascii="宋体" w:hAnsi="宋体" w:cs="宋体" w:eastAsia="宋体" w:hint="default"/>
                <w:sz w:val="18"/>
                <w:szCs w:val="18"/>
              </w:rPr>
            </w:pPr>
            <w:r>
              <w:rPr>
                <w:rFonts w:ascii="宋体"/>
                <w:sz w:val="18"/>
              </w:rPr>
              <w:t>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sz w:val="18"/>
              </w:rPr>
              <w:t>2 </w:t>
            </w:r>
          </w:p>
        </w:tc>
      </w:tr>
      <w:tr>
        <w:trPr>
          <w:trHeight w:val="322" w:hRule="exact"/>
        </w:trPr>
        <w:tc>
          <w:tcPr>
            <w:tcW w:w="3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柳木华</w:t>
            </w:r>
            <w:r>
              <w:rPr>
                <w:rFonts w:ascii="宋体" w:hAnsi="宋体" w:cs="宋体" w:eastAsia="宋体" w:hint="default"/>
                <w:sz w:val="18"/>
                <w:szCs w:val="18"/>
              </w:rPr>
              <w:t> </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1" w:right="0"/>
              <w:jc w:val="left"/>
              <w:rPr>
                <w:rFonts w:ascii="宋体" w:hAnsi="宋体" w:cs="宋体" w:eastAsia="宋体" w:hint="default"/>
                <w:sz w:val="18"/>
                <w:szCs w:val="18"/>
              </w:rPr>
            </w:pPr>
            <w:r>
              <w:rPr>
                <w:rFonts w:ascii="宋体"/>
                <w:sz w:val="18"/>
              </w:rPr>
              <w:t>8 </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2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8"/>
              <w:jc w:val="right"/>
              <w:rPr>
                <w:rFonts w:ascii="宋体" w:hAnsi="宋体" w:cs="宋体" w:eastAsia="宋体" w:hint="default"/>
                <w:sz w:val="18"/>
                <w:szCs w:val="18"/>
              </w:rPr>
            </w:pPr>
            <w:r>
              <w:rPr>
                <w:rFonts w:ascii="宋体"/>
                <w:sz w:val="18"/>
              </w:rPr>
              <w:t>1 </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2" w:right="0"/>
              <w:jc w:val="left"/>
              <w:rPr>
                <w:rFonts w:ascii="宋体" w:hAnsi="宋体" w:cs="宋体" w:eastAsia="宋体" w:hint="default"/>
                <w:sz w:val="18"/>
                <w:szCs w:val="18"/>
              </w:rPr>
            </w:pPr>
            <w:r>
              <w:rPr>
                <w:rFonts w:ascii="宋体"/>
                <w:sz w:val="18"/>
              </w:rPr>
              <w:t>5</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3" w:right="0"/>
              <w:jc w:val="left"/>
              <w:rPr>
                <w:rFonts w:ascii="宋体" w:hAnsi="宋体" w:cs="宋体" w:eastAsia="宋体" w:hint="default"/>
                <w:sz w:val="18"/>
                <w:szCs w:val="18"/>
              </w:rPr>
            </w:pPr>
            <w:r>
              <w:rPr>
                <w:rFonts w:ascii="宋体"/>
                <w:sz w:val="18"/>
              </w:rPr>
              <w:t>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1"/>
              <w:jc w:val="right"/>
              <w:rPr>
                <w:rFonts w:ascii="宋体" w:hAnsi="宋体" w:cs="宋体" w:eastAsia="宋体" w:hint="default"/>
                <w:sz w:val="18"/>
                <w:szCs w:val="18"/>
              </w:rPr>
            </w:pPr>
            <w:r>
              <w:rPr>
                <w:rFonts w:ascii="宋体"/>
                <w:sz w:val="18"/>
              </w:rPr>
              <w:t>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宋体" w:hAnsi="宋体" w:cs="宋体" w:eastAsia="宋体" w:hint="default"/>
                <w:sz w:val="18"/>
                <w:szCs w:val="18"/>
              </w:rPr>
            </w:pPr>
            <w:r>
              <w:rPr>
                <w:rFonts w:ascii="宋体"/>
                <w:sz w:val="18"/>
              </w:rPr>
              <w:t>2 </w:t>
            </w:r>
          </w:p>
        </w:tc>
      </w:tr>
      <w:tr>
        <w:trPr>
          <w:trHeight w:val="323" w:hRule="exact"/>
        </w:trPr>
        <w:tc>
          <w:tcPr>
            <w:tcW w:w="3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姜大鸣</w:t>
            </w:r>
            <w:r>
              <w:rPr>
                <w:rFonts w:ascii="宋体" w:hAnsi="宋体" w:cs="宋体" w:eastAsia="宋体" w:hint="default"/>
                <w:sz w:val="18"/>
                <w:szCs w:val="18"/>
              </w:rPr>
              <w:t> </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41" w:right="0"/>
              <w:jc w:val="left"/>
              <w:rPr>
                <w:rFonts w:ascii="宋体" w:hAnsi="宋体" w:cs="宋体" w:eastAsia="宋体" w:hint="default"/>
                <w:sz w:val="18"/>
                <w:szCs w:val="18"/>
              </w:rPr>
            </w:pPr>
            <w:r>
              <w:rPr>
                <w:rFonts w:ascii="宋体"/>
                <w:sz w:val="18"/>
              </w:rPr>
              <w:t>2 </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8" w:right="0"/>
              <w:jc w:val="center"/>
              <w:rPr>
                <w:rFonts w:ascii="宋体" w:hAnsi="宋体" w:cs="宋体" w:eastAsia="宋体" w:hint="default"/>
                <w:sz w:val="18"/>
                <w:szCs w:val="18"/>
              </w:rPr>
            </w:pPr>
            <w:r>
              <w:rPr>
                <w:rFonts w:ascii="宋体"/>
                <w:sz w:val="18"/>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0" w:right="0"/>
              <w:jc w:val="center"/>
              <w:rPr>
                <w:rFonts w:ascii="宋体" w:hAnsi="宋体" w:cs="宋体" w:eastAsia="宋体" w:hint="default"/>
                <w:sz w:val="18"/>
                <w:szCs w:val="18"/>
              </w:rPr>
            </w:pPr>
            <w:r>
              <w:rPr>
                <w:rFonts w:ascii="宋体"/>
                <w:sz w:val="18"/>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9"/>
              <w:jc w:val="right"/>
              <w:rPr>
                <w:rFonts w:ascii="宋体" w:hAnsi="宋体" w:cs="宋体" w:eastAsia="宋体" w:hint="default"/>
                <w:sz w:val="18"/>
                <w:szCs w:val="18"/>
              </w:rPr>
            </w:pPr>
            <w:r>
              <w:rPr>
                <w:rFonts w:ascii="宋体"/>
                <w:sz w:val="18"/>
              </w:rPr>
              <w:t>1 </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72" w:right="0"/>
              <w:jc w:val="left"/>
              <w:rPr>
                <w:rFonts w:ascii="宋体" w:hAnsi="宋体" w:cs="宋体" w:eastAsia="宋体" w:hint="default"/>
                <w:sz w:val="18"/>
                <w:szCs w:val="18"/>
              </w:rPr>
            </w:pPr>
            <w:r>
              <w:rPr>
                <w:rFonts w:ascii="宋体"/>
                <w:sz w:val="18"/>
              </w:rPr>
              <w:t>1</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4" w:right="0"/>
              <w:jc w:val="left"/>
              <w:rPr>
                <w:rFonts w:ascii="宋体" w:hAnsi="宋体" w:cs="宋体" w:eastAsia="宋体" w:hint="default"/>
                <w:sz w:val="18"/>
                <w:szCs w:val="18"/>
              </w:rPr>
            </w:pPr>
            <w:r>
              <w:rPr>
                <w:rFonts w:ascii="宋体"/>
                <w:sz w:val="18"/>
              </w:rPr>
              <w:t>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81"/>
              <w:jc w:val="right"/>
              <w:rPr>
                <w:rFonts w:ascii="宋体" w:hAnsi="宋体" w:cs="宋体" w:eastAsia="宋体" w:hint="default"/>
                <w:sz w:val="18"/>
                <w:szCs w:val="18"/>
              </w:rPr>
            </w:pPr>
            <w:r>
              <w:rPr>
                <w:rFonts w:ascii="宋体"/>
                <w:sz w:val="18"/>
              </w:rPr>
              <w:t>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83"/>
              <w:jc w:val="right"/>
              <w:rPr>
                <w:rFonts w:ascii="宋体" w:hAnsi="宋体" w:cs="宋体" w:eastAsia="宋体" w:hint="default"/>
                <w:sz w:val="18"/>
                <w:szCs w:val="18"/>
              </w:rPr>
            </w:pPr>
            <w:r>
              <w:rPr>
                <w:rFonts w:ascii="宋体"/>
                <w:sz w:val="18"/>
              </w:rPr>
              <w:t>0 </w:t>
            </w:r>
          </w:p>
        </w:tc>
      </w:tr>
      <w:tr>
        <w:trPr>
          <w:trHeight w:val="322" w:hRule="exact"/>
        </w:trPr>
        <w:tc>
          <w:tcPr>
            <w:tcW w:w="3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独立董事提出异议的事项及内容</w:t>
            </w:r>
            <w:r>
              <w:rPr>
                <w:rFonts w:ascii="宋体" w:hAnsi="宋体" w:cs="宋体" w:eastAsia="宋体" w:hint="default"/>
                <w:sz w:val="18"/>
                <w:szCs w:val="18"/>
              </w:rPr>
              <w:t> </w:t>
            </w:r>
          </w:p>
        </w:tc>
        <w:tc>
          <w:tcPr>
            <w:tcW w:w="6811"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对董事会审议事项未提出过异议。</w:t>
            </w:r>
            <w:r>
              <w:rPr>
                <w:rFonts w:ascii="宋体" w:hAnsi="宋体" w:cs="宋体" w:eastAsia="宋体" w:hint="default"/>
                <w:sz w:val="18"/>
                <w:szCs w:val="18"/>
              </w:rPr>
              <w:t> </w:t>
            </w:r>
          </w:p>
        </w:tc>
      </w:tr>
      <w:tr>
        <w:trPr>
          <w:trHeight w:val="322" w:hRule="exact"/>
        </w:trPr>
        <w:tc>
          <w:tcPr>
            <w:tcW w:w="3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独立董事对公司的有关建议是否被采纳</w:t>
            </w:r>
            <w:r>
              <w:rPr>
                <w:rFonts w:ascii="宋体" w:hAnsi="宋体" w:cs="宋体" w:eastAsia="宋体" w:hint="default"/>
                <w:sz w:val="18"/>
                <w:szCs w:val="18"/>
              </w:rPr>
              <w:t> </w:t>
            </w:r>
          </w:p>
        </w:tc>
        <w:tc>
          <w:tcPr>
            <w:tcW w:w="6811"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采纳了“</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年度公司适度现金分红”的建议。</w:t>
            </w:r>
            <w:r>
              <w:rPr>
                <w:rFonts w:ascii="宋体" w:hAnsi="宋体" w:cs="宋体" w:eastAsia="宋体" w:hint="default"/>
                <w:sz w:val="18"/>
                <w:szCs w:val="18"/>
              </w:rPr>
              <w:t> </w:t>
            </w:r>
          </w:p>
        </w:tc>
      </w:tr>
      <w:tr>
        <w:trPr>
          <w:trHeight w:val="323" w:hRule="exact"/>
        </w:trPr>
        <w:tc>
          <w:tcPr>
            <w:tcW w:w="3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说明</w:t>
            </w:r>
            <w:r>
              <w:rPr>
                <w:rFonts w:ascii="宋体" w:hAnsi="宋体" w:cs="宋体" w:eastAsia="宋体" w:hint="default"/>
                <w:sz w:val="18"/>
                <w:szCs w:val="18"/>
              </w:rPr>
              <w:t> </w:t>
            </w:r>
          </w:p>
        </w:tc>
        <w:tc>
          <w:tcPr>
            <w:tcW w:w="6811"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孙立成参加了董事会换届前的</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次会议，姜大鸣参加了当选后的</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次会议。</w:t>
            </w:r>
            <w:r>
              <w:rPr>
                <w:rFonts w:ascii="宋体" w:hAnsi="宋体" w:cs="宋体" w:eastAsia="宋体" w:hint="default"/>
                <w:sz w:val="18"/>
                <w:szCs w:val="18"/>
              </w:rPr>
              <w:t> </w:t>
            </w:r>
          </w:p>
        </w:tc>
      </w:tr>
    </w:tbl>
    <w:p>
      <w:pPr>
        <w:spacing w:line="240" w:lineRule="auto" w:before="10"/>
        <w:rPr>
          <w:rFonts w:ascii="宋体" w:hAnsi="宋体" w:cs="宋体" w:eastAsia="宋体" w:hint="default"/>
          <w:sz w:val="21"/>
          <w:szCs w:val="21"/>
        </w:rPr>
      </w:pPr>
    </w:p>
    <w:p>
      <w:pPr>
        <w:pStyle w:val="BodyText"/>
        <w:spacing w:line="240" w:lineRule="auto" w:before="35"/>
        <w:ind w:left="814" w:right="0"/>
        <w:jc w:val="left"/>
      </w:pPr>
      <w:r>
        <w:rPr>
          <w:rFonts w:ascii="宋体" w:hAnsi="宋体" w:cs="宋体" w:eastAsia="宋体" w:hint="default"/>
        </w:rPr>
        <w:t>(</w:t>
      </w:r>
      <w:r>
        <w:rPr/>
        <w:t>二</w:t>
      </w:r>
      <w:r>
        <w:rPr>
          <w:rFonts w:ascii="宋体" w:hAnsi="宋体" w:cs="宋体" w:eastAsia="宋体" w:hint="default"/>
        </w:rPr>
        <w:t>)</w:t>
      </w:r>
      <w:r>
        <w:rPr/>
        <w:t>工作情况。在 </w:t>
      </w:r>
      <w:r>
        <w:rPr>
          <w:rFonts w:ascii="宋体" w:hAnsi="宋体" w:cs="宋体" w:eastAsia="宋体" w:hint="default"/>
        </w:rPr>
        <w:t>2012</w:t>
      </w:r>
      <w:r>
        <w:rPr>
          <w:rFonts w:ascii="宋体" w:hAnsi="宋体" w:cs="宋体" w:eastAsia="宋体" w:hint="default"/>
          <w:spacing w:val="-26"/>
        </w:rPr>
        <w:t> </w:t>
      </w:r>
      <w:r>
        <w:rPr/>
        <w:t>年年报编制过程中，独立董事听取或阅读公司管理层有关上年经营、财务状</w:t>
      </w:r>
    </w:p>
    <w:p>
      <w:pPr>
        <w:pStyle w:val="BodyText"/>
        <w:spacing w:line="273" w:lineRule="auto"/>
        <w:ind w:right="0"/>
        <w:jc w:val="left"/>
        <w:rPr>
          <w:rFonts w:ascii="宋体" w:hAnsi="宋体" w:cs="宋体" w:eastAsia="宋体" w:hint="default"/>
        </w:rPr>
      </w:pPr>
      <w:r>
        <w:rPr>
          <w:spacing w:val="-1"/>
        </w:rPr>
        <w:t>况和重大事项的汇报，审阅公司财务提交的年度审计工作安排，到公司实地考察。报告期内公司独立董事</w:t>
      </w:r>
      <w:r>
        <w:rPr>
          <w:spacing w:val="-83"/>
        </w:rPr>
        <w:t> </w:t>
      </w:r>
      <w:r>
        <w:rPr>
          <w:spacing w:val="-83"/>
        </w:rPr>
      </w:r>
      <w:r>
        <w:rPr/>
        <w:t>发表独立意见的时间、事项以及意见类型见下表</w:t>
      </w:r>
      <w:r>
        <w:rPr>
          <w:rFonts w:ascii="宋体" w:hAnsi="宋体" w:cs="宋体" w:eastAsia="宋体" w:hint="default"/>
        </w:rPr>
        <w:t> </w:t>
      </w:r>
    </w:p>
    <w:tbl>
      <w:tblPr>
        <w:tblW w:w="0" w:type="auto"/>
        <w:jc w:val="left"/>
        <w:tblInd w:w="104" w:type="dxa"/>
        <w:tblLayout w:type="fixed"/>
        <w:tblCellMar>
          <w:top w:w="0" w:type="dxa"/>
          <w:left w:w="0" w:type="dxa"/>
          <w:bottom w:w="0" w:type="dxa"/>
          <w:right w:w="0" w:type="dxa"/>
        </w:tblCellMar>
        <w:tblLook w:val="01E0"/>
      </w:tblPr>
      <w:tblGrid>
        <w:gridCol w:w="2412"/>
        <w:gridCol w:w="5102"/>
        <w:gridCol w:w="2693"/>
      </w:tblGrid>
      <w:tr>
        <w:trPr>
          <w:trHeight w:val="401"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50"/>
              <w:jc w:val="right"/>
              <w:rPr>
                <w:rFonts w:ascii="宋体" w:hAnsi="宋体" w:cs="宋体" w:eastAsia="宋体" w:hint="default"/>
                <w:sz w:val="18"/>
                <w:szCs w:val="18"/>
              </w:rPr>
            </w:pPr>
            <w:r>
              <w:rPr>
                <w:rFonts w:ascii="宋体" w:hAnsi="宋体" w:cs="宋体" w:eastAsia="宋体" w:hint="default"/>
                <w:sz w:val="18"/>
                <w:szCs w:val="18"/>
              </w:rPr>
              <w:t>发表时间</w:t>
            </w:r>
            <w:r>
              <w:rPr>
                <w:rFonts w:ascii="宋体" w:hAnsi="宋体" w:cs="宋体" w:eastAsia="宋体" w:hint="default"/>
                <w:sz w:val="18"/>
                <w:szCs w:val="18"/>
              </w:rPr>
              <w:t> </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7" w:right="0"/>
              <w:jc w:val="center"/>
              <w:rPr>
                <w:rFonts w:ascii="宋体" w:hAnsi="宋体" w:cs="宋体" w:eastAsia="宋体" w:hint="default"/>
                <w:sz w:val="18"/>
                <w:szCs w:val="18"/>
              </w:rPr>
            </w:pPr>
            <w:r>
              <w:rPr>
                <w:rFonts w:ascii="宋体" w:hAnsi="宋体" w:cs="宋体" w:eastAsia="宋体" w:hint="default"/>
                <w:sz w:val="18"/>
                <w:szCs w:val="18"/>
              </w:rPr>
              <w:t>涉及事项</w:t>
            </w:r>
            <w:r>
              <w:rPr>
                <w:rFonts w:ascii="宋体" w:hAnsi="宋体" w:cs="宋体" w:eastAsia="宋体" w:hint="default"/>
                <w:sz w:val="18"/>
                <w:szCs w:val="18"/>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9" w:right="0"/>
              <w:jc w:val="center"/>
              <w:rPr>
                <w:rFonts w:ascii="宋体" w:hAnsi="宋体" w:cs="宋体" w:eastAsia="宋体" w:hint="default"/>
                <w:sz w:val="18"/>
                <w:szCs w:val="18"/>
              </w:rPr>
            </w:pPr>
            <w:r>
              <w:rPr>
                <w:rFonts w:ascii="宋体" w:hAnsi="宋体" w:cs="宋体" w:eastAsia="宋体" w:hint="default"/>
                <w:sz w:val="18"/>
                <w:szCs w:val="18"/>
              </w:rPr>
              <w:t>意见类型</w:t>
            </w:r>
            <w:r>
              <w:rPr>
                <w:rFonts w:ascii="宋体" w:hAnsi="宋体" w:cs="宋体" w:eastAsia="宋体" w:hint="default"/>
                <w:sz w:val="18"/>
                <w:szCs w:val="18"/>
              </w:rPr>
              <w:t> </w:t>
            </w:r>
          </w:p>
        </w:tc>
      </w:tr>
      <w:tr>
        <w:trPr>
          <w:trHeight w:val="32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12"/>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年度现金分红事项</w:t>
            </w:r>
            <w:r>
              <w:rPr>
                <w:rFonts w:ascii="宋体" w:hAnsi="宋体" w:cs="宋体" w:eastAsia="宋体" w:hint="default"/>
                <w:sz w:val="18"/>
                <w:szCs w:val="18"/>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建议分红</w:t>
            </w:r>
            <w:r>
              <w:rPr>
                <w:rFonts w:ascii="宋体" w:hAnsi="宋体" w:cs="宋体" w:eastAsia="宋体" w:hint="default"/>
                <w:sz w:val="18"/>
                <w:szCs w:val="18"/>
              </w:rPr>
              <w:t> </w:t>
            </w:r>
          </w:p>
        </w:tc>
      </w:tr>
      <w:tr>
        <w:trPr>
          <w:trHeight w:val="323"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12"/>
              <w:jc w:val="righ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年度利润分配预案</w:t>
            </w:r>
            <w:r>
              <w:rPr>
                <w:rFonts w:ascii="宋体" w:hAnsi="宋体" w:cs="宋体" w:eastAsia="宋体" w:hint="default"/>
                <w:sz w:val="18"/>
                <w:szCs w:val="18"/>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同意</w:t>
            </w:r>
          </w:p>
        </w:tc>
      </w:tr>
    </w:tbl>
    <w:p>
      <w:pPr>
        <w:spacing w:after="0" w:line="240" w:lineRule="auto"/>
        <w:jc w:val="center"/>
        <w:rPr>
          <w:rFonts w:ascii="宋体" w:hAnsi="宋体" w:cs="宋体" w:eastAsia="宋体" w:hint="default"/>
          <w:sz w:val="18"/>
          <w:szCs w:val="18"/>
        </w:rPr>
        <w:sectPr>
          <w:pgSz w:w="11900" w:h="16840"/>
          <w:pgMar w:header="883" w:footer="1222" w:top="1140" w:bottom="1420" w:left="740" w:right="720"/>
        </w:sectPr>
      </w:pPr>
    </w:p>
    <w:p>
      <w:pPr>
        <w:spacing w:line="240" w:lineRule="auto" w:before="7"/>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2412"/>
        <w:gridCol w:w="5102"/>
        <w:gridCol w:w="2693"/>
      </w:tblGrid>
      <w:tr>
        <w:trPr>
          <w:trHeight w:val="32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关于秦皇岛茂业</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年末资产减值测试的意见</w:t>
            </w:r>
            <w:r>
              <w:rPr>
                <w:rFonts w:ascii="宋体" w:hAnsi="宋体" w:cs="宋体" w:eastAsia="宋体" w:hint="default"/>
                <w:sz w:val="18"/>
                <w:szCs w:val="18"/>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323"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年资金占用、对外担保情况的专项说明及独立意见</w:t>
            </w:r>
            <w:r>
              <w:rPr>
                <w:rFonts w:ascii="宋体" w:hAnsi="宋体" w:cs="宋体" w:eastAsia="宋体" w:hint="default"/>
                <w:sz w:val="18"/>
                <w:szCs w:val="18"/>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合法合规</w:t>
            </w:r>
          </w:p>
        </w:tc>
      </w:tr>
      <w:tr>
        <w:trPr>
          <w:trHeight w:val="32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关于公司</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年内部控制自我评价报告的独立意见</w:t>
            </w:r>
            <w:r>
              <w:rPr>
                <w:rFonts w:ascii="宋体" w:hAnsi="宋体" w:cs="宋体" w:eastAsia="宋体" w:hint="default"/>
                <w:sz w:val="18"/>
                <w:szCs w:val="18"/>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赞成</w:t>
            </w:r>
          </w:p>
        </w:tc>
      </w:tr>
      <w:tr>
        <w:trPr>
          <w:trHeight w:val="32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变更公司财务总监</w:t>
            </w:r>
            <w:r>
              <w:rPr>
                <w:rFonts w:ascii="宋体" w:hAnsi="宋体" w:cs="宋体" w:eastAsia="宋体" w:hint="default"/>
                <w:sz w:val="18"/>
                <w:szCs w:val="18"/>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323"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公司董事会换届</w:t>
            </w:r>
            <w:r>
              <w:rPr>
                <w:rFonts w:ascii="宋体" w:hAnsi="宋体" w:cs="宋体" w:eastAsia="宋体" w:hint="default"/>
                <w:sz w:val="18"/>
                <w:szCs w:val="18"/>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0" w:right="0"/>
              <w:jc w:val="center"/>
              <w:rPr>
                <w:rFonts w:ascii="宋体" w:hAnsi="宋体" w:cs="宋体" w:eastAsia="宋体" w:hint="default"/>
                <w:sz w:val="18"/>
                <w:szCs w:val="18"/>
              </w:rPr>
            </w:pPr>
            <w:r>
              <w:rPr>
                <w:rFonts w:ascii="宋体" w:hAnsi="宋体" w:cs="宋体" w:eastAsia="宋体" w:hint="default"/>
                <w:sz w:val="18"/>
                <w:szCs w:val="18"/>
              </w:rPr>
              <w:t>同意</w:t>
            </w:r>
            <w:r>
              <w:rPr>
                <w:rFonts w:ascii="宋体" w:hAnsi="宋体" w:cs="宋体" w:eastAsia="宋体" w:hint="default"/>
                <w:sz w:val="18"/>
                <w:szCs w:val="18"/>
              </w:rPr>
              <w:t> </w:t>
            </w:r>
          </w:p>
        </w:tc>
      </w:tr>
      <w:tr>
        <w:trPr>
          <w:trHeight w:val="32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换届后聘任高管人员</w:t>
            </w:r>
            <w:r>
              <w:rPr>
                <w:rFonts w:ascii="宋体" w:hAnsi="宋体" w:cs="宋体" w:eastAsia="宋体" w:hint="default"/>
                <w:sz w:val="18"/>
                <w:szCs w:val="18"/>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同意</w:t>
            </w:r>
            <w:r>
              <w:rPr>
                <w:rFonts w:ascii="宋体" w:hAnsi="宋体" w:cs="宋体" w:eastAsia="宋体" w:hint="default"/>
                <w:sz w:val="18"/>
                <w:szCs w:val="18"/>
              </w:rPr>
              <w:t> </w:t>
            </w:r>
          </w:p>
        </w:tc>
      </w:tr>
      <w:tr>
        <w:trPr>
          <w:trHeight w:val="32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18"/>
                <w:szCs w:val="18"/>
              </w:rPr>
            </w:pPr>
            <w:r>
              <w:rPr>
                <w:rFonts w:ascii="宋体" w:hAnsi="宋体" w:cs="宋体" w:eastAsia="宋体" w:hint="default"/>
                <w:spacing w:val="-16"/>
                <w:sz w:val="18"/>
                <w:szCs w:val="18"/>
              </w:rPr>
              <w:t>2013</w:t>
            </w:r>
            <w:r>
              <w:rPr>
                <w:rFonts w:ascii="宋体" w:hAnsi="宋体" w:cs="宋体" w:eastAsia="宋体" w:hint="default"/>
                <w:spacing w:val="-66"/>
                <w:sz w:val="18"/>
                <w:szCs w:val="18"/>
              </w:rPr>
              <w:t> </w:t>
            </w:r>
            <w:r>
              <w:rPr>
                <w:rFonts w:ascii="宋体" w:hAnsi="宋体" w:cs="宋体" w:eastAsia="宋体" w:hint="default"/>
                <w:spacing w:val="-2"/>
                <w:sz w:val="18"/>
                <w:szCs w:val="18"/>
              </w:rPr>
              <w:t>年中期资金占用、对外担保情况的专项说明及独立意见</w:t>
            </w:r>
            <w:r>
              <w:rPr>
                <w:rFonts w:ascii="宋体" w:hAnsi="宋体" w:cs="宋体" w:eastAsia="宋体" w:hint="default"/>
                <w:spacing w:val="-2"/>
                <w:sz w:val="18"/>
                <w:szCs w:val="18"/>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合法合规</w:t>
            </w:r>
            <w:r>
              <w:rPr>
                <w:rFonts w:ascii="宋体" w:hAnsi="宋体" w:cs="宋体" w:eastAsia="宋体" w:hint="default"/>
                <w:sz w:val="18"/>
                <w:szCs w:val="18"/>
              </w:rPr>
              <w:t> </w:t>
            </w:r>
          </w:p>
        </w:tc>
      </w:tr>
      <w:tr>
        <w:trPr>
          <w:trHeight w:val="323"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c>
          <w:tcPr>
            <w:tcW w:w="5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18"/>
                <w:szCs w:val="18"/>
              </w:rPr>
            </w:pPr>
            <w:r>
              <w:rPr>
                <w:rFonts w:ascii="宋体" w:hAnsi="宋体" w:cs="宋体" w:eastAsia="宋体" w:hint="default"/>
                <w:sz w:val="18"/>
                <w:szCs w:val="18"/>
              </w:rPr>
              <w:t>与关联方共同购买软件</w:t>
            </w:r>
            <w:r>
              <w:rPr>
                <w:rFonts w:ascii="宋体" w:hAnsi="宋体" w:cs="宋体" w:eastAsia="宋体" w:hint="default"/>
                <w:sz w:val="18"/>
                <w:szCs w:val="18"/>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0" w:right="0"/>
              <w:jc w:val="center"/>
              <w:rPr>
                <w:rFonts w:ascii="宋体" w:hAnsi="宋体" w:cs="宋体" w:eastAsia="宋体" w:hint="default"/>
                <w:sz w:val="18"/>
                <w:szCs w:val="18"/>
              </w:rPr>
            </w:pPr>
            <w:r>
              <w:rPr>
                <w:rFonts w:ascii="宋体" w:hAnsi="宋体" w:cs="宋体" w:eastAsia="宋体" w:hint="default"/>
                <w:sz w:val="18"/>
                <w:szCs w:val="18"/>
              </w:rPr>
              <w:t>事先认可、赞成</w:t>
            </w:r>
            <w:r>
              <w:rPr>
                <w:rFonts w:ascii="宋体" w:hAnsi="宋体" w:cs="宋体" w:eastAsia="宋体" w:hint="default"/>
                <w:sz w:val="18"/>
                <w:szCs w:val="18"/>
              </w:rPr>
              <w:t> </w:t>
            </w:r>
          </w:p>
        </w:tc>
      </w:tr>
    </w:tbl>
    <w:p>
      <w:pPr>
        <w:spacing w:line="240" w:lineRule="auto" w:before="0"/>
        <w:rPr>
          <w:rFonts w:ascii="宋体" w:hAnsi="宋体" w:cs="宋体" w:eastAsia="宋体" w:hint="default"/>
          <w:sz w:val="20"/>
          <w:szCs w:val="20"/>
        </w:rPr>
      </w:pPr>
    </w:p>
    <w:p>
      <w:pPr>
        <w:pStyle w:val="BodyText"/>
        <w:spacing w:line="273" w:lineRule="auto" w:before="35"/>
        <w:ind w:left="813" w:right="391"/>
        <w:jc w:val="left"/>
      </w:pPr>
      <w:r>
        <w:rPr/>
        <w:t>四、董事会下设专门委员会在报告期内履行职责时所提出的重要意见和建议</w:t>
      </w:r>
      <w:r>
        <w:rPr>
          <w:rFonts w:ascii="宋体" w:hAnsi="宋体" w:cs="宋体" w:eastAsia="宋体" w:hint="default"/>
        </w:rPr>
        <w:t> </w:t>
      </w:r>
      <w:r>
        <w:rPr/>
        <w:t>公司战略与投资委员会对公司 </w:t>
      </w:r>
      <w:r>
        <w:rPr>
          <w:rFonts w:ascii="宋体" w:hAnsi="宋体" w:cs="宋体" w:eastAsia="宋体" w:hint="default"/>
        </w:rPr>
        <w:t>2012</w:t>
      </w:r>
      <w:r>
        <w:rPr>
          <w:rFonts w:ascii="宋体" w:hAnsi="宋体" w:cs="宋体" w:eastAsia="宋体" w:hint="default"/>
          <w:spacing w:val="-24"/>
        </w:rPr>
        <w:t> </w:t>
      </w:r>
      <w:r>
        <w:rPr/>
        <w:t>年重大资产重组完成后的经营趋势进行了分析，认为：经过近三</w:t>
      </w:r>
    </w:p>
    <w:p>
      <w:pPr>
        <w:pStyle w:val="BodyText"/>
        <w:spacing w:line="273" w:lineRule="auto" w:before="7"/>
        <w:ind w:left="813" w:right="392" w:hanging="420"/>
        <w:jc w:val="left"/>
      </w:pPr>
      <w:r>
        <w:rPr/>
        <w:t>年来回归主业之路，随着重大资产重组结束，公司实现了主营百货零售的发展战略调整。</w:t>
      </w:r>
      <w:r>
        <w:rPr>
          <w:rFonts w:ascii="宋体" w:hAnsi="宋体" w:cs="宋体" w:eastAsia="宋体" w:hint="default"/>
        </w:rPr>
        <w:t> </w:t>
      </w:r>
      <w:r>
        <w:rPr/>
        <w:t>公司审计委员会对会计师事务所就公司 </w:t>
      </w:r>
      <w:r>
        <w:rPr>
          <w:rFonts w:ascii="宋体" w:hAnsi="宋体" w:cs="宋体" w:eastAsia="宋体" w:hint="default"/>
        </w:rPr>
        <w:t>2012</w:t>
      </w:r>
      <w:r>
        <w:rPr>
          <w:rFonts w:ascii="宋体" w:hAnsi="宋体" w:cs="宋体" w:eastAsia="宋体" w:hint="default"/>
          <w:spacing w:val="-25"/>
        </w:rPr>
        <w:t> </w:t>
      </w:r>
      <w:r>
        <w:rPr/>
        <w:t>年度的财务报告出具标准无保留意见的审计报告没有异</w:t>
      </w:r>
    </w:p>
    <w:p>
      <w:pPr>
        <w:pStyle w:val="BodyText"/>
        <w:spacing w:line="273" w:lineRule="auto" w:before="7"/>
        <w:ind w:left="814" w:right="0" w:hanging="420"/>
        <w:jc w:val="left"/>
      </w:pPr>
      <w:r>
        <w:rPr/>
        <w:t>议。提议续聘中兴华会计师事务所为公司</w:t>
      </w:r>
      <w:r>
        <w:rPr>
          <w:spacing w:val="-53"/>
        </w:rPr>
        <w:t> </w:t>
      </w:r>
      <w:r>
        <w:rPr>
          <w:rFonts w:ascii="宋体" w:hAnsi="宋体" w:cs="宋体" w:eastAsia="宋体" w:hint="default"/>
        </w:rPr>
        <w:t>2013</w:t>
      </w:r>
      <w:r>
        <w:rPr>
          <w:rFonts w:ascii="宋体" w:hAnsi="宋体" w:cs="宋体" w:eastAsia="宋体" w:hint="default"/>
          <w:spacing w:val="-53"/>
        </w:rPr>
        <w:t> </w:t>
      </w:r>
      <w:r>
        <w:rPr/>
        <w:t>年度审计机构。</w:t>
      </w:r>
      <w:r>
        <w:rPr>
          <w:rFonts w:ascii="宋体" w:hAnsi="宋体" w:cs="宋体" w:eastAsia="宋体" w:hint="default"/>
        </w:rPr>
        <w:t> </w:t>
      </w:r>
      <w:r>
        <w:rPr>
          <w:spacing w:val="-1"/>
        </w:rPr>
        <w:t>公司薪酬委员会认为：公司董事、监事的津贴符合公司股东大会批准的方案规定，高管人员的薪酬符</w:t>
      </w:r>
    </w:p>
    <w:p>
      <w:pPr>
        <w:pStyle w:val="BodyText"/>
        <w:spacing w:line="408" w:lineRule="auto" w:before="7"/>
        <w:ind w:left="814" w:right="3977" w:hanging="420"/>
        <w:jc w:val="left"/>
        <w:rPr>
          <w:rFonts w:ascii="宋体" w:hAnsi="宋体" w:cs="宋体" w:eastAsia="宋体" w:hint="default"/>
        </w:rPr>
      </w:pPr>
      <w:r>
        <w:rPr/>
        <w:t>合公司董事会的薪酬意见规定。</w:t>
      </w:r>
      <w:r>
        <w:rPr>
          <w:rFonts w:ascii="宋体" w:hAnsi="宋体" w:cs="宋体" w:eastAsia="宋体" w:hint="default"/>
        </w:rPr>
        <w:t> </w:t>
      </w:r>
      <w:r>
        <w:rPr/>
        <w:t>五、公司监事会对报告期内的监督事项无异议。</w:t>
      </w:r>
      <w:r>
        <w:rPr>
          <w:rFonts w:ascii="宋体" w:hAnsi="宋体" w:cs="宋体" w:eastAsia="宋体" w:hint="default"/>
        </w:rPr>
        <w:t> </w:t>
      </w:r>
    </w:p>
    <w:p>
      <w:pPr>
        <w:pStyle w:val="BodyText"/>
        <w:spacing w:line="273" w:lineRule="auto" w:before="46"/>
        <w:ind w:left="814" w:right="0"/>
        <w:jc w:val="left"/>
      </w:pPr>
      <w:r>
        <w:rPr/>
        <w:t>六、公司的独立性</w:t>
      </w:r>
      <w:r>
        <w:rPr>
          <w:rFonts w:ascii="宋体" w:hAnsi="宋体" w:cs="宋体" w:eastAsia="宋体" w:hint="default"/>
        </w:rPr>
        <w:t> </w:t>
      </w:r>
      <w:r>
        <w:rPr>
          <w:spacing w:val="-1"/>
        </w:rPr>
        <w:t>公司与控股股东在业务、人员、资产、机构、财务等方面完全分开，具有独立完整的业务及自主经营</w:t>
      </w:r>
    </w:p>
    <w:p>
      <w:pPr>
        <w:pStyle w:val="BodyText"/>
        <w:spacing w:line="240" w:lineRule="auto" w:before="7"/>
        <w:ind w:right="0"/>
        <w:jc w:val="left"/>
        <w:rPr>
          <w:rFonts w:ascii="宋体" w:hAnsi="宋体" w:cs="宋体" w:eastAsia="宋体" w:hint="default"/>
        </w:rPr>
      </w:pPr>
      <w:r>
        <w:rPr/>
        <w:t>能力。</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before="0"/>
        <w:ind w:right="405" w:firstLine="419"/>
        <w:jc w:val="both"/>
        <w:rPr>
          <w:rFonts w:ascii="宋体" w:hAnsi="宋体" w:cs="宋体" w:eastAsia="宋体" w:hint="default"/>
        </w:rPr>
      </w:pPr>
      <w:r>
        <w:rPr/>
        <w:t>七、公司位于秦皇岛市的百货门店与秦皇岛茂业百货</w:t>
      </w:r>
      <w:r>
        <w:rPr>
          <w:rFonts w:ascii="宋体" w:hAnsi="宋体" w:cs="宋体" w:eastAsia="宋体" w:hint="default"/>
        </w:rPr>
        <w:t>(</w:t>
      </w:r>
      <w:r>
        <w:rPr/>
        <w:t>原金都店</w:t>
      </w:r>
      <w:r>
        <w:rPr>
          <w:rFonts w:ascii="宋体" w:hAnsi="宋体" w:cs="宋体" w:eastAsia="宋体" w:hint="default"/>
        </w:rPr>
        <w:t>)</w:t>
      </w:r>
      <w:r>
        <w:rPr/>
        <w:t>存在的同业竞争，已于 </w:t>
      </w:r>
      <w:r>
        <w:rPr>
          <w:rFonts w:ascii="宋体" w:hAnsi="宋体" w:cs="宋体" w:eastAsia="宋体" w:hint="default"/>
        </w:rPr>
        <w:t>2012</w:t>
      </w:r>
      <w:r>
        <w:rPr>
          <w:rFonts w:ascii="宋体" w:hAnsi="宋体" w:cs="宋体" w:eastAsia="宋体" w:hint="default"/>
          <w:spacing w:val="-29"/>
        </w:rPr>
        <w:t> </w:t>
      </w:r>
      <w:r>
        <w:rPr/>
        <w:t>年通过 </w:t>
      </w:r>
      <w:r>
        <w:rPr>
          <w:spacing w:val="-1"/>
        </w:rPr>
        <w:t>公司发行股份购买资产暨关联交易得到解决，公司实际控制人进一步解决同业竞争的承诺已在本年报第五</w:t>
      </w:r>
      <w:r>
        <w:rPr>
          <w:spacing w:val="-81"/>
        </w:rPr>
        <w:t> </w:t>
      </w:r>
      <w:r>
        <w:rPr>
          <w:spacing w:val="-81"/>
        </w:rPr>
      </w:r>
      <w:r>
        <w:rPr/>
        <w:t>章重要事项中予以说明。</w:t>
      </w:r>
      <w:r>
        <w:rPr>
          <w:rFonts w:ascii="宋体" w:hAnsi="宋体" w:cs="宋体" w:eastAsia="宋体" w:hint="default"/>
        </w:rPr>
        <w:t> </w:t>
      </w:r>
    </w:p>
    <w:p>
      <w:pPr>
        <w:pStyle w:val="BodyText"/>
        <w:spacing w:line="273" w:lineRule="auto" w:before="164"/>
        <w:ind w:right="405" w:firstLine="420"/>
        <w:jc w:val="both"/>
        <w:rPr>
          <w:rFonts w:ascii="宋体" w:hAnsi="宋体" w:cs="宋体" w:eastAsia="宋体" w:hint="default"/>
        </w:rPr>
      </w:pPr>
      <w:r>
        <w:rPr>
          <w:spacing w:val="-1"/>
        </w:rPr>
        <w:t>八、董事会根据公司经营工作开展及经营目标实现情况考评经理层，公司总裁代表经理层向董事会报</w:t>
      </w:r>
      <w:r>
        <w:rPr/>
        <w:t> 告工作情况，公司董事会对经理层 </w:t>
      </w:r>
      <w:r>
        <w:rPr>
          <w:rFonts w:ascii="宋体" w:hAnsi="宋体" w:cs="宋体" w:eastAsia="宋体" w:hint="default"/>
        </w:rPr>
        <w:t>2013</w:t>
      </w:r>
      <w:r>
        <w:rPr>
          <w:rFonts w:ascii="宋体" w:hAnsi="宋体" w:cs="宋体" w:eastAsia="宋体" w:hint="default"/>
          <w:spacing w:val="-26"/>
        </w:rPr>
        <w:t> </w:t>
      </w:r>
      <w:r>
        <w:rPr/>
        <w:t>年度的工作予以肯定。公司董事会建立起基本薪酬加绩效薪酬、 </w:t>
      </w:r>
      <w:r>
        <w:rPr>
          <w:spacing w:val="-1"/>
        </w:rPr>
        <w:t>绩效薪酬与年度经营业绩挂钩的激励制度，并按制度实施。公司将借鉴其他上市公司的成功经验，结合公</w:t>
      </w:r>
      <w:r>
        <w:rPr>
          <w:spacing w:val="-83"/>
        </w:rPr>
        <w:t> </w:t>
      </w:r>
      <w:r>
        <w:rPr>
          <w:spacing w:val="-83"/>
        </w:rPr>
      </w:r>
      <w:r>
        <w:rPr/>
        <w:t>司实际情况，继续完善激励机制。</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rFonts w:ascii="宋体"/>
        </w:rPr>
        <w:t> </w:t>
      </w:r>
    </w:p>
    <w:p>
      <w:pPr>
        <w:spacing w:line="240" w:lineRule="auto" w:before="11"/>
        <w:rPr>
          <w:rFonts w:ascii="宋体" w:hAnsi="宋体" w:cs="宋体" w:eastAsia="宋体" w:hint="default"/>
          <w:sz w:val="7"/>
          <w:szCs w:val="7"/>
        </w:rPr>
      </w:pPr>
    </w:p>
    <w:p>
      <w:pPr>
        <w:spacing w:after="0" w:line="240" w:lineRule="auto"/>
        <w:rPr>
          <w:rFonts w:ascii="宋体" w:hAnsi="宋体" w:cs="宋体" w:eastAsia="宋体" w:hint="default"/>
          <w:sz w:val="7"/>
          <w:szCs w:val="7"/>
        </w:rPr>
        <w:sectPr>
          <w:pgSz w:w="11900" w:h="16840"/>
          <w:pgMar w:header="883" w:footer="1222" w:top="1140" w:bottom="1420" w:left="740" w:right="7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240" w:lineRule="auto" w:before="0"/>
        <w:ind w:left="814" w:right="0"/>
        <w:jc w:val="left"/>
        <w:rPr>
          <w:rFonts w:ascii="宋体" w:hAnsi="宋体" w:cs="宋体" w:eastAsia="宋体" w:hint="default"/>
        </w:rPr>
      </w:pPr>
      <w:r>
        <w:rPr/>
        <w:t>一、内部控制建设情况</w:t>
      </w:r>
      <w:r>
        <w:rPr>
          <w:rFonts w:ascii="宋体" w:hAnsi="宋体" w:cs="宋体" w:eastAsia="宋体" w:hint="default"/>
        </w:rPr>
        <w:t> </w:t>
      </w:r>
    </w:p>
    <w:p>
      <w:pPr>
        <w:pStyle w:val="Heading1"/>
        <w:spacing w:line="240" w:lineRule="auto"/>
        <w:ind w:left="814" w:right="0"/>
        <w:jc w:val="left"/>
        <w:rPr>
          <w:rFonts w:ascii="宋体" w:hAnsi="宋体" w:cs="宋体" w:eastAsia="宋体" w:hint="default"/>
        </w:rPr>
      </w:pPr>
      <w:r>
        <w:rPr/>
        <w:br w:type="column"/>
      </w:r>
      <w:r>
        <w:rPr/>
        <w:t>第九章</w:t>
      </w:r>
      <w:r>
        <w:rPr>
          <w:spacing w:val="6"/>
        </w:rPr>
        <w:t> </w:t>
      </w:r>
      <w:r>
        <w:rPr>
          <w:rFonts w:ascii="宋体" w:hAnsi="宋体" w:cs="宋体" w:eastAsia="宋体" w:hint="default"/>
          <w:spacing w:val="6"/>
        </w:rPr>
      </w:r>
      <w:r>
        <w:rPr/>
        <w:t>内部控制</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40"/>
          <w:pgMar w:top="2000" w:bottom="280" w:left="740" w:right="720"/>
          <w:cols w:num="2" w:equalWidth="0">
            <w:col w:w="3020" w:space="175"/>
            <w:col w:w="7245"/>
          </w:cols>
        </w:sectPr>
      </w:pPr>
    </w:p>
    <w:p>
      <w:pPr>
        <w:pStyle w:val="BodyText"/>
        <w:spacing w:line="273" w:lineRule="auto"/>
        <w:ind w:left="393" w:right="405" w:firstLine="420"/>
        <w:jc w:val="both"/>
      </w:pPr>
      <w:r>
        <w:rPr/>
        <w:t>依据财政部办公厅财会办</w:t>
      </w:r>
      <w:r>
        <w:rPr>
          <w:rFonts w:ascii="宋体" w:hAnsi="宋体" w:cs="宋体" w:eastAsia="宋体" w:hint="default"/>
        </w:rPr>
        <w:t>[2012]30</w:t>
      </w:r>
      <w:r>
        <w:rPr>
          <w:rFonts w:ascii="宋体" w:hAnsi="宋体" w:cs="宋体" w:eastAsia="宋体" w:hint="default"/>
          <w:spacing w:val="-46"/>
        </w:rPr>
        <w:t> </w:t>
      </w:r>
      <w:r>
        <w:rPr/>
        <w:t>号文件《关于</w:t>
      </w:r>
      <w:r>
        <w:rPr>
          <w:spacing w:val="-45"/>
        </w:rPr>
        <w:t> </w:t>
      </w:r>
      <w:r>
        <w:rPr>
          <w:rFonts w:ascii="宋体" w:hAnsi="宋体" w:cs="宋体" w:eastAsia="宋体" w:hint="default"/>
        </w:rPr>
        <w:t>2012</w:t>
      </w:r>
      <w:r>
        <w:rPr>
          <w:rFonts w:ascii="宋体" w:hAnsi="宋体" w:cs="宋体" w:eastAsia="宋体" w:hint="default"/>
          <w:spacing w:val="-44"/>
        </w:rPr>
        <w:t> </w:t>
      </w:r>
      <w:r>
        <w:rPr/>
        <w:t>年主板上市公司分类分批实施企业内部控制规 </w:t>
      </w:r>
      <w:r>
        <w:rPr>
          <w:spacing w:val="-4"/>
        </w:rPr>
        <w:t>范体系的通知》、中国证监会河北监管局冀证监发</w:t>
      </w:r>
      <w:r>
        <w:rPr>
          <w:rFonts w:ascii="宋体" w:hAnsi="宋体" w:cs="宋体" w:eastAsia="宋体" w:hint="default"/>
          <w:spacing w:val="-4"/>
        </w:rPr>
        <w:t>[2012]92</w:t>
      </w:r>
      <w:r>
        <w:rPr>
          <w:rFonts w:ascii="宋体" w:hAnsi="宋体" w:cs="宋体" w:eastAsia="宋体" w:hint="default"/>
          <w:spacing w:val="-15"/>
        </w:rPr>
        <w:t> </w:t>
      </w:r>
      <w:r>
        <w:rPr/>
        <w:t>号《关于辖区公司进一步做好内部控制规范体 </w:t>
      </w:r>
      <w:r>
        <w:rPr>
          <w:spacing w:val="-1"/>
        </w:rPr>
        <w:t>系实施工作的通知》要求，为了动员公司全体员工参与内控建设，确保公司内控体系建设落到实处、取得</w:t>
      </w:r>
      <w:r>
        <w:rPr>
          <w:spacing w:val="-82"/>
        </w:rPr>
        <w:t> </w:t>
      </w:r>
      <w:r>
        <w:rPr>
          <w:spacing w:val="-82"/>
        </w:rPr>
      </w:r>
      <w:r>
        <w:rPr/>
        <w:t>实效、有效施行，公司第五届董事会 </w:t>
      </w:r>
      <w:r>
        <w:rPr>
          <w:rFonts w:ascii="宋体" w:hAnsi="宋体" w:cs="宋体" w:eastAsia="宋体" w:hint="default"/>
        </w:rPr>
        <w:t>2013</w:t>
      </w:r>
      <w:r>
        <w:rPr>
          <w:rFonts w:ascii="宋体" w:hAnsi="宋体" w:cs="宋体" w:eastAsia="宋体" w:hint="default"/>
          <w:spacing w:val="-25"/>
        </w:rPr>
        <w:t> </w:t>
      </w:r>
      <w:r>
        <w:rPr/>
        <w:t>年第一次会议对《公司内部控制规范实施工作方案》相关工作</w:t>
      </w:r>
    </w:p>
    <w:p>
      <w:pPr>
        <w:pStyle w:val="BodyText"/>
        <w:spacing w:line="240" w:lineRule="auto" w:before="7"/>
        <w:ind w:left="393" w:right="0"/>
        <w:jc w:val="both"/>
      </w:pPr>
      <w:r>
        <w:rPr/>
        <w:t>进度时间节点作出调整：将内部控制建设工作计划完成时间由</w:t>
      </w:r>
      <w:r>
        <w:rPr>
          <w:spacing w:val="-56"/>
        </w:rPr>
        <w:t> </w:t>
      </w:r>
      <w:r>
        <w:rPr>
          <w:rFonts w:ascii="宋体" w:hAnsi="宋体" w:cs="宋体" w:eastAsia="宋体" w:hint="default"/>
        </w:rPr>
        <w:t>2012</w:t>
      </w:r>
      <w:r>
        <w:rPr>
          <w:rFonts w:ascii="宋体" w:hAnsi="宋体" w:cs="宋体" w:eastAsia="宋体" w:hint="default"/>
          <w:spacing w:val="-55"/>
        </w:rPr>
        <w:t> </w:t>
      </w:r>
      <w:r>
        <w:rPr/>
        <w:t>年</w:t>
      </w:r>
      <w:r>
        <w:rPr>
          <w:spacing w:val="-57"/>
        </w:rPr>
        <w:t> </w:t>
      </w:r>
      <w:r>
        <w:rPr>
          <w:rFonts w:ascii="宋体" w:hAnsi="宋体" w:cs="宋体" w:eastAsia="宋体" w:hint="default"/>
        </w:rPr>
        <w:t>7</w:t>
      </w:r>
      <w:r>
        <w:rPr>
          <w:rFonts w:ascii="宋体" w:hAnsi="宋体" w:cs="宋体" w:eastAsia="宋体" w:hint="default"/>
          <w:spacing w:val="-55"/>
        </w:rPr>
        <w:t> </w:t>
      </w:r>
      <w:r>
        <w:rPr/>
        <w:t>月中旬，调整为</w:t>
      </w:r>
      <w:r>
        <w:rPr>
          <w:spacing w:val="-56"/>
        </w:rPr>
        <w:t> </w:t>
      </w:r>
      <w:r>
        <w:rPr>
          <w:rFonts w:ascii="宋体" w:hAnsi="宋体" w:cs="宋体" w:eastAsia="宋体" w:hint="default"/>
        </w:rPr>
        <w:t>2014</w:t>
      </w:r>
      <w:r>
        <w:rPr>
          <w:rFonts w:ascii="宋体" w:hAnsi="宋体" w:cs="宋体" w:eastAsia="宋体" w:hint="default"/>
          <w:spacing w:val="-55"/>
        </w:rPr>
        <w:t> </w:t>
      </w:r>
      <w:r>
        <w:rPr/>
        <w:t>年</w:t>
      </w:r>
      <w:r>
        <w:rPr>
          <w:spacing w:val="-57"/>
        </w:rPr>
        <w:t> </w:t>
      </w:r>
      <w:r>
        <w:rPr>
          <w:rFonts w:ascii="宋体" w:hAnsi="宋体" w:cs="宋体" w:eastAsia="宋体" w:hint="default"/>
        </w:rPr>
        <w:t>6</w:t>
      </w:r>
      <w:r>
        <w:rPr>
          <w:rFonts w:ascii="宋体" w:hAnsi="宋体" w:cs="宋体" w:eastAsia="宋体" w:hint="default"/>
          <w:spacing w:val="-55"/>
        </w:rPr>
        <w:t> </w:t>
      </w:r>
      <w:r>
        <w:rPr>
          <w:spacing w:val="-3"/>
        </w:rPr>
        <w:t>月；将</w:t>
      </w:r>
    </w:p>
    <w:p>
      <w:pPr>
        <w:pStyle w:val="BodyText"/>
        <w:spacing w:line="240" w:lineRule="auto"/>
        <w:ind w:left="393" w:right="0"/>
        <w:jc w:val="both"/>
      </w:pPr>
      <w:r>
        <w:rPr/>
        <w:t>内部控制自我评价工作计划完成时间由</w:t>
      </w:r>
      <w:r>
        <w:rPr>
          <w:spacing w:val="-44"/>
        </w:rPr>
        <w:t> </w:t>
      </w:r>
      <w:r>
        <w:rPr>
          <w:rFonts w:ascii="宋体" w:hAnsi="宋体" w:cs="宋体" w:eastAsia="宋体" w:hint="default"/>
        </w:rPr>
        <w:t>2013</w:t>
      </w:r>
      <w:r>
        <w:rPr>
          <w:rFonts w:ascii="宋体" w:hAnsi="宋体" w:cs="宋体" w:eastAsia="宋体" w:hint="default"/>
          <w:spacing w:val="-45"/>
        </w:rPr>
        <w:t> </w:t>
      </w:r>
      <w:r>
        <w:rPr/>
        <w:t>年</w:t>
      </w:r>
      <w:r>
        <w:rPr>
          <w:spacing w:val="-44"/>
        </w:rPr>
        <w:t> </w:t>
      </w:r>
      <w:r>
        <w:rPr>
          <w:rFonts w:ascii="宋体" w:hAnsi="宋体" w:cs="宋体" w:eastAsia="宋体" w:hint="default"/>
        </w:rPr>
        <w:t>1</w:t>
      </w:r>
      <w:r>
        <w:rPr>
          <w:rFonts w:ascii="宋体" w:hAnsi="宋体" w:cs="宋体" w:eastAsia="宋体" w:hint="default"/>
          <w:spacing w:val="-43"/>
        </w:rPr>
        <w:t> </w:t>
      </w:r>
      <w:r>
        <w:rPr/>
        <w:t>月下旬，调整为</w:t>
      </w:r>
      <w:r>
        <w:rPr>
          <w:spacing w:val="-44"/>
        </w:rPr>
        <w:t> </w:t>
      </w:r>
      <w:r>
        <w:rPr>
          <w:rFonts w:ascii="宋体" w:hAnsi="宋体" w:cs="宋体" w:eastAsia="宋体" w:hint="default"/>
        </w:rPr>
        <w:t>2014</w:t>
      </w:r>
      <w:r>
        <w:rPr>
          <w:rFonts w:ascii="宋体" w:hAnsi="宋体" w:cs="宋体" w:eastAsia="宋体" w:hint="default"/>
          <w:spacing w:val="-43"/>
        </w:rPr>
        <w:t> </w:t>
      </w:r>
      <w:r>
        <w:rPr/>
        <w:t>年</w:t>
      </w:r>
      <w:r>
        <w:rPr>
          <w:spacing w:val="-44"/>
        </w:rPr>
        <w:t> </w:t>
      </w:r>
      <w:r>
        <w:rPr>
          <w:rFonts w:ascii="宋体" w:hAnsi="宋体" w:cs="宋体" w:eastAsia="宋体" w:hint="default"/>
        </w:rPr>
        <w:t>12</w:t>
      </w:r>
      <w:r>
        <w:rPr>
          <w:rFonts w:ascii="宋体" w:hAnsi="宋体" w:cs="宋体" w:eastAsia="宋体" w:hint="default"/>
          <w:spacing w:val="-43"/>
        </w:rPr>
        <w:t> </w:t>
      </w:r>
      <w:r>
        <w:rPr/>
        <w:t>月；将内部控制审计工作计</w:t>
      </w:r>
    </w:p>
    <w:p>
      <w:pPr>
        <w:pStyle w:val="BodyText"/>
        <w:spacing w:line="273" w:lineRule="auto"/>
        <w:ind w:left="393" w:right="405"/>
        <w:jc w:val="both"/>
        <w:rPr>
          <w:rFonts w:ascii="宋体" w:hAnsi="宋体" w:cs="宋体" w:eastAsia="宋体" w:hint="default"/>
        </w:rPr>
      </w:pPr>
      <w:r>
        <w:rPr/>
        <w:t>划完成时间由</w:t>
      </w:r>
      <w:r>
        <w:rPr>
          <w:spacing w:val="-57"/>
        </w:rPr>
        <w:t> </w:t>
      </w:r>
      <w:r>
        <w:rPr>
          <w:rFonts w:ascii="宋体" w:hAnsi="宋体" w:cs="宋体" w:eastAsia="宋体" w:hint="default"/>
        </w:rPr>
        <w:t>2013</w:t>
      </w:r>
      <w:r>
        <w:rPr>
          <w:rFonts w:ascii="宋体" w:hAnsi="宋体" w:cs="宋体" w:eastAsia="宋体" w:hint="default"/>
          <w:spacing w:val="-56"/>
        </w:rPr>
        <w:t> </w:t>
      </w:r>
      <w:r>
        <w:rPr/>
        <w:t>年</w:t>
      </w:r>
      <w:r>
        <w:rPr>
          <w:spacing w:val="-58"/>
        </w:rPr>
        <w:t> </w:t>
      </w:r>
      <w:r>
        <w:rPr>
          <w:rFonts w:ascii="宋体" w:hAnsi="宋体" w:cs="宋体" w:eastAsia="宋体" w:hint="default"/>
        </w:rPr>
        <w:t>1</w:t>
      </w:r>
      <w:r>
        <w:rPr>
          <w:rFonts w:ascii="宋体" w:hAnsi="宋体" w:cs="宋体" w:eastAsia="宋体" w:hint="default"/>
          <w:spacing w:val="-57"/>
        </w:rPr>
        <w:t> </w:t>
      </w:r>
      <w:r>
        <w:rPr/>
        <w:t>月下旬，调整为</w:t>
      </w:r>
      <w:r>
        <w:rPr>
          <w:spacing w:val="-57"/>
        </w:rPr>
        <w:t> </w:t>
      </w:r>
      <w:r>
        <w:rPr>
          <w:rFonts w:ascii="宋体" w:hAnsi="宋体" w:cs="宋体" w:eastAsia="宋体" w:hint="default"/>
        </w:rPr>
        <w:t>2015</w:t>
      </w:r>
      <w:r>
        <w:rPr>
          <w:rFonts w:ascii="宋体" w:hAnsi="宋体" w:cs="宋体" w:eastAsia="宋体" w:hint="default"/>
          <w:spacing w:val="-56"/>
        </w:rPr>
        <w:t> </w:t>
      </w:r>
      <w:r>
        <w:rPr/>
        <w:t>年</w:t>
      </w:r>
      <w:r>
        <w:rPr>
          <w:spacing w:val="-58"/>
        </w:rPr>
        <w:t> </w:t>
      </w:r>
      <w:r>
        <w:rPr>
          <w:rFonts w:ascii="宋体" w:hAnsi="宋体" w:cs="宋体" w:eastAsia="宋体" w:hint="default"/>
        </w:rPr>
        <w:t>1</w:t>
      </w:r>
      <w:r>
        <w:rPr>
          <w:rFonts w:ascii="宋体" w:hAnsi="宋体" w:cs="宋体" w:eastAsia="宋体" w:hint="default"/>
          <w:spacing w:val="-56"/>
        </w:rPr>
        <w:t> </w:t>
      </w:r>
      <w:r>
        <w:rPr/>
        <w:t>月。报告期内，公司完成比对确定内控缺陷试点，公司 </w:t>
      </w:r>
      <w:r>
        <w:rPr>
          <w:spacing w:val="-1"/>
        </w:rPr>
        <w:t>内部控制没有重大缺陷。在财务系统、主要子公司试点的基础上全面推开比对确定内控缺陷工作，形成整</w:t>
      </w:r>
      <w:r>
        <w:rPr>
          <w:spacing w:val="-83"/>
        </w:rPr>
        <w:t> </w:t>
      </w:r>
      <w:r>
        <w:rPr>
          <w:spacing w:val="-83"/>
        </w:rPr>
      </w:r>
      <w:r>
        <w:rPr/>
        <w:t>改意见建议，将适时提出整改方案。</w:t>
      </w:r>
      <w:r>
        <w:rPr>
          <w:rFonts w:ascii="宋体" w:hAnsi="宋体" w:cs="宋体" w:eastAsia="宋体" w:hint="default"/>
        </w:rPr>
        <w:t> </w:t>
      </w:r>
    </w:p>
    <w:p>
      <w:pPr>
        <w:spacing w:after="0" w:line="273" w:lineRule="auto"/>
        <w:jc w:val="both"/>
        <w:rPr>
          <w:rFonts w:ascii="宋体" w:hAnsi="宋体" w:cs="宋体" w:eastAsia="宋体" w:hint="default"/>
        </w:rPr>
        <w:sectPr>
          <w:type w:val="continuous"/>
          <w:pgSz w:w="11900" w:h="16840"/>
          <w:pgMar w:top="2000" w:bottom="280" w:left="740" w:right="720"/>
        </w:sectPr>
      </w:pPr>
    </w:p>
    <w:p>
      <w:pPr>
        <w:spacing w:line="240" w:lineRule="auto" w:before="9"/>
        <w:rPr>
          <w:rFonts w:ascii="宋体" w:hAnsi="宋体" w:cs="宋体" w:eastAsia="宋体" w:hint="default"/>
          <w:sz w:val="17"/>
          <w:szCs w:val="17"/>
        </w:rPr>
      </w:pPr>
    </w:p>
    <w:p>
      <w:pPr>
        <w:pStyle w:val="BodyText"/>
        <w:spacing w:line="273" w:lineRule="auto" w:before="35"/>
        <w:ind w:left="813" w:right="0"/>
        <w:jc w:val="left"/>
      </w:pPr>
      <w:r>
        <w:rPr/>
        <w:t>二、公司董事会关于内部控制责任的声明</w:t>
      </w:r>
      <w:r>
        <w:rPr>
          <w:rFonts w:ascii="宋体" w:hAnsi="宋体" w:cs="宋体" w:eastAsia="宋体" w:hint="default"/>
        </w:rPr>
        <w:t> </w:t>
      </w:r>
      <w:r>
        <w:rPr>
          <w:spacing w:val="-1"/>
        </w:rPr>
        <w:t>本公司董事会将切实承担起建立健全公司内部控制及其有效运行的全面责任，对公司内控制度的制定</w:t>
      </w:r>
    </w:p>
    <w:p>
      <w:pPr>
        <w:pStyle w:val="BodyText"/>
        <w:spacing w:line="273" w:lineRule="auto" w:before="7"/>
        <w:ind w:left="393" w:right="298"/>
        <w:jc w:val="left"/>
        <w:rPr>
          <w:rFonts w:ascii="宋体" w:hAnsi="宋体" w:cs="宋体" w:eastAsia="宋体" w:hint="default"/>
        </w:rPr>
      </w:pPr>
      <w:r>
        <w:rPr>
          <w:spacing w:val="-3"/>
        </w:rPr>
        <w:t>和有效执行负责。公司将按照企业内部控制基本规范、企业内部控制配套指引等文件要求，继续建立健全、</w:t>
      </w:r>
      <w:r>
        <w:rPr>
          <w:spacing w:val="-90"/>
        </w:rPr>
        <w:t> </w:t>
      </w:r>
      <w:r>
        <w:rPr>
          <w:spacing w:val="-90"/>
        </w:rPr>
      </w:r>
      <w:r>
        <w:rPr/>
        <w:t>充实完善公司的内部控制，并使之得到贯彻落实。</w:t>
      </w:r>
      <w:r>
        <w:rPr>
          <w:rFonts w:ascii="宋体" w:hAnsi="宋体" w:cs="宋体" w:eastAsia="宋体" w:hint="default"/>
        </w:rPr>
        <w:t> </w:t>
      </w:r>
    </w:p>
    <w:p>
      <w:pPr>
        <w:pStyle w:val="BodyText"/>
        <w:spacing w:line="240" w:lineRule="auto" w:before="164"/>
        <w:ind w:left="813" w:right="0"/>
        <w:jc w:val="left"/>
        <w:rPr>
          <w:rFonts w:ascii="宋体" w:hAnsi="宋体" w:cs="宋体" w:eastAsia="宋体" w:hint="default"/>
        </w:rPr>
      </w:pPr>
      <w:r>
        <w:rPr/>
        <w:t>三、建立财务报告内部控制的依据以及内部控制制度建设情况</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before="0"/>
        <w:ind w:right="404" w:firstLine="419"/>
        <w:jc w:val="both"/>
        <w:rPr>
          <w:rFonts w:ascii="宋体" w:hAnsi="宋体" w:cs="宋体" w:eastAsia="宋体" w:hint="default"/>
        </w:rPr>
      </w:pPr>
      <w:r>
        <w:rPr>
          <w:rFonts w:ascii="宋体" w:hAnsi="宋体" w:cs="宋体" w:eastAsia="宋体" w:hint="default"/>
          <w:spacing w:val="-1"/>
        </w:rPr>
        <w:t>(</w:t>
      </w:r>
      <w:r>
        <w:rPr>
          <w:spacing w:val="-1"/>
        </w:rPr>
        <w:t>一</w:t>
      </w:r>
      <w:r>
        <w:rPr>
          <w:rFonts w:ascii="宋体" w:hAnsi="宋体" w:cs="宋体" w:eastAsia="宋体" w:hint="default"/>
          <w:spacing w:val="-1"/>
        </w:rPr>
        <w:t>)</w:t>
      </w:r>
      <w:r>
        <w:rPr>
          <w:rFonts w:ascii="宋体" w:hAnsi="宋体" w:cs="宋体" w:eastAsia="宋体" w:hint="default"/>
          <w:spacing w:val="21"/>
        </w:rPr>
        <w:t> </w:t>
      </w:r>
      <w:r>
        <w:rPr>
          <w:spacing w:val="-13"/>
        </w:rPr>
        <w:t>公司建立财务报告内部控制的依据：《中华人民共和国会计法》、《企业内部控制基本规范》、《企</w:t>
      </w:r>
      <w:r>
        <w:rPr>
          <w:spacing w:val="1"/>
        </w:rPr>
        <w:t> </w:t>
      </w:r>
      <w:r>
        <w:rPr>
          <w:spacing w:val="-18"/>
        </w:rPr>
        <w:t>业内部控制应用指引》、《企业财务报告条例》、《企业财务通则》、《企业会计准则》、《上市公司信息披露管</w:t>
      </w:r>
      <w:r>
        <w:rPr>
          <w:spacing w:val="-73"/>
        </w:rPr>
        <w:t> </w:t>
      </w:r>
      <w:r>
        <w:rPr>
          <w:spacing w:val="-73"/>
        </w:rPr>
      </w:r>
      <w:r>
        <w:rPr>
          <w:spacing w:val="-9"/>
        </w:rPr>
        <w:t>理办法》、《公开发行证券的公司信息披露编报规则第</w:t>
      </w:r>
      <w:r>
        <w:rPr>
          <w:spacing w:val="-36"/>
        </w:rPr>
        <w:t> </w:t>
      </w:r>
      <w:r>
        <w:rPr>
          <w:rFonts w:ascii="宋体" w:hAnsi="宋体" w:cs="宋体" w:eastAsia="宋体" w:hint="default"/>
        </w:rPr>
        <w:t>15</w:t>
      </w:r>
      <w:r>
        <w:rPr>
          <w:rFonts w:ascii="宋体" w:hAnsi="宋体" w:cs="宋体" w:eastAsia="宋体" w:hint="default"/>
          <w:spacing w:val="-35"/>
        </w:rPr>
        <w:t> </w:t>
      </w:r>
      <w:r>
        <w:rPr>
          <w:spacing w:val="-1"/>
        </w:rPr>
        <w:t>号——财务报告的一般规定</w:t>
      </w:r>
      <w:r>
        <w:rPr>
          <w:rFonts w:ascii="宋体" w:hAnsi="宋体" w:cs="宋体" w:eastAsia="宋体" w:hint="default"/>
          <w:spacing w:val="-1"/>
        </w:rPr>
        <w:t>(2010</w:t>
      </w:r>
      <w:r>
        <w:rPr>
          <w:rFonts w:ascii="宋体" w:hAnsi="宋体" w:cs="宋体" w:eastAsia="宋体" w:hint="default"/>
          <w:spacing w:val="-36"/>
        </w:rPr>
        <w:t> </w:t>
      </w:r>
      <w:r>
        <w:rPr>
          <w:spacing w:val="-1"/>
        </w:rPr>
        <w:t>年修订</w:t>
      </w:r>
      <w:r>
        <w:rPr>
          <w:rFonts w:ascii="宋体" w:hAnsi="宋体" w:cs="宋体" w:eastAsia="宋体" w:hint="default"/>
          <w:spacing w:val="-1"/>
        </w:rPr>
        <w:t>)</w:t>
      </w:r>
      <w:r>
        <w:rPr>
          <w:spacing w:val="-1"/>
        </w:rPr>
        <w:t>》及深</w:t>
      </w:r>
      <w:r>
        <w:rPr/>
        <w:t> 圳证券交易所关于财务报告披露的相关备忘录等。</w:t>
      </w:r>
      <w:r>
        <w:rPr>
          <w:rFonts w:ascii="宋体" w:hAnsi="宋体" w:cs="宋体" w:eastAsia="宋体" w:hint="default"/>
        </w:rPr>
        <w:t> </w:t>
      </w:r>
    </w:p>
    <w:p>
      <w:pPr>
        <w:pStyle w:val="BodyText"/>
        <w:spacing w:line="240" w:lineRule="auto" w:before="7"/>
        <w:ind w:left="814" w:right="0"/>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
        </w:rPr>
        <w:t> </w:t>
      </w:r>
      <w:r>
        <w:rPr/>
        <w:t>公司内部控制制度建设情况</w:t>
      </w:r>
      <w:r>
        <w:rPr>
          <w:rFonts w:ascii="宋体" w:hAnsi="宋体" w:cs="宋体" w:eastAsia="宋体" w:hint="default"/>
        </w:rPr>
        <w:t> </w:t>
      </w:r>
    </w:p>
    <w:p>
      <w:pPr>
        <w:pStyle w:val="BodyText"/>
        <w:spacing w:line="273" w:lineRule="auto"/>
        <w:ind w:right="406" w:firstLine="420"/>
        <w:jc w:val="both"/>
        <w:rPr>
          <w:rFonts w:ascii="宋体" w:hAnsi="宋体" w:cs="宋体" w:eastAsia="宋体" w:hint="default"/>
        </w:rPr>
      </w:pPr>
      <w:r>
        <w:rPr>
          <w:spacing w:val="-1"/>
        </w:rPr>
        <w:t>依据有关法律、行政法规、部门规章、规范性文件要求，公司建立健全完善内部控制制度，主要内控</w:t>
      </w:r>
      <w:r>
        <w:rPr/>
        <w:t> 制度见下表</w:t>
      </w:r>
      <w:r>
        <w:rPr>
          <w:rFonts w:ascii="宋体" w:hAnsi="宋体" w:cs="宋体" w:eastAsia="宋体" w:hint="default"/>
        </w:rPr>
        <w:t> </w:t>
      </w:r>
    </w:p>
    <w:tbl>
      <w:tblPr>
        <w:tblW w:w="0" w:type="auto"/>
        <w:jc w:val="left"/>
        <w:tblInd w:w="104" w:type="dxa"/>
        <w:tblLayout w:type="fixed"/>
        <w:tblCellMar>
          <w:top w:w="0" w:type="dxa"/>
          <w:left w:w="0" w:type="dxa"/>
          <w:bottom w:w="0" w:type="dxa"/>
          <w:right w:w="0" w:type="dxa"/>
        </w:tblCellMar>
        <w:tblLook w:val="01E0"/>
      </w:tblPr>
      <w:tblGrid>
        <w:gridCol w:w="10207"/>
      </w:tblGrid>
      <w:tr>
        <w:trPr>
          <w:trHeight w:val="322" w:hRule="exact"/>
        </w:trPr>
        <w:tc>
          <w:tcPr>
            <w:tcW w:w="102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制度名称及建立或修定情况</w:t>
            </w:r>
            <w:r>
              <w:rPr>
                <w:rFonts w:ascii="宋体" w:hAnsi="宋体" w:cs="宋体" w:eastAsia="宋体" w:hint="default"/>
                <w:sz w:val="21"/>
                <w:szCs w:val="21"/>
              </w:rPr>
              <w:t> </w:t>
            </w:r>
          </w:p>
        </w:tc>
      </w:tr>
      <w:tr>
        <w:trPr>
          <w:trHeight w:val="323" w:hRule="exact"/>
        </w:trPr>
        <w:tc>
          <w:tcPr>
            <w:tcW w:w="10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公司章程</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月修定</w:t>
            </w:r>
            <w:r>
              <w:rPr>
                <w:rFonts w:ascii="宋体" w:hAnsi="宋体" w:cs="宋体" w:eastAsia="宋体" w:hint="default"/>
                <w:sz w:val="18"/>
                <w:szCs w:val="18"/>
              </w:rPr>
              <w:t>) </w:t>
            </w:r>
          </w:p>
        </w:tc>
      </w:tr>
      <w:tr>
        <w:trPr>
          <w:trHeight w:val="322" w:hRule="exact"/>
        </w:trPr>
        <w:tc>
          <w:tcPr>
            <w:tcW w:w="10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公司股东大会、董事会、监事会议事规则</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年修定</w:t>
            </w:r>
            <w:r>
              <w:rPr>
                <w:rFonts w:ascii="宋体" w:hAnsi="宋体" w:cs="宋体" w:eastAsia="宋体" w:hint="default"/>
                <w:sz w:val="18"/>
                <w:szCs w:val="18"/>
              </w:rPr>
              <w:t>) </w:t>
            </w:r>
          </w:p>
        </w:tc>
      </w:tr>
      <w:tr>
        <w:trPr>
          <w:trHeight w:val="322" w:hRule="exact"/>
        </w:trPr>
        <w:tc>
          <w:tcPr>
            <w:tcW w:w="10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公司信息披露事务管理制度</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月修定</w:t>
            </w:r>
            <w:r>
              <w:rPr>
                <w:rFonts w:ascii="宋体" w:hAnsi="宋体" w:cs="宋体" w:eastAsia="宋体" w:hint="default"/>
                <w:sz w:val="18"/>
                <w:szCs w:val="18"/>
              </w:rPr>
              <w:t>) </w:t>
            </w:r>
          </w:p>
        </w:tc>
      </w:tr>
      <w:tr>
        <w:trPr>
          <w:trHeight w:val="323" w:hRule="exact"/>
        </w:trPr>
        <w:tc>
          <w:tcPr>
            <w:tcW w:w="10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公司内幕信息保密与管理制度</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月修定</w:t>
            </w:r>
            <w:r>
              <w:rPr>
                <w:rFonts w:ascii="宋体" w:hAnsi="宋体" w:cs="宋体" w:eastAsia="宋体" w:hint="default"/>
                <w:sz w:val="18"/>
                <w:szCs w:val="18"/>
              </w:rPr>
              <w:t>) </w:t>
            </w:r>
          </w:p>
        </w:tc>
      </w:tr>
      <w:tr>
        <w:trPr>
          <w:trHeight w:val="322" w:hRule="exact"/>
        </w:trPr>
        <w:tc>
          <w:tcPr>
            <w:tcW w:w="10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公司财务报告内部控制制度</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z w:val="18"/>
                <w:szCs w:val="18"/>
              </w:rPr>
              <w:t>) </w:t>
            </w:r>
          </w:p>
        </w:tc>
      </w:tr>
      <w:tr>
        <w:trPr>
          <w:trHeight w:val="322" w:hRule="exact"/>
        </w:trPr>
        <w:tc>
          <w:tcPr>
            <w:tcW w:w="10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公司董事会年度报告工作规程</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月修定</w:t>
            </w:r>
            <w:r>
              <w:rPr>
                <w:rFonts w:ascii="宋体" w:hAnsi="宋体" w:cs="宋体" w:eastAsia="宋体" w:hint="default"/>
                <w:sz w:val="18"/>
                <w:szCs w:val="18"/>
              </w:rPr>
              <w:t>) </w:t>
            </w:r>
          </w:p>
        </w:tc>
      </w:tr>
      <w:tr>
        <w:trPr>
          <w:trHeight w:val="323" w:hRule="exact"/>
        </w:trPr>
        <w:tc>
          <w:tcPr>
            <w:tcW w:w="10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公司独立董事制度</w:t>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月制定</w:t>
            </w:r>
            <w:r>
              <w:rPr>
                <w:rFonts w:ascii="宋体" w:hAnsi="宋体" w:cs="宋体" w:eastAsia="宋体" w:hint="default"/>
                <w:sz w:val="18"/>
                <w:szCs w:val="18"/>
              </w:rPr>
              <w:t>) </w:t>
            </w:r>
          </w:p>
        </w:tc>
      </w:tr>
      <w:tr>
        <w:trPr>
          <w:trHeight w:val="322" w:hRule="exact"/>
        </w:trPr>
        <w:tc>
          <w:tcPr>
            <w:tcW w:w="10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公司对外担保管理办法</w:t>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月修定</w:t>
            </w:r>
            <w:r>
              <w:rPr>
                <w:rFonts w:ascii="宋体" w:hAnsi="宋体" w:cs="宋体" w:eastAsia="宋体" w:hint="default"/>
                <w:sz w:val="18"/>
                <w:szCs w:val="18"/>
              </w:rPr>
              <w:t>) </w:t>
            </w:r>
          </w:p>
        </w:tc>
      </w:tr>
      <w:tr>
        <w:trPr>
          <w:trHeight w:val="322" w:hRule="exact"/>
        </w:trPr>
        <w:tc>
          <w:tcPr>
            <w:tcW w:w="10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公司关联交易决策与控制制度</w:t>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年修定</w:t>
            </w:r>
            <w:r>
              <w:rPr>
                <w:rFonts w:ascii="宋体" w:hAnsi="宋体" w:cs="宋体" w:eastAsia="宋体" w:hint="default"/>
                <w:sz w:val="18"/>
                <w:szCs w:val="18"/>
              </w:rPr>
              <w:t>) </w:t>
            </w:r>
          </w:p>
        </w:tc>
      </w:tr>
      <w:tr>
        <w:trPr>
          <w:trHeight w:val="323" w:hRule="exact"/>
        </w:trPr>
        <w:tc>
          <w:tcPr>
            <w:tcW w:w="10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公司内部控制基本制度</w:t>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月制定</w:t>
            </w:r>
            <w:r>
              <w:rPr>
                <w:rFonts w:ascii="宋体" w:hAnsi="宋体" w:cs="宋体" w:eastAsia="宋体" w:hint="default"/>
                <w:sz w:val="18"/>
                <w:szCs w:val="18"/>
              </w:rPr>
              <w:t>) </w:t>
            </w:r>
          </w:p>
        </w:tc>
      </w:tr>
      <w:tr>
        <w:trPr>
          <w:trHeight w:val="322" w:hRule="exact"/>
        </w:trPr>
        <w:tc>
          <w:tcPr>
            <w:tcW w:w="10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公司总经理职责及议事规则</w:t>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月制定</w:t>
            </w:r>
            <w:r>
              <w:rPr>
                <w:rFonts w:ascii="宋体" w:hAnsi="宋体" w:cs="宋体" w:eastAsia="宋体" w:hint="default"/>
                <w:sz w:val="18"/>
                <w:szCs w:val="18"/>
              </w:rPr>
              <w:t>) </w:t>
            </w:r>
          </w:p>
        </w:tc>
      </w:tr>
      <w:tr>
        <w:trPr>
          <w:trHeight w:val="322" w:hRule="exact"/>
        </w:trPr>
        <w:tc>
          <w:tcPr>
            <w:tcW w:w="10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公司募集资金使用管理办法</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月修定</w:t>
            </w:r>
            <w:r>
              <w:rPr>
                <w:rFonts w:ascii="宋体" w:hAnsi="宋体" w:cs="宋体" w:eastAsia="宋体" w:hint="default"/>
                <w:sz w:val="18"/>
                <w:szCs w:val="18"/>
              </w:rPr>
              <w:t>) </w:t>
            </w:r>
          </w:p>
        </w:tc>
      </w:tr>
      <w:tr>
        <w:trPr>
          <w:trHeight w:val="323" w:hRule="exact"/>
        </w:trPr>
        <w:tc>
          <w:tcPr>
            <w:tcW w:w="10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公司投资者关系管理制度</w:t>
            </w:r>
            <w:r>
              <w:rPr>
                <w:rFonts w:ascii="宋体" w:hAnsi="宋体" w:cs="宋体" w:eastAsia="宋体" w:hint="default"/>
                <w:sz w:val="18"/>
                <w:szCs w:val="18"/>
              </w:rPr>
              <w:t>(2003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月制定</w:t>
            </w:r>
            <w:r>
              <w:rPr>
                <w:rFonts w:ascii="宋体" w:hAnsi="宋体" w:cs="宋体" w:eastAsia="宋体" w:hint="default"/>
                <w:sz w:val="18"/>
                <w:szCs w:val="18"/>
              </w:rPr>
              <w:t>)</w:t>
            </w:r>
            <w:r>
              <w:rPr>
                <w:rFonts w:ascii="宋体" w:hAnsi="宋体" w:cs="宋体" w:eastAsia="宋体" w:hint="default"/>
                <w:color w:val="0000FF"/>
                <w:sz w:val="18"/>
                <w:szCs w:val="18"/>
              </w:rPr>
              <w:t> </w:t>
            </w:r>
            <w:r>
              <w:rPr>
                <w:rFonts w:ascii="宋体" w:hAnsi="宋体" w:cs="宋体" w:eastAsia="宋体" w:hint="default"/>
                <w:sz w:val="18"/>
                <w:szCs w:val="18"/>
              </w:rPr>
            </w:r>
          </w:p>
        </w:tc>
      </w:tr>
      <w:tr>
        <w:trPr>
          <w:trHeight w:val="322" w:hRule="exact"/>
        </w:trPr>
        <w:tc>
          <w:tcPr>
            <w:tcW w:w="10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公司接待和推广制度</w:t>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月制定</w:t>
            </w:r>
            <w:r>
              <w:rPr>
                <w:rFonts w:ascii="宋体" w:hAnsi="宋体" w:cs="宋体" w:eastAsia="宋体" w:hint="default"/>
                <w:sz w:val="18"/>
                <w:szCs w:val="18"/>
              </w:rPr>
              <w:t>) </w:t>
            </w:r>
          </w:p>
        </w:tc>
      </w:tr>
      <w:tr>
        <w:trPr>
          <w:trHeight w:val="322" w:hRule="exact"/>
        </w:trPr>
        <w:tc>
          <w:tcPr>
            <w:tcW w:w="10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公司对控股子公司的管理控制制度</w:t>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月制定</w:t>
            </w:r>
            <w:r>
              <w:rPr>
                <w:rFonts w:ascii="宋体" w:hAnsi="宋体" w:cs="宋体" w:eastAsia="宋体" w:hint="default"/>
                <w:sz w:val="18"/>
                <w:szCs w:val="18"/>
              </w:rPr>
              <w:t>) </w:t>
            </w:r>
          </w:p>
        </w:tc>
      </w:tr>
      <w:tr>
        <w:trPr>
          <w:trHeight w:val="323" w:hRule="exact"/>
        </w:trPr>
        <w:tc>
          <w:tcPr>
            <w:tcW w:w="10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公司董事会专门委员会工作细则</w:t>
            </w:r>
            <w:r>
              <w:rPr>
                <w:rFonts w:ascii="宋体" w:hAnsi="宋体" w:cs="宋体" w:eastAsia="宋体" w:hint="default"/>
                <w:sz w:val="18"/>
                <w:szCs w:val="18"/>
              </w:rPr>
              <w:t>(2003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月制定</w:t>
            </w:r>
            <w:r>
              <w:rPr>
                <w:rFonts w:ascii="宋体" w:hAnsi="宋体" w:cs="宋体" w:eastAsia="宋体" w:hint="default"/>
                <w:sz w:val="18"/>
                <w:szCs w:val="18"/>
              </w:rPr>
              <w:t>) </w:t>
            </w:r>
          </w:p>
        </w:tc>
      </w:tr>
      <w:tr>
        <w:trPr>
          <w:trHeight w:val="322" w:hRule="exact"/>
        </w:trPr>
        <w:tc>
          <w:tcPr>
            <w:tcW w:w="10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公司高层人员持有本公司股份及其变动的管理办法</w:t>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月制定</w:t>
            </w:r>
            <w:r>
              <w:rPr>
                <w:rFonts w:ascii="宋体" w:hAnsi="宋体" w:cs="宋体" w:eastAsia="宋体" w:hint="default"/>
                <w:sz w:val="18"/>
                <w:szCs w:val="18"/>
              </w:rPr>
              <w:t>) </w:t>
            </w:r>
          </w:p>
        </w:tc>
      </w:tr>
      <w:tr>
        <w:trPr>
          <w:trHeight w:val="323" w:hRule="exact"/>
        </w:trPr>
        <w:tc>
          <w:tcPr>
            <w:tcW w:w="10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公司内部审计制度</w:t>
            </w:r>
            <w:r>
              <w:rPr>
                <w:rFonts w:ascii="宋体" w:hAnsi="宋体" w:cs="宋体" w:eastAsia="宋体" w:hint="default"/>
                <w:sz w:val="18"/>
                <w:szCs w:val="18"/>
              </w:rPr>
              <w:t>(2002</w:t>
            </w:r>
            <w:r>
              <w:rPr>
                <w:rFonts w:ascii="宋体" w:hAnsi="宋体" w:cs="宋体" w:eastAsia="宋体" w:hint="default"/>
                <w:spacing w:val="-46"/>
                <w:sz w:val="18"/>
                <w:szCs w:val="18"/>
              </w:rPr>
              <w:t> </w:t>
            </w:r>
            <w:r>
              <w:rPr>
                <w:rFonts w:ascii="宋体" w:hAnsi="宋体" w:cs="宋体" w:eastAsia="宋体" w:hint="default"/>
                <w:sz w:val="18"/>
                <w:szCs w:val="18"/>
              </w:rPr>
              <w:t>年制定</w:t>
            </w:r>
            <w:r>
              <w:rPr>
                <w:rFonts w:ascii="宋体" w:hAnsi="宋体" w:cs="宋体" w:eastAsia="宋体" w:hint="default"/>
                <w:sz w:val="18"/>
                <w:szCs w:val="18"/>
              </w:rPr>
              <w:t>) </w:t>
            </w:r>
          </w:p>
        </w:tc>
      </w:tr>
    </w:tbl>
    <w:p>
      <w:pPr>
        <w:spacing w:line="240" w:lineRule="auto" w:before="10"/>
        <w:rPr>
          <w:rFonts w:ascii="宋体" w:hAnsi="宋体" w:cs="宋体" w:eastAsia="宋体" w:hint="default"/>
          <w:sz w:val="21"/>
          <w:szCs w:val="21"/>
        </w:rPr>
      </w:pPr>
    </w:p>
    <w:p>
      <w:pPr>
        <w:pStyle w:val="BodyText"/>
        <w:spacing w:line="240" w:lineRule="auto" w:before="35"/>
        <w:ind w:left="814" w:right="0"/>
        <w:jc w:val="left"/>
      </w:pPr>
      <w:r>
        <w:rPr/>
        <w:t>四、本公司按照中国证监会和深圳证券交易所有关规定出具的公司</w:t>
      </w:r>
      <w:r>
        <w:rPr>
          <w:spacing w:val="-66"/>
        </w:rPr>
        <w:t> </w:t>
      </w:r>
      <w:r>
        <w:rPr>
          <w:rFonts w:ascii="宋体" w:hAnsi="宋体" w:cs="宋体" w:eastAsia="宋体" w:hint="default"/>
        </w:rPr>
        <w:t>2013</w:t>
      </w:r>
      <w:r>
        <w:rPr>
          <w:rFonts w:ascii="宋体" w:hAnsi="宋体" w:cs="宋体" w:eastAsia="宋体" w:hint="default"/>
          <w:spacing w:val="-66"/>
        </w:rPr>
        <w:t> </w:t>
      </w:r>
      <w:r>
        <w:rPr/>
        <w:t>年度内部控制自我评价报告，</w:t>
      </w:r>
    </w:p>
    <w:p>
      <w:pPr>
        <w:pStyle w:val="BodyText"/>
        <w:spacing w:line="240" w:lineRule="auto"/>
        <w:ind w:left="393" w:right="0"/>
        <w:jc w:val="left"/>
        <w:rPr>
          <w:rFonts w:ascii="宋体" w:hAnsi="宋体" w:cs="宋体" w:eastAsia="宋体" w:hint="default"/>
        </w:rPr>
      </w:pPr>
      <w:r>
        <w:rPr/>
        <w:t>经公司董事会审议通过、公司监事会和独立董事发表赞成意见，与本年报同日刊载于巨潮资讯网。</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before="0"/>
        <w:ind w:left="393" w:right="405" w:firstLine="420"/>
        <w:jc w:val="both"/>
        <w:rPr>
          <w:rFonts w:ascii="宋体" w:hAnsi="宋体" w:cs="宋体" w:eastAsia="宋体" w:hint="default"/>
        </w:rPr>
      </w:pPr>
      <w:r>
        <w:rPr>
          <w:spacing w:val="-1"/>
        </w:rPr>
        <w:t>五、按照主板上市公司分类分批实施内部控制规范体系建设的要求，公司调整了内部控制审计工作计</w:t>
      </w:r>
      <w:r>
        <w:rPr/>
        <w:t> 划完成时间，报告期内公司未聘请会计师事务所对内部控制进行审计。</w:t>
      </w:r>
      <w:r>
        <w:rPr>
          <w:rFonts w:ascii="宋体" w:hAnsi="宋体" w:cs="宋体" w:eastAsia="宋体" w:hint="default"/>
        </w:rPr>
        <w:t> </w:t>
      </w:r>
    </w:p>
    <w:p>
      <w:pPr>
        <w:pStyle w:val="BodyText"/>
        <w:spacing w:line="240" w:lineRule="auto" w:before="164"/>
        <w:ind w:left="813" w:right="0"/>
        <w:jc w:val="left"/>
        <w:rPr>
          <w:rFonts w:ascii="宋体" w:hAnsi="宋体" w:cs="宋体" w:eastAsia="宋体" w:hint="default"/>
        </w:rPr>
      </w:pPr>
      <w:r>
        <w:rPr/>
        <w:t>六、公司年度报告重大差错责任追究制度的建立与执行情况</w:t>
      </w:r>
      <w:r>
        <w:rPr>
          <w:rFonts w:ascii="宋体" w:hAnsi="宋体" w:cs="宋体" w:eastAsia="宋体" w:hint="default"/>
        </w:rPr>
        <w:t> </w:t>
      </w:r>
    </w:p>
    <w:p>
      <w:pPr>
        <w:pStyle w:val="BodyText"/>
        <w:spacing w:line="273" w:lineRule="auto"/>
        <w:ind w:left="393" w:right="405" w:firstLine="420"/>
        <w:jc w:val="both"/>
        <w:rPr>
          <w:rFonts w:ascii="宋体" w:hAnsi="宋体" w:cs="宋体" w:eastAsia="宋体" w:hint="default"/>
        </w:rPr>
      </w:pPr>
      <w:r>
        <w:rPr/>
        <w:t>公司第四届董事会 </w:t>
      </w:r>
      <w:r>
        <w:rPr>
          <w:rFonts w:ascii="宋体" w:hAnsi="宋体" w:cs="宋体" w:eastAsia="宋体" w:hint="default"/>
          <w:spacing w:val="-1"/>
        </w:rPr>
        <w:t>2010</w:t>
      </w:r>
      <w:r>
        <w:rPr>
          <w:rFonts w:ascii="宋体" w:hAnsi="宋体" w:cs="宋体" w:eastAsia="宋体" w:hint="default"/>
          <w:spacing w:val="-77"/>
        </w:rPr>
        <w:t> </w:t>
      </w:r>
      <w:r>
        <w:rPr>
          <w:spacing w:val="-5"/>
        </w:rPr>
        <w:t>年第二次会议审议通过了《关于修订公司信息披露事务管理制度的议案》，增</w:t>
      </w:r>
      <w:r>
        <w:rPr>
          <w:spacing w:val="-11"/>
        </w:rPr>
        <w:t> </w:t>
      </w:r>
      <w:r>
        <w:rPr>
          <w:spacing w:val="-1"/>
        </w:rPr>
        <w:t>加了第九十六、九十七、九十八条等有关年度报告信息披露重大差错责任追究的内容，就年报信息披露重</w:t>
      </w:r>
      <w:r>
        <w:rPr>
          <w:spacing w:val="-83"/>
        </w:rPr>
        <w:t> </w:t>
      </w:r>
      <w:r>
        <w:rPr>
          <w:spacing w:val="-83"/>
        </w:rPr>
      </w:r>
      <w:r>
        <w:rPr>
          <w:spacing w:val="-1"/>
        </w:rPr>
        <w:t>大差错的情形及事项、追究责任的措施和采取的处理方式作出明确规定。修订后的《公司信息披露事务管</w:t>
      </w:r>
      <w:r>
        <w:rPr>
          <w:spacing w:val="-83"/>
        </w:rPr>
        <w:t> </w:t>
      </w:r>
      <w:r>
        <w:rPr>
          <w:spacing w:val="-83"/>
        </w:rPr>
      </w:r>
      <w:r>
        <w:rPr/>
        <w:t>理制度》</w:t>
      </w:r>
      <w:r>
        <w:rPr>
          <w:rFonts w:ascii="宋体" w:hAnsi="宋体" w:cs="宋体" w:eastAsia="宋体" w:hint="default"/>
        </w:rPr>
        <w:t>(2010</w:t>
      </w:r>
      <w:r>
        <w:rPr>
          <w:rFonts w:ascii="宋体" w:hAnsi="宋体" w:cs="宋体" w:eastAsia="宋体" w:hint="default"/>
          <w:spacing w:val="-55"/>
        </w:rPr>
        <w:t> </w:t>
      </w:r>
      <w:r>
        <w:rPr/>
        <w:t>年</w:t>
      </w:r>
      <w:r>
        <w:rPr>
          <w:spacing w:val="-55"/>
        </w:rPr>
        <w:t> </w:t>
      </w:r>
      <w:r>
        <w:rPr>
          <w:rFonts w:ascii="宋体" w:hAnsi="宋体" w:cs="宋体" w:eastAsia="宋体" w:hint="default"/>
        </w:rPr>
        <w:t>3</w:t>
      </w:r>
      <w:r>
        <w:rPr>
          <w:rFonts w:ascii="宋体" w:hAnsi="宋体" w:cs="宋体" w:eastAsia="宋体" w:hint="default"/>
          <w:spacing w:val="-54"/>
        </w:rPr>
        <w:t> </w:t>
      </w:r>
      <w:r>
        <w:rPr/>
        <w:t>月</w:t>
      </w:r>
      <w:r>
        <w:rPr>
          <w:rFonts w:ascii="宋体" w:hAnsi="宋体" w:cs="宋体" w:eastAsia="宋体" w:hint="default"/>
        </w:rPr>
        <w:t>)</w:t>
      </w:r>
      <w:r>
        <w:rPr/>
        <w:t>已于</w:t>
      </w:r>
      <w:r>
        <w:rPr>
          <w:spacing w:val="-55"/>
        </w:rPr>
        <w:t> </w:t>
      </w:r>
      <w:r>
        <w:rPr>
          <w:rFonts w:ascii="宋体" w:hAnsi="宋体" w:cs="宋体" w:eastAsia="宋体" w:hint="default"/>
        </w:rPr>
        <w:t>2010</w:t>
      </w:r>
      <w:r>
        <w:rPr>
          <w:rFonts w:ascii="宋体" w:hAnsi="宋体" w:cs="宋体" w:eastAsia="宋体" w:hint="default"/>
          <w:spacing w:val="-54"/>
        </w:rPr>
        <w:t> </w:t>
      </w:r>
      <w:r>
        <w:rPr/>
        <w:t>年</w:t>
      </w:r>
      <w:r>
        <w:rPr>
          <w:spacing w:val="-56"/>
        </w:rPr>
        <w:t> </w:t>
      </w:r>
      <w:r>
        <w:rPr>
          <w:rFonts w:ascii="宋体" w:hAnsi="宋体" w:cs="宋体" w:eastAsia="宋体" w:hint="default"/>
        </w:rPr>
        <w:t>3</w:t>
      </w:r>
      <w:r>
        <w:rPr>
          <w:rFonts w:ascii="宋体" w:hAnsi="宋体" w:cs="宋体" w:eastAsia="宋体" w:hint="default"/>
          <w:spacing w:val="-55"/>
        </w:rPr>
        <w:t> </w:t>
      </w:r>
      <w:r>
        <w:rPr/>
        <w:t>月</w:t>
      </w:r>
      <w:r>
        <w:rPr>
          <w:spacing w:val="-55"/>
        </w:rPr>
        <w:t> </w:t>
      </w:r>
      <w:r>
        <w:rPr>
          <w:rFonts w:ascii="宋体" w:hAnsi="宋体" w:cs="宋体" w:eastAsia="宋体" w:hint="default"/>
        </w:rPr>
        <w:t>5</w:t>
      </w:r>
      <w:r>
        <w:rPr>
          <w:rFonts w:ascii="宋体" w:hAnsi="宋体" w:cs="宋体" w:eastAsia="宋体" w:hint="default"/>
          <w:spacing w:val="-54"/>
        </w:rPr>
        <w:t> </w:t>
      </w:r>
      <w:r>
        <w:rPr/>
        <w:t>日在巨潮资讯网上公布。</w:t>
      </w:r>
      <w:r>
        <w:rPr>
          <w:rFonts w:ascii="宋体" w:hAnsi="宋体" w:cs="宋体" w:eastAsia="宋体" w:hint="default"/>
        </w:rPr>
        <w:t> </w:t>
      </w:r>
    </w:p>
    <w:p>
      <w:pPr>
        <w:pStyle w:val="BodyText"/>
        <w:spacing w:line="240" w:lineRule="auto" w:before="7"/>
        <w:ind w:left="813" w:right="0"/>
        <w:jc w:val="left"/>
        <w:rPr>
          <w:rFonts w:ascii="宋体" w:hAnsi="宋体" w:cs="宋体" w:eastAsia="宋体" w:hint="default"/>
        </w:rPr>
      </w:pPr>
      <w:r>
        <w:rPr/>
        <w:t>报告期内公司年报未发生重大会计差错更正、重大遗漏信息补充以及业绩预告修正等情况。</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83" w:footer="1222" w:top="1140" w:bottom="1420" w:left="740" w:right="720"/>
        </w:sectPr>
      </w:pPr>
    </w:p>
    <w:p>
      <w:pPr>
        <w:spacing w:line="240" w:lineRule="auto" w:before="9"/>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00" w:h="16840"/>
          <w:pgMar w:header="883" w:footer="1222" w:top="1140" w:bottom="1420" w:left="920" w:right="900"/>
        </w:sectPr>
      </w:pPr>
    </w:p>
    <w:p>
      <w:pPr>
        <w:pStyle w:val="BodyText"/>
        <w:spacing w:line="240" w:lineRule="auto" w:before="35"/>
        <w:ind w:left="214" w:right="0"/>
        <w:jc w:val="left"/>
        <w:rPr>
          <w:rFonts w:ascii="宋体" w:hAnsi="宋体" w:cs="宋体" w:eastAsia="宋体" w:hint="default"/>
        </w:rPr>
      </w:pPr>
      <w:r>
        <w:rPr>
          <w:rFonts w:ascii="宋体"/>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before="0"/>
        <w:ind w:left="214" w:right="0"/>
        <w:jc w:val="left"/>
        <w:rPr>
          <w:rFonts w:ascii="宋体" w:hAnsi="宋体" w:cs="宋体" w:eastAsia="宋体" w:hint="default"/>
        </w:rPr>
      </w:pPr>
      <w:r>
        <w:rPr>
          <w:rFonts w:ascii="宋体"/>
        </w:rPr>
        <w:t> </w:t>
      </w:r>
    </w:p>
    <w:p>
      <w:pPr>
        <w:pStyle w:val="Heading2"/>
        <w:spacing w:line="240" w:lineRule="auto" w:before="45"/>
        <w:ind w:left="214" w:right="0"/>
        <w:jc w:val="left"/>
        <w:rPr>
          <w:rFonts w:ascii="宋体" w:hAnsi="宋体" w:cs="宋体" w:eastAsia="宋体" w:hint="default"/>
          <w:sz w:val="21"/>
          <w:szCs w:val="21"/>
        </w:rPr>
      </w:pPr>
      <w:r>
        <w:rPr/>
        <w:t>审计报告</w:t>
      </w:r>
      <w:r>
        <w:rPr>
          <w:rFonts w:ascii="宋体" w:hAnsi="宋体" w:cs="宋体" w:eastAsia="宋体" w:hint="default"/>
          <w:sz w:val="21"/>
          <w:szCs w:val="21"/>
        </w:rPr>
        <w:t> </w:t>
      </w:r>
    </w:p>
    <w:p>
      <w:pPr>
        <w:spacing w:line="240" w:lineRule="auto" w:before="10"/>
        <w:rPr>
          <w:rFonts w:ascii="宋体" w:hAnsi="宋体" w:cs="宋体" w:eastAsia="宋体" w:hint="default"/>
          <w:sz w:val="24"/>
          <w:szCs w:val="24"/>
        </w:rPr>
      </w:pPr>
      <w:r>
        <w:rPr/>
        <w:br w:type="column"/>
      </w:r>
      <w:r>
        <w:rPr>
          <w:rFonts w:ascii="宋体"/>
          <w:sz w:val="24"/>
        </w:rPr>
      </w:r>
    </w:p>
    <w:p>
      <w:pPr>
        <w:spacing w:before="0"/>
        <w:ind w:left="214" w:right="0" w:firstLine="0"/>
        <w:jc w:val="left"/>
        <w:rPr>
          <w:rFonts w:ascii="宋体" w:hAnsi="宋体" w:cs="宋体" w:eastAsia="宋体" w:hint="default"/>
          <w:sz w:val="32"/>
          <w:szCs w:val="32"/>
        </w:rPr>
      </w:pPr>
      <w:r>
        <w:rPr>
          <w:rFonts w:ascii="宋体" w:hAnsi="宋体" w:cs="宋体" w:eastAsia="宋体" w:hint="default"/>
          <w:sz w:val="32"/>
          <w:szCs w:val="32"/>
        </w:rPr>
        <w:t>第十章</w:t>
      </w:r>
      <w:r>
        <w:rPr>
          <w:rFonts w:ascii="宋体" w:hAnsi="宋体" w:cs="宋体" w:eastAsia="宋体" w:hint="default"/>
          <w:spacing w:val="6"/>
          <w:sz w:val="32"/>
          <w:szCs w:val="32"/>
        </w:rPr>
        <w:t> </w:t>
      </w:r>
      <w:r>
        <w:rPr>
          <w:rFonts w:ascii="宋体" w:hAnsi="宋体" w:cs="宋体" w:eastAsia="宋体" w:hint="default"/>
          <w:spacing w:val="6"/>
          <w:sz w:val="32"/>
          <w:szCs w:val="32"/>
        </w:rPr>
      </w:r>
      <w:r>
        <w:rPr>
          <w:rFonts w:ascii="宋体" w:hAnsi="宋体" w:cs="宋体" w:eastAsia="宋体" w:hint="default"/>
          <w:sz w:val="32"/>
          <w:szCs w:val="32"/>
        </w:rPr>
        <w:t>财务报告</w:t>
      </w:r>
      <w:r>
        <w:rPr>
          <w:rFonts w:ascii="宋体" w:hAnsi="宋体" w:cs="宋体" w:eastAsia="宋体" w:hint="default"/>
          <w:sz w:val="32"/>
          <w:szCs w:val="32"/>
        </w:rPr>
        <w:t> </w:t>
      </w:r>
    </w:p>
    <w:p>
      <w:pPr>
        <w:spacing w:after="0"/>
        <w:jc w:val="left"/>
        <w:rPr>
          <w:rFonts w:ascii="宋体" w:hAnsi="宋体" w:cs="宋体" w:eastAsia="宋体" w:hint="default"/>
          <w:sz w:val="32"/>
          <w:szCs w:val="32"/>
        </w:rPr>
        <w:sectPr>
          <w:type w:val="continuous"/>
          <w:pgSz w:w="11900" w:h="16840"/>
          <w:pgMar w:top="2000" w:bottom="280" w:left="920" w:right="900"/>
          <w:cols w:num="2" w:equalWidth="0">
            <w:col w:w="1444" w:space="2170"/>
            <w:col w:w="6466"/>
          </w:cols>
        </w:sectPr>
      </w:pPr>
    </w:p>
    <w:p>
      <w:pPr>
        <w:spacing w:line="240" w:lineRule="auto" w:before="1"/>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4927"/>
        <w:gridCol w:w="4927"/>
      </w:tblGrid>
      <w:tr>
        <w:trPr>
          <w:trHeight w:val="323"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审计意见类型</w:t>
            </w:r>
            <w:r>
              <w:rPr>
                <w:rFonts w:ascii="宋体" w:hAnsi="宋体" w:cs="宋体" w:eastAsia="宋体" w:hint="default"/>
                <w:sz w:val="18"/>
                <w:szCs w:val="18"/>
              </w:rPr>
              <w:t> </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标准无保留意见</w:t>
            </w:r>
            <w:r>
              <w:rPr>
                <w:rFonts w:ascii="宋体" w:hAnsi="宋体" w:cs="宋体" w:eastAsia="宋体" w:hint="default"/>
                <w:sz w:val="18"/>
                <w:szCs w:val="18"/>
              </w:rPr>
              <w:t> </w:t>
            </w:r>
          </w:p>
        </w:tc>
      </w:tr>
      <w:tr>
        <w:trPr>
          <w:trHeight w:val="322"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r>
      <w:tr>
        <w:trPr>
          <w:trHeight w:val="322"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审计机构名称</w:t>
            </w:r>
            <w:r>
              <w:rPr>
                <w:rFonts w:ascii="宋体" w:hAnsi="宋体" w:cs="宋体" w:eastAsia="宋体" w:hint="default"/>
                <w:sz w:val="18"/>
                <w:szCs w:val="18"/>
              </w:rPr>
              <w:t> </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中兴华会计师事务所</w:t>
            </w:r>
            <w:r>
              <w:rPr>
                <w:rFonts w:ascii="宋体" w:hAnsi="宋体" w:cs="宋体" w:eastAsia="宋体" w:hint="default"/>
                <w:sz w:val="18"/>
                <w:szCs w:val="18"/>
              </w:rPr>
              <w:t>(</w:t>
            </w:r>
            <w:r>
              <w:rPr>
                <w:rFonts w:ascii="宋体" w:hAnsi="宋体" w:cs="宋体" w:eastAsia="宋体" w:hint="default"/>
                <w:sz w:val="18"/>
                <w:szCs w:val="18"/>
              </w:rPr>
              <w:t>特殊普通合伙</w:t>
            </w:r>
            <w:r>
              <w:rPr>
                <w:rFonts w:ascii="宋体" w:hAnsi="宋体" w:cs="宋体" w:eastAsia="宋体" w:hint="default"/>
                <w:sz w:val="18"/>
                <w:szCs w:val="18"/>
              </w:rPr>
              <w:t>) </w:t>
            </w:r>
          </w:p>
        </w:tc>
      </w:tr>
      <w:tr>
        <w:trPr>
          <w:trHeight w:val="323"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审计报告文号</w:t>
            </w:r>
            <w:r>
              <w:rPr>
                <w:rFonts w:ascii="宋体" w:hAnsi="宋体" w:cs="宋体" w:eastAsia="宋体" w:hint="default"/>
                <w:sz w:val="18"/>
                <w:szCs w:val="18"/>
              </w:rPr>
              <w:t> </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中兴华审字（</w:t>
            </w:r>
            <w:r>
              <w:rPr>
                <w:rFonts w:ascii="宋体" w:hAnsi="宋体" w:cs="宋体" w:eastAsia="宋体" w:hint="default"/>
                <w:sz w:val="18"/>
                <w:szCs w:val="18"/>
              </w:rPr>
              <w:t>2014</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宋体" w:hAnsi="宋体" w:cs="宋体" w:eastAsia="宋体" w:hint="default"/>
                <w:sz w:val="18"/>
                <w:szCs w:val="18"/>
              </w:rPr>
              <w:t>BJ03-062</w:t>
            </w:r>
            <w:r>
              <w:rPr>
                <w:rFonts w:ascii="宋体" w:hAnsi="宋体" w:cs="宋体" w:eastAsia="宋体" w:hint="default"/>
                <w:spacing w:val="-46"/>
                <w:sz w:val="18"/>
                <w:szCs w:val="18"/>
              </w:rPr>
              <w:t> </w:t>
            </w:r>
            <w:r>
              <w:rPr>
                <w:rFonts w:ascii="宋体" w:hAnsi="宋体" w:cs="宋体" w:eastAsia="宋体" w:hint="default"/>
                <w:sz w:val="18"/>
                <w:szCs w:val="18"/>
              </w:rPr>
              <w:t>号</w:t>
            </w:r>
            <w:r>
              <w:rPr>
                <w:rFonts w:ascii="宋体" w:hAnsi="宋体" w:cs="宋体" w:eastAsia="宋体" w:hint="default"/>
                <w:sz w:val="18"/>
                <w:szCs w:val="18"/>
              </w:rPr>
              <w:t> </w:t>
            </w:r>
          </w:p>
        </w:tc>
      </w:tr>
      <w:tr>
        <w:trPr>
          <w:trHeight w:val="322"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注册会计师姓名</w:t>
            </w:r>
            <w:r>
              <w:rPr>
                <w:rFonts w:ascii="宋体" w:hAnsi="宋体" w:cs="宋体" w:eastAsia="宋体" w:hint="default"/>
                <w:sz w:val="18"/>
                <w:szCs w:val="18"/>
              </w:rPr>
              <w:t> </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李尊农、聂捷慧</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type w:val="continuous"/>
          <w:pgSz w:w="11900" w:h="16840"/>
          <w:pgMar w:top="2000" w:bottom="280" w:left="920" w:right="900"/>
        </w:sectPr>
      </w:pPr>
    </w:p>
    <w:p>
      <w:pPr>
        <w:pStyle w:val="BodyText"/>
        <w:spacing w:line="260" w:lineRule="exact" w:before="0"/>
        <w:ind w:left="214" w:right="0"/>
        <w:jc w:val="left"/>
        <w:rPr>
          <w:rFonts w:ascii="宋体" w:hAnsi="宋体" w:cs="宋体" w:eastAsia="宋体" w:hint="default"/>
        </w:rPr>
      </w:pPr>
      <w:r>
        <w:rPr>
          <w:rFonts w:ascii="宋体"/>
        </w:rPr>
        <w:t> </w:t>
      </w:r>
    </w:p>
    <w:p>
      <w:pPr>
        <w:spacing w:line="240" w:lineRule="auto" w:before="9"/>
        <w:rPr>
          <w:rFonts w:ascii="宋体" w:hAnsi="宋体" w:cs="宋体" w:eastAsia="宋体" w:hint="default"/>
          <w:sz w:val="26"/>
          <w:szCs w:val="26"/>
        </w:rPr>
      </w:pPr>
    </w:p>
    <w:p>
      <w:pPr>
        <w:pStyle w:val="BodyText"/>
        <w:spacing w:line="240" w:lineRule="auto" w:before="0"/>
        <w:ind w:left="214" w:right="0"/>
        <w:jc w:val="left"/>
        <w:rPr>
          <w:rFonts w:ascii="宋体" w:hAnsi="宋体" w:cs="宋体" w:eastAsia="宋体" w:hint="default"/>
        </w:rPr>
      </w:pPr>
      <w:r>
        <w:rPr>
          <w:rFonts w:ascii="宋体"/>
        </w:rPr>
        <w:t> </w:t>
      </w:r>
    </w:p>
    <w:p>
      <w:pPr>
        <w:pStyle w:val="BodyText"/>
        <w:spacing w:line="240" w:lineRule="auto"/>
        <w:ind w:left="214" w:right="0"/>
        <w:jc w:val="left"/>
        <w:rPr>
          <w:rFonts w:ascii="宋体" w:hAnsi="宋体" w:cs="宋体" w:eastAsia="宋体" w:hint="default"/>
        </w:rPr>
      </w:pPr>
      <w:r>
        <w:rPr/>
        <w:t>茂业物流股份有限公司全体股东：</w:t>
      </w:r>
      <w:r>
        <w:rPr>
          <w:rFonts w:ascii="宋体" w:hAnsi="宋体" w:cs="宋体" w:eastAsia="宋体" w:hint="default"/>
        </w:rPr>
        <w:t> </w:t>
      </w:r>
    </w:p>
    <w:p>
      <w:pPr>
        <w:spacing w:line="240" w:lineRule="auto" w:before="9"/>
        <w:rPr>
          <w:rFonts w:ascii="宋体" w:hAnsi="宋体" w:cs="宋体" w:eastAsia="宋体" w:hint="default"/>
          <w:sz w:val="22"/>
          <w:szCs w:val="22"/>
        </w:rPr>
      </w:pPr>
      <w:r>
        <w:rPr/>
        <w:br w:type="column"/>
      </w:r>
      <w:r>
        <w:rPr>
          <w:rFonts w:ascii="宋体"/>
          <w:sz w:val="22"/>
        </w:rPr>
      </w:r>
    </w:p>
    <w:p>
      <w:pPr>
        <w:pStyle w:val="BodyText"/>
        <w:spacing w:line="240" w:lineRule="auto" w:before="0"/>
        <w:ind w:left="213" w:right="0"/>
        <w:jc w:val="left"/>
        <w:rPr>
          <w:rFonts w:ascii="宋体" w:hAnsi="宋体" w:cs="宋体" w:eastAsia="宋体" w:hint="default"/>
        </w:rPr>
      </w:pPr>
      <w:r>
        <w:rPr/>
        <w:t>审计报告正文</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40"/>
          <w:pgMar w:top="2000" w:bottom="280" w:left="920" w:right="900"/>
          <w:cols w:num="2" w:equalWidth="0">
            <w:col w:w="3470" w:space="717"/>
            <w:col w:w="5893"/>
          </w:cols>
        </w:sectPr>
      </w:pPr>
    </w:p>
    <w:p>
      <w:pPr>
        <w:pStyle w:val="BodyText"/>
        <w:spacing w:line="273" w:lineRule="auto"/>
        <w:ind w:left="214" w:right="226" w:firstLine="419"/>
        <w:jc w:val="both"/>
        <w:rPr>
          <w:rFonts w:ascii="宋体" w:hAnsi="宋体" w:cs="宋体" w:eastAsia="宋体" w:hint="default"/>
        </w:rPr>
      </w:pPr>
      <w:r>
        <w:rPr>
          <w:spacing w:val="-3"/>
        </w:rPr>
        <w:t>我们审计了后附的茂业物流股份有限公司（以下简称“茂业物流”）财务报表，包括</w:t>
      </w:r>
      <w:r>
        <w:rPr>
          <w:spacing w:val="-46"/>
        </w:rPr>
        <w:t> </w:t>
      </w:r>
      <w:r>
        <w:rPr>
          <w:rFonts w:ascii="宋体" w:hAnsi="宋体" w:cs="宋体" w:eastAsia="宋体" w:hint="default"/>
          <w:spacing w:val="-1"/>
        </w:rPr>
        <w:t>2013</w:t>
      </w:r>
      <w:r>
        <w:rPr>
          <w:rFonts w:ascii="宋体" w:hAnsi="宋体" w:cs="宋体" w:eastAsia="宋体" w:hint="default"/>
          <w:spacing w:val="-46"/>
        </w:rPr>
        <w:t> </w:t>
      </w:r>
      <w:r>
        <w:rPr/>
        <w:t>年</w:t>
      </w:r>
      <w:r>
        <w:rPr>
          <w:spacing w:val="-46"/>
        </w:rPr>
        <w:t> </w:t>
      </w:r>
      <w:r>
        <w:rPr>
          <w:rFonts w:ascii="宋体" w:hAnsi="宋体" w:cs="宋体" w:eastAsia="宋体" w:hint="default"/>
          <w:spacing w:val="-1"/>
        </w:rPr>
        <w:t>12</w:t>
      </w:r>
      <w:r>
        <w:rPr>
          <w:rFonts w:ascii="宋体" w:hAnsi="宋体" w:cs="宋体" w:eastAsia="宋体" w:hint="default"/>
          <w:spacing w:val="-45"/>
        </w:rPr>
        <w:t> </w:t>
      </w:r>
      <w:r>
        <w:rPr/>
        <w:t>月</w:t>
      </w:r>
      <w:r>
        <w:rPr>
          <w:spacing w:val="-46"/>
        </w:rPr>
        <w:t> </w:t>
      </w:r>
      <w:r>
        <w:rPr>
          <w:rFonts w:ascii="宋体" w:hAnsi="宋体" w:cs="宋体" w:eastAsia="宋体" w:hint="default"/>
          <w:spacing w:val="-1"/>
        </w:rPr>
        <w:t>31 </w:t>
      </w:r>
      <w:r>
        <w:rPr>
          <w:spacing w:val="-3"/>
        </w:rPr>
        <w:t>日的合并及母公司资产负债表、</w:t>
      </w:r>
      <w:r>
        <w:rPr>
          <w:rFonts w:ascii="宋体" w:hAnsi="宋体" w:cs="宋体" w:eastAsia="宋体" w:hint="default"/>
          <w:spacing w:val="-3"/>
        </w:rPr>
        <w:t>2013</w:t>
      </w:r>
      <w:r>
        <w:rPr>
          <w:rFonts w:ascii="宋体" w:hAnsi="宋体" w:cs="宋体" w:eastAsia="宋体" w:hint="default"/>
          <w:spacing w:val="-75"/>
        </w:rPr>
        <w:t> </w:t>
      </w:r>
      <w:r>
        <w:rPr/>
        <w:t>年度的合并及母公司利润表、合并及母公司现金流量表和合并及母公 司股东权益变动表以及财务报表附注。</w:t>
      </w:r>
      <w:r>
        <w:rPr>
          <w:rFonts w:ascii="宋体" w:hAnsi="宋体" w:cs="宋体" w:eastAsia="宋体" w:hint="default"/>
        </w:rPr>
        <w:t> </w:t>
      </w:r>
    </w:p>
    <w:p>
      <w:pPr>
        <w:pStyle w:val="BodyText"/>
        <w:spacing w:line="273" w:lineRule="auto" w:before="164"/>
        <w:ind w:left="634" w:right="216"/>
        <w:jc w:val="left"/>
      </w:pPr>
      <w:r>
        <w:rPr/>
        <w:t>一、管理层对财务报表的责任</w:t>
      </w:r>
      <w:r>
        <w:rPr>
          <w:rFonts w:ascii="宋体" w:hAnsi="宋体" w:cs="宋体" w:eastAsia="宋体" w:hint="default"/>
        </w:rPr>
        <w:t> </w:t>
      </w:r>
      <w:r>
        <w:rPr>
          <w:spacing w:val="-3"/>
        </w:rPr>
        <w:t>编制和公允列报财务报表是茂业物流管理层的责任，这种责任包括：（</w:t>
      </w:r>
      <w:r>
        <w:rPr>
          <w:rFonts w:ascii="宋体" w:hAnsi="宋体" w:cs="宋体" w:eastAsia="宋体" w:hint="default"/>
          <w:spacing w:val="-3"/>
        </w:rPr>
        <w:t>1</w:t>
      </w:r>
      <w:r>
        <w:rPr>
          <w:spacing w:val="-3"/>
        </w:rPr>
        <w:t>）按照企业会计准则的规定编</w:t>
      </w:r>
    </w:p>
    <w:p>
      <w:pPr>
        <w:pStyle w:val="BodyText"/>
        <w:spacing w:line="273" w:lineRule="auto" w:before="7"/>
        <w:ind w:left="214" w:right="222"/>
        <w:jc w:val="left"/>
        <w:rPr>
          <w:rFonts w:ascii="宋体" w:hAnsi="宋体" w:cs="宋体" w:eastAsia="宋体" w:hint="default"/>
        </w:rPr>
      </w:pPr>
      <w:r>
        <w:rPr>
          <w:spacing w:val="-3"/>
        </w:rPr>
        <w:t>制财务报表，并使其实现公允反映；（</w:t>
      </w:r>
      <w:r>
        <w:rPr>
          <w:rFonts w:ascii="宋体" w:hAnsi="宋体" w:cs="宋体" w:eastAsia="宋体" w:hint="default"/>
          <w:spacing w:val="-3"/>
        </w:rPr>
        <w:t>2</w:t>
      </w:r>
      <w:r>
        <w:rPr>
          <w:spacing w:val="-3"/>
        </w:rPr>
        <w:t>）设计、执行和维护必要的内部控制，以使财务报表不存在由于舞</w:t>
      </w:r>
      <w:r>
        <w:rPr>
          <w:spacing w:val="-94"/>
        </w:rPr>
        <w:t> </w:t>
      </w:r>
      <w:r>
        <w:rPr>
          <w:spacing w:val="-94"/>
        </w:rPr>
      </w:r>
      <w:r>
        <w:rPr/>
        <w:t>弊或错误而导致的重大错报。</w:t>
      </w:r>
      <w:r>
        <w:rPr>
          <w:rFonts w:ascii="宋体" w:hAnsi="宋体" w:cs="宋体" w:eastAsia="宋体" w:hint="default"/>
        </w:rPr>
        <w:t> </w:t>
      </w:r>
    </w:p>
    <w:p>
      <w:pPr>
        <w:pStyle w:val="BodyText"/>
        <w:spacing w:line="273" w:lineRule="auto" w:before="164"/>
        <w:ind w:left="634" w:right="216"/>
        <w:jc w:val="left"/>
      </w:pPr>
      <w:r>
        <w:rPr/>
        <w:t>二、注册会计师的责任</w:t>
      </w:r>
      <w:r>
        <w:rPr>
          <w:rFonts w:ascii="宋体" w:hAnsi="宋体" w:cs="宋体" w:eastAsia="宋体" w:hint="default"/>
        </w:rPr>
        <w:t> </w:t>
      </w:r>
      <w:r>
        <w:rPr>
          <w:spacing w:val="-1"/>
        </w:rPr>
        <w:t>我们的责任是在执行审计工作的基础上对财务报表发表审计意见。我们按照中国注册会计师审计准则</w:t>
      </w:r>
    </w:p>
    <w:p>
      <w:pPr>
        <w:pStyle w:val="BodyText"/>
        <w:spacing w:line="273" w:lineRule="auto" w:before="7"/>
        <w:ind w:left="214" w:right="216"/>
        <w:jc w:val="left"/>
        <w:rPr>
          <w:rFonts w:ascii="宋体" w:hAnsi="宋体" w:cs="宋体" w:eastAsia="宋体" w:hint="default"/>
        </w:rPr>
      </w:pPr>
      <w:r>
        <w:rPr>
          <w:spacing w:val="-1"/>
        </w:rPr>
        <w:t>的规定执行了审计工作。中国注册会计师审计准则要求我们遵守中国注册会计师职业道德守则，计划和执</w:t>
      </w:r>
      <w:r>
        <w:rPr>
          <w:spacing w:val="-81"/>
        </w:rPr>
        <w:t> </w:t>
      </w:r>
      <w:r>
        <w:rPr>
          <w:spacing w:val="-81"/>
        </w:rPr>
      </w:r>
      <w:r>
        <w:rPr/>
        <w:t>行审计工作以对财务报表是否不存在重大错报获取合理保证。</w:t>
      </w:r>
      <w:r>
        <w:rPr>
          <w:rFonts w:ascii="宋体" w:hAnsi="宋体" w:cs="宋体" w:eastAsia="宋体" w:hint="default"/>
        </w:rPr>
        <w:t> </w:t>
      </w:r>
    </w:p>
    <w:p>
      <w:pPr>
        <w:pStyle w:val="BodyText"/>
        <w:spacing w:line="273" w:lineRule="auto" w:before="7"/>
        <w:ind w:left="214" w:right="225" w:firstLine="420"/>
        <w:jc w:val="both"/>
        <w:rPr>
          <w:rFonts w:ascii="宋体" w:hAnsi="宋体" w:cs="宋体" w:eastAsia="宋体" w:hint="default"/>
        </w:rPr>
      </w:pPr>
      <w:r>
        <w:rPr>
          <w:spacing w:val="-1"/>
        </w:rPr>
        <w:t>审计工作涉及实施审计程序，以获取有关财务报表金额和披露的审计证据。选择的审计程序取决于注</w:t>
      </w:r>
      <w:r>
        <w:rPr/>
        <w:t> </w:t>
      </w:r>
      <w:r>
        <w:rPr>
          <w:spacing w:val="-1"/>
        </w:rPr>
        <w:t>册会计师的判断，包括对由于舞弊或错误导致的财务报表重大错报风险的评估。在进行风险评估时，注册</w:t>
      </w:r>
      <w:r>
        <w:rPr>
          <w:spacing w:val="-83"/>
        </w:rPr>
        <w:t> </w:t>
      </w:r>
      <w:r>
        <w:rPr>
          <w:spacing w:val="-83"/>
        </w:rPr>
      </w:r>
      <w:r>
        <w:rPr>
          <w:spacing w:val="-1"/>
        </w:rPr>
        <w:t>会计师考虑与财务报表编制和公允列报相关的内部控制，以设计恰当的审计程序，但目的并非对内部控制</w:t>
      </w:r>
      <w:r>
        <w:rPr>
          <w:spacing w:val="-81"/>
        </w:rPr>
        <w:t> </w:t>
      </w:r>
      <w:r>
        <w:rPr>
          <w:spacing w:val="-81"/>
        </w:rPr>
      </w:r>
      <w:r>
        <w:rPr>
          <w:spacing w:val="-1"/>
        </w:rPr>
        <w:t>的有效性发表意见。审计工作还包括评价管理层选用会计政策的适当性和作出会计估计的合理性，以及评</w:t>
      </w:r>
      <w:r>
        <w:rPr>
          <w:spacing w:val="-81"/>
        </w:rPr>
        <w:t> </w:t>
      </w:r>
      <w:r>
        <w:rPr>
          <w:spacing w:val="-81"/>
        </w:rPr>
      </w:r>
      <w:r>
        <w:rPr/>
        <w:t>价财务报表的总体列报。</w:t>
      </w:r>
      <w:r>
        <w:rPr>
          <w:rFonts w:ascii="宋体" w:hAnsi="宋体" w:cs="宋体" w:eastAsia="宋体" w:hint="default"/>
        </w:rPr>
        <w:t> </w:t>
      </w:r>
    </w:p>
    <w:p>
      <w:pPr>
        <w:pStyle w:val="BodyText"/>
        <w:spacing w:line="240" w:lineRule="auto" w:before="7"/>
        <w:ind w:left="634" w:right="216"/>
        <w:jc w:val="left"/>
        <w:rPr>
          <w:rFonts w:ascii="宋体" w:hAnsi="宋体" w:cs="宋体" w:eastAsia="宋体" w:hint="default"/>
        </w:rPr>
      </w:pPr>
      <w:r>
        <w:rPr/>
        <w:t>我们相信，我们获取的审计证据是充分、适当的，为发表审计意见提供了基础。</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before="0"/>
        <w:ind w:left="634" w:right="216"/>
        <w:jc w:val="left"/>
      </w:pPr>
      <w:r>
        <w:rPr/>
        <w:t>三、审计意见</w:t>
      </w:r>
      <w:r>
        <w:rPr>
          <w:rFonts w:ascii="宋体" w:hAnsi="宋体" w:cs="宋体" w:eastAsia="宋体" w:hint="default"/>
        </w:rPr>
        <w:t> </w:t>
      </w:r>
      <w:r>
        <w:rPr>
          <w:spacing w:val="3"/>
        </w:rPr>
        <w:t>我们认为，茂业物流财务报表在所有重大方面按照企业会计准则的规定编制，公允反映了茂业物流</w:t>
      </w:r>
    </w:p>
    <w:p>
      <w:pPr>
        <w:pStyle w:val="BodyText"/>
        <w:spacing w:line="240" w:lineRule="auto" w:before="7"/>
        <w:ind w:left="214" w:right="216"/>
        <w:jc w:val="left"/>
        <w:rPr>
          <w:rFonts w:ascii="宋体" w:hAnsi="宋体" w:cs="宋体" w:eastAsia="宋体" w:hint="default"/>
        </w:rPr>
      </w:pPr>
      <w:r>
        <w:rPr>
          <w:rFonts w:ascii="宋体" w:hAnsi="宋体" w:cs="宋体" w:eastAsia="宋体" w:hint="default"/>
        </w:rPr>
        <w:t>2013</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4"/>
        </w:rPr>
        <w:t> </w:t>
      </w:r>
      <w:r>
        <w:rPr/>
        <w:t>日的合并及母公司财务状况以及</w:t>
      </w:r>
      <w:r>
        <w:rPr>
          <w:spacing w:val="-55"/>
        </w:rPr>
        <w:t> </w:t>
      </w:r>
      <w:r>
        <w:rPr>
          <w:rFonts w:ascii="宋体" w:hAnsi="宋体" w:cs="宋体" w:eastAsia="宋体" w:hint="default"/>
        </w:rPr>
        <w:t>2013</w:t>
      </w:r>
      <w:r>
        <w:rPr>
          <w:rFonts w:ascii="宋体" w:hAnsi="宋体" w:cs="宋体" w:eastAsia="宋体" w:hint="default"/>
          <w:spacing w:val="-54"/>
        </w:rPr>
        <w:t> </w:t>
      </w:r>
      <w:r>
        <w:rPr/>
        <w:t>年度的合并及母公司经营成果和现金流量。</w:t>
      </w:r>
      <w:r>
        <w:rPr>
          <w:rFonts w:ascii="宋体" w:hAnsi="宋体" w:cs="宋体" w:eastAsia="宋体" w:hint="default"/>
        </w:rPr>
        <w:t> </w:t>
      </w:r>
    </w:p>
    <w:p>
      <w:pPr>
        <w:pStyle w:val="BodyText"/>
        <w:spacing w:line="240" w:lineRule="auto"/>
        <w:ind w:left="214" w:right="0"/>
        <w:jc w:val="left"/>
        <w:rPr>
          <w:rFonts w:ascii="宋体" w:hAnsi="宋体" w:cs="宋体" w:eastAsia="宋体" w:hint="default"/>
        </w:rPr>
      </w:pPr>
      <w:r>
        <w:rPr>
          <w:rFonts w:ascii="宋体"/>
        </w:rPr>
        <w:t> </w:t>
      </w:r>
    </w:p>
    <w:p>
      <w:pPr>
        <w:pStyle w:val="BodyText"/>
        <w:spacing w:line="240" w:lineRule="auto"/>
        <w:ind w:left="214" w:right="0"/>
        <w:jc w:val="left"/>
        <w:rPr>
          <w:rFonts w:ascii="宋体" w:hAnsi="宋体" w:cs="宋体" w:eastAsia="宋体" w:hint="default"/>
        </w:rPr>
      </w:pPr>
      <w:r>
        <w:rPr>
          <w:rFonts w:ascii="宋体"/>
        </w:rPr>
        <w:t> </w:t>
      </w:r>
    </w:p>
    <w:p>
      <w:pPr>
        <w:spacing w:line="240" w:lineRule="auto" w:before="10"/>
        <w:rPr>
          <w:rFonts w:ascii="宋体" w:hAnsi="宋体" w:cs="宋体" w:eastAsia="宋体" w:hint="default"/>
          <w:sz w:val="14"/>
          <w:szCs w:val="14"/>
        </w:rPr>
      </w:pPr>
    </w:p>
    <w:p>
      <w:pPr>
        <w:pStyle w:val="BodyText"/>
        <w:spacing w:line="240" w:lineRule="auto" w:before="0"/>
        <w:ind w:left="2734" w:right="216"/>
        <w:jc w:val="left"/>
        <w:rPr>
          <w:rFonts w:ascii="宋体" w:hAnsi="宋体" w:cs="宋体" w:eastAsia="宋体" w:hint="default"/>
        </w:rPr>
      </w:pPr>
      <w:r>
        <w:rPr/>
        <w:t>中兴华会计师事务所（特殊普通合伙） </w:t>
      </w:r>
      <w:r>
        <w:rPr>
          <w:spacing w:val="102"/>
        </w:rPr>
        <w:t> </w:t>
      </w:r>
      <w:r>
        <w:rPr>
          <w:rFonts w:ascii="宋体" w:hAnsi="宋体" w:cs="宋体" w:eastAsia="宋体" w:hint="default"/>
          <w:spacing w:val="102"/>
        </w:rPr>
      </w:r>
      <w:r>
        <w:rPr/>
        <w:t>中国注册会计师：李尊农</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before="0"/>
        <w:ind w:left="634" w:right="216"/>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中国·北京               </w:t>
      </w:r>
      <w:r>
        <w:rPr>
          <w:spacing w:val="92"/>
        </w:rPr>
        <w:t> </w:t>
      </w:r>
      <w:r>
        <w:rPr>
          <w:rFonts w:ascii="宋体" w:hAnsi="宋体" w:cs="宋体" w:eastAsia="宋体" w:hint="default"/>
          <w:spacing w:val="92"/>
        </w:rPr>
      </w:r>
      <w:r>
        <w:rPr/>
        <w:t>中国注册会计师：聂捷慧</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before="0"/>
        <w:ind w:left="634" w:right="216"/>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二○一四年二月二十日</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2"/>
        <w:spacing w:line="240" w:lineRule="auto" w:before="187"/>
        <w:ind w:left="214" w:right="216"/>
        <w:jc w:val="left"/>
        <w:rPr>
          <w:rFonts w:ascii="宋体" w:hAnsi="宋体" w:cs="宋体" w:eastAsia="宋体" w:hint="default"/>
          <w:sz w:val="21"/>
          <w:szCs w:val="21"/>
        </w:rPr>
      </w:pPr>
      <w:r>
        <w:rPr/>
        <w:t>财务报表</w:t>
      </w:r>
      <w:r>
        <w:rPr>
          <w:rFonts w:ascii="宋体" w:hAnsi="宋体" w:cs="宋体" w:eastAsia="宋体" w:hint="default"/>
          <w:sz w:val="21"/>
          <w:szCs w:val="21"/>
        </w:rPr>
        <w:t> </w:t>
      </w:r>
    </w:p>
    <w:p>
      <w:pPr>
        <w:spacing w:after="0" w:line="240" w:lineRule="auto"/>
        <w:jc w:val="left"/>
        <w:rPr>
          <w:rFonts w:ascii="宋体" w:hAnsi="宋体" w:cs="宋体" w:eastAsia="宋体" w:hint="default"/>
          <w:sz w:val="21"/>
          <w:szCs w:val="21"/>
        </w:rPr>
        <w:sectPr>
          <w:type w:val="continuous"/>
          <w:pgSz w:w="11900" w:h="16840"/>
          <w:pgMar w:top="2000" w:bottom="280" w:left="920" w:right="900"/>
        </w:sectPr>
      </w:pPr>
    </w:p>
    <w:p>
      <w:pPr>
        <w:spacing w:line="240" w:lineRule="auto" w:before="9"/>
        <w:rPr>
          <w:rFonts w:ascii="宋体" w:hAnsi="宋体" w:cs="宋体" w:eastAsia="宋体" w:hint="default"/>
          <w:sz w:val="17"/>
          <w:szCs w:val="17"/>
        </w:rPr>
      </w:pPr>
    </w:p>
    <w:p>
      <w:pPr>
        <w:pStyle w:val="BodyText"/>
        <w:spacing w:line="273" w:lineRule="auto" w:before="35"/>
        <w:ind w:left="374" w:right="7716"/>
        <w:jc w:val="left"/>
        <w:rPr>
          <w:rFonts w:ascii="宋体" w:hAnsi="宋体" w:cs="宋体" w:eastAsia="宋体" w:hint="default"/>
        </w:rPr>
      </w:pPr>
      <w:r>
        <w:rPr/>
        <w:pict>
          <v:group style="position:absolute;margin-left:72.599998pt;margin-top:15.843958pt;width:73.75pt;height:.1pt;mso-position-horizontal-relative:page;mso-position-vertical-relative:paragraph;z-index:-648448" coordorigin="1452,317" coordsize="1475,2">
            <v:shape style="position:absolute;left:1452;top:317;width:1475;height:2" coordorigin="1452,317" coordsize="1475,0" path="m1452,317l2927,317e" filled="false" stroked="true" strokeweight=".54pt" strokecolor="#000000">
              <v:path arrowok="t"/>
            </v:shape>
            <w10:wrap type="none"/>
          </v:group>
        </w:pict>
      </w:r>
      <w:r>
        <w:rPr>
          <w:rFonts w:ascii="宋体" w:hAnsi="宋体" w:cs="宋体" w:eastAsia="宋体" w:hint="default"/>
        </w:rPr>
        <w:t>1</w:t>
      </w:r>
      <w:r>
        <w:rPr/>
        <w:t>、合并资产负债表</w:t>
      </w:r>
      <w:r>
        <w:rPr>
          <w:spacing w:val="-100"/>
        </w:rPr>
        <w:t> </w:t>
      </w:r>
      <w:r>
        <w:rPr>
          <w:rFonts w:ascii="宋体" w:hAnsi="宋体" w:cs="宋体" w:eastAsia="宋体" w:hint="default"/>
          <w:spacing w:val="-100"/>
        </w:rPr>
      </w:r>
      <w:r>
        <w:rPr>
          <w:rFonts w:ascii="宋体" w:hAnsi="宋体" w:cs="宋体" w:eastAsia="宋体" w:hint="default"/>
        </w:rPr>
        <w:t>(2013</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w:t>
      </w:r>
      <w:r>
        <w:rPr>
          <w:rFonts w:ascii="宋体" w:hAnsi="宋体" w:cs="宋体" w:eastAsia="宋体" w:hint="default"/>
        </w:rPr>
        <w:t>) </w:t>
      </w:r>
    </w:p>
    <w:p>
      <w:pPr>
        <w:pStyle w:val="BodyText"/>
        <w:spacing w:line="240" w:lineRule="auto" w:before="164"/>
        <w:ind w:left="373" w:right="0"/>
        <w:jc w:val="left"/>
        <w:rPr>
          <w:rFonts w:ascii="宋体" w:hAnsi="宋体" w:cs="宋体" w:eastAsia="宋体" w:hint="default"/>
        </w:rPr>
      </w:pPr>
      <w:r>
        <w:rPr/>
        <w:t>编制单位：茂业物流股份有限公司                                         </w:t>
      </w:r>
      <w:r>
        <w:rPr>
          <w:spacing w:val="80"/>
        </w:rPr>
        <w:t> </w:t>
      </w:r>
      <w:r>
        <w:rPr>
          <w:rFonts w:ascii="宋体" w:hAnsi="宋体" w:cs="宋体" w:eastAsia="宋体" w:hint="default"/>
          <w:spacing w:val="80"/>
        </w:rPr>
      </w:r>
      <w:r>
        <w:rPr/>
        <w:t>金额单位：人民币元</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3856"/>
        <w:gridCol w:w="2160"/>
        <w:gridCol w:w="2084"/>
        <w:gridCol w:w="2050"/>
      </w:tblGrid>
      <w:tr>
        <w:trPr>
          <w:trHeight w:val="350"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8" w:right="0"/>
              <w:jc w:val="center"/>
              <w:rPr>
                <w:rFonts w:ascii="宋体" w:hAnsi="宋体" w:cs="宋体" w:eastAsia="宋体" w:hint="default"/>
                <w:sz w:val="18"/>
                <w:szCs w:val="18"/>
              </w:rPr>
            </w:pPr>
            <w:r>
              <w:rPr>
                <w:rFonts w:ascii="宋体" w:hAnsi="宋体" w:cs="宋体" w:eastAsia="宋体" w:hint="default"/>
                <w:sz w:val="18"/>
                <w:szCs w:val="18"/>
              </w:rPr>
              <w:t>附注</w:t>
            </w:r>
            <w:r>
              <w:rPr>
                <w:rFonts w:ascii="宋体" w:hAnsi="宋体" w:cs="宋体" w:eastAsia="宋体" w:hint="default"/>
                <w:sz w:val="18"/>
                <w:szCs w:val="18"/>
              </w:rPr>
              <w:t> </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7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58"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31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流动资产：</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sz w:val="18"/>
              </w:rPr>
              <w:t> </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8"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190,356,057.52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298,465,458.23</w:t>
            </w:r>
          </w:p>
        </w:tc>
      </w:tr>
      <w:tr>
        <w:trPr>
          <w:trHeight w:val="251"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结算备付金</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1"/>
              <w:jc w:val="right"/>
              <w:rPr>
                <w:rFonts w:ascii="宋体" w:hAnsi="宋体" w:cs="宋体" w:eastAsia="宋体" w:hint="default"/>
                <w:sz w:val="18"/>
                <w:szCs w:val="18"/>
              </w:rPr>
            </w:pPr>
            <w:r>
              <w:rPr>
                <w:rFonts w:ascii="宋体"/>
                <w:sz w:val="18"/>
              </w:rPr>
              <w:t> </w:t>
            </w: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拆出资金</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90" w:right="0"/>
              <w:jc w:val="center"/>
              <w:rPr>
                <w:rFonts w:ascii="宋体" w:hAnsi="宋体" w:cs="宋体" w:eastAsia="宋体" w:hint="default"/>
                <w:sz w:val="18"/>
                <w:szCs w:val="18"/>
              </w:rPr>
            </w:pPr>
            <w:r>
              <w:rPr>
                <w:rFonts w:ascii="宋体"/>
                <w:sz w:val="18"/>
              </w:rPr>
              <w:t> </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1"/>
              <w:jc w:val="right"/>
              <w:rPr>
                <w:rFonts w:ascii="宋体" w:hAnsi="宋体" w:cs="宋体" w:eastAsia="宋体" w:hint="default"/>
                <w:sz w:val="18"/>
                <w:szCs w:val="18"/>
              </w:rPr>
            </w:pPr>
            <w:r>
              <w:rPr>
                <w:rFonts w:ascii="宋体"/>
                <w:sz w:val="18"/>
              </w:rPr>
              <w:t> </w:t>
            </w: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48"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714,787.23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773,441.53</w:t>
            </w:r>
          </w:p>
        </w:tc>
      </w:tr>
      <w:tr>
        <w:trPr>
          <w:trHeight w:val="31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应收票据</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48"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 </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 </w:t>
            </w: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48"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37,666,261.85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35,451,232.22</w:t>
            </w:r>
          </w:p>
        </w:tc>
      </w:tr>
      <w:tr>
        <w:trPr>
          <w:trHeight w:val="31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预付款项</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48"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6</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4,587,659.51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16,927,237.58</w:t>
            </w:r>
          </w:p>
        </w:tc>
      </w:tr>
      <w:tr>
        <w:trPr>
          <w:trHeight w:val="284"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应收保费</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90" w:right="0"/>
              <w:jc w:val="center"/>
              <w:rPr>
                <w:rFonts w:ascii="宋体" w:hAnsi="宋体" w:cs="宋体" w:eastAsia="宋体" w:hint="default"/>
                <w:sz w:val="18"/>
                <w:szCs w:val="18"/>
              </w:rPr>
            </w:pPr>
            <w:r>
              <w:rPr>
                <w:rFonts w:ascii="宋体"/>
                <w:sz w:val="18"/>
              </w:rPr>
              <w:t> </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
              <w:jc w:val="right"/>
              <w:rPr>
                <w:rFonts w:ascii="宋体" w:hAnsi="宋体" w:cs="宋体" w:eastAsia="宋体" w:hint="default"/>
                <w:sz w:val="18"/>
                <w:szCs w:val="18"/>
              </w:rPr>
            </w:pPr>
            <w:r>
              <w:rPr>
                <w:rFonts w:ascii="宋体"/>
                <w:sz w:val="18"/>
              </w:rPr>
              <w:t> </w:t>
            </w: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应收分保账款</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90" w:right="0"/>
              <w:jc w:val="center"/>
              <w:rPr>
                <w:rFonts w:ascii="宋体" w:hAnsi="宋体" w:cs="宋体" w:eastAsia="宋体" w:hint="default"/>
                <w:sz w:val="18"/>
                <w:szCs w:val="18"/>
              </w:rPr>
            </w:pPr>
            <w:r>
              <w:rPr>
                <w:rFonts w:ascii="宋体"/>
                <w:sz w:val="18"/>
              </w:rPr>
              <w:t> </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1"/>
              <w:jc w:val="right"/>
              <w:rPr>
                <w:rFonts w:ascii="宋体" w:hAnsi="宋体" w:cs="宋体" w:eastAsia="宋体" w:hint="default"/>
                <w:sz w:val="18"/>
                <w:szCs w:val="18"/>
              </w:rPr>
            </w:pPr>
            <w:r>
              <w:rPr>
                <w:rFonts w:ascii="宋体"/>
                <w:sz w:val="18"/>
              </w:rPr>
              <w:t> </w:t>
            </w: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90" w:right="0"/>
              <w:jc w:val="center"/>
              <w:rPr>
                <w:rFonts w:ascii="宋体" w:hAnsi="宋体" w:cs="宋体" w:eastAsia="宋体" w:hint="default"/>
                <w:sz w:val="18"/>
                <w:szCs w:val="18"/>
              </w:rPr>
            </w:pPr>
            <w:r>
              <w:rPr>
                <w:rFonts w:ascii="宋体"/>
                <w:sz w:val="18"/>
              </w:rPr>
              <w:t> </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1"/>
              <w:jc w:val="right"/>
              <w:rPr>
                <w:rFonts w:ascii="宋体" w:hAnsi="宋体" w:cs="宋体" w:eastAsia="宋体" w:hint="default"/>
                <w:sz w:val="18"/>
                <w:szCs w:val="18"/>
              </w:rPr>
            </w:pPr>
            <w:r>
              <w:rPr>
                <w:rFonts w:ascii="宋体"/>
                <w:sz w:val="18"/>
              </w:rPr>
              <w:t> </w:t>
            </w: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应收利息</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90" w:right="0"/>
              <w:jc w:val="center"/>
              <w:rPr>
                <w:rFonts w:ascii="宋体" w:hAnsi="宋体" w:cs="宋体" w:eastAsia="宋体" w:hint="default"/>
                <w:sz w:val="18"/>
                <w:szCs w:val="18"/>
              </w:rPr>
            </w:pPr>
            <w:r>
              <w:rPr>
                <w:rFonts w:ascii="宋体"/>
                <w:sz w:val="18"/>
              </w:rPr>
              <w:t> </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
              <w:jc w:val="right"/>
              <w:rPr>
                <w:rFonts w:ascii="宋体" w:hAnsi="宋体" w:cs="宋体" w:eastAsia="宋体" w:hint="default"/>
                <w:sz w:val="18"/>
                <w:szCs w:val="18"/>
              </w:rPr>
            </w:pPr>
            <w:r>
              <w:rPr>
                <w:rFonts w:ascii="宋体"/>
                <w:sz w:val="18"/>
              </w:rPr>
              <w:t> </w:t>
            </w: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应收股利</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sz w:val="18"/>
              </w:rPr>
              <w:t> </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48"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5</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3,099,867.64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5,096,790.37</w:t>
            </w:r>
          </w:p>
        </w:tc>
      </w:tr>
      <w:tr>
        <w:trPr>
          <w:trHeight w:val="31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买入返售金融资产</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0" w:right="0"/>
              <w:jc w:val="center"/>
              <w:rPr>
                <w:rFonts w:ascii="宋体" w:hAnsi="宋体" w:cs="宋体" w:eastAsia="宋体" w:hint="default"/>
                <w:sz w:val="18"/>
                <w:szCs w:val="18"/>
              </w:rPr>
            </w:pPr>
            <w:r>
              <w:rPr>
                <w:rFonts w:ascii="宋体"/>
                <w:sz w:val="18"/>
              </w:rPr>
              <w:t> </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 </w:t>
            </w: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存货</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48"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7</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656,591,122.75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644,355,896.88</w:t>
            </w:r>
          </w:p>
        </w:tc>
      </w:tr>
      <w:tr>
        <w:trPr>
          <w:trHeight w:val="31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0" w:right="0"/>
              <w:jc w:val="center"/>
              <w:rPr>
                <w:rFonts w:ascii="宋体" w:hAnsi="宋体" w:cs="宋体" w:eastAsia="宋体" w:hint="default"/>
                <w:sz w:val="18"/>
                <w:szCs w:val="18"/>
              </w:rPr>
            </w:pPr>
            <w:r>
              <w:rPr>
                <w:rFonts w:ascii="宋体"/>
                <w:sz w:val="18"/>
              </w:rPr>
              <w:t> </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 </w:t>
            </w: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0" w:right="0"/>
              <w:jc w:val="center"/>
              <w:rPr>
                <w:rFonts w:ascii="宋体" w:hAnsi="宋体" w:cs="宋体" w:eastAsia="宋体" w:hint="default"/>
                <w:sz w:val="18"/>
                <w:szCs w:val="18"/>
              </w:rPr>
            </w:pPr>
            <w:r>
              <w:rPr>
                <w:rFonts w:ascii="宋体"/>
                <w:sz w:val="18"/>
              </w:rPr>
              <w:t> </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 </w:t>
            </w: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0" w:right="0"/>
              <w:jc w:val="center"/>
              <w:rPr>
                <w:rFonts w:ascii="宋体" w:hAnsi="宋体" w:cs="宋体" w:eastAsia="宋体" w:hint="default"/>
                <w:sz w:val="18"/>
                <w:szCs w:val="18"/>
              </w:rPr>
            </w:pPr>
            <w:r>
              <w:rPr>
                <w:rFonts w:ascii="宋体"/>
                <w:sz w:val="18"/>
              </w:rPr>
              <w:t> </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893,015,756.50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1,001,070,056.81</w:t>
            </w:r>
          </w:p>
        </w:tc>
      </w:tr>
      <w:tr>
        <w:trPr>
          <w:trHeight w:val="323"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0" w:right="0"/>
              <w:jc w:val="center"/>
              <w:rPr>
                <w:rFonts w:ascii="宋体" w:hAnsi="宋体" w:cs="宋体" w:eastAsia="宋体" w:hint="default"/>
                <w:sz w:val="18"/>
                <w:szCs w:val="18"/>
              </w:rPr>
            </w:pPr>
            <w:r>
              <w:rPr>
                <w:rFonts w:ascii="宋体"/>
                <w:sz w:val="18"/>
              </w:rPr>
              <w:t> </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 </w:t>
            </w: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1"/>
              <w:jc w:val="right"/>
              <w:rPr>
                <w:rFonts w:ascii="宋体" w:hAnsi="宋体" w:cs="宋体" w:eastAsia="宋体" w:hint="default"/>
                <w:sz w:val="18"/>
                <w:szCs w:val="18"/>
              </w:rPr>
            </w:pPr>
            <w:r>
              <w:rPr>
                <w:rFonts w:ascii="宋体"/>
                <w:sz w:val="18"/>
              </w:rPr>
              <w:t> </w:t>
            </w: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90" w:right="0"/>
              <w:jc w:val="center"/>
              <w:rPr>
                <w:rFonts w:ascii="宋体" w:hAnsi="宋体" w:cs="宋体" w:eastAsia="宋体" w:hint="default"/>
                <w:sz w:val="18"/>
                <w:szCs w:val="18"/>
              </w:rPr>
            </w:pPr>
            <w:r>
              <w:rPr>
                <w:rFonts w:ascii="宋体"/>
                <w:sz w:val="18"/>
              </w:rPr>
              <w:t> </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1"/>
              <w:jc w:val="right"/>
              <w:rPr>
                <w:rFonts w:ascii="宋体" w:hAnsi="宋体" w:cs="宋体" w:eastAsia="宋体" w:hint="default"/>
                <w:sz w:val="18"/>
                <w:szCs w:val="18"/>
              </w:rPr>
            </w:pPr>
            <w:r>
              <w:rPr>
                <w:rFonts w:ascii="宋体"/>
                <w:sz w:val="18"/>
              </w:rPr>
              <w:t> </w:t>
            </w: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持有至到期投资</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90" w:right="0"/>
              <w:jc w:val="center"/>
              <w:rPr>
                <w:rFonts w:ascii="宋体" w:hAnsi="宋体" w:cs="宋体" w:eastAsia="宋体" w:hint="default"/>
                <w:sz w:val="18"/>
                <w:szCs w:val="18"/>
              </w:rPr>
            </w:pPr>
            <w:r>
              <w:rPr>
                <w:rFonts w:ascii="宋体"/>
                <w:sz w:val="18"/>
              </w:rPr>
              <w:t> </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1"/>
              <w:jc w:val="right"/>
              <w:rPr>
                <w:rFonts w:ascii="宋体" w:hAnsi="宋体" w:cs="宋体" w:eastAsia="宋体" w:hint="default"/>
                <w:sz w:val="18"/>
                <w:szCs w:val="18"/>
              </w:rPr>
            </w:pPr>
            <w:r>
              <w:rPr>
                <w:rFonts w:ascii="宋体"/>
                <w:sz w:val="18"/>
              </w:rPr>
              <w:t> </w:t>
            </w: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长期应收款</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sz w:val="18"/>
              </w:rPr>
              <w:t> </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8"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8</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5,000,000.00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5,000,000.00</w:t>
            </w:r>
          </w:p>
        </w:tc>
      </w:tr>
      <w:tr>
        <w:trPr>
          <w:trHeight w:val="31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8"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9</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259,498,304.46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269,633,375.76</w:t>
            </w:r>
          </w:p>
        </w:tc>
      </w:tr>
      <w:tr>
        <w:trPr>
          <w:trHeight w:val="31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固定资产</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02"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10</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492,203,337.46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472,230,070.13</w:t>
            </w:r>
          </w:p>
        </w:tc>
      </w:tr>
      <w:tr>
        <w:trPr>
          <w:trHeight w:val="31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在建工程</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sz w:val="18"/>
              </w:rPr>
              <w:t> </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2,775,870.59 </w:t>
            </w: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工程物资</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sz w:val="18"/>
              </w:rPr>
              <w:t> </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固定资产清理</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90" w:right="0"/>
              <w:jc w:val="center"/>
              <w:rPr>
                <w:rFonts w:ascii="宋体" w:hAnsi="宋体" w:cs="宋体" w:eastAsia="宋体" w:hint="default"/>
                <w:sz w:val="18"/>
                <w:szCs w:val="18"/>
              </w:rPr>
            </w:pPr>
            <w:r>
              <w:rPr>
                <w:rFonts w:ascii="宋体"/>
                <w:sz w:val="18"/>
              </w:rPr>
              <w:t> </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1"/>
              <w:jc w:val="right"/>
              <w:rPr>
                <w:rFonts w:ascii="宋体" w:hAnsi="宋体" w:cs="宋体" w:eastAsia="宋体" w:hint="default"/>
                <w:sz w:val="18"/>
                <w:szCs w:val="18"/>
              </w:rPr>
            </w:pPr>
            <w:r>
              <w:rPr>
                <w:rFonts w:ascii="宋体"/>
                <w:sz w:val="18"/>
              </w:rPr>
              <w:t> </w:t>
            </w: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生产性生物资产</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90" w:right="0"/>
              <w:jc w:val="center"/>
              <w:rPr>
                <w:rFonts w:ascii="宋体" w:hAnsi="宋体" w:cs="宋体" w:eastAsia="宋体" w:hint="default"/>
                <w:sz w:val="18"/>
                <w:szCs w:val="18"/>
              </w:rPr>
            </w:pPr>
            <w:r>
              <w:rPr>
                <w:rFonts w:ascii="宋体"/>
                <w:sz w:val="18"/>
              </w:rPr>
              <w:t> </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1"/>
              <w:jc w:val="right"/>
              <w:rPr>
                <w:rFonts w:ascii="宋体" w:hAnsi="宋体" w:cs="宋体" w:eastAsia="宋体" w:hint="default"/>
                <w:sz w:val="18"/>
                <w:szCs w:val="18"/>
              </w:rPr>
            </w:pPr>
            <w:r>
              <w:rPr>
                <w:rFonts w:ascii="宋体"/>
                <w:sz w:val="18"/>
              </w:rPr>
              <w:t> </w:t>
            </w: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油气资产</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sz w:val="18"/>
              </w:rPr>
              <w:t> </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无形资产</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02"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11</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46,319,096.02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56,887,438.29</w:t>
            </w:r>
          </w:p>
        </w:tc>
      </w:tr>
      <w:tr>
        <w:trPr>
          <w:trHeight w:val="32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开发支出</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sz w:val="18"/>
              </w:rPr>
              <w:t> </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sz w:val="18"/>
              </w:rPr>
              <w:t> </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02"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12</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16,033,443.10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14,840,581.64</w:t>
            </w:r>
          </w:p>
        </w:tc>
      </w:tr>
      <w:tr>
        <w:trPr>
          <w:trHeight w:val="31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02"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13</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6,358,427.40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8,850,877.97</w:t>
            </w:r>
          </w:p>
        </w:tc>
      </w:tr>
      <w:tr>
        <w:trPr>
          <w:trHeight w:val="31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其他非流动资产</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02"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15</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1,011,142.27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1,011,142.27</w:t>
            </w:r>
          </w:p>
        </w:tc>
      </w:tr>
      <w:tr>
        <w:trPr>
          <w:trHeight w:val="31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0" w:right="0"/>
              <w:jc w:val="center"/>
              <w:rPr>
                <w:rFonts w:ascii="宋体" w:hAnsi="宋体" w:cs="宋体" w:eastAsia="宋体" w:hint="default"/>
                <w:sz w:val="18"/>
                <w:szCs w:val="18"/>
              </w:rPr>
            </w:pPr>
            <w:r>
              <w:rPr>
                <w:rFonts w:ascii="宋体"/>
                <w:sz w:val="18"/>
              </w:rPr>
              <w:t> </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829,199,621.30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828,453,486.06</w:t>
            </w:r>
          </w:p>
        </w:tc>
      </w:tr>
      <w:tr>
        <w:trPr>
          <w:trHeight w:val="41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资产总计</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90" w:right="0"/>
              <w:jc w:val="center"/>
              <w:rPr>
                <w:rFonts w:ascii="宋体" w:hAnsi="宋体" w:cs="宋体" w:eastAsia="宋体" w:hint="default"/>
                <w:sz w:val="18"/>
                <w:szCs w:val="18"/>
              </w:rPr>
            </w:pPr>
            <w:r>
              <w:rPr>
                <w:rFonts w:ascii="宋体"/>
                <w:sz w:val="18"/>
              </w:rPr>
              <w:t> </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1"/>
              <w:jc w:val="right"/>
              <w:rPr>
                <w:rFonts w:ascii="宋体" w:hAnsi="宋体" w:cs="宋体" w:eastAsia="宋体" w:hint="default"/>
                <w:sz w:val="18"/>
                <w:szCs w:val="18"/>
              </w:rPr>
            </w:pPr>
            <w:r>
              <w:rPr>
                <w:rFonts w:ascii="宋体"/>
                <w:sz w:val="18"/>
              </w:rPr>
              <w:t>1,722,215,377.80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z w:val="18"/>
              </w:rPr>
              <w:t>1,829,523,542.87</w:t>
            </w:r>
          </w:p>
        </w:tc>
      </w:tr>
    </w:tbl>
    <w:p>
      <w:pPr>
        <w:spacing w:after="0" w:line="240" w:lineRule="auto"/>
        <w:jc w:val="right"/>
        <w:rPr>
          <w:rFonts w:ascii="宋体" w:hAnsi="宋体" w:cs="宋体" w:eastAsia="宋体" w:hint="default"/>
          <w:sz w:val="18"/>
          <w:szCs w:val="18"/>
        </w:rPr>
        <w:sectPr>
          <w:pgSz w:w="11900" w:h="16840"/>
          <w:pgMar w:header="883" w:footer="1222" w:top="1140" w:bottom="1420" w:left="760" w:right="760"/>
        </w:sectPr>
      </w:pPr>
    </w:p>
    <w:p>
      <w:pPr>
        <w:spacing w:line="240" w:lineRule="auto" w:before="9"/>
        <w:rPr>
          <w:rFonts w:ascii="宋体" w:hAnsi="宋体" w:cs="宋体" w:eastAsia="宋体" w:hint="default"/>
          <w:sz w:val="17"/>
          <w:szCs w:val="17"/>
        </w:rPr>
      </w:pPr>
    </w:p>
    <w:p>
      <w:pPr>
        <w:pStyle w:val="BodyText"/>
        <w:spacing w:line="240" w:lineRule="auto" w:before="35"/>
        <w:ind w:left="374" w:right="7716"/>
        <w:jc w:val="left"/>
        <w:rPr>
          <w:rFonts w:ascii="宋体" w:hAnsi="宋体" w:cs="宋体" w:eastAsia="宋体" w:hint="default"/>
        </w:rPr>
      </w:pPr>
      <w:r>
        <w:rPr/>
        <w:t>合并资产负债表（续）</w:t>
      </w:r>
      <w:r>
        <w:rPr>
          <w:rFonts w:ascii="宋体" w:hAnsi="宋体" w:cs="宋体" w:eastAsia="宋体" w:hint="default"/>
        </w:rPr>
        <w:t> </w:t>
      </w:r>
    </w:p>
    <w:p>
      <w:pPr>
        <w:spacing w:line="20" w:lineRule="exact"/>
        <w:ind w:left="368" w:right="0" w:firstLine="0"/>
        <w:rPr>
          <w:rFonts w:ascii="宋体" w:hAnsi="宋体" w:cs="宋体" w:eastAsia="宋体" w:hint="default"/>
          <w:sz w:val="2"/>
          <w:szCs w:val="2"/>
        </w:rPr>
      </w:pPr>
      <w:r>
        <w:rPr>
          <w:rFonts w:ascii="宋体" w:hAnsi="宋体" w:cs="宋体" w:eastAsia="宋体" w:hint="default"/>
          <w:sz w:val="2"/>
          <w:szCs w:val="2"/>
        </w:rPr>
        <w:pict>
          <v:group style="width:105.9pt;height:.550pt;mso-position-horizontal-relative:char;mso-position-vertical-relative:line" coordorigin="0,0" coordsize="2118,11">
            <v:group style="position:absolute;left:5;top:5;width:2108;height:2" coordorigin="5,5" coordsize="2108,2">
              <v:shape style="position:absolute;left:5;top:5;width:2108;height:2" coordorigin="5,5" coordsize="2108,0" path="m5,5l2113,5e" filled="false" stroked="true" strokeweight=".54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3850"/>
        <w:gridCol w:w="2160"/>
        <w:gridCol w:w="2080"/>
        <w:gridCol w:w="2048"/>
      </w:tblGrid>
      <w:tr>
        <w:trPr>
          <w:trHeight w:val="350"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8" w:right="0"/>
              <w:jc w:val="center"/>
              <w:rPr>
                <w:rFonts w:ascii="宋体" w:hAnsi="宋体" w:cs="宋体" w:eastAsia="宋体" w:hint="default"/>
                <w:sz w:val="18"/>
                <w:szCs w:val="18"/>
              </w:rPr>
            </w:pPr>
            <w:r>
              <w:rPr>
                <w:rFonts w:ascii="宋体" w:hAnsi="宋体" w:cs="宋体" w:eastAsia="宋体" w:hint="default"/>
                <w:sz w:val="18"/>
                <w:szCs w:val="18"/>
              </w:rPr>
              <w:t>附注</w:t>
            </w:r>
            <w:r>
              <w:rPr>
                <w:rFonts w:ascii="宋体" w:hAnsi="宋体" w:cs="宋体" w:eastAsia="宋体" w:hint="default"/>
                <w:sz w:val="18"/>
                <w:szCs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7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56"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322"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流动负债：</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w:t>
            </w:r>
          </w:p>
        </w:tc>
        <w:tc>
          <w:tcPr>
            <w:tcW w:w="204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短期借款</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02"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16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84,000,000.00</w:t>
            </w:r>
          </w:p>
        </w:tc>
      </w:tr>
      <w:tr>
        <w:trPr>
          <w:trHeight w:val="280"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向中央银行借款</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2"/>
              <w:jc w:val="right"/>
              <w:rPr>
                <w:rFonts w:ascii="宋体" w:hAnsi="宋体" w:cs="宋体" w:eastAsia="宋体" w:hint="default"/>
                <w:sz w:val="18"/>
                <w:szCs w:val="18"/>
              </w:rPr>
            </w:pPr>
            <w:r>
              <w:rPr>
                <w:rFonts w:ascii="宋体"/>
                <w:sz w:val="18"/>
              </w:rPr>
              <w:t> </w:t>
            </w:r>
          </w:p>
        </w:tc>
        <w:tc>
          <w:tcPr>
            <w:tcW w:w="2048"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2"/>
              <w:jc w:val="right"/>
              <w:rPr>
                <w:rFonts w:ascii="宋体" w:hAnsi="宋体" w:cs="宋体" w:eastAsia="宋体" w:hint="default"/>
                <w:sz w:val="18"/>
                <w:szCs w:val="18"/>
              </w:rPr>
            </w:pPr>
            <w:r>
              <w:rPr>
                <w:rFonts w:ascii="宋体"/>
                <w:sz w:val="18"/>
              </w:rPr>
              <w:t> </w:t>
            </w:r>
          </w:p>
        </w:tc>
        <w:tc>
          <w:tcPr>
            <w:tcW w:w="204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拆入资金</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 </w:t>
            </w:r>
          </w:p>
        </w:tc>
        <w:tc>
          <w:tcPr>
            <w:tcW w:w="2048"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交易性金融负债</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2"/>
              <w:jc w:val="right"/>
              <w:rPr>
                <w:rFonts w:ascii="宋体" w:hAnsi="宋体" w:cs="宋体" w:eastAsia="宋体" w:hint="default"/>
                <w:sz w:val="18"/>
                <w:szCs w:val="18"/>
              </w:rPr>
            </w:pPr>
            <w:r>
              <w:rPr>
                <w:rFonts w:ascii="宋体"/>
                <w:sz w:val="18"/>
              </w:rPr>
              <w:t> </w:t>
            </w:r>
          </w:p>
        </w:tc>
        <w:tc>
          <w:tcPr>
            <w:tcW w:w="204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应付票据</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02"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17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2"/>
              <w:jc w:val="right"/>
              <w:rPr>
                <w:rFonts w:ascii="宋体" w:hAnsi="宋体" w:cs="宋体" w:eastAsia="宋体" w:hint="default"/>
                <w:sz w:val="18"/>
                <w:szCs w:val="18"/>
              </w:rPr>
            </w:pPr>
            <w:r>
              <w:rPr>
                <w:rFonts w:ascii="宋体"/>
                <w:sz w:val="18"/>
              </w:rPr>
              <w:t> </w:t>
            </w:r>
          </w:p>
        </w:tc>
        <w:tc>
          <w:tcPr>
            <w:tcW w:w="204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602"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18</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2"/>
              <w:jc w:val="right"/>
              <w:rPr>
                <w:rFonts w:ascii="宋体" w:hAnsi="宋体" w:cs="宋体" w:eastAsia="宋体" w:hint="default"/>
                <w:sz w:val="18"/>
                <w:szCs w:val="18"/>
              </w:rPr>
            </w:pPr>
            <w:r>
              <w:rPr>
                <w:rFonts w:ascii="宋体"/>
                <w:sz w:val="18"/>
              </w:rPr>
              <w:t>218,146,204.11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241,237,068.10</w:t>
            </w:r>
          </w:p>
        </w:tc>
      </w:tr>
      <w:tr>
        <w:trPr>
          <w:trHeight w:val="284"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预收款项</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602"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19</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2"/>
              <w:jc w:val="right"/>
              <w:rPr>
                <w:rFonts w:ascii="宋体" w:hAnsi="宋体" w:cs="宋体" w:eastAsia="宋体" w:hint="default"/>
                <w:sz w:val="18"/>
                <w:szCs w:val="18"/>
              </w:rPr>
            </w:pPr>
            <w:r>
              <w:rPr>
                <w:rFonts w:ascii="宋体"/>
                <w:sz w:val="18"/>
              </w:rPr>
              <w:t>273,207,456.49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290,923,492.26</w:t>
            </w:r>
          </w:p>
        </w:tc>
      </w:tr>
      <w:tr>
        <w:trPr>
          <w:trHeight w:val="278"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2"/>
              <w:jc w:val="right"/>
              <w:rPr>
                <w:rFonts w:ascii="宋体" w:hAnsi="宋体" w:cs="宋体" w:eastAsia="宋体" w:hint="default"/>
                <w:sz w:val="18"/>
                <w:szCs w:val="18"/>
              </w:rPr>
            </w:pPr>
            <w:r>
              <w:rPr>
                <w:rFonts w:ascii="宋体"/>
                <w:sz w:val="18"/>
              </w:rPr>
              <w:t> </w:t>
            </w:r>
          </w:p>
        </w:tc>
        <w:tc>
          <w:tcPr>
            <w:tcW w:w="2048"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应付手续费及佣金</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2"/>
              <w:jc w:val="right"/>
              <w:rPr>
                <w:rFonts w:ascii="宋体" w:hAnsi="宋体" w:cs="宋体" w:eastAsia="宋体" w:hint="default"/>
                <w:sz w:val="18"/>
                <w:szCs w:val="18"/>
              </w:rPr>
            </w:pPr>
            <w:r>
              <w:rPr>
                <w:rFonts w:ascii="宋体"/>
                <w:sz w:val="18"/>
              </w:rPr>
              <w:t> </w:t>
            </w:r>
          </w:p>
        </w:tc>
        <w:tc>
          <w:tcPr>
            <w:tcW w:w="20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602"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20</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2"/>
              <w:jc w:val="right"/>
              <w:rPr>
                <w:rFonts w:ascii="宋体" w:hAnsi="宋体" w:cs="宋体" w:eastAsia="宋体" w:hint="default"/>
                <w:sz w:val="18"/>
                <w:szCs w:val="18"/>
              </w:rPr>
            </w:pPr>
            <w:r>
              <w:rPr>
                <w:rFonts w:ascii="宋体"/>
                <w:sz w:val="18"/>
              </w:rPr>
              <w:t>15,243,320.08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16,702,526.30</w:t>
            </w:r>
          </w:p>
        </w:tc>
      </w:tr>
      <w:tr>
        <w:trPr>
          <w:trHeight w:val="284"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应交税费</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602"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21</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2"/>
              <w:jc w:val="right"/>
              <w:rPr>
                <w:rFonts w:ascii="宋体" w:hAnsi="宋体" w:cs="宋体" w:eastAsia="宋体" w:hint="default"/>
                <w:sz w:val="18"/>
                <w:szCs w:val="18"/>
              </w:rPr>
            </w:pPr>
            <w:r>
              <w:rPr>
                <w:rFonts w:ascii="宋体"/>
                <w:sz w:val="18"/>
              </w:rPr>
              <w:t>-33,337,914.66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-37,876,073.37</w:t>
            </w:r>
          </w:p>
        </w:tc>
      </w:tr>
      <w:tr>
        <w:trPr>
          <w:trHeight w:val="284"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应付利息</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602"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22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2"/>
              <w:jc w:val="right"/>
              <w:rPr>
                <w:rFonts w:ascii="宋体" w:hAnsi="宋体" w:cs="宋体" w:eastAsia="宋体" w:hint="default"/>
                <w:sz w:val="18"/>
                <w:szCs w:val="18"/>
              </w:rPr>
            </w:pPr>
            <w:r>
              <w:rPr>
                <w:rFonts w:ascii="宋体"/>
                <w:sz w:val="18"/>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185,956.27</w:t>
            </w:r>
          </w:p>
        </w:tc>
      </w:tr>
      <w:tr>
        <w:trPr>
          <w:trHeight w:val="283"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应付股利</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602"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23</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2"/>
              <w:jc w:val="right"/>
              <w:rPr>
                <w:rFonts w:ascii="宋体" w:hAnsi="宋体" w:cs="宋体" w:eastAsia="宋体" w:hint="default"/>
                <w:sz w:val="18"/>
                <w:szCs w:val="18"/>
              </w:rPr>
            </w:pPr>
            <w:r>
              <w:rPr>
                <w:rFonts w:ascii="宋体"/>
                <w:sz w:val="18"/>
              </w:rPr>
              <w:t>874,026.67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874,026.67</w:t>
            </w:r>
          </w:p>
        </w:tc>
      </w:tr>
      <w:tr>
        <w:trPr>
          <w:trHeight w:val="284"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602"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24</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2"/>
              <w:jc w:val="right"/>
              <w:rPr>
                <w:rFonts w:ascii="宋体" w:hAnsi="宋体" w:cs="宋体" w:eastAsia="宋体" w:hint="default"/>
                <w:sz w:val="18"/>
                <w:szCs w:val="18"/>
              </w:rPr>
            </w:pPr>
            <w:r>
              <w:rPr>
                <w:rFonts w:ascii="宋体"/>
                <w:sz w:val="18"/>
              </w:rPr>
              <w:t>73,640,454.08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61,487,380.21</w:t>
            </w:r>
          </w:p>
        </w:tc>
      </w:tr>
      <w:tr>
        <w:trPr>
          <w:trHeight w:val="293"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应付分保账款</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2"/>
              <w:jc w:val="right"/>
              <w:rPr>
                <w:rFonts w:ascii="宋体" w:hAnsi="宋体" w:cs="宋体" w:eastAsia="宋体" w:hint="default"/>
                <w:sz w:val="18"/>
                <w:szCs w:val="18"/>
              </w:rPr>
            </w:pPr>
            <w:r>
              <w:rPr>
                <w:rFonts w:ascii="宋体"/>
                <w:sz w:val="18"/>
              </w:rPr>
              <w:t> </w:t>
            </w:r>
          </w:p>
        </w:tc>
        <w:tc>
          <w:tcPr>
            <w:tcW w:w="2048"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保险合同准备金</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2"/>
              <w:jc w:val="right"/>
              <w:rPr>
                <w:rFonts w:ascii="宋体" w:hAnsi="宋体" w:cs="宋体" w:eastAsia="宋体" w:hint="default"/>
                <w:sz w:val="18"/>
                <w:szCs w:val="18"/>
              </w:rPr>
            </w:pPr>
            <w:r>
              <w:rPr>
                <w:rFonts w:ascii="宋体"/>
                <w:sz w:val="18"/>
              </w:rPr>
              <w:t> </w:t>
            </w:r>
          </w:p>
        </w:tc>
        <w:tc>
          <w:tcPr>
            <w:tcW w:w="2048"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代理买卖证券款</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2"/>
              <w:jc w:val="right"/>
              <w:rPr>
                <w:rFonts w:ascii="宋体" w:hAnsi="宋体" w:cs="宋体" w:eastAsia="宋体" w:hint="default"/>
                <w:sz w:val="18"/>
                <w:szCs w:val="18"/>
              </w:rPr>
            </w:pPr>
            <w:r>
              <w:rPr>
                <w:rFonts w:ascii="宋体"/>
                <w:sz w:val="18"/>
              </w:rPr>
              <w:t> </w:t>
            </w:r>
          </w:p>
        </w:tc>
        <w:tc>
          <w:tcPr>
            <w:tcW w:w="2048"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代理承销证券款</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2"/>
              <w:jc w:val="right"/>
              <w:rPr>
                <w:rFonts w:ascii="宋体" w:hAnsi="宋体" w:cs="宋体" w:eastAsia="宋体" w:hint="default"/>
                <w:sz w:val="18"/>
                <w:szCs w:val="18"/>
              </w:rPr>
            </w:pPr>
            <w:r>
              <w:rPr>
                <w:rFonts w:ascii="宋体"/>
                <w:sz w:val="18"/>
              </w:rPr>
              <w:t> </w:t>
            </w:r>
          </w:p>
        </w:tc>
        <w:tc>
          <w:tcPr>
            <w:tcW w:w="2048"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602"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26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2"/>
              <w:jc w:val="right"/>
              <w:rPr>
                <w:rFonts w:ascii="宋体" w:hAnsi="宋体" w:cs="宋体" w:eastAsia="宋体" w:hint="default"/>
                <w:sz w:val="18"/>
                <w:szCs w:val="18"/>
              </w:rPr>
            </w:pPr>
            <w:r>
              <w:rPr>
                <w:rFonts w:ascii="宋体"/>
                <w:sz w:val="18"/>
              </w:rPr>
              <w:t> </w:t>
            </w:r>
          </w:p>
        </w:tc>
        <w:tc>
          <w:tcPr>
            <w:tcW w:w="204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其他流动负债</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2"/>
              <w:jc w:val="right"/>
              <w:rPr>
                <w:rFonts w:ascii="宋体" w:hAnsi="宋体" w:cs="宋体" w:eastAsia="宋体" w:hint="default"/>
                <w:sz w:val="18"/>
                <w:szCs w:val="18"/>
              </w:rPr>
            </w:pPr>
            <w:r>
              <w:rPr>
                <w:rFonts w:ascii="宋体"/>
                <w:sz w:val="18"/>
              </w:rPr>
              <w:t> </w:t>
            </w:r>
          </w:p>
        </w:tc>
        <w:tc>
          <w:tcPr>
            <w:tcW w:w="20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2"/>
              <w:jc w:val="right"/>
              <w:rPr>
                <w:rFonts w:ascii="宋体" w:hAnsi="宋体" w:cs="宋体" w:eastAsia="宋体" w:hint="default"/>
                <w:sz w:val="18"/>
                <w:szCs w:val="18"/>
              </w:rPr>
            </w:pPr>
            <w:r>
              <w:rPr>
                <w:rFonts w:ascii="宋体"/>
                <w:sz w:val="18"/>
              </w:rPr>
              <w:t>547,773,546.77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657,534,376.44</w:t>
            </w:r>
          </w:p>
        </w:tc>
      </w:tr>
      <w:tr>
        <w:trPr>
          <w:trHeight w:val="244"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2"/>
              <w:jc w:val="right"/>
              <w:rPr>
                <w:rFonts w:ascii="宋体" w:hAnsi="宋体" w:cs="宋体" w:eastAsia="宋体" w:hint="default"/>
                <w:sz w:val="18"/>
                <w:szCs w:val="18"/>
              </w:rPr>
            </w:pPr>
            <w:r>
              <w:rPr>
                <w:rFonts w:ascii="宋体"/>
                <w:sz w:val="18"/>
              </w:rPr>
              <w:t> </w:t>
            </w:r>
          </w:p>
        </w:tc>
        <w:tc>
          <w:tcPr>
            <w:tcW w:w="204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长期借款</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602"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27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2"/>
              <w:jc w:val="right"/>
              <w:rPr>
                <w:rFonts w:ascii="宋体" w:hAnsi="宋体" w:cs="宋体" w:eastAsia="宋体" w:hint="default"/>
                <w:sz w:val="18"/>
                <w:szCs w:val="18"/>
              </w:rPr>
            </w:pPr>
            <w:r>
              <w:rPr>
                <w:rFonts w:ascii="宋体"/>
                <w:sz w:val="18"/>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80,000,000.00</w:t>
            </w:r>
          </w:p>
        </w:tc>
      </w:tr>
      <w:tr>
        <w:trPr>
          <w:trHeight w:val="251"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应付债券</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2"/>
              <w:jc w:val="right"/>
              <w:rPr>
                <w:rFonts w:ascii="宋体" w:hAnsi="宋体" w:cs="宋体" w:eastAsia="宋体" w:hint="default"/>
                <w:sz w:val="18"/>
                <w:szCs w:val="18"/>
              </w:rPr>
            </w:pPr>
            <w:r>
              <w:rPr>
                <w:rFonts w:ascii="宋体"/>
                <w:sz w:val="18"/>
              </w:rPr>
              <w:t> </w:t>
            </w:r>
          </w:p>
        </w:tc>
        <w:tc>
          <w:tcPr>
            <w:tcW w:w="2048"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长期应付款</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2"/>
              <w:jc w:val="right"/>
              <w:rPr>
                <w:rFonts w:ascii="宋体" w:hAnsi="宋体" w:cs="宋体" w:eastAsia="宋体" w:hint="default"/>
                <w:sz w:val="18"/>
                <w:szCs w:val="18"/>
              </w:rPr>
            </w:pPr>
            <w:r>
              <w:rPr>
                <w:rFonts w:ascii="宋体"/>
                <w:sz w:val="18"/>
              </w:rPr>
              <w:t> </w:t>
            </w:r>
          </w:p>
        </w:tc>
        <w:tc>
          <w:tcPr>
            <w:tcW w:w="2048"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专项应付款</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2"/>
              <w:jc w:val="right"/>
              <w:rPr>
                <w:rFonts w:ascii="宋体" w:hAnsi="宋体" w:cs="宋体" w:eastAsia="宋体" w:hint="default"/>
                <w:sz w:val="18"/>
                <w:szCs w:val="18"/>
              </w:rPr>
            </w:pPr>
            <w:r>
              <w:rPr>
                <w:rFonts w:ascii="宋体"/>
                <w:sz w:val="18"/>
              </w:rPr>
              <w:t> </w:t>
            </w:r>
          </w:p>
        </w:tc>
        <w:tc>
          <w:tcPr>
            <w:tcW w:w="204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预计负债</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602"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25</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2"/>
              <w:jc w:val="right"/>
              <w:rPr>
                <w:rFonts w:ascii="宋体" w:hAnsi="宋体" w:cs="宋体" w:eastAsia="宋体" w:hint="default"/>
                <w:sz w:val="18"/>
                <w:szCs w:val="18"/>
              </w:rPr>
            </w:pPr>
            <w:r>
              <w:rPr>
                <w:rFonts w:ascii="宋体"/>
                <w:sz w:val="18"/>
              </w:rPr>
              <w:t>4,003,627.00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3,178,153.00</w:t>
            </w:r>
          </w:p>
        </w:tc>
      </w:tr>
      <w:tr>
        <w:trPr>
          <w:trHeight w:val="251"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2"/>
              <w:jc w:val="right"/>
              <w:rPr>
                <w:rFonts w:ascii="宋体" w:hAnsi="宋体" w:cs="宋体" w:eastAsia="宋体" w:hint="default"/>
                <w:sz w:val="18"/>
                <w:szCs w:val="18"/>
              </w:rPr>
            </w:pPr>
            <w:r>
              <w:rPr>
                <w:rFonts w:ascii="宋体"/>
                <w:sz w:val="18"/>
              </w:rPr>
              <w:t> </w:t>
            </w:r>
          </w:p>
        </w:tc>
        <w:tc>
          <w:tcPr>
            <w:tcW w:w="204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其他非流动负债</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602"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28</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2"/>
              <w:jc w:val="right"/>
              <w:rPr>
                <w:rFonts w:ascii="宋体" w:hAnsi="宋体" w:cs="宋体" w:eastAsia="宋体" w:hint="default"/>
                <w:sz w:val="18"/>
                <w:szCs w:val="18"/>
              </w:rPr>
            </w:pPr>
            <w:r>
              <w:rPr>
                <w:rFonts w:ascii="宋体"/>
                <w:sz w:val="18"/>
              </w:rPr>
              <w:t>2,561,231.58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2,561,231.58</w:t>
            </w:r>
          </w:p>
        </w:tc>
      </w:tr>
      <w:tr>
        <w:trPr>
          <w:trHeight w:val="283"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2"/>
              <w:jc w:val="right"/>
              <w:rPr>
                <w:rFonts w:ascii="宋体" w:hAnsi="宋体" w:cs="宋体" w:eastAsia="宋体" w:hint="default"/>
                <w:sz w:val="18"/>
                <w:szCs w:val="18"/>
              </w:rPr>
            </w:pPr>
            <w:r>
              <w:rPr>
                <w:rFonts w:ascii="宋体"/>
                <w:sz w:val="18"/>
              </w:rPr>
              <w:t>6,564,858.58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85,739,384.58</w:t>
            </w:r>
          </w:p>
        </w:tc>
      </w:tr>
      <w:tr>
        <w:trPr>
          <w:trHeight w:val="284"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负债合计</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2"/>
              <w:jc w:val="right"/>
              <w:rPr>
                <w:rFonts w:ascii="宋体" w:hAnsi="宋体" w:cs="宋体" w:eastAsia="宋体" w:hint="default"/>
                <w:sz w:val="18"/>
                <w:szCs w:val="18"/>
              </w:rPr>
            </w:pPr>
            <w:r>
              <w:rPr>
                <w:rFonts w:ascii="宋体"/>
                <w:sz w:val="18"/>
              </w:rPr>
              <w:t>554,338,405.35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743,273,761.02</w:t>
            </w:r>
          </w:p>
        </w:tc>
      </w:tr>
      <w:tr>
        <w:trPr>
          <w:trHeight w:val="244"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 </w:t>
            </w:r>
          </w:p>
        </w:tc>
        <w:tc>
          <w:tcPr>
            <w:tcW w:w="20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实收资本（或股本）</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602"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29</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2"/>
              <w:jc w:val="right"/>
              <w:rPr>
                <w:rFonts w:ascii="宋体" w:hAnsi="宋体" w:cs="宋体" w:eastAsia="宋体" w:hint="default"/>
                <w:sz w:val="18"/>
                <w:szCs w:val="18"/>
              </w:rPr>
            </w:pPr>
            <w:r>
              <w:rPr>
                <w:rFonts w:ascii="宋体"/>
                <w:sz w:val="18"/>
              </w:rPr>
              <w:t>445,521,564.00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445,521,564.00</w:t>
            </w:r>
          </w:p>
        </w:tc>
      </w:tr>
      <w:tr>
        <w:trPr>
          <w:trHeight w:val="284"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602"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30</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2"/>
              <w:jc w:val="right"/>
              <w:rPr>
                <w:rFonts w:ascii="宋体" w:hAnsi="宋体" w:cs="宋体" w:eastAsia="宋体" w:hint="default"/>
                <w:sz w:val="18"/>
                <w:szCs w:val="18"/>
              </w:rPr>
            </w:pPr>
            <w:r>
              <w:rPr>
                <w:rFonts w:ascii="宋体"/>
                <w:sz w:val="18"/>
              </w:rPr>
              <w:t>417,459,829.28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2"/>
              <w:jc w:val="right"/>
              <w:rPr>
                <w:rFonts w:ascii="宋体" w:hAnsi="宋体" w:cs="宋体" w:eastAsia="宋体" w:hint="default"/>
                <w:sz w:val="18"/>
                <w:szCs w:val="18"/>
              </w:rPr>
            </w:pPr>
            <w:r>
              <w:rPr>
                <w:rFonts w:ascii="宋体"/>
                <w:sz w:val="18"/>
              </w:rPr>
              <w:t>417,459,829.28</w:t>
            </w:r>
          </w:p>
        </w:tc>
      </w:tr>
      <w:tr>
        <w:trPr>
          <w:trHeight w:val="251"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减：库存股</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2"/>
              <w:jc w:val="right"/>
              <w:rPr>
                <w:rFonts w:ascii="宋体" w:hAnsi="宋体" w:cs="宋体" w:eastAsia="宋体" w:hint="default"/>
                <w:sz w:val="18"/>
                <w:szCs w:val="18"/>
              </w:rPr>
            </w:pPr>
            <w:r>
              <w:rPr>
                <w:rFonts w:ascii="宋体"/>
                <w:sz w:val="18"/>
              </w:rPr>
              <w:t> </w:t>
            </w:r>
          </w:p>
        </w:tc>
        <w:tc>
          <w:tcPr>
            <w:tcW w:w="204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专项储备</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2"/>
              <w:jc w:val="right"/>
              <w:rPr>
                <w:rFonts w:ascii="宋体" w:hAnsi="宋体" w:cs="宋体" w:eastAsia="宋体" w:hint="default"/>
                <w:sz w:val="18"/>
                <w:szCs w:val="18"/>
              </w:rPr>
            </w:pPr>
            <w:r>
              <w:rPr>
                <w:rFonts w:ascii="宋体"/>
                <w:sz w:val="18"/>
              </w:rPr>
              <w:t> </w:t>
            </w:r>
          </w:p>
        </w:tc>
        <w:tc>
          <w:tcPr>
            <w:tcW w:w="204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602"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31</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2"/>
              <w:jc w:val="right"/>
              <w:rPr>
                <w:rFonts w:ascii="宋体" w:hAnsi="宋体" w:cs="宋体" w:eastAsia="宋体" w:hint="default"/>
                <w:sz w:val="18"/>
                <w:szCs w:val="18"/>
              </w:rPr>
            </w:pPr>
            <w:r>
              <w:rPr>
                <w:rFonts w:ascii="宋体"/>
                <w:sz w:val="18"/>
              </w:rPr>
              <w:t>38,476,426.68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29,186,050.93</w:t>
            </w:r>
          </w:p>
        </w:tc>
      </w:tr>
      <w:tr>
        <w:trPr>
          <w:trHeight w:val="251"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一般风险准备</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2"/>
              <w:jc w:val="right"/>
              <w:rPr>
                <w:rFonts w:ascii="宋体" w:hAnsi="宋体" w:cs="宋体" w:eastAsia="宋体" w:hint="default"/>
                <w:sz w:val="18"/>
                <w:szCs w:val="18"/>
              </w:rPr>
            </w:pPr>
            <w:r>
              <w:rPr>
                <w:rFonts w:ascii="宋体"/>
                <w:sz w:val="18"/>
              </w:rPr>
              <w:t> </w:t>
            </w:r>
          </w:p>
        </w:tc>
        <w:tc>
          <w:tcPr>
            <w:tcW w:w="204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602"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32</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2"/>
              <w:jc w:val="right"/>
              <w:rPr>
                <w:rFonts w:ascii="宋体" w:hAnsi="宋体" w:cs="宋体" w:eastAsia="宋体" w:hint="default"/>
                <w:sz w:val="18"/>
                <w:szCs w:val="18"/>
              </w:rPr>
            </w:pPr>
            <w:r>
              <w:rPr>
                <w:rFonts w:ascii="宋体"/>
                <w:sz w:val="18"/>
              </w:rPr>
              <w:t>261,806,090.50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189,330,659.61</w:t>
            </w:r>
          </w:p>
        </w:tc>
      </w:tr>
      <w:tr>
        <w:trPr>
          <w:trHeight w:val="251"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外币报表折算差额</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2"/>
              <w:jc w:val="right"/>
              <w:rPr>
                <w:rFonts w:ascii="宋体" w:hAnsi="宋体" w:cs="宋体" w:eastAsia="宋体" w:hint="default"/>
                <w:sz w:val="18"/>
                <w:szCs w:val="18"/>
              </w:rPr>
            </w:pPr>
            <w:r>
              <w:rPr>
                <w:rFonts w:ascii="宋体"/>
                <w:sz w:val="18"/>
              </w:rPr>
              <w:t> </w:t>
            </w:r>
          </w:p>
        </w:tc>
        <w:tc>
          <w:tcPr>
            <w:tcW w:w="20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2"/>
              <w:jc w:val="right"/>
              <w:rPr>
                <w:rFonts w:ascii="宋体" w:hAnsi="宋体" w:cs="宋体" w:eastAsia="宋体" w:hint="default"/>
                <w:sz w:val="18"/>
                <w:szCs w:val="18"/>
              </w:rPr>
            </w:pPr>
            <w:r>
              <w:rPr>
                <w:rFonts w:ascii="宋体"/>
                <w:sz w:val="18"/>
              </w:rPr>
              <w:t>1,163,263,910.46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1,081,498,103.82</w:t>
            </w:r>
          </w:p>
        </w:tc>
      </w:tr>
      <w:tr>
        <w:trPr>
          <w:trHeight w:val="284"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少数股东权益</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2"/>
              <w:jc w:val="right"/>
              <w:rPr>
                <w:rFonts w:ascii="宋体" w:hAnsi="宋体" w:cs="宋体" w:eastAsia="宋体" w:hint="default"/>
                <w:sz w:val="18"/>
                <w:szCs w:val="18"/>
              </w:rPr>
            </w:pPr>
            <w:r>
              <w:rPr>
                <w:rFonts w:ascii="宋体"/>
                <w:sz w:val="18"/>
              </w:rPr>
              <w:t>4,613,061.99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2"/>
              <w:jc w:val="right"/>
              <w:rPr>
                <w:rFonts w:ascii="宋体" w:hAnsi="宋体" w:cs="宋体" w:eastAsia="宋体" w:hint="default"/>
                <w:sz w:val="18"/>
                <w:szCs w:val="18"/>
              </w:rPr>
            </w:pPr>
            <w:r>
              <w:rPr>
                <w:rFonts w:ascii="宋体"/>
                <w:sz w:val="18"/>
              </w:rPr>
              <w:t>4,751,678.03</w:t>
            </w:r>
          </w:p>
        </w:tc>
      </w:tr>
      <w:tr>
        <w:trPr>
          <w:trHeight w:val="284"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2"/>
              <w:jc w:val="right"/>
              <w:rPr>
                <w:rFonts w:ascii="宋体" w:hAnsi="宋体" w:cs="宋体" w:eastAsia="宋体" w:hint="default"/>
                <w:sz w:val="18"/>
                <w:szCs w:val="18"/>
              </w:rPr>
            </w:pPr>
            <w:r>
              <w:rPr>
                <w:rFonts w:ascii="宋体"/>
                <w:sz w:val="18"/>
              </w:rPr>
              <w:t>1,167,876,972.45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1,086,249,781.85</w:t>
            </w:r>
          </w:p>
        </w:tc>
      </w:tr>
      <w:tr>
        <w:trPr>
          <w:trHeight w:val="284" w:hRule="exact"/>
        </w:trPr>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2"/>
              <w:jc w:val="right"/>
              <w:rPr>
                <w:rFonts w:ascii="宋体" w:hAnsi="宋体" w:cs="宋体" w:eastAsia="宋体" w:hint="default"/>
                <w:sz w:val="18"/>
                <w:szCs w:val="18"/>
              </w:rPr>
            </w:pPr>
            <w:r>
              <w:rPr>
                <w:rFonts w:ascii="宋体"/>
                <w:sz w:val="18"/>
              </w:rPr>
              <w:t>1,722,215,377.80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1,829,523,542.87</w:t>
            </w:r>
          </w:p>
        </w:tc>
      </w:tr>
    </w:tbl>
    <w:p>
      <w:pPr>
        <w:spacing w:line="240" w:lineRule="auto" w:before="5"/>
        <w:rPr>
          <w:rFonts w:ascii="宋体" w:hAnsi="宋体" w:cs="宋体" w:eastAsia="宋体" w:hint="default"/>
          <w:sz w:val="7"/>
          <w:szCs w:val="7"/>
        </w:rPr>
      </w:pPr>
    </w:p>
    <w:p>
      <w:pPr>
        <w:spacing w:before="70"/>
        <w:ind w:left="374" w:right="0" w:firstLine="0"/>
        <w:jc w:val="left"/>
        <w:rPr>
          <w:rFonts w:ascii="宋体" w:hAnsi="宋体" w:cs="宋体" w:eastAsia="宋体" w:hint="default"/>
          <w:sz w:val="21"/>
          <w:szCs w:val="21"/>
        </w:rPr>
      </w:pPr>
      <w:r>
        <w:rPr>
          <w:rFonts w:ascii="宋体" w:hAnsi="宋体" w:cs="宋体" w:eastAsia="宋体" w:hint="default"/>
          <w:sz w:val="18"/>
          <w:szCs w:val="18"/>
        </w:rPr>
        <w:t>法定代表人：王福琴                    </w:t>
      </w:r>
      <w:r>
        <w:rPr>
          <w:rFonts w:ascii="宋体" w:hAnsi="宋体" w:cs="宋体" w:eastAsia="宋体" w:hint="default"/>
          <w:sz w:val="18"/>
          <w:szCs w:val="18"/>
        </w:rPr>
      </w:r>
      <w:r>
        <w:rPr>
          <w:rFonts w:ascii="宋体" w:hAnsi="宋体" w:cs="宋体" w:eastAsia="宋体" w:hint="default"/>
          <w:sz w:val="18"/>
          <w:szCs w:val="18"/>
        </w:rPr>
        <w:t>主管会计工作负责人：王歌                </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z w:val="18"/>
          <w:szCs w:val="18"/>
        </w:rPr>
        <w:t>会计机构负责人：张雷</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pgSz w:w="11900" w:h="16840"/>
          <w:pgMar w:header="883" w:footer="1222" w:top="1140" w:bottom="1420" w:left="760" w:right="760"/>
        </w:sectPr>
      </w:pPr>
    </w:p>
    <w:p>
      <w:pPr>
        <w:spacing w:line="240" w:lineRule="auto" w:before="9"/>
        <w:rPr>
          <w:rFonts w:ascii="宋体" w:hAnsi="宋体" w:cs="宋体" w:eastAsia="宋体" w:hint="default"/>
          <w:sz w:val="17"/>
          <w:szCs w:val="17"/>
        </w:rPr>
      </w:pPr>
    </w:p>
    <w:p>
      <w:pPr>
        <w:pStyle w:val="BodyText"/>
        <w:spacing w:line="273" w:lineRule="auto" w:before="35"/>
        <w:ind w:left="353" w:right="7487"/>
        <w:jc w:val="left"/>
        <w:rPr>
          <w:rFonts w:ascii="宋体" w:hAnsi="宋体" w:cs="宋体" w:eastAsia="宋体" w:hint="default"/>
        </w:rPr>
      </w:pPr>
      <w:r>
        <w:rPr/>
        <w:pict>
          <v:group style="position:absolute;margin-left:72.599998pt;margin-top:15.843958pt;width:84.3pt;height:.1pt;mso-position-horizontal-relative:page;mso-position-vertical-relative:paragraph;z-index:-648400" coordorigin="1452,317" coordsize="1686,2">
            <v:shape style="position:absolute;left:1452;top:317;width:1686;height:2" coordorigin="1452,317" coordsize="1686,0" path="m1452,317l3138,317e" filled="false" stroked="true" strokeweight=".54pt" strokecolor="#000000">
              <v:path arrowok="t"/>
            </v:shape>
            <w10:wrap type="none"/>
          </v:group>
        </w:pict>
      </w:r>
      <w:r>
        <w:rPr>
          <w:rFonts w:ascii="宋体" w:hAnsi="宋体" w:cs="宋体" w:eastAsia="宋体" w:hint="default"/>
        </w:rPr>
        <w:t>2</w:t>
      </w:r>
      <w:r>
        <w:rPr/>
        <w:t>、母公司资产负债表</w:t>
      </w:r>
      <w:r>
        <w:rPr>
          <w:spacing w:val="-99"/>
        </w:rPr>
        <w:t> </w:t>
      </w:r>
      <w:r>
        <w:rPr>
          <w:rFonts w:ascii="宋体" w:hAnsi="宋体" w:cs="宋体" w:eastAsia="宋体" w:hint="default"/>
          <w:spacing w:val="-99"/>
        </w:rPr>
      </w:r>
      <w:r>
        <w:rPr>
          <w:rFonts w:ascii="宋体" w:hAnsi="宋体" w:cs="宋体" w:eastAsia="宋体" w:hint="default"/>
        </w:rPr>
        <w:t>(2013</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w:t>
      </w:r>
      <w:r>
        <w:rPr>
          <w:rFonts w:ascii="宋体" w:hAnsi="宋体" w:cs="宋体" w:eastAsia="宋体" w:hint="default"/>
        </w:rPr>
        <w:t>) </w:t>
      </w:r>
    </w:p>
    <w:p>
      <w:pPr>
        <w:pStyle w:val="BodyText"/>
        <w:spacing w:line="240" w:lineRule="auto" w:before="164"/>
        <w:ind w:left="353" w:right="0"/>
        <w:jc w:val="left"/>
        <w:rPr>
          <w:rFonts w:ascii="宋体" w:hAnsi="宋体" w:cs="宋体" w:eastAsia="宋体" w:hint="default"/>
        </w:rPr>
      </w:pPr>
      <w:r>
        <w:rPr/>
        <w:t>编制单位：茂业物流股份有限公司                                         </w:t>
      </w:r>
      <w:r>
        <w:rPr>
          <w:spacing w:val="80"/>
        </w:rPr>
        <w:t> </w:t>
      </w:r>
      <w:r>
        <w:rPr>
          <w:rFonts w:ascii="宋体" w:hAnsi="宋体" w:cs="宋体" w:eastAsia="宋体" w:hint="default"/>
          <w:spacing w:val="80"/>
        </w:rPr>
      </w:r>
      <w:r>
        <w:rPr/>
        <w:t>金额单位：人民币元</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3838"/>
        <w:gridCol w:w="2160"/>
        <w:gridCol w:w="2080"/>
        <w:gridCol w:w="2036"/>
      </w:tblGrid>
      <w:tr>
        <w:trPr>
          <w:trHeight w:val="368"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88" w:right="0"/>
              <w:jc w:val="center"/>
              <w:rPr>
                <w:rFonts w:ascii="宋体" w:hAnsi="宋体" w:cs="宋体" w:eastAsia="宋体" w:hint="default"/>
                <w:sz w:val="18"/>
                <w:szCs w:val="18"/>
              </w:rPr>
            </w:pPr>
            <w:r>
              <w:rPr>
                <w:rFonts w:ascii="宋体" w:hAnsi="宋体" w:cs="宋体" w:eastAsia="宋体" w:hint="default"/>
                <w:sz w:val="18"/>
                <w:szCs w:val="18"/>
              </w:rPr>
              <w:t>附注</w:t>
            </w:r>
            <w:r>
              <w:rPr>
                <w:rFonts w:ascii="宋体" w:hAnsi="宋体" w:cs="宋体" w:eastAsia="宋体" w:hint="default"/>
                <w:sz w:val="18"/>
                <w:szCs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7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51"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370"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流动资产：</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宋体" w:hAnsi="宋体" w:cs="宋体" w:eastAsia="宋体" w:hint="default"/>
                <w:sz w:val="18"/>
                <w:szCs w:val="18"/>
              </w:rPr>
            </w:pPr>
            <w:r>
              <w:rPr>
                <w:rFonts w:ascii="宋体"/>
                <w:sz w:val="18"/>
              </w:rPr>
              <w:t> </w:t>
            </w: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宋体" w:hAnsi="宋体" w:cs="宋体" w:eastAsia="宋体" w:hint="default"/>
                <w:sz w:val="18"/>
                <w:szCs w:val="18"/>
              </w:rPr>
            </w:pPr>
            <w:r>
              <w:rPr>
                <w:rFonts w:ascii="宋体"/>
                <w:sz w:val="18"/>
              </w:rPr>
              <w:t> 121,058,137.65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z w:val="18"/>
              </w:rPr>
              <w:t>210,952,526.10</w:t>
            </w:r>
          </w:p>
        </w:tc>
      </w:tr>
      <w:tr>
        <w:trPr>
          <w:trHeight w:val="370"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宋体" w:hAnsi="宋体" w:cs="宋体" w:eastAsia="宋体" w:hint="default"/>
                <w:sz w:val="18"/>
                <w:szCs w:val="18"/>
              </w:rPr>
            </w:pPr>
            <w:r>
              <w:rPr>
                <w:rFonts w:ascii="宋体"/>
                <w:sz w:val="18"/>
              </w:rPr>
              <w:t> </w:t>
            </w: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应收票据</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宋体" w:hAnsi="宋体" w:cs="宋体" w:eastAsia="宋体" w:hint="default"/>
                <w:sz w:val="18"/>
                <w:szCs w:val="18"/>
              </w:rPr>
            </w:pPr>
            <w:r>
              <w:rPr>
                <w:rFonts w:ascii="宋体"/>
                <w:sz w:val="18"/>
              </w:rPr>
              <w:t> </w:t>
            </w: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0" w:right="0"/>
              <w:jc w:val="center"/>
              <w:rPr>
                <w:rFonts w:ascii="宋体" w:hAnsi="宋体" w:cs="宋体" w:eastAsia="宋体" w:hint="default"/>
                <w:sz w:val="18"/>
                <w:szCs w:val="18"/>
              </w:rPr>
            </w:pPr>
            <w:r>
              <w:rPr>
                <w:rFonts w:ascii="宋体" w:hAnsi="宋体" w:cs="宋体" w:eastAsia="宋体" w:hint="default"/>
                <w:sz w:val="18"/>
                <w:szCs w:val="18"/>
              </w:rPr>
              <w:t>十三、注释</w:t>
            </w:r>
            <w:r>
              <w:rPr>
                <w:rFonts w:ascii="宋体" w:hAnsi="宋体" w:cs="宋体" w:eastAsia="宋体" w:hint="default"/>
                <w:spacing w:val="-46"/>
                <w:sz w:val="18"/>
                <w:szCs w:val="18"/>
              </w:rPr>
              <w:t> </w:t>
            </w:r>
            <w:r>
              <w:rPr>
                <w:rFonts w:ascii="宋体" w:hAnsi="宋体" w:cs="宋体" w:eastAsia="宋体" w:hint="default"/>
                <w:sz w:val="18"/>
                <w:szCs w:val="18"/>
              </w:rPr>
              <w:t>1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宋体" w:hAnsi="宋体" w:cs="宋体" w:eastAsia="宋体" w:hint="default"/>
                <w:sz w:val="18"/>
                <w:szCs w:val="18"/>
              </w:rPr>
            </w:pPr>
            <w:r>
              <w:rPr>
                <w:rFonts w:ascii="宋体"/>
                <w:sz w:val="18"/>
              </w:rPr>
              <w:t> </w:t>
            </w: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预付款项</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宋体" w:hAnsi="宋体" w:cs="宋体" w:eastAsia="宋体" w:hint="default"/>
                <w:sz w:val="18"/>
                <w:szCs w:val="18"/>
              </w:rPr>
            </w:pPr>
            <w:r>
              <w:rPr>
                <w:rFonts w:ascii="宋体"/>
                <w:sz w:val="18"/>
              </w:rPr>
              <w:t> 576,969.96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z w:val="18"/>
              </w:rPr>
              <w:t>1,865,610.13</w:t>
            </w:r>
          </w:p>
        </w:tc>
      </w:tr>
      <w:tr>
        <w:trPr>
          <w:trHeight w:val="370"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应收利息</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宋体" w:hAnsi="宋体" w:cs="宋体" w:eastAsia="宋体" w:hint="default"/>
                <w:sz w:val="18"/>
                <w:szCs w:val="18"/>
              </w:rPr>
            </w:pPr>
            <w:r>
              <w:rPr>
                <w:rFonts w:ascii="宋体"/>
                <w:sz w:val="18"/>
              </w:rPr>
              <w:t> </w:t>
            </w: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应收股利</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宋体" w:hAnsi="宋体" w:cs="宋体" w:eastAsia="宋体" w:hint="default"/>
                <w:sz w:val="18"/>
                <w:szCs w:val="18"/>
              </w:rPr>
            </w:pPr>
            <w:r>
              <w:rPr>
                <w:rFonts w:ascii="宋体"/>
                <w:sz w:val="18"/>
              </w:rPr>
              <w:t> </w:t>
            </w: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0" w:right="0"/>
              <w:jc w:val="center"/>
              <w:rPr>
                <w:rFonts w:ascii="宋体" w:hAnsi="宋体" w:cs="宋体" w:eastAsia="宋体" w:hint="default"/>
                <w:sz w:val="18"/>
                <w:szCs w:val="18"/>
              </w:rPr>
            </w:pPr>
            <w:r>
              <w:rPr>
                <w:rFonts w:ascii="宋体" w:hAnsi="宋体" w:cs="宋体" w:eastAsia="宋体" w:hint="default"/>
                <w:sz w:val="18"/>
                <w:szCs w:val="18"/>
              </w:rPr>
              <w:t>十三、注释</w:t>
            </w:r>
            <w:r>
              <w:rPr>
                <w:rFonts w:ascii="宋体" w:hAnsi="宋体" w:cs="宋体" w:eastAsia="宋体" w:hint="default"/>
                <w:spacing w:val="-46"/>
                <w:sz w:val="18"/>
                <w:szCs w:val="18"/>
              </w:rPr>
              <w:t> </w:t>
            </w:r>
            <w:r>
              <w:rPr>
                <w:rFonts w:ascii="宋体" w:hAnsi="宋体" w:cs="宋体" w:eastAsia="宋体" w:hint="default"/>
                <w:sz w:val="18"/>
                <w:szCs w:val="18"/>
              </w:rPr>
              <w:t>2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宋体" w:hAnsi="宋体" w:cs="宋体" w:eastAsia="宋体" w:hint="default"/>
                <w:sz w:val="18"/>
                <w:szCs w:val="18"/>
              </w:rPr>
            </w:pPr>
            <w:r>
              <w:rPr>
                <w:rFonts w:ascii="宋体"/>
                <w:sz w:val="18"/>
              </w:rPr>
              <w:t> 195,218,221.16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z w:val="18"/>
              </w:rPr>
              <w:t>117,511,574.75</w:t>
            </w:r>
          </w:p>
        </w:tc>
      </w:tr>
      <w:tr>
        <w:trPr>
          <w:trHeight w:val="368"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存货</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宋体" w:hAnsi="宋体" w:cs="宋体" w:eastAsia="宋体" w:hint="default"/>
                <w:sz w:val="18"/>
                <w:szCs w:val="18"/>
              </w:rPr>
            </w:pPr>
            <w:r>
              <w:rPr>
                <w:rFonts w:ascii="宋体"/>
                <w:sz w:val="18"/>
              </w:rPr>
              <w:t> 26,356,044.14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z w:val="18"/>
              </w:rPr>
              <w:t>35,598,960.05</w:t>
            </w:r>
          </w:p>
        </w:tc>
      </w:tr>
      <w:tr>
        <w:trPr>
          <w:trHeight w:val="370"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宋体" w:hAnsi="宋体" w:cs="宋体" w:eastAsia="宋体" w:hint="default"/>
                <w:sz w:val="18"/>
                <w:szCs w:val="18"/>
              </w:rPr>
            </w:pPr>
            <w:r>
              <w:rPr>
                <w:rFonts w:ascii="宋体"/>
                <w:sz w:val="18"/>
              </w:rPr>
              <w:t> </w:t>
            </w: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宋体" w:hAnsi="宋体" w:cs="宋体" w:eastAsia="宋体" w:hint="default"/>
                <w:sz w:val="18"/>
                <w:szCs w:val="18"/>
              </w:rPr>
            </w:pPr>
            <w:r>
              <w:rPr>
                <w:rFonts w:ascii="宋体"/>
                <w:sz w:val="18"/>
              </w:rPr>
              <w:t> </w:t>
            </w: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宋体" w:hAnsi="宋体" w:cs="宋体" w:eastAsia="宋体" w:hint="default"/>
                <w:sz w:val="18"/>
                <w:szCs w:val="18"/>
              </w:rPr>
            </w:pPr>
            <w:r>
              <w:rPr>
                <w:rFonts w:ascii="宋体"/>
                <w:sz w:val="18"/>
              </w:rPr>
              <w:t> 343,209,372.91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z w:val="18"/>
              </w:rPr>
              <w:t>365,928,671.03</w:t>
            </w:r>
          </w:p>
        </w:tc>
      </w:tr>
      <w:tr>
        <w:trPr>
          <w:trHeight w:val="368"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宋体" w:hAnsi="宋体" w:cs="宋体" w:eastAsia="宋体" w:hint="default"/>
                <w:sz w:val="18"/>
                <w:szCs w:val="18"/>
              </w:rPr>
            </w:pPr>
            <w:r>
              <w:rPr>
                <w:rFonts w:ascii="宋体"/>
                <w:sz w:val="18"/>
              </w:rPr>
              <w:t> </w:t>
            </w: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宋体" w:hAnsi="宋体" w:cs="宋体" w:eastAsia="宋体" w:hint="default"/>
                <w:sz w:val="18"/>
                <w:szCs w:val="18"/>
              </w:rPr>
            </w:pPr>
            <w:r>
              <w:rPr>
                <w:rFonts w:ascii="宋体"/>
                <w:sz w:val="18"/>
              </w:rPr>
              <w:t> </w:t>
            </w: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持有至到期投资</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宋体" w:hAnsi="宋体" w:cs="宋体" w:eastAsia="宋体" w:hint="default"/>
                <w:sz w:val="18"/>
                <w:szCs w:val="18"/>
              </w:rPr>
            </w:pPr>
            <w:r>
              <w:rPr>
                <w:rFonts w:ascii="宋体"/>
                <w:sz w:val="18"/>
              </w:rPr>
              <w:t> </w:t>
            </w: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长期应收款</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宋体" w:hAnsi="宋体" w:cs="宋体" w:eastAsia="宋体" w:hint="default"/>
                <w:sz w:val="18"/>
                <w:szCs w:val="18"/>
              </w:rPr>
            </w:pPr>
            <w:r>
              <w:rPr>
                <w:rFonts w:ascii="宋体"/>
                <w:sz w:val="18"/>
              </w:rPr>
              <w:t> </w:t>
            </w: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0" w:right="0"/>
              <w:jc w:val="center"/>
              <w:rPr>
                <w:rFonts w:ascii="宋体" w:hAnsi="宋体" w:cs="宋体" w:eastAsia="宋体" w:hint="default"/>
                <w:sz w:val="18"/>
                <w:szCs w:val="18"/>
              </w:rPr>
            </w:pPr>
            <w:r>
              <w:rPr>
                <w:rFonts w:ascii="宋体" w:hAnsi="宋体" w:cs="宋体" w:eastAsia="宋体" w:hint="default"/>
                <w:sz w:val="18"/>
                <w:szCs w:val="18"/>
              </w:rPr>
              <w:t>十三、注释</w:t>
            </w:r>
            <w:r>
              <w:rPr>
                <w:rFonts w:ascii="宋体" w:hAnsi="宋体" w:cs="宋体" w:eastAsia="宋体" w:hint="default"/>
                <w:spacing w:val="-46"/>
                <w:sz w:val="18"/>
                <w:szCs w:val="18"/>
              </w:rPr>
              <w:t> </w:t>
            </w:r>
            <w:r>
              <w:rPr>
                <w:rFonts w:ascii="宋体" w:hAnsi="宋体" w:cs="宋体" w:eastAsia="宋体" w:hint="default"/>
                <w:sz w:val="18"/>
                <w:szCs w:val="18"/>
              </w:rPr>
              <w:t>3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宋体" w:hAnsi="宋体" w:cs="宋体" w:eastAsia="宋体" w:hint="default"/>
                <w:sz w:val="18"/>
                <w:szCs w:val="18"/>
              </w:rPr>
            </w:pPr>
            <w:r>
              <w:rPr>
                <w:rFonts w:ascii="宋体"/>
                <w:sz w:val="18"/>
              </w:rPr>
              <w:t> 833,024,359.84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z w:val="18"/>
              </w:rPr>
              <w:t>832,724,359.84</w:t>
            </w:r>
          </w:p>
        </w:tc>
      </w:tr>
      <w:tr>
        <w:trPr>
          <w:trHeight w:val="370"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宋体" w:hAnsi="宋体" w:cs="宋体" w:eastAsia="宋体" w:hint="default"/>
                <w:sz w:val="18"/>
                <w:szCs w:val="18"/>
              </w:rPr>
            </w:pPr>
            <w:r>
              <w:rPr>
                <w:rFonts w:ascii="宋体"/>
                <w:sz w:val="18"/>
              </w:rPr>
              <w:t> </w:t>
            </w: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固定资产</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宋体" w:hAnsi="宋体" w:cs="宋体" w:eastAsia="宋体" w:hint="default"/>
                <w:sz w:val="18"/>
                <w:szCs w:val="18"/>
              </w:rPr>
            </w:pPr>
            <w:r>
              <w:rPr>
                <w:rFonts w:ascii="宋体"/>
                <w:sz w:val="18"/>
              </w:rPr>
              <w:t> 162,425,382.43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z w:val="18"/>
              </w:rPr>
              <w:t>136,843,012.63</w:t>
            </w:r>
          </w:p>
        </w:tc>
      </w:tr>
      <w:tr>
        <w:trPr>
          <w:trHeight w:val="370"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在建工程</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宋体" w:hAnsi="宋体" w:cs="宋体" w:eastAsia="宋体" w:hint="default"/>
                <w:sz w:val="18"/>
                <w:szCs w:val="18"/>
              </w:rPr>
            </w:pPr>
            <w:r>
              <w:rPr>
                <w:rFonts w:ascii="宋体"/>
                <w:sz w:val="18"/>
              </w:rPr>
              <w:t> 2,775,870.59 </w:t>
            </w: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工程物资</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宋体" w:hAnsi="宋体" w:cs="宋体" w:eastAsia="宋体" w:hint="default"/>
                <w:sz w:val="18"/>
                <w:szCs w:val="18"/>
              </w:rPr>
            </w:pPr>
            <w:r>
              <w:rPr>
                <w:rFonts w:ascii="宋体"/>
                <w:sz w:val="18"/>
              </w:rPr>
              <w:t> </w:t>
            </w: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固定资产清理</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宋体" w:hAnsi="宋体" w:cs="宋体" w:eastAsia="宋体" w:hint="default"/>
                <w:sz w:val="18"/>
                <w:szCs w:val="18"/>
              </w:rPr>
            </w:pPr>
            <w:r>
              <w:rPr>
                <w:rFonts w:ascii="宋体"/>
                <w:sz w:val="18"/>
              </w:rPr>
              <w:t> </w:t>
            </w: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生产性生物资产</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宋体" w:hAnsi="宋体" w:cs="宋体" w:eastAsia="宋体" w:hint="default"/>
                <w:sz w:val="18"/>
                <w:szCs w:val="18"/>
              </w:rPr>
            </w:pPr>
            <w:r>
              <w:rPr>
                <w:rFonts w:ascii="宋体"/>
                <w:sz w:val="18"/>
              </w:rPr>
              <w:t> </w:t>
            </w: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油气资产</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宋体" w:hAnsi="宋体" w:cs="宋体" w:eastAsia="宋体" w:hint="default"/>
                <w:sz w:val="18"/>
                <w:szCs w:val="18"/>
              </w:rPr>
            </w:pPr>
            <w:r>
              <w:rPr>
                <w:rFonts w:ascii="宋体"/>
                <w:sz w:val="18"/>
              </w:rPr>
              <w:t> </w:t>
            </w: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无形资产</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宋体" w:hAnsi="宋体" w:cs="宋体" w:eastAsia="宋体" w:hint="default"/>
                <w:sz w:val="18"/>
                <w:szCs w:val="18"/>
              </w:rPr>
            </w:pPr>
            <w:r>
              <w:rPr>
                <w:rFonts w:ascii="宋体"/>
                <w:sz w:val="18"/>
              </w:rPr>
              <w:t> 46,128,446.02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z w:val="18"/>
              </w:rPr>
              <w:t>56,672,188.29</w:t>
            </w:r>
          </w:p>
        </w:tc>
      </w:tr>
      <w:tr>
        <w:trPr>
          <w:trHeight w:val="370"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开发支出</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宋体" w:hAnsi="宋体" w:cs="宋体" w:eastAsia="宋体" w:hint="default"/>
                <w:sz w:val="18"/>
                <w:szCs w:val="18"/>
              </w:rPr>
            </w:pPr>
            <w:r>
              <w:rPr>
                <w:rFonts w:ascii="宋体"/>
                <w:sz w:val="18"/>
              </w:rPr>
              <w:t> </w:t>
            </w: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宋体" w:hAnsi="宋体" w:cs="宋体" w:eastAsia="宋体" w:hint="default"/>
                <w:sz w:val="18"/>
                <w:szCs w:val="18"/>
              </w:rPr>
            </w:pPr>
            <w:r>
              <w:rPr>
                <w:rFonts w:ascii="宋体"/>
                <w:sz w:val="18"/>
              </w:rPr>
              <w:t> </w:t>
            </w:r>
          </w:p>
        </w:tc>
        <w:tc>
          <w:tcPr>
            <w:tcW w:w="203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宋体" w:hAnsi="宋体" w:cs="宋体" w:eastAsia="宋体" w:hint="default"/>
                <w:sz w:val="18"/>
                <w:szCs w:val="18"/>
              </w:rPr>
            </w:pPr>
            <w:r>
              <w:rPr>
                <w:rFonts w:ascii="宋体"/>
                <w:sz w:val="18"/>
              </w:rPr>
              <w:t> 6,364,125.76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z w:val="18"/>
              </w:rPr>
              <w:t>7,919,844.26</w:t>
            </w:r>
          </w:p>
        </w:tc>
      </w:tr>
      <w:tr>
        <w:trPr>
          <w:trHeight w:val="368"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宋体" w:hAnsi="宋体" w:cs="宋体" w:eastAsia="宋体" w:hint="default"/>
                <w:sz w:val="18"/>
                <w:szCs w:val="18"/>
              </w:rPr>
            </w:pPr>
            <w:r>
              <w:rPr>
                <w:rFonts w:ascii="宋体"/>
                <w:sz w:val="18"/>
              </w:rPr>
              <w:t> 4,961,353.80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z w:val="18"/>
              </w:rPr>
              <w:t>7,833,189.49</w:t>
            </w:r>
          </w:p>
        </w:tc>
      </w:tr>
      <w:tr>
        <w:trPr>
          <w:trHeight w:val="370"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其他非流动资产</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宋体" w:hAnsi="宋体" w:cs="宋体" w:eastAsia="宋体" w:hint="default"/>
                <w:sz w:val="18"/>
                <w:szCs w:val="18"/>
              </w:rPr>
            </w:pPr>
            <w:r>
              <w:rPr>
                <w:rFonts w:ascii="宋体"/>
                <w:sz w:val="18"/>
              </w:rPr>
              <w:t> 98,000.00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z w:val="18"/>
              </w:rPr>
              <w:t>98,000.00</w:t>
            </w:r>
          </w:p>
        </w:tc>
      </w:tr>
      <w:tr>
        <w:trPr>
          <w:trHeight w:val="368"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宋体" w:hAnsi="宋体" w:cs="宋体" w:eastAsia="宋体" w:hint="default"/>
                <w:sz w:val="18"/>
                <w:szCs w:val="18"/>
              </w:rPr>
            </w:pPr>
            <w:r>
              <w:rPr>
                <w:rFonts w:ascii="宋体"/>
                <w:sz w:val="18"/>
              </w:rPr>
              <w:t> 1,055,777,538.44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z w:val="18"/>
              </w:rPr>
              <w:t>1,042,090,594.51</w:t>
            </w:r>
          </w:p>
        </w:tc>
      </w:tr>
      <w:tr>
        <w:trPr>
          <w:trHeight w:val="370" w:hRule="exact"/>
        </w:trPr>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资产总计</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
              <w:jc w:val="right"/>
              <w:rPr>
                <w:rFonts w:ascii="宋体" w:hAnsi="宋体" w:cs="宋体" w:eastAsia="宋体" w:hint="default"/>
                <w:sz w:val="18"/>
                <w:szCs w:val="18"/>
              </w:rPr>
            </w:pPr>
            <w:r>
              <w:rPr>
                <w:rFonts w:ascii="宋体"/>
                <w:sz w:val="18"/>
              </w:rPr>
              <w:t> 1,398,986,911.35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z w:val="18"/>
              </w:rPr>
              <w:t>1,408,019,265.54</w:t>
            </w:r>
          </w:p>
        </w:tc>
      </w:tr>
    </w:tbl>
    <w:p>
      <w:pPr>
        <w:spacing w:after="0" w:line="240" w:lineRule="auto"/>
        <w:jc w:val="right"/>
        <w:rPr>
          <w:rFonts w:ascii="宋体" w:hAnsi="宋体" w:cs="宋体" w:eastAsia="宋体" w:hint="default"/>
          <w:sz w:val="18"/>
          <w:szCs w:val="18"/>
        </w:rPr>
        <w:sectPr>
          <w:footerReference w:type="default" r:id="rId32"/>
          <w:pgSz w:w="11900" w:h="16840"/>
          <w:pgMar w:footer="1519" w:header="883" w:top="1140" w:bottom="1700" w:left="780" w:right="780"/>
        </w:sectPr>
      </w:pPr>
    </w:p>
    <w:p>
      <w:pPr>
        <w:spacing w:line="240" w:lineRule="auto" w:before="9"/>
        <w:rPr>
          <w:rFonts w:ascii="宋体" w:hAnsi="宋体" w:cs="宋体" w:eastAsia="宋体" w:hint="default"/>
          <w:sz w:val="17"/>
          <w:szCs w:val="17"/>
        </w:rPr>
      </w:pPr>
    </w:p>
    <w:p>
      <w:pPr>
        <w:pStyle w:val="BodyText"/>
        <w:spacing w:line="240" w:lineRule="auto" w:before="35"/>
        <w:ind w:left="354" w:right="0"/>
        <w:jc w:val="left"/>
        <w:rPr>
          <w:rFonts w:ascii="宋体" w:hAnsi="宋体" w:cs="宋体" w:eastAsia="宋体" w:hint="default"/>
        </w:rPr>
      </w:pPr>
      <w:r>
        <w:rPr/>
        <w:t>母公司资产负债表（续）</w:t>
      </w:r>
      <w:r>
        <w:rPr>
          <w:rFonts w:ascii="宋体" w:hAnsi="宋体" w:cs="宋体" w:eastAsia="宋体" w:hint="default"/>
        </w:rPr>
        <w:t> </w:t>
      </w:r>
    </w:p>
    <w:p>
      <w:pPr>
        <w:spacing w:line="20" w:lineRule="exact"/>
        <w:ind w:left="348" w:right="0" w:firstLine="0"/>
        <w:rPr>
          <w:rFonts w:ascii="宋体" w:hAnsi="宋体" w:cs="宋体" w:eastAsia="宋体" w:hint="default"/>
          <w:sz w:val="2"/>
          <w:szCs w:val="2"/>
        </w:rPr>
      </w:pPr>
      <w:r>
        <w:rPr>
          <w:rFonts w:ascii="宋体" w:hAnsi="宋体" w:cs="宋体" w:eastAsia="宋体" w:hint="default"/>
          <w:sz w:val="2"/>
          <w:szCs w:val="2"/>
        </w:rPr>
        <w:pict>
          <v:group style="width:116.5pt;height:.550pt;mso-position-horizontal-relative:char;mso-position-vertical-relative:line" coordorigin="0,0" coordsize="2330,11">
            <v:group style="position:absolute;left:5;top:5;width:2319;height:2" coordorigin="5,5" coordsize="2319,2">
              <v:shape style="position:absolute;left:5;top:5;width:2319;height:2" coordorigin="5,5" coordsize="2319,0" path="m5,5l2324,5e" filled="false" stroked="true" strokeweight=".54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3842"/>
        <w:gridCol w:w="2160"/>
        <w:gridCol w:w="2080"/>
        <w:gridCol w:w="2040"/>
      </w:tblGrid>
      <w:tr>
        <w:trPr>
          <w:trHeight w:val="379" w:hRule="exact"/>
        </w:trPr>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hAnsi="宋体" w:cs="宋体" w:eastAsia="宋体" w:hint="default"/>
                <w:sz w:val="18"/>
                <w:szCs w:val="18"/>
              </w:rPr>
              <w:t>附注</w:t>
            </w:r>
            <w:r>
              <w:rPr>
                <w:rFonts w:ascii="宋体" w:hAnsi="宋体" w:cs="宋体" w:eastAsia="宋体" w:hint="default"/>
                <w:sz w:val="18"/>
                <w:szCs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7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52"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322" w:hRule="exact"/>
        </w:trPr>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流动负债：</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w:t>
            </w: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短期借款</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sz w:val="18"/>
              </w:rPr>
              <w:t> </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宋体" w:hAnsi="宋体" w:cs="宋体" w:eastAsia="宋体" w:hint="default"/>
                <w:sz w:val="18"/>
                <w:szCs w:val="18"/>
              </w:rPr>
            </w:pPr>
            <w:r>
              <w:rPr>
                <w:rFonts w:ascii="宋体"/>
                <w:sz w:val="18"/>
              </w:rPr>
              <w:t> 25,000,000.00</w:t>
            </w:r>
          </w:p>
        </w:tc>
      </w:tr>
      <w:tr>
        <w:trPr>
          <w:trHeight w:val="335" w:hRule="exact"/>
        </w:trPr>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交易性金融负债</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2"/>
              <w:jc w:val="right"/>
              <w:rPr>
                <w:rFonts w:ascii="宋体" w:hAnsi="宋体" w:cs="宋体" w:eastAsia="宋体" w:hint="default"/>
                <w:sz w:val="18"/>
                <w:szCs w:val="18"/>
              </w:rPr>
            </w:pPr>
            <w:r>
              <w:rPr>
                <w:rFonts w:ascii="宋体"/>
                <w:sz w:val="18"/>
              </w:rPr>
              <w:t> </w:t>
            </w: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应付票据</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2"/>
              <w:jc w:val="right"/>
              <w:rPr>
                <w:rFonts w:ascii="宋体" w:hAnsi="宋体" w:cs="宋体" w:eastAsia="宋体" w:hint="default"/>
                <w:sz w:val="18"/>
                <w:szCs w:val="18"/>
              </w:rPr>
            </w:pPr>
            <w:r>
              <w:rPr>
                <w:rFonts w:ascii="宋体"/>
                <w:sz w:val="18"/>
              </w:rPr>
              <w:t> </w:t>
            </w: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sz w:val="18"/>
              </w:rPr>
              <w:t> 105,750,708.56 </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宋体" w:hAnsi="宋体" w:cs="宋体" w:eastAsia="宋体" w:hint="default"/>
                <w:sz w:val="18"/>
                <w:szCs w:val="18"/>
              </w:rPr>
            </w:pPr>
            <w:r>
              <w:rPr>
                <w:rFonts w:ascii="宋体"/>
                <w:sz w:val="18"/>
              </w:rPr>
              <w:t> 116,334,117.99</w:t>
            </w:r>
          </w:p>
        </w:tc>
      </w:tr>
      <w:tr>
        <w:trPr>
          <w:trHeight w:val="379" w:hRule="exact"/>
        </w:trPr>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预收款项</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sz w:val="18"/>
              </w:rPr>
              <w:t> 250,023,467.66 </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宋体" w:hAnsi="宋体" w:cs="宋体" w:eastAsia="宋体" w:hint="default"/>
                <w:sz w:val="18"/>
                <w:szCs w:val="18"/>
              </w:rPr>
            </w:pPr>
            <w:r>
              <w:rPr>
                <w:rFonts w:ascii="宋体"/>
                <w:sz w:val="18"/>
              </w:rPr>
              <w:t> 267,661,745.33</w:t>
            </w:r>
          </w:p>
        </w:tc>
      </w:tr>
      <w:tr>
        <w:trPr>
          <w:trHeight w:val="378" w:hRule="exact"/>
        </w:trPr>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sz w:val="18"/>
              </w:rPr>
              <w:t> 9,364,217.51 </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宋体" w:hAnsi="宋体" w:cs="宋体" w:eastAsia="宋体" w:hint="default"/>
                <w:sz w:val="18"/>
                <w:szCs w:val="18"/>
              </w:rPr>
            </w:pPr>
            <w:r>
              <w:rPr>
                <w:rFonts w:ascii="宋体"/>
                <w:sz w:val="18"/>
              </w:rPr>
              <w:t> 11,564,474.79</w:t>
            </w:r>
          </w:p>
        </w:tc>
      </w:tr>
      <w:tr>
        <w:trPr>
          <w:trHeight w:val="379" w:hRule="exact"/>
        </w:trPr>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应交税费</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2"/>
              <w:jc w:val="right"/>
              <w:rPr>
                <w:rFonts w:ascii="宋体" w:hAnsi="宋体" w:cs="宋体" w:eastAsia="宋体" w:hint="default"/>
                <w:sz w:val="18"/>
                <w:szCs w:val="18"/>
              </w:rPr>
            </w:pPr>
            <w:r>
              <w:rPr>
                <w:rFonts w:ascii="宋体"/>
                <w:sz w:val="18"/>
              </w:rPr>
              <w:t> -46,021,739.27 </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宋体" w:hAnsi="宋体" w:cs="宋体" w:eastAsia="宋体" w:hint="default"/>
                <w:sz w:val="18"/>
                <w:szCs w:val="18"/>
              </w:rPr>
            </w:pPr>
            <w:r>
              <w:rPr>
                <w:rFonts w:ascii="宋体"/>
                <w:sz w:val="18"/>
              </w:rPr>
              <w:t> -46,729,487.11</w:t>
            </w:r>
          </w:p>
        </w:tc>
      </w:tr>
      <w:tr>
        <w:trPr>
          <w:trHeight w:val="379" w:hRule="exact"/>
        </w:trPr>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应付利息</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sz w:val="18"/>
              </w:rPr>
              <w:t> </w:t>
            </w: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应付股利</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sz w:val="18"/>
              </w:rPr>
              <w:t> 874,026.67 </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宋体" w:hAnsi="宋体" w:cs="宋体" w:eastAsia="宋体" w:hint="default"/>
                <w:sz w:val="18"/>
                <w:szCs w:val="18"/>
              </w:rPr>
            </w:pPr>
            <w:r>
              <w:rPr>
                <w:rFonts w:ascii="宋体"/>
                <w:sz w:val="18"/>
              </w:rPr>
              <w:t> 874,026.67</w:t>
            </w:r>
          </w:p>
        </w:tc>
      </w:tr>
      <w:tr>
        <w:trPr>
          <w:trHeight w:val="379" w:hRule="exact"/>
        </w:trPr>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sz w:val="18"/>
              </w:rPr>
              <w:t> 193,336,559.02 </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宋体" w:hAnsi="宋体" w:cs="宋体" w:eastAsia="宋体" w:hint="default"/>
                <w:sz w:val="18"/>
                <w:szCs w:val="18"/>
              </w:rPr>
            </w:pPr>
            <w:r>
              <w:rPr>
                <w:rFonts w:ascii="宋体"/>
                <w:sz w:val="18"/>
              </w:rPr>
              <w:t> 126,993,848.83</w:t>
            </w:r>
          </w:p>
        </w:tc>
      </w:tr>
      <w:tr>
        <w:trPr>
          <w:trHeight w:val="379" w:hRule="exact"/>
        </w:trPr>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sz w:val="18"/>
              </w:rPr>
              <w:t> </w:t>
            </w: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其他流动负债</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2"/>
              <w:jc w:val="right"/>
              <w:rPr>
                <w:rFonts w:ascii="宋体" w:hAnsi="宋体" w:cs="宋体" w:eastAsia="宋体" w:hint="default"/>
                <w:sz w:val="18"/>
                <w:szCs w:val="18"/>
              </w:rPr>
            </w:pPr>
            <w:r>
              <w:rPr>
                <w:rFonts w:ascii="宋体"/>
                <w:sz w:val="18"/>
              </w:rPr>
              <w:t> </w:t>
            </w: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sz w:val="18"/>
              </w:rPr>
              <w:t> 513,327,240.15 </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宋体" w:hAnsi="宋体" w:cs="宋体" w:eastAsia="宋体" w:hint="default"/>
                <w:sz w:val="18"/>
                <w:szCs w:val="18"/>
              </w:rPr>
            </w:pPr>
            <w:r>
              <w:rPr>
                <w:rFonts w:ascii="宋体"/>
                <w:sz w:val="18"/>
              </w:rPr>
              <w:t> 501,698,726.50</w:t>
            </w:r>
          </w:p>
        </w:tc>
      </w:tr>
      <w:tr>
        <w:trPr>
          <w:trHeight w:val="322" w:hRule="exact"/>
        </w:trPr>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w:t>
            </w: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长期借款</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 80,000,000.00</w:t>
            </w:r>
          </w:p>
        </w:tc>
      </w:tr>
      <w:tr>
        <w:trPr>
          <w:trHeight w:val="323" w:hRule="exact"/>
        </w:trPr>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应付债券</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2"/>
              <w:jc w:val="right"/>
              <w:rPr>
                <w:rFonts w:ascii="宋体" w:hAnsi="宋体" w:cs="宋体" w:eastAsia="宋体" w:hint="default"/>
                <w:sz w:val="18"/>
                <w:szCs w:val="18"/>
              </w:rPr>
            </w:pPr>
            <w:r>
              <w:rPr>
                <w:rFonts w:ascii="宋体"/>
                <w:sz w:val="18"/>
              </w:rPr>
              <w:t> </w:t>
            </w: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长期应付款</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2"/>
              <w:jc w:val="right"/>
              <w:rPr>
                <w:rFonts w:ascii="宋体" w:hAnsi="宋体" w:cs="宋体" w:eastAsia="宋体" w:hint="default"/>
                <w:sz w:val="18"/>
                <w:szCs w:val="18"/>
              </w:rPr>
            </w:pPr>
            <w:r>
              <w:rPr>
                <w:rFonts w:ascii="宋体"/>
                <w:sz w:val="18"/>
              </w:rPr>
              <w:t> </w:t>
            </w: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专项应付款</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w:t>
            </w: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预计负债</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2"/>
              <w:jc w:val="right"/>
              <w:rPr>
                <w:rFonts w:ascii="宋体" w:hAnsi="宋体" w:cs="宋体" w:eastAsia="宋体" w:hint="default"/>
                <w:sz w:val="18"/>
                <w:szCs w:val="18"/>
              </w:rPr>
            </w:pPr>
            <w:r>
              <w:rPr>
                <w:rFonts w:ascii="宋体"/>
                <w:sz w:val="18"/>
              </w:rPr>
              <w:t> 1,444,785.00 </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 619,311.00</w:t>
            </w:r>
          </w:p>
        </w:tc>
      </w:tr>
      <w:tr>
        <w:trPr>
          <w:trHeight w:val="323" w:hRule="exact"/>
        </w:trPr>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2"/>
              <w:jc w:val="right"/>
              <w:rPr>
                <w:rFonts w:ascii="宋体" w:hAnsi="宋体" w:cs="宋体" w:eastAsia="宋体" w:hint="default"/>
                <w:sz w:val="18"/>
                <w:szCs w:val="18"/>
              </w:rPr>
            </w:pPr>
            <w:r>
              <w:rPr>
                <w:rFonts w:ascii="宋体"/>
                <w:sz w:val="18"/>
              </w:rPr>
              <w:t> </w:t>
            </w: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其他非流动负债</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w:t>
            </w: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2"/>
              <w:jc w:val="right"/>
              <w:rPr>
                <w:rFonts w:ascii="宋体" w:hAnsi="宋体" w:cs="宋体" w:eastAsia="宋体" w:hint="default"/>
                <w:sz w:val="18"/>
                <w:szCs w:val="18"/>
              </w:rPr>
            </w:pPr>
            <w:r>
              <w:rPr>
                <w:rFonts w:ascii="宋体"/>
                <w:sz w:val="18"/>
              </w:rPr>
              <w:t> 1,444,785.00 </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 80,619,311.00</w:t>
            </w:r>
          </w:p>
        </w:tc>
      </w:tr>
      <w:tr>
        <w:trPr>
          <w:trHeight w:val="379" w:hRule="exact"/>
        </w:trPr>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负债合计</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sz w:val="18"/>
              </w:rPr>
              <w:t> 514,772,025.15 </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宋体" w:hAnsi="宋体" w:cs="宋体" w:eastAsia="宋体" w:hint="default"/>
                <w:sz w:val="18"/>
                <w:szCs w:val="18"/>
              </w:rPr>
            </w:pPr>
            <w:r>
              <w:rPr>
                <w:rFonts w:ascii="宋体"/>
                <w:sz w:val="18"/>
              </w:rPr>
              <w:t> 582,318,037.50</w:t>
            </w:r>
          </w:p>
        </w:tc>
      </w:tr>
      <w:tr>
        <w:trPr>
          <w:trHeight w:val="379" w:hRule="exact"/>
        </w:trPr>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sz w:val="18"/>
              </w:rPr>
              <w:t> </w:t>
            </w: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实收资本（或股本）</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sz w:val="18"/>
              </w:rPr>
              <w:t> 445,521,564.00 </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宋体" w:hAnsi="宋体" w:cs="宋体" w:eastAsia="宋体" w:hint="default"/>
                <w:sz w:val="18"/>
                <w:szCs w:val="18"/>
              </w:rPr>
            </w:pPr>
            <w:r>
              <w:rPr>
                <w:rFonts w:ascii="宋体"/>
                <w:sz w:val="18"/>
              </w:rPr>
              <w:t> 445,521,564.00</w:t>
            </w:r>
          </w:p>
        </w:tc>
      </w:tr>
      <w:tr>
        <w:trPr>
          <w:trHeight w:val="378" w:hRule="exact"/>
        </w:trPr>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sz w:val="18"/>
              </w:rPr>
              <w:t> 455,578,073.38 </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宋体" w:hAnsi="宋体" w:cs="宋体" w:eastAsia="宋体" w:hint="default"/>
                <w:sz w:val="18"/>
                <w:szCs w:val="18"/>
              </w:rPr>
            </w:pPr>
            <w:r>
              <w:rPr>
                <w:rFonts w:ascii="宋体"/>
                <w:sz w:val="18"/>
              </w:rPr>
              <w:t> 455,578,073.38</w:t>
            </w:r>
          </w:p>
        </w:tc>
      </w:tr>
      <w:tr>
        <w:trPr>
          <w:trHeight w:val="379" w:hRule="exact"/>
        </w:trPr>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减：库存股</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2"/>
              <w:jc w:val="right"/>
              <w:rPr>
                <w:rFonts w:ascii="宋体" w:hAnsi="宋体" w:cs="宋体" w:eastAsia="宋体" w:hint="default"/>
                <w:sz w:val="18"/>
                <w:szCs w:val="18"/>
              </w:rPr>
            </w:pPr>
            <w:r>
              <w:rPr>
                <w:rFonts w:ascii="宋体"/>
                <w:sz w:val="18"/>
              </w:rPr>
              <w:t> </w:t>
            </w: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专项储备</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sz w:val="18"/>
              </w:rPr>
              <w:t> </w:t>
            </w: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sz w:val="18"/>
              </w:rPr>
              <w:t> </w:t>
            </w: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一般风险准备</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sz w:val="18"/>
              </w:rPr>
              <w:t> </w:t>
            </w:r>
          </w:p>
        </w:tc>
        <w:tc>
          <w:tcPr>
            <w:tcW w:w="2040"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sz w:val="18"/>
              </w:rPr>
              <w:t> -16,884,751.18 </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宋体" w:hAnsi="宋体" w:cs="宋体" w:eastAsia="宋体" w:hint="default"/>
                <w:sz w:val="18"/>
                <w:szCs w:val="18"/>
              </w:rPr>
            </w:pPr>
            <w:r>
              <w:rPr>
                <w:rFonts w:ascii="宋体"/>
                <w:sz w:val="18"/>
              </w:rPr>
              <w:t> -75,398,409.34</w:t>
            </w:r>
          </w:p>
        </w:tc>
      </w:tr>
      <w:tr>
        <w:trPr>
          <w:trHeight w:val="378" w:hRule="exact"/>
        </w:trPr>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2"/>
              <w:jc w:val="right"/>
              <w:rPr>
                <w:rFonts w:ascii="宋体" w:hAnsi="宋体" w:cs="宋体" w:eastAsia="宋体" w:hint="default"/>
                <w:sz w:val="18"/>
                <w:szCs w:val="18"/>
              </w:rPr>
            </w:pPr>
            <w:r>
              <w:rPr>
                <w:rFonts w:ascii="宋体"/>
                <w:sz w:val="18"/>
              </w:rPr>
              <w:t> 884,214,886.20 </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宋体" w:hAnsi="宋体" w:cs="宋体" w:eastAsia="宋体" w:hint="default"/>
                <w:sz w:val="18"/>
                <w:szCs w:val="18"/>
              </w:rPr>
            </w:pPr>
            <w:r>
              <w:rPr>
                <w:rFonts w:ascii="宋体"/>
                <w:sz w:val="18"/>
              </w:rPr>
              <w:t> 825,701,228.04</w:t>
            </w:r>
          </w:p>
        </w:tc>
      </w:tr>
      <w:tr>
        <w:trPr>
          <w:trHeight w:val="380" w:hRule="exact"/>
        </w:trPr>
        <w:tc>
          <w:tcPr>
            <w:tcW w:w="3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负债和所有者权益（或股东权益）总计</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2"/>
              <w:jc w:val="right"/>
              <w:rPr>
                <w:rFonts w:ascii="宋体" w:hAnsi="宋体" w:cs="宋体" w:eastAsia="宋体" w:hint="default"/>
                <w:sz w:val="18"/>
                <w:szCs w:val="18"/>
              </w:rPr>
            </w:pPr>
            <w:r>
              <w:rPr>
                <w:rFonts w:ascii="宋体"/>
                <w:sz w:val="18"/>
              </w:rPr>
              <w:t> 1,398,986,911.35 </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宋体" w:hAnsi="宋体" w:cs="宋体" w:eastAsia="宋体" w:hint="default"/>
                <w:sz w:val="18"/>
                <w:szCs w:val="18"/>
              </w:rPr>
            </w:pPr>
            <w:r>
              <w:rPr>
                <w:rFonts w:ascii="宋体"/>
                <w:sz w:val="18"/>
              </w:rPr>
              <w:t> 1,408,019,265.54</w:t>
            </w:r>
          </w:p>
        </w:tc>
      </w:tr>
    </w:tbl>
    <w:p>
      <w:pPr>
        <w:pStyle w:val="BodyText"/>
        <w:spacing w:line="260" w:lineRule="exact" w:before="0"/>
        <w:ind w:left="354" w:right="0"/>
        <w:jc w:val="left"/>
        <w:rPr>
          <w:rFonts w:ascii="宋体" w:hAnsi="宋体" w:cs="宋体" w:eastAsia="宋体" w:hint="default"/>
        </w:rPr>
      </w:pPr>
      <w:r>
        <w:rPr>
          <w:rFonts w:ascii="宋体"/>
        </w:rPr>
        <w:t> </w:t>
      </w:r>
    </w:p>
    <w:p>
      <w:pPr>
        <w:spacing w:after="0" w:line="260" w:lineRule="exact"/>
        <w:jc w:val="left"/>
        <w:rPr>
          <w:rFonts w:ascii="宋体" w:hAnsi="宋体" w:cs="宋体" w:eastAsia="宋体" w:hint="default"/>
        </w:rPr>
        <w:sectPr>
          <w:footerReference w:type="default" r:id="rId33"/>
          <w:pgSz w:w="11900" w:h="16840"/>
          <w:pgMar w:footer="1733" w:header="883" w:top="1140" w:bottom="1920" w:left="780" w:right="760"/>
          <w:pgNumType w:start="41"/>
        </w:sectPr>
      </w:pPr>
    </w:p>
    <w:p>
      <w:pPr>
        <w:spacing w:line="240" w:lineRule="auto" w:before="9"/>
        <w:rPr>
          <w:rFonts w:ascii="宋体" w:hAnsi="宋体" w:cs="宋体" w:eastAsia="宋体" w:hint="default"/>
          <w:sz w:val="17"/>
          <w:szCs w:val="17"/>
        </w:rPr>
      </w:pPr>
    </w:p>
    <w:p>
      <w:pPr>
        <w:pStyle w:val="BodyText"/>
        <w:spacing w:line="273" w:lineRule="auto" w:before="35"/>
        <w:ind w:left="334" w:right="8116"/>
        <w:jc w:val="left"/>
        <w:rPr>
          <w:rFonts w:ascii="宋体" w:hAnsi="宋体" w:cs="宋体" w:eastAsia="宋体" w:hint="default"/>
        </w:rPr>
      </w:pPr>
      <w:r>
        <w:rPr/>
        <w:pict>
          <v:group style="position:absolute;margin-left:72.599998pt;margin-top:15.843958pt;width:52.7pt;height:.1pt;mso-position-horizontal-relative:page;mso-position-vertical-relative:paragraph;z-index:-648352" coordorigin="1452,317" coordsize="1054,2">
            <v:shape style="position:absolute;left:1452;top:317;width:1054;height:2" coordorigin="1452,317" coordsize="1054,0" path="m1452,317l2506,317e" filled="false" stroked="true" strokeweight=".54pt" strokecolor="#000000">
              <v:path arrowok="t"/>
            </v:shape>
            <w10:wrap type="none"/>
          </v:group>
        </w:pict>
      </w:r>
      <w:r>
        <w:rPr>
          <w:rFonts w:ascii="宋体" w:hAnsi="宋体" w:cs="宋体" w:eastAsia="宋体" w:hint="default"/>
        </w:rPr>
        <w:t>3</w:t>
      </w:r>
      <w:r>
        <w:rPr/>
        <w:t>、合并利润表</w:t>
      </w:r>
      <w:r>
        <w:rPr>
          <w:spacing w:val="-100"/>
        </w:rPr>
        <w:t> </w:t>
      </w:r>
      <w:r>
        <w:rPr>
          <w:rFonts w:ascii="宋体" w:hAnsi="宋体" w:cs="宋体" w:eastAsia="宋体" w:hint="default"/>
          <w:spacing w:val="-100"/>
        </w:rPr>
      </w:r>
      <w:r>
        <w:rPr>
          <w:rFonts w:ascii="宋体" w:hAnsi="宋体" w:cs="宋体" w:eastAsia="宋体" w:hint="default"/>
        </w:rPr>
        <w:t>(2013</w:t>
      </w:r>
      <w:r>
        <w:rPr>
          <w:rFonts w:ascii="宋体" w:hAnsi="宋体" w:cs="宋体" w:eastAsia="宋体" w:hint="default"/>
          <w:spacing w:val="-55"/>
        </w:rPr>
        <w:t> </w:t>
      </w:r>
      <w:r>
        <w:rPr/>
        <w:t>年</w:t>
      </w:r>
      <w:r>
        <w:rPr>
          <w:spacing w:val="-57"/>
        </w:rPr>
        <w:t> </w:t>
      </w:r>
      <w:r>
        <w:rPr>
          <w:rFonts w:ascii="宋体" w:hAnsi="宋体" w:cs="宋体" w:eastAsia="宋体" w:hint="default"/>
        </w:rPr>
        <w:t>1</w:t>
      </w:r>
      <w:r>
        <w:rPr/>
        <w:t>—</w:t>
      </w:r>
      <w:r>
        <w:rPr>
          <w:rFonts w:ascii="宋体" w:hAnsi="宋体" w:cs="宋体" w:eastAsia="宋体" w:hint="default"/>
        </w:rPr>
        <w:t>12</w:t>
      </w:r>
      <w:r>
        <w:rPr>
          <w:rFonts w:ascii="宋体" w:hAnsi="宋体" w:cs="宋体" w:eastAsia="宋体" w:hint="default"/>
          <w:spacing w:val="-55"/>
        </w:rPr>
        <w:t> </w:t>
      </w:r>
      <w:r>
        <w:rPr/>
        <w:t>月</w:t>
      </w:r>
      <w:r>
        <w:rPr>
          <w:rFonts w:ascii="宋体" w:hAnsi="宋体" w:cs="宋体" w:eastAsia="宋体" w:hint="default"/>
        </w:rPr>
        <w:t>) </w:t>
      </w:r>
    </w:p>
    <w:p>
      <w:pPr>
        <w:pStyle w:val="BodyText"/>
        <w:spacing w:line="240" w:lineRule="auto" w:before="164"/>
        <w:ind w:left="334" w:right="0"/>
        <w:jc w:val="left"/>
      </w:pPr>
      <w:r>
        <w:rPr/>
        <w:t>编制单位：茂业物流股份有限公司                                         </w:t>
      </w:r>
      <w:r>
        <w:rPr>
          <w:spacing w:val="80"/>
        </w:rPr>
        <w:t> </w:t>
      </w:r>
      <w:r>
        <w:rPr>
          <w:rFonts w:ascii="宋体" w:hAnsi="宋体" w:cs="宋体" w:eastAsia="宋体" w:hint="default"/>
          <w:spacing w:val="80"/>
        </w:rPr>
      </w:r>
      <w:r>
        <w:rPr/>
        <w:t>金额单位：人民币元</w:t>
      </w: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826"/>
        <w:gridCol w:w="2160"/>
        <w:gridCol w:w="2080"/>
        <w:gridCol w:w="2023"/>
      </w:tblGrid>
      <w:tr>
        <w:trPr>
          <w:trHeight w:val="392" w:hRule="exact"/>
        </w:trPr>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88" w:right="0"/>
              <w:jc w:val="center"/>
              <w:rPr>
                <w:rFonts w:ascii="宋体" w:hAnsi="宋体" w:cs="宋体" w:eastAsia="宋体" w:hint="default"/>
                <w:sz w:val="18"/>
                <w:szCs w:val="18"/>
              </w:rPr>
            </w:pPr>
            <w:r>
              <w:rPr>
                <w:rFonts w:ascii="宋体" w:hAnsi="宋体" w:cs="宋体" w:eastAsia="宋体" w:hint="default"/>
                <w:sz w:val="18"/>
                <w:szCs w:val="18"/>
              </w:rPr>
              <w:t>附注</w:t>
            </w:r>
            <w:r>
              <w:rPr>
                <w:rFonts w:ascii="宋体" w:hAnsi="宋体" w:cs="宋体" w:eastAsia="宋体" w:hint="default"/>
                <w:sz w:val="18"/>
                <w:szCs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673" w:right="0"/>
              <w:jc w:val="left"/>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644" w:right="0"/>
              <w:jc w:val="left"/>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z w:val="18"/>
                <w:szCs w:val="18"/>
              </w:rPr>
              <w:t> </w:t>
            </w:r>
          </w:p>
        </w:tc>
      </w:tr>
      <w:tr>
        <w:trPr>
          <w:trHeight w:val="310" w:hRule="exact"/>
        </w:trPr>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一、营业总收入</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 w:right="0"/>
              <w:jc w:val="center"/>
              <w:rPr>
                <w:rFonts w:ascii="宋体" w:hAnsi="宋体" w:cs="宋体" w:eastAsia="宋体" w:hint="default"/>
                <w:sz w:val="20"/>
                <w:szCs w:val="20"/>
              </w:rPr>
            </w:pPr>
            <w:r>
              <w:rPr>
                <w:rFonts w:ascii="宋体"/>
                <w:w w:val="100"/>
                <w:sz w:val="20"/>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2"/>
              <w:jc w:val="right"/>
              <w:rPr>
                <w:rFonts w:ascii="宋体" w:hAnsi="宋体" w:cs="宋体" w:eastAsia="宋体" w:hint="default"/>
                <w:sz w:val="18"/>
                <w:szCs w:val="18"/>
              </w:rPr>
            </w:pPr>
            <w:r>
              <w:rPr>
                <w:rFonts w:ascii="宋体"/>
                <w:sz w:val="18"/>
              </w:rPr>
              <w:t> 2,106,355,242.42 </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z w:val="18"/>
              </w:rPr>
              <w:t>1,926,491,503.25</w:t>
            </w:r>
          </w:p>
        </w:tc>
      </w:tr>
      <w:tr>
        <w:trPr>
          <w:trHeight w:val="310" w:hRule="exact"/>
        </w:trPr>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其中：营业收入</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602"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33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2"/>
              <w:jc w:val="right"/>
              <w:rPr>
                <w:rFonts w:ascii="宋体" w:hAnsi="宋体" w:cs="宋体" w:eastAsia="宋体" w:hint="default"/>
                <w:sz w:val="18"/>
                <w:szCs w:val="18"/>
              </w:rPr>
            </w:pPr>
            <w:r>
              <w:rPr>
                <w:rFonts w:ascii="宋体"/>
                <w:sz w:val="18"/>
              </w:rPr>
              <w:t> 2,106,355,242.42 </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z w:val="18"/>
              </w:rPr>
              <w:t>1,926,491,503.25</w:t>
            </w:r>
          </w:p>
        </w:tc>
      </w:tr>
      <w:tr>
        <w:trPr>
          <w:trHeight w:val="239" w:hRule="exact"/>
        </w:trPr>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利息收入</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2"/>
              <w:jc w:val="right"/>
              <w:rPr>
                <w:rFonts w:ascii="宋体" w:hAnsi="宋体" w:cs="宋体" w:eastAsia="宋体" w:hint="default"/>
                <w:sz w:val="18"/>
                <w:szCs w:val="18"/>
              </w:rPr>
            </w:pPr>
            <w:r>
              <w:rPr>
                <w:rFonts w:ascii="宋体"/>
                <w:sz w:val="18"/>
              </w:rPr>
              <w:t> </w:t>
            </w:r>
          </w:p>
        </w:tc>
        <w:tc>
          <w:tcPr>
            <w:tcW w:w="2023"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已赚保费</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89"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2"/>
              <w:jc w:val="right"/>
              <w:rPr>
                <w:rFonts w:ascii="宋体" w:hAnsi="宋体" w:cs="宋体" w:eastAsia="宋体" w:hint="default"/>
                <w:sz w:val="18"/>
                <w:szCs w:val="18"/>
              </w:rPr>
            </w:pPr>
            <w:r>
              <w:rPr>
                <w:rFonts w:ascii="宋体"/>
                <w:sz w:val="18"/>
              </w:rPr>
              <w:t> </w:t>
            </w:r>
          </w:p>
        </w:tc>
        <w:tc>
          <w:tcPr>
            <w:tcW w:w="2023"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手续费及佣金收入</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89"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2"/>
              <w:jc w:val="right"/>
              <w:rPr>
                <w:rFonts w:ascii="宋体" w:hAnsi="宋体" w:cs="宋体" w:eastAsia="宋体" w:hint="default"/>
                <w:sz w:val="18"/>
                <w:szCs w:val="18"/>
              </w:rPr>
            </w:pPr>
            <w:r>
              <w:rPr>
                <w:rFonts w:ascii="宋体"/>
                <w:sz w:val="18"/>
              </w:rPr>
              <w:t> </w:t>
            </w:r>
          </w:p>
        </w:tc>
        <w:tc>
          <w:tcPr>
            <w:tcW w:w="2023"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二、营业总成本</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9"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2"/>
              <w:jc w:val="right"/>
              <w:rPr>
                <w:rFonts w:ascii="宋体" w:hAnsi="宋体" w:cs="宋体" w:eastAsia="宋体" w:hint="default"/>
                <w:sz w:val="18"/>
                <w:szCs w:val="18"/>
              </w:rPr>
            </w:pPr>
            <w:r>
              <w:rPr>
                <w:rFonts w:ascii="宋体"/>
                <w:sz w:val="18"/>
              </w:rPr>
              <w:t>1,959,481,393.22 </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z w:val="18"/>
              </w:rPr>
              <w:t>1,771,830,651.31</w:t>
            </w:r>
          </w:p>
        </w:tc>
      </w:tr>
      <w:tr>
        <w:trPr>
          <w:trHeight w:val="310" w:hRule="exact"/>
        </w:trPr>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其中：营业成本</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602"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33</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2"/>
              <w:jc w:val="right"/>
              <w:rPr>
                <w:rFonts w:ascii="宋体" w:hAnsi="宋体" w:cs="宋体" w:eastAsia="宋体" w:hint="default"/>
                <w:sz w:val="18"/>
                <w:szCs w:val="18"/>
              </w:rPr>
            </w:pPr>
            <w:r>
              <w:rPr>
                <w:rFonts w:ascii="宋体"/>
                <w:sz w:val="18"/>
              </w:rPr>
              <w:t>1,717,478,823.55 </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z w:val="18"/>
              </w:rPr>
              <w:t>1,515,774,425.24</w:t>
            </w:r>
          </w:p>
        </w:tc>
      </w:tr>
      <w:tr>
        <w:trPr>
          <w:trHeight w:val="238" w:hRule="exact"/>
        </w:trPr>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利息支出</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 </w:t>
            </w:r>
          </w:p>
        </w:tc>
        <w:tc>
          <w:tcPr>
            <w:tcW w:w="2023" w:type="dxa"/>
            <w:tcBorders>
              <w:top w:val="single" w:sz="4" w:space="0" w:color="000000"/>
              <w:left w:val="single" w:sz="4" w:space="0" w:color="000000"/>
              <w:bottom w:val="single" w:sz="4" w:space="0" w:color="000000"/>
              <w:right w:val="single" w:sz="4" w:space="0" w:color="000000"/>
            </w:tcBorders>
          </w:tcPr>
          <w:p>
            <w:pPr/>
          </w:p>
        </w:tc>
      </w:tr>
      <w:tr>
        <w:trPr>
          <w:trHeight w:val="239" w:hRule="exact"/>
        </w:trPr>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手续费及佣金支出</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2"/>
              <w:jc w:val="right"/>
              <w:rPr>
                <w:rFonts w:ascii="宋体" w:hAnsi="宋体" w:cs="宋体" w:eastAsia="宋体" w:hint="default"/>
                <w:sz w:val="18"/>
                <w:szCs w:val="18"/>
              </w:rPr>
            </w:pPr>
            <w:r>
              <w:rPr>
                <w:rFonts w:ascii="宋体"/>
                <w:sz w:val="18"/>
              </w:rPr>
              <w:t> </w:t>
            </w:r>
          </w:p>
        </w:tc>
        <w:tc>
          <w:tcPr>
            <w:tcW w:w="2023"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退保金</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 </w:t>
            </w:r>
          </w:p>
        </w:tc>
        <w:tc>
          <w:tcPr>
            <w:tcW w:w="2023"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赔付支出净额</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 </w:t>
            </w:r>
          </w:p>
        </w:tc>
        <w:tc>
          <w:tcPr>
            <w:tcW w:w="2023" w:type="dxa"/>
            <w:tcBorders>
              <w:top w:val="single" w:sz="4" w:space="0" w:color="000000"/>
              <w:left w:val="single" w:sz="4" w:space="0" w:color="000000"/>
              <w:bottom w:val="single" w:sz="4" w:space="0" w:color="000000"/>
              <w:right w:val="single" w:sz="4" w:space="0" w:color="000000"/>
            </w:tcBorders>
          </w:tcPr>
          <w:p>
            <w:pPr/>
          </w:p>
        </w:tc>
      </w:tr>
      <w:tr>
        <w:trPr>
          <w:trHeight w:val="239" w:hRule="exact"/>
        </w:trPr>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9"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2"/>
              <w:jc w:val="right"/>
              <w:rPr>
                <w:rFonts w:ascii="宋体" w:hAnsi="宋体" w:cs="宋体" w:eastAsia="宋体" w:hint="default"/>
                <w:sz w:val="18"/>
                <w:szCs w:val="18"/>
              </w:rPr>
            </w:pPr>
            <w:r>
              <w:rPr>
                <w:rFonts w:ascii="宋体"/>
                <w:sz w:val="18"/>
              </w:rPr>
              <w:t> </w:t>
            </w:r>
          </w:p>
        </w:tc>
        <w:tc>
          <w:tcPr>
            <w:tcW w:w="2023"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保单红利支出</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 </w:t>
            </w:r>
          </w:p>
        </w:tc>
        <w:tc>
          <w:tcPr>
            <w:tcW w:w="2023"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分保费用</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 </w:t>
            </w:r>
          </w:p>
        </w:tc>
        <w:tc>
          <w:tcPr>
            <w:tcW w:w="2023"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营业税金及附加</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602"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34</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2"/>
              <w:jc w:val="right"/>
              <w:rPr>
                <w:rFonts w:ascii="宋体" w:hAnsi="宋体" w:cs="宋体" w:eastAsia="宋体" w:hint="default"/>
                <w:sz w:val="18"/>
                <w:szCs w:val="18"/>
              </w:rPr>
            </w:pPr>
            <w:r>
              <w:rPr>
                <w:rFonts w:ascii="宋体"/>
                <w:sz w:val="18"/>
              </w:rPr>
              <w:t>41,304,565.88 </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z w:val="18"/>
              </w:rPr>
              <w:t>42,794,860.13</w:t>
            </w:r>
          </w:p>
        </w:tc>
      </w:tr>
      <w:tr>
        <w:trPr>
          <w:trHeight w:val="310" w:hRule="exact"/>
        </w:trPr>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销售费用</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602"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35</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2"/>
              <w:jc w:val="right"/>
              <w:rPr>
                <w:rFonts w:ascii="宋体" w:hAnsi="宋体" w:cs="宋体" w:eastAsia="宋体" w:hint="default"/>
                <w:sz w:val="18"/>
                <w:szCs w:val="18"/>
              </w:rPr>
            </w:pPr>
            <w:r>
              <w:rPr>
                <w:rFonts w:ascii="宋体"/>
                <w:sz w:val="18"/>
              </w:rPr>
              <w:t>142,030,655.30 </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z w:val="18"/>
              </w:rPr>
              <w:t>139,287,718.74</w:t>
            </w:r>
          </w:p>
        </w:tc>
      </w:tr>
      <w:tr>
        <w:trPr>
          <w:trHeight w:val="310" w:hRule="exact"/>
        </w:trPr>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管理费用</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602"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36</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2"/>
              <w:jc w:val="right"/>
              <w:rPr>
                <w:rFonts w:ascii="宋体" w:hAnsi="宋体" w:cs="宋体" w:eastAsia="宋体" w:hint="default"/>
                <w:sz w:val="18"/>
                <w:szCs w:val="18"/>
              </w:rPr>
            </w:pPr>
            <w:r>
              <w:rPr>
                <w:rFonts w:ascii="宋体"/>
                <w:sz w:val="18"/>
              </w:rPr>
              <w:t>56,732,174.06 </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z w:val="18"/>
              </w:rPr>
              <w:t>58,314,473.98</w:t>
            </w:r>
          </w:p>
        </w:tc>
      </w:tr>
      <w:tr>
        <w:trPr>
          <w:trHeight w:val="311" w:hRule="exact"/>
        </w:trPr>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602"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37</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2"/>
              <w:jc w:val="right"/>
              <w:rPr>
                <w:rFonts w:ascii="宋体" w:hAnsi="宋体" w:cs="宋体" w:eastAsia="宋体" w:hint="default"/>
                <w:sz w:val="18"/>
                <w:szCs w:val="18"/>
              </w:rPr>
            </w:pPr>
            <w:r>
              <w:rPr>
                <w:rFonts w:ascii="宋体"/>
                <w:sz w:val="18"/>
              </w:rPr>
              <w:t>443,123.99 </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z w:val="18"/>
              </w:rPr>
              <w:t>14,236,897.78</w:t>
            </w:r>
          </w:p>
        </w:tc>
      </w:tr>
      <w:tr>
        <w:trPr>
          <w:trHeight w:val="310" w:hRule="exact"/>
        </w:trPr>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资产减值损失</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602"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40</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2"/>
              <w:jc w:val="right"/>
              <w:rPr>
                <w:rFonts w:ascii="宋体" w:hAnsi="宋体" w:cs="宋体" w:eastAsia="宋体" w:hint="default"/>
                <w:sz w:val="18"/>
                <w:szCs w:val="18"/>
              </w:rPr>
            </w:pPr>
            <w:r>
              <w:rPr>
                <w:rFonts w:ascii="宋体"/>
                <w:sz w:val="18"/>
              </w:rPr>
              <w:t>1,492,050.44 </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z w:val="18"/>
              </w:rPr>
              <w:t>1,422,275.44</w:t>
            </w:r>
          </w:p>
        </w:tc>
      </w:tr>
      <w:tr>
        <w:trPr>
          <w:trHeight w:val="310" w:hRule="exact"/>
        </w:trPr>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加：公允价值变动收益</w:t>
            </w:r>
            <w:r>
              <w:rPr>
                <w:rFonts w:ascii="宋体" w:hAnsi="宋体" w:cs="宋体" w:eastAsia="宋体" w:hint="default"/>
                <w:sz w:val="18"/>
                <w:szCs w:val="18"/>
              </w:rPr>
              <w:t>(</w:t>
            </w:r>
            <w:r>
              <w:rPr>
                <w:rFonts w:ascii="宋体" w:hAnsi="宋体" w:cs="宋体" w:eastAsia="宋体" w:hint="default"/>
                <w:sz w:val="18"/>
                <w:szCs w:val="18"/>
              </w:rPr>
              <w:t>损失以“－”号填列</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602"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38</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2"/>
              <w:jc w:val="right"/>
              <w:rPr>
                <w:rFonts w:ascii="宋体" w:hAnsi="宋体" w:cs="宋体" w:eastAsia="宋体" w:hint="default"/>
                <w:sz w:val="18"/>
                <w:szCs w:val="18"/>
              </w:rPr>
            </w:pPr>
            <w:r>
              <w:rPr>
                <w:rFonts w:ascii="宋体"/>
                <w:sz w:val="18"/>
              </w:rPr>
              <w:t>-58,654.30 </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z w:val="18"/>
              </w:rPr>
              <w:t>92,455.09</w:t>
            </w:r>
          </w:p>
        </w:tc>
      </w:tr>
      <w:tr>
        <w:trPr>
          <w:trHeight w:val="311" w:hRule="exact"/>
        </w:trPr>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602"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39</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2"/>
              <w:jc w:val="right"/>
              <w:rPr>
                <w:rFonts w:ascii="宋体" w:hAnsi="宋体" w:cs="宋体" w:eastAsia="宋体" w:hint="default"/>
                <w:sz w:val="18"/>
                <w:szCs w:val="18"/>
              </w:rPr>
            </w:pPr>
            <w:r>
              <w:rPr>
                <w:rFonts w:ascii="宋体"/>
                <w:sz w:val="18"/>
              </w:rPr>
              <w:t>500,000.00 </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z w:val="18"/>
              </w:rPr>
              <w:t>500,000.00</w:t>
            </w:r>
          </w:p>
        </w:tc>
      </w:tr>
      <w:tr>
        <w:trPr>
          <w:trHeight w:val="306" w:hRule="exact"/>
        </w:trPr>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89"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2"/>
              <w:jc w:val="right"/>
              <w:rPr>
                <w:rFonts w:ascii="宋体" w:hAnsi="宋体" w:cs="宋体" w:eastAsia="宋体" w:hint="default"/>
                <w:sz w:val="18"/>
                <w:szCs w:val="18"/>
              </w:rPr>
            </w:pPr>
            <w:r>
              <w:rPr>
                <w:rFonts w:ascii="宋体"/>
                <w:sz w:val="18"/>
              </w:rPr>
              <w:t> </w:t>
            </w:r>
          </w:p>
        </w:tc>
        <w:tc>
          <w:tcPr>
            <w:tcW w:w="2023"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宋体" w:hAnsi="宋体" w:cs="宋体" w:eastAsia="宋体" w:hint="default"/>
                <w:sz w:val="18"/>
                <w:szCs w:val="18"/>
              </w:rPr>
              <w:t>-</w:t>
            </w:r>
            <w:r>
              <w:rPr>
                <w:rFonts w:ascii="宋体" w:hAnsi="宋体" w:cs="宋体" w:eastAsia="宋体" w:hint="default"/>
                <w:sz w:val="18"/>
                <w:szCs w:val="18"/>
              </w:rPr>
              <w:t>”号填列）</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89"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2"/>
              <w:jc w:val="right"/>
              <w:rPr>
                <w:rFonts w:ascii="宋体" w:hAnsi="宋体" w:cs="宋体" w:eastAsia="宋体" w:hint="default"/>
                <w:sz w:val="18"/>
                <w:szCs w:val="18"/>
              </w:rPr>
            </w:pPr>
            <w:r>
              <w:rPr>
                <w:rFonts w:ascii="宋体"/>
                <w:sz w:val="18"/>
              </w:rPr>
              <w:t> </w:t>
            </w:r>
          </w:p>
        </w:tc>
        <w:tc>
          <w:tcPr>
            <w:tcW w:w="2023" w:type="dxa"/>
            <w:tcBorders>
              <w:top w:val="single" w:sz="4" w:space="0" w:color="000000"/>
              <w:left w:val="single" w:sz="4" w:space="0" w:color="000000"/>
              <w:bottom w:val="single" w:sz="4" w:space="0" w:color="000000"/>
              <w:right w:val="single" w:sz="4" w:space="0" w:color="000000"/>
            </w:tcBorders>
          </w:tcPr>
          <w:p>
            <w:pPr/>
          </w:p>
        </w:tc>
      </w:tr>
      <w:tr>
        <w:trPr>
          <w:trHeight w:val="390" w:hRule="exact"/>
        </w:trPr>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89"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2"/>
              <w:jc w:val="right"/>
              <w:rPr>
                <w:rFonts w:ascii="宋体" w:hAnsi="宋体" w:cs="宋体" w:eastAsia="宋体" w:hint="default"/>
                <w:sz w:val="18"/>
                <w:szCs w:val="18"/>
              </w:rPr>
            </w:pPr>
            <w:r>
              <w:rPr>
                <w:rFonts w:ascii="宋体"/>
                <w:sz w:val="18"/>
              </w:rPr>
              <w:t>147,315,194.90 </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宋体" w:hAnsi="宋体" w:cs="宋体" w:eastAsia="宋体" w:hint="default"/>
                <w:sz w:val="18"/>
                <w:szCs w:val="18"/>
              </w:rPr>
            </w:pPr>
            <w:r>
              <w:rPr>
                <w:rFonts w:ascii="宋体"/>
                <w:sz w:val="18"/>
              </w:rPr>
              <w:t>155,253,307.03</w:t>
            </w:r>
          </w:p>
        </w:tc>
      </w:tr>
      <w:tr>
        <w:trPr>
          <w:trHeight w:val="311" w:hRule="exact"/>
        </w:trPr>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加：营业外收入</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602"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41</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2"/>
              <w:jc w:val="right"/>
              <w:rPr>
                <w:rFonts w:ascii="宋体" w:hAnsi="宋体" w:cs="宋体" w:eastAsia="宋体" w:hint="default"/>
                <w:sz w:val="18"/>
                <w:szCs w:val="18"/>
              </w:rPr>
            </w:pPr>
            <w:r>
              <w:rPr>
                <w:rFonts w:ascii="宋体"/>
                <w:sz w:val="18"/>
              </w:rPr>
              <w:t>824,526.65 </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18"/>
                <w:szCs w:val="18"/>
              </w:rPr>
            </w:pPr>
            <w:r>
              <w:rPr>
                <w:rFonts w:ascii="宋体"/>
                <w:sz w:val="18"/>
              </w:rPr>
              <w:t>1,082,851.52</w:t>
            </w:r>
          </w:p>
        </w:tc>
      </w:tr>
      <w:tr>
        <w:trPr>
          <w:trHeight w:val="310" w:hRule="exact"/>
        </w:trPr>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减：营业外支出</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602"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42</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2"/>
              <w:jc w:val="right"/>
              <w:rPr>
                <w:rFonts w:ascii="宋体" w:hAnsi="宋体" w:cs="宋体" w:eastAsia="宋体" w:hint="default"/>
                <w:sz w:val="18"/>
                <w:szCs w:val="18"/>
              </w:rPr>
            </w:pPr>
            <w:r>
              <w:rPr>
                <w:rFonts w:ascii="宋体"/>
                <w:sz w:val="18"/>
              </w:rPr>
              <w:t>8,099,861.89 </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z w:val="18"/>
              </w:rPr>
              <w:t>608,009.14</w:t>
            </w:r>
          </w:p>
        </w:tc>
      </w:tr>
      <w:tr>
        <w:trPr>
          <w:trHeight w:val="310" w:hRule="exact"/>
        </w:trPr>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9"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2"/>
              <w:jc w:val="right"/>
              <w:rPr>
                <w:rFonts w:ascii="宋体" w:hAnsi="宋体" w:cs="宋体" w:eastAsia="宋体" w:hint="default"/>
                <w:sz w:val="18"/>
                <w:szCs w:val="18"/>
              </w:rPr>
            </w:pPr>
            <w:r>
              <w:rPr>
                <w:rFonts w:ascii="宋体"/>
                <w:sz w:val="18"/>
              </w:rPr>
              <w:t>6,518,753.74 </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z w:val="18"/>
              </w:rPr>
              <w:t>192,176.01</w:t>
            </w:r>
          </w:p>
        </w:tc>
      </w:tr>
      <w:tr>
        <w:trPr>
          <w:trHeight w:val="386" w:hRule="exact"/>
        </w:trPr>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89"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
              <w:jc w:val="right"/>
              <w:rPr>
                <w:rFonts w:ascii="宋体" w:hAnsi="宋体" w:cs="宋体" w:eastAsia="宋体" w:hint="default"/>
                <w:sz w:val="18"/>
                <w:szCs w:val="18"/>
              </w:rPr>
            </w:pPr>
            <w:r>
              <w:rPr>
                <w:rFonts w:ascii="宋体"/>
                <w:sz w:val="18"/>
              </w:rPr>
              <w:t>140,039,859.66 </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155,728,149.41</w:t>
            </w:r>
          </w:p>
        </w:tc>
      </w:tr>
      <w:tr>
        <w:trPr>
          <w:trHeight w:val="310" w:hRule="exact"/>
        </w:trPr>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减：所得税费用</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602"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43</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2"/>
              <w:jc w:val="right"/>
              <w:rPr>
                <w:rFonts w:ascii="宋体" w:hAnsi="宋体" w:cs="宋体" w:eastAsia="宋体" w:hint="default"/>
                <w:sz w:val="18"/>
                <w:szCs w:val="18"/>
              </w:rPr>
            </w:pPr>
            <w:r>
              <w:rPr>
                <w:rFonts w:ascii="宋体"/>
                <w:sz w:val="18"/>
              </w:rPr>
              <w:t>47,274,718.25 </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z w:val="18"/>
              </w:rPr>
              <w:t>45,485,929.41</w:t>
            </w:r>
          </w:p>
        </w:tc>
      </w:tr>
      <w:tr>
        <w:trPr>
          <w:trHeight w:val="311" w:hRule="exact"/>
        </w:trPr>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89"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2"/>
              <w:jc w:val="right"/>
              <w:rPr>
                <w:rFonts w:ascii="宋体" w:hAnsi="宋体" w:cs="宋体" w:eastAsia="宋体" w:hint="default"/>
                <w:sz w:val="18"/>
                <w:szCs w:val="18"/>
              </w:rPr>
            </w:pPr>
            <w:r>
              <w:rPr>
                <w:rFonts w:ascii="宋体"/>
                <w:sz w:val="18"/>
              </w:rPr>
              <w:t>92,765,141.41 </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18"/>
                <w:szCs w:val="18"/>
              </w:rPr>
            </w:pPr>
            <w:r>
              <w:rPr>
                <w:rFonts w:ascii="宋体"/>
                <w:sz w:val="18"/>
              </w:rPr>
              <w:t>110,242,220.00</w:t>
            </w:r>
          </w:p>
        </w:tc>
      </w:tr>
      <w:tr>
        <w:trPr>
          <w:trHeight w:val="294" w:hRule="exact"/>
        </w:trPr>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其中：被合并方合并前净利润</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89"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2"/>
              <w:jc w:val="right"/>
              <w:rPr>
                <w:rFonts w:ascii="宋体" w:hAnsi="宋体" w:cs="宋体" w:eastAsia="宋体" w:hint="default"/>
                <w:sz w:val="18"/>
                <w:szCs w:val="18"/>
              </w:rPr>
            </w:pPr>
            <w:r>
              <w:rPr>
                <w:rFonts w:ascii="宋体"/>
                <w:sz w:val="18"/>
              </w:rPr>
              <w:t> </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26,830,475.27</w:t>
            </w:r>
          </w:p>
        </w:tc>
      </w:tr>
      <w:tr>
        <w:trPr>
          <w:trHeight w:val="349" w:hRule="exact"/>
        </w:trPr>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9"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2"/>
              <w:jc w:val="right"/>
              <w:rPr>
                <w:rFonts w:ascii="宋体" w:hAnsi="宋体" w:cs="宋体" w:eastAsia="宋体" w:hint="default"/>
                <w:sz w:val="18"/>
                <w:szCs w:val="18"/>
              </w:rPr>
            </w:pPr>
            <w:r>
              <w:rPr>
                <w:rFonts w:ascii="宋体"/>
                <w:sz w:val="18"/>
              </w:rPr>
              <w:t>92,903,757.45 </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110,268,028.45</w:t>
            </w:r>
          </w:p>
        </w:tc>
      </w:tr>
      <w:tr>
        <w:trPr>
          <w:trHeight w:val="311" w:hRule="exact"/>
        </w:trPr>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少数股东损益</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89"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2"/>
              <w:jc w:val="right"/>
              <w:rPr>
                <w:rFonts w:ascii="宋体" w:hAnsi="宋体" w:cs="宋体" w:eastAsia="宋体" w:hint="default"/>
                <w:sz w:val="18"/>
                <w:szCs w:val="18"/>
              </w:rPr>
            </w:pPr>
            <w:r>
              <w:rPr>
                <w:rFonts w:ascii="宋体"/>
                <w:sz w:val="18"/>
              </w:rPr>
              <w:t>-138,616.04 </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18"/>
                <w:szCs w:val="18"/>
              </w:rPr>
            </w:pPr>
            <w:r>
              <w:rPr>
                <w:rFonts w:ascii="宋体"/>
                <w:sz w:val="18"/>
              </w:rPr>
              <w:t>-25,808.45</w:t>
            </w:r>
          </w:p>
        </w:tc>
      </w:tr>
      <w:tr>
        <w:trPr>
          <w:trHeight w:val="251" w:hRule="exact"/>
        </w:trPr>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六、每股收益：</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9"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2"/>
              <w:jc w:val="right"/>
              <w:rPr>
                <w:rFonts w:ascii="宋体" w:hAnsi="宋体" w:cs="宋体" w:eastAsia="宋体" w:hint="default"/>
                <w:sz w:val="18"/>
                <w:szCs w:val="18"/>
              </w:rPr>
            </w:pPr>
            <w:r>
              <w:rPr>
                <w:rFonts w:ascii="宋体"/>
                <w:sz w:val="18"/>
              </w:rPr>
              <w:t> </w:t>
            </w:r>
          </w:p>
        </w:tc>
        <w:tc>
          <w:tcPr>
            <w:tcW w:w="202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（一）基本每股收益</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02"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44</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2"/>
              <w:jc w:val="right"/>
              <w:rPr>
                <w:rFonts w:ascii="宋体" w:hAnsi="宋体" w:cs="宋体" w:eastAsia="宋体" w:hint="default"/>
                <w:sz w:val="18"/>
                <w:szCs w:val="18"/>
              </w:rPr>
            </w:pPr>
            <w:r>
              <w:rPr>
                <w:rFonts w:ascii="宋体"/>
                <w:sz w:val="18"/>
              </w:rPr>
              <w:t>0.2085 </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0.2475</w:t>
            </w:r>
          </w:p>
        </w:tc>
      </w:tr>
      <w:tr>
        <w:trPr>
          <w:trHeight w:val="310" w:hRule="exact"/>
        </w:trPr>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（二）稀释每股收益</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602" w:right="0"/>
              <w:jc w:val="left"/>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44</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2"/>
              <w:jc w:val="right"/>
              <w:rPr>
                <w:rFonts w:ascii="宋体" w:hAnsi="宋体" w:cs="宋体" w:eastAsia="宋体" w:hint="default"/>
                <w:sz w:val="18"/>
                <w:szCs w:val="18"/>
              </w:rPr>
            </w:pPr>
            <w:r>
              <w:rPr>
                <w:rFonts w:ascii="宋体"/>
                <w:sz w:val="18"/>
              </w:rPr>
              <w:t>0.2085 </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z w:val="18"/>
              </w:rPr>
              <w:t>0.2475</w:t>
            </w:r>
          </w:p>
        </w:tc>
      </w:tr>
      <w:tr>
        <w:trPr>
          <w:trHeight w:val="265" w:hRule="exact"/>
        </w:trPr>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七、其他综合收益</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9"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2"/>
              <w:jc w:val="right"/>
              <w:rPr>
                <w:rFonts w:ascii="宋体" w:hAnsi="宋体" w:cs="宋体" w:eastAsia="宋体" w:hint="default"/>
                <w:sz w:val="18"/>
                <w:szCs w:val="18"/>
              </w:rPr>
            </w:pPr>
            <w:r>
              <w:rPr>
                <w:rFonts w:ascii="宋体"/>
                <w:sz w:val="18"/>
              </w:rPr>
              <w:t> </w:t>
            </w:r>
          </w:p>
        </w:tc>
        <w:tc>
          <w:tcPr>
            <w:tcW w:w="202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八、综合收益总额</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92,765,141.41 </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110,242,220.00</w:t>
            </w:r>
          </w:p>
        </w:tc>
      </w:tr>
      <w:tr>
        <w:trPr>
          <w:trHeight w:val="295" w:hRule="exact"/>
        </w:trPr>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0"/>
                <w:szCs w:val="20"/>
              </w:rPr>
            </w:pPr>
            <w:r>
              <w:rPr>
                <w:rFonts w:ascii="宋体"/>
                <w:w w:val="100"/>
                <w:sz w:val="20"/>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92,903,757.45</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110,268,028.45</w:t>
            </w:r>
          </w:p>
        </w:tc>
      </w:tr>
      <w:tr>
        <w:trPr>
          <w:trHeight w:val="295" w:hRule="exact"/>
        </w:trPr>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0"/>
                <w:szCs w:val="20"/>
              </w:rPr>
            </w:pPr>
            <w:r>
              <w:rPr>
                <w:rFonts w:ascii="宋体"/>
                <w:w w:val="100"/>
                <w:sz w:val="20"/>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18"/>
                <w:szCs w:val="18"/>
              </w:rPr>
            </w:pPr>
            <w:r>
              <w:rPr>
                <w:rFonts w:ascii="宋体"/>
                <w:sz w:val="18"/>
              </w:rPr>
              <w:t>-138,616.04</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-25,808.45</w:t>
            </w:r>
          </w:p>
        </w:tc>
      </w:tr>
    </w:tbl>
    <w:p>
      <w:pPr>
        <w:spacing w:after="0" w:line="231" w:lineRule="exact"/>
        <w:jc w:val="right"/>
        <w:rPr>
          <w:rFonts w:ascii="宋体" w:hAnsi="宋体" w:cs="宋体" w:eastAsia="宋体" w:hint="default"/>
          <w:sz w:val="18"/>
          <w:szCs w:val="18"/>
        </w:rPr>
        <w:sectPr>
          <w:pgSz w:w="11900" w:h="16840"/>
          <w:pgMar w:header="883" w:footer="1733" w:top="1140" w:bottom="1920" w:left="800" w:right="780"/>
        </w:sectPr>
      </w:pPr>
    </w:p>
    <w:p>
      <w:pPr>
        <w:spacing w:line="240" w:lineRule="auto" w:before="9"/>
        <w:rPr>
          <w:rFonts w:ascii="宋体" w:hAnsi="宋体" w:cs="宋体" w:eastAsia="宋体" w:hint="default"/>
          <w:sz w:val="17"/>
          <w:szCs w:val="17"/>
        </w:rPr>
      </w:pPr>
    </w:p>
    <w:p>
      <w:pPr>
        <w:pStyle w:val="BodyText"/>
        <w:spacing w:line="273" w:lineRule="auto" w:before="35"/>
        <w:ind w:left="334" w:right="8116"/>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4</w:t>
      </w:r>
      <w:r>
        <w:rPr>
          <w:spacing w:val="1"/>
        </w:rPr>
        <w:t>、</w:t>
      </w:r>
      <w:r>
        <w:rPr>
          <w:u w:val="single" w:color="000000"/>
        </w:rPr>
        <w:t>母</w:t>
      </w:r>
      <w:r>
        <w:rPr>
          <w:spacing w:val="1"/>
          <w:u w:val="single" w:color="000000"/>
        </w:rPr>
        <w:t>公司</w:t>
      </w:r>
      <w:r>
        <w:rPr>
          <w:u w:val="single" w:color="000000"/>
        </w:rPr>
        <w:t>利</w:t>
      </w:r>
      <w:r>
        <w:rPr>
          <w:spacing w:val="1"/>
          <w:u w:val="single" w:color="000000"/>
        </w:rPr>
        <w:t>润</w:t>
      </w:r>
      <w:r>
        <w:rPr>
          <w:u w:val="single" w:color="000000"/>
        </w:rPr>
        <w:t>表</w:t>
      </w:r>
      <w:r>
        <w:rPr/>
      </w:r>
      <w:r>
        <w:rPr>
          <w:rFonts w:ascii="宋体" w:hAnsi="宋体" w:cs="宋体" w:eastAsia="宋体" w:hint="default"/>
        </w:rPr>
        <w:t> </w:t>
      </w:r>
    </w:p>
    <w:p>
      <w:pPr>
        <w:pStyle w:val="BodyText"/>
        <w:spacing w:line="240" w:lineRule="auto" w:before="7"/>
        <w:ind w:left="334" w:right="8116"/>
        <w:jc w:val="left"/>
        <w:rPr>
          <w:rFonts w:ascii="宋体" w:hAnsi="宋体" w:cs="宋体" w:eastAsia="宋体" w:hint="default"/>
        </w:rPr>
      </w:pPr>
      <w:r>
        <w:rPr>
          <w:rFonts w:ascii="宋体" w:hAnsi="宋体" w:cs="宋体" w:eastAsia="宋体" w:hint="default"/>
        </w:rPr>
        <w:t>(2013</w:t>
      </w:r>
      <w:r>
        <w:rPr>
          <w:rFonts w:ascii="宋体" w:hAnsi="宋体" w:cs="宋体" w:eastAsia="宋体" w:hint="default"/>
          <w:spacing w:val="-55"/>
        </w:rPr>
        <w:t> </w:t>
      </w:r>
      <w:r>
        <w:rPr/>
        <w:t>年</w:t>
      </w:r>
      <w:r>
        <w:rPr>
          <w:spacing w:val="-57"/>
        </w:rPr>
        <w:t> </w:t>
      </w:r>
      <w:r>
        <w:rPr>
          <w:rFonts w:ascii="宋体" w:hAnsi="宋体" w:cs="宋体" w:eastAsia="宋体" w:hint="default"/>
        </w:rPr>
        <w:t>1</w:t>
      </w:r>
      <w:r>
        <w:rPr/>
        <w:t>—</w:t>
      </w:r>
      <w:r>
        <w:rPr>
          <w:rFonts w:ascii="宋体" w:hAnsi="宋体" w:cs="宋体" w:eastAsia="宋体" w:hint="default"/>
        </w:rPr>
        <w:t>12</w:t>
      </w:r>
      <w:r>
        <w:rPr>
          <w:rFonts w:ascii="宋体" w:hAnsi="宋体" w:cs="宋体" w:eastAsia="宋体" w:hint="default"/>
          <w:spacing w:val="-55"/>
        </w:rPr>
        <w:t> </w:t>
      </w:r>
      <w:r>
        <w:rPr/>
        <w:t>月</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before="0"/>
        <w:ind w:left="334" w:right="0"/>
        <w:jc w:val="left"/>
      </w:pPr>
      <w:r>
        <w:rPr/>
        <w:t>编制单位：茂业物流股份有限公司                                         </w:t>
      </w:r>
      <w:r>
        <w:rPr>
          <w:spacing w:val="80"/>
        </w:rPr>
        <w:t> </w:t>
      </w:r>
      <w:r>
        <w:rPr>
          <w:rFonts w:ascii="宋体" w:hAnsi="宋体" w:cs="宋体" w:eastAsia="宋体" w:hint="default"/>
          <w:spacing w:val="80"/>
        </w:rPr>
      </w:r>
      <w:r>
        <w:rPr/>
        <w:t>金额单位：人民币元</w:t>
      </w:r>
    </w:p>
    <w:p>
      <w:pPr>
        <w:spacing w:line="240" w:lineRule="auto" w:before="13"/>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3827"/>
        <w:gridCol w:w="2160"/>
        <w:gridCol w:w="2080"/>
        <w:gridCol w:w="2024"/>
      </w:tblGrid>
      <w:tr>
        <w:trPr>
          <w:trHeight w:val="509" w:hRule="exact"/>
        </w:trPr>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8" w:right="0"/>
              <w:jc w:val="center"/>
              <w:rPr>
                <w:rFonts w:ascii="宋体" w:hAnsi="宋体" w:cs="宋体" w:eastAsia="宋体" w:hint="default"/>
                <w:sz w:val="18"/>
                <w:szCs w:val="18"/>
              </w:rPr>
            </w:pPr>
            <w:r>
              <w:rPr>
                <w:rFonts w:ascii="宋体" w:hAnsi="宋体" w:cs="宋体" w:eastAsia="宋体" w:hint="default"/>
                <w:sz w:val="18"/>
                <w:szCs w:val="18"/>
              </w:rPr>
              <w:t>附注</w:t>
            </w:r>
            <w:r>
              <w:rPr>
                <w:rFonts w:ascii="宋体" w:hAnsi="宋体" w:cs="宋体" w:eastAsia="宋体" w:hint="default"/>
                <w:sz w:val="18"/>
                <w:szCs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673" w:right="0"/>
              <w:jc w:val="left"/>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644" w:right="0"/>
              <w:jc w:val="left"/>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z w:val="18"/>
                <w:szCs w:val="18"/>
              </w:rPr>
              <w:t> </w:t>
            </w:r>
          </w:p>
        </w:tc>
      </w:tr>
      <w:tr>
        <w:trPr>
          <w:trHeight w:val="509" w:hRule="exact"/>
        </w:trPr>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hAnsi="宋体" w:cs="宋体" w:eastAsia="宋体" w:hint="default"/>
                <w:sz w:val="18"/>
                <w:szCs w:val="18"/>
              </w:rPr>
              <w:t>十三、注释</w:t>
            </w:r>
            <w:r>
              <w:rPr>
                <w:rFonts w:ascii="宋体" w:hAnsi="宋体" w:cs="宋体" w:eastAsia="宋体" w:hint="default"/>
                <w:spacing w:val="-46"/>
                <w:sz w:val="18"/>
                <w:szCs w:val="18"/>
              </w:rPr>
              <w:t> </w:t>
            </w:r>
            <w:r>
              <w:rPr>
                <w:rFonts w:ascii="宋体" w:hAnsi="宋体" w:cs="宋体" w:eastAsia="宋体" w:hint="default"/>
                <w:sz w:val="18"/>
                <w:szCs w:val="18"/>
              </w:rPr>
              <w:t>4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2"/>
              <w:jc w:val="right"/>
              <w:rPr>
                <w:rFonts w:ascii="宋体" w:hAnsi="宋体" w:cs="宋体" w:eastAsia="宋体" w:hint="default"/>
                <w:sz w:val="18"/>
                <w:szCs w:val="18"/>
              </w:rPr>
            </w:pPr>
            <w:r>
              <w:rPr>
                <w:rFonts w:ascii="宋体"/>
                <w:sz w:val="18"/>
              </w:rPr>
              <w:t> 1,230,508,727.28 </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18"/>
                <w:szCs w:val="18"/>
              </w:rPr>
            </w:pPr>
            <w:r>
              <w:rPr>
                <w:rFonts w:ascii="宋体"/>
                <w:sz w:val="18"/>
              </w:rPr>
              <w:t>1,281,512,478.81</w:t>
            </w:r>
          </w:p>
        </w:tc>
      </w:tr>
      <w:tr>
        <w:trPr>
          <w:trHeight w:val="509" w:hRule="exact"/>
        </w:trPr>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减：营业成本</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right"/>
              <w:rPr>
                <w:rFonts w:ascii="宋体" w:hAnsi="宋体" w:cs="宋体" w:eastAsia="宋体" w:hint="default"/>
                <w:sz w:val="18"/>
                <w:szCs w:val="18"/>
              </w:rPr>
            </w:pPr>
            <w:r>
              <w:rPr>
                <w:rFonts w:ascii="宋体"/>
                <w:sz w:val="18"/>
              </w:rPr>
              <w:t> 994,222,259.39 </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2"/>
              <w:jc w:val="right"/>
              <w:rPr>
                <w:rFonts w:ascii="宋体" w:hAnsi="宋体" w:cs="宋体" w:eastAsia="宋体" w:hint="default"/>
                <w:sz w:val="18"/>
                <w:szCs w:val="18"/>
              </w:rPr>
            </w:pPr>
            <w:r>
              <w:rPr>
                <w:rFonts w:ascii="宋体"/>
                <w:sz w:val="18"/>
              </w:rPr>
              <w:t>1,029,381,521.00</w:t>
            </w:r>
          </w:p>
        </w:tc>
      </w:tr>
      <w:tr>
        <w:trPr>
          <w:trHeight w:val="510" w:hRule="exact"/>
        </w:trPr>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营业税金及附加</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right"/>
              <w:rPr>
                <w:rFonts w:ascii="宋体" w:hAnsi="宋体" w:cs="宋体" w:eastAsia="宋体" w:hint="default"/>
                <w:sz w:val="18"/>
                <w:szCs w:val="18"/>
              </w:rPr>
            </w:pPr>
            <w:r>
              <w:rPr>
                <w:rFonts w:ascii="宋体"/>
                <w:sz w:val="18"/>
              </w:rPr>
              <w:t> 17,431,944.93 </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2"/>
              <w:jc w:val="right"/>
              <w:rPr>
                <w:rFonts w:ascii="宋体" w:hAnsi="宋体" w:cs="宋体" w:eastAsia="宋体" w:hint="default"/>
                <w:sz w:val="18"/>
                <w:szCs w:val="18"/>
              </w:rPr>
            </w:pPr>
            <w:r>
              <w:rPr>
                <w:rFonts w:ascii="宋体"/>
                <w:sz w:val="18"/>
              </w:rPr>
              <w:t>18,375,057.34</w:t>
            </w:r>
          </w:p>
        </w:tc>
      </w:tr>
      <w:tr>
        <w:trPr>
          <w:trHeight w:val="509" w:hRule="exact"/>
        </w:trPr>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销售费用</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2"/>
              <w:jc w:val="right"/>
              <w:rPr>
                <w:rFonts w:ascii="宋体" w:hAnsi="宋体" w:cs="宋体" w:eastAsia="宋体" w:hint="default"/>
                <w:sz w:val="18"/>
                <w:szCs w:val="18"/>
              </w:rPr>
            </w:pPr>
            <w:r>
              <w:rPr>
                <w:rFonts w:ascii="宋体"/>
                <w:sz w:val="18"/>
              </w:rPr>
              <w:t> 96,108,811.84 </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18"/>
                <w:szCs w:val="18"/>
              </w:rPr>
            </w:pPr>
            <w:r>
              <w:rPr>
                <w:rFonts w:ascii="宋体"/>
                <w:sz w:val="18"/>
              </w:rPr>
              <w:t>95,643,561.55</w:t>
            </w:r>
          </w:p>
        </w:tc>
      </w:tr>
      <w:tr>
        <w:trPr>
          <w:trHeight w:val="509" w:hRule="exact"/>
        </w:trPr>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管理费用</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2"/>
              <w:jc w:val="right"/>
              <w:rPr>
                <w:rFonts w:ascii="宋体" w:hAnsi="宋体" w:cs="宋体" w:eastAsia="宋体" w:hint="default"/>
                <w:sz w:val="18"/>
                <w:szCs w:val="18"/>
              </w:rPr>
            </w:pPr>
            <w:r>
              <w:rPr>
                <w:rFonts w:ascii="宋体"/>
                <w:sz w:val="18"/>
              </w:rPr>
              <w:t> 24,009,107.14 </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18"/>
                <w:szCs w:val="18"/>
              </w:rPr>
            </w:pPr>
            <w:r>
              <w:rPr>
                <w:rFonts w:ascii="宋体"/>
                <w:sz w:val="18"/>
              </w:rPr>
              <w:t>24,332,151.18</w:t>
            </w:r>
          </w:p>
        </w:tc>
      </w:tr>
      <w:tr>
        <w:trPr>
          <w:trHeight w:val="509" w:hRule="exact"/>
        </w:trPr>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1396</w:t>
            </w:r>
            <w:r>
              <w:rPr>
                <w:rFonts w:ascii="宋体" w:hAnsi="宋体" w:cs="宋体" w:eastAsia="宋体" w:hint="default"/>
                <w:spacing w:val="-46"/>
                <w:sz w:val="18"/>
                <w:szCs w:val="18"/>
              </w:rPr>
              <w:t> </w:t>
            </w:r>
            <w:r>
              <w:rPr>
                <w:rFonts w:ascii="宋体" w:hAnsi="宋体" w:cs="宋体" w:eastAsia="宋体" w:hint="default"/>
                <w:sz w:val="18"/>
                <w:szCs w:val="18"/>
              </w:rPr>
              <w:t>财务费用</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2"/>
              <w:jc w:val="right"/>
              <w:rPr>
                <w:rFonts w:ascii="宋体" w:hAnsi="宋体" w:cs="宋体" w:eastAsia="宋体" w:hint="default"/>
                <w:sz w:val="18"/>
                <w:szCs w:val="18"/>
              </w:rPr>
            </w:pPr>
            <w:r>
              <w:rPr>
                <w:rFonts w:ascii="宋体"/>
                <w:sz w:val="18"/>
              </w:rPr>
              <w:t> -9,271,917.98 </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18"/>
                <w:szCs w:val="18"/>
              </w:rPr>
            </w:pPr>
            <w:r>
              <w:rPr>
                <w:rFonts w:ascii="宋体"/>
                <w:sz w:val="18"/>
              </w:rPr>
              <w:t>5,402,796.08</w:t>
            </w:r>
          </w:p>
        </w:tc>
      </w:tr>
      <w:tr>
        <w:trPr>
          <w:trHeight w:val="509" w:hRule="exact"/>
        </w:trPr>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资产减值损失</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2"/>
              <w:jc w:val="right"/>
              <w:rPr>
                <w:rFonts w:ascii="宋体" w:hAnsi="宋体" w:cs="宋体" w:eastAsia="宋体" w:hint="default"/>
                <w:sz w:val="18"/>
                <w:szCs w:val="18"/>
              </w:rPr>
            </w:pPr>
            <w:r>
              <w:rPr>
                <w:rFonts w:ascii="宋体"/>
                <w:sz w:val="18"/>
              </w:rPr>
              <w:t> -24,754.00 </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18"/>
                <w:szCs w:val="18"/>
              </w:rPr>
            </w:pPr>
            <w:r>
              <w:rPr>
                <w:rFonts w:ascii="宋体"/>
                <w:sz w:val="18"/>
              </w:rPr>
              <w:t>-55,749.25</w:t>
            </w:r>
          </w:p>
        </w:tc>
      </w:tr>
      <w:tr>
        <w:trPr>
          <w:trHeight w:val="509" w:hRule="exact"/>
        </w:trPr>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pacing w:val="-40"/>
                <w:sz w:val="18"/>
                <w:szCs w:val="18"/>
              </w:rPr>
              <w:t>：</w:t>
            </w:r>
            <w:r>
              <w:rPr>
                <w:rFonts w:ascii="宋体" w:hAnsi="宋体" w:cs="宋体" w:eastAsia="宋体" w:hint="default"/>
                <w:sz w:val="18"/>
                <w:szCs w:val="18"/>
              </w:rPr>
              <w:t>公允价值变动收</w:t>
            </w:r>
            <w:r>
              <w:rPr>
                <w:rFonts w:ascii="宋体" w:hAnsi="宋体" w:cs="宋体" w:eastAsia="宋体" w:hint="default"/>
                <w:spacing w:val="-40"/>
                <w:sz w:val="18"/>
                <w:szCs w:val="18"/>
              </w:rPr>
              <w:t>益</w:t>
            </w:r>
            <w:r>
              <w:rPr>
                <w:rFonts w:ascii="宋体" w:hAnsi="宋体" w:cs="宋体" w:eastAsia="宋体" w:hint="default"/>
                <w:sz w:val="18"/>
                <w:szCs w:val="18"/>
              </w:rPr>
              <w:t>（损失以“－”号填列</w:t>
            </w:r>
            <w:r>
              <w:rPr>
                <w:rFonts w:ascii="宋体" w:hAnsi="宋体" w:cs="宋体" w:eastAsia="宋体" w:hint="default"/>
                <w:spacing w:val="-90"/>
                <w:sz w:val="18"/>
                <w:szCs w:val="18"/>
              </w:rPr>
              <w:t>）</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right"/>
              <w:rPr>
                <w:rFonts w:ascii="宋体" w:hAnsi="宋体" w:cs="宋体" w:eastAsia="宋体" w:hint="default"/>
                <w:sz w:val="18"/>
                <w:szCs w:val="18"/>
              </w:rPr>
            </w:pPr>
            <w:r>
              <w:rPr>
                <w:rFonts w:ascii="宋体"/>
                <w:sz w:val="18"/>
              </w:rPr>
              <w:t> </w:t>
            </w:r>
          </w:p>
        </w:tc>
        <w:tc>
          <w:tcPr>
            <w:tcW w:w="2024"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90" w:right="0"/>
              <w:jc w:val="center"/>
              <w:rPr>
                <w:rFonts w:ascii="宋体" w:hAnsi="宋体" w:cs="宋体" w:eastAsia="宋体" w:hint="default"/>
                <w:sz w:val="18"/>
                <w:szCs w:val="18"/>
              </w:rPr>
            </w:pPr>
            <w:r>
              <w:rPr>
                <w:rFonts w:ascii="宋体" w:hAnsi="宋体" w:cs="宋体" w:eastAsia="宋体" w:hint="default"/>
                <w:sz w:val="18"/>
                <w:szCs w:val="18"/>
              </w:rPr>
              <w:t>十三、注释</w:t>
            </w:r>
            <w:r>
              <w:rPr>
                <w:rFonts w:ascii="宋体" w:hAnsi="宋体" w:cs="宋体" w:eastAsia="宋体" w:hint="default"/>
                <w:spacing w:val="-46"/>
                <w:sz w:val="18"/>
                <w:szCs w:val="18"/>
              </w:rPr>
              <w:t> </w:t>
            </w:r>
            <w:r>
              <w:rPr>
                <w:rFonts w:ascii="宋体" w:hAnsi="宋体" w:cs="宋体" w:eastAsia="宋体" w:hint="default"/>
                <w:sz w:val="18"/>
                <w:szCs w:val="18"/>
              </w:rPr>
              <w:t>5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right"/>
              <w:rPr>
                <w:rFonts w:ascii="宋体" w:hAnsi="宋体" w:cs="宋体" w:eastAsia="宋体" w:hint="default"/>
                <w:sz w:val="18"/>
                <w:szCs w:val="18"/>
              </w:rPr>
            </w:pPr>
            <w:r>
              <w:rPr>
                <w:rFonts w:ascii="宋体"/>
                <w:sz w:val="18"/>
              </w:rPr>
              <w:t> -3,360,574.52 </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2"/>
              <w:jc w:val="right"/>
              <w:rPr>
                <w:rFonts w:ascii="宋体" w:hAnsi="宋体" w:cs="宋体" w:eastAsia="宋体" w:hint="default"/>
                <w:sz w:val="18"/>
                <w:szCs w:val="18"/>
              </w:rPr>
            </w:pPr>
            <w:r>
              <w:rPr>
                <w:rFonts w:ascii="宋体"/>
                <w:sz w:val="18"/>
              </w:rPr>
              <w:t>-26,622,245.19</w:t>
            </w:r>
          </w:p>
        </w:tc>
      </w:tr>
      <w:tr>
        <w:trPr>
          <w:trHeight w:val="509" w:hRule="exact"/>
        </w:trPr>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2"/>
              <w:jc w:val="right"/>
              <w:rPr>
                <w:rFonts w:ascii="宋体" w:hAnsi="宋体" w:cs="宋体" w:eastAsia="宋体" w:hint="default"/>
                <w:sz w:val="18"/>
                <w:szCs w:val="18"/>
              </w:rPr>
            </w:pPr>
            <w:r>
              <w:rPr>
                <w:rFonts w:ascii="宋体"/>
                <w:sz w:val="18"/>
              </w:rPr>
              <w:t> </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18"/>
                <w:szCs w:val="18"/>
              </w:rPr>
            </w:pPr>
            <w:r>
              <w:rPr>
                <w:rFonts w:ascii="宋体"/>
                <w:sz w:val="18"/>
              </w:rPr>
              <w:t>0.00</w:t>
            </w:r>
          </w:p>
        </w:tc>
      </w:tr>
      <w:tr>
        <w:trPr>
          <w:trHeight w:val="509" w:hRule="exact"/>
        </w:trPr>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2"/>
              <w:jc w:val="right"/>
              <w:rPr>
                <w:rFonts w:ascii="宋体" w:hAnsi="宋体" w:cs="宋体" w:eastAsia="宋体" w:hint="default"/>
                <w:sz w:val="18"/>
                <w:szCs w:val="18"/>
              </w:rPr>
            </w:pPr>
            <w:r>
              <w:rPr>
                <w:rFonts w:ascii="宋体"/>
                <w:sz w:val="18"/>
              </w:rPr>
              <w:t> 104,672,701.44 </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18"/>
                <w:szCs w:val="18"/>
              </w:rPr>
            </w:pPr>
            <w:r>
              <w:rPr>
                <w:rFonts w:ascii="宋体"/>
                <w:sz w:val="18"/>
              </w:rPr>
              <w:t>81,810,895.72</w:t>
            </w:r>
          </w:p>
        </w:tc>
      </w:tr>
      <w:tr>
        <w:trPr>
          <w:trHeight w:val="509" w:hRule="exact"/>
        </w:trPr>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加：营业外收入</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2"/>
              <w:jc w:val="right"/>
              <w:rPr>
                <w:rFonts w:ascii="宋体" w:hAnsi="宋体" w:cs="宋体" w:eastAsia="宋体" w:hint="default"/>
                <w:sz w:val="18"/>
                <w:szCs w:val="18"/>
              </w:rPr>
            </w:pPr>
            <w:r>
              <w:rPr>
                <w:rFonts w:ascii="宋体"/>
                <w:sz w:val="18"/>
              </w:rPr>
              <w:t> 475,623.12 </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18"/>
                <w:szCs w:val="18"/>
              </w:rPr>
            </w:pPr>
            <w:r>
              <w:rPr>
                <w:rFonts w:ascii="宋体"/>
                <w:sz w:val="18"/>
              </w:rPr>
              <w:t>856,822.47</w:t>
            </w:r>
          </w:p>
        </w:tc>
      </w:tr>
      <w:tr>
        <w:trPr>
          <w:trHeight w:val="509" w:hRule="exact"/>
        </w:trPr>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减：营业外支出</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2"/>
              <w:jc w:val="right"/>
              <w:rPr>
                <w:rFonts w:ascii="宋体" w:hAnsi="宋体" w:cs="宋体" w:eastAsia="宋体" w:hint="default"/>
                <w:sz w:val="18"/>
                <w:szCs w:val="18"/>
              </w:rPr>
            </w:pPr>
            <w:r>
              <w:rPr>
                <w:rFonts w:ascii="宋体"/>
                <w:sz w:val="18"/>
              </w:rPr>
              <w:t> 6,495,288.18 </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18"/>
                <w:szCs w:val="18"/>
              </w:rPr>
            </w:pPr>
            <w:r>
              <w:rPr>
                <w:rFonts w:ascii="宋体"/>
                <w:sz w:val="18"/>
              </w:rPr>
              <w:t>311,005.43</w:t>
            </w:r>
          </w:p>
        </w:tc>
      </w:tr>
      <w:tr>
        <w:trPr>
          <w:trHeight w:val="509" w:hRule="exact"/>
        </w:trPr>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right"/>
              <w:rPr>
                <w:rFonts w:ascii="宋体" w:hAnsi="宋体" w:cs="宋体" w:eastAsia="宋体" w:hint="default"/>
                <w:sz w:val="18"/>
                <w:szCs w:val="18"/>
              </w:rPr>
            </w:pPr>
            <w:r>
              <w:rPr>
                <w:rFonts w:ascii="宋体"/>
                <w:sz w:val="18"/>
              </w:rPr>
              <w:t>6,378,078.76 </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2"/>
              <w:jc w:val="right"/>
              <w:rPr>
                <w:rFonts w:ascii="宋体" w:hAnsi="宋体" w:cs="宋体" w:eastAsia="宋体" w:hint="default"/>
                <w:sz w:val="18"/>
                <w:szCs w:val="18"/>
              </w:rPr>
            </w:pPr>
            <w:r>
              <w:rPr>
                <w:rFonts w:ascii="宋体"/>
                <w:sz w:val="18"/>
              </w:rPr>
              <w:t>165,980.66</w:t>
            </w:r>
          </w:p>
        </w:tc>
      </w:tr>
      <w:tr>
        <w:trPr>
          <w:trHeight w:val="510" w:hRule="exact"/>
        </w:trPr>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right"/>
              <w:rPr>
                <w:rFonts w:ascii="宋体" w:hAnsi="宋体" w:cs="宋体" w:eastAsia="宋体" w:hint="default"/>
                <w:sz w:val="18"/>
                <w:szCs w:val="18"/>
              </w:rPr>
            </w:pPr>
            <w:r>
              <w:rPr>
                <w:rFonts w:ascii="宋体"/>
                <w:sz w:val="18"/>
              </w:rPr>
              <w:t> 98,653,036.38 </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2"/>
              <w:jc w:val="right"/>
              <w:rPr>
                <w:rFonts w:ascii="宋体" w:hAnsi="宋体" w:cs="宋体" w:eastAsia="宋体" w:hint="default"/>
                <w:sz w:val="18"/>
                <w:szCs w:val="18"/>
              </w:rPr>
            </w:pPr>
            <w:r>
              <w:rPr>
                <w:rFonts w:ascii="宋体"/>
                <w:sz w:val="18"/>
              </w:rPr>
              <w:t>82,356,712.76</w:t>
            </w:r>
          </w:p>
        </w:tc>
      </w:tr>
      <w:tr>
        <w:trPr>
          <w:trHeight w:val="509" w:hRule="exact"/>
        </w:trPr>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减：所得税费用</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2"/>
              <w:jc w:val="right"/>
              <w:rPr>
                <w:rFonts w:ascii="宋体" w:hAnsi="宋体" w:cs="宋体" w:eastAsia="宋体" w:hint="default"/>
                <w:sz w:val="18"/>
                <w:szCs w:val="18"/>
              </w:rPr>
            </w:pPr>
            <w:r>
              <w:rPr>
                <w:rFonts w:ascii="宋体"/>
                <w:sz w:val="18"/>
              </w:rPr>
              <w:t> 29,001,427.41 </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18"/>
                <w:szCs w:val="18"/>
              </w:rPr>
            </w:pPr>
            <w:r>
              <w:rPr>
                <w:rFonts w:ascii="宋体"/>
                <w:sz w:val="18"/>
              </w:rPr>
              <w:t>28,062,490.86</w:t>
            </w:r>
          </w:p>
        </w:tc>
      </w:tr>
      <w:tr>
        <w:trPr>
          <w:trHeight w:val="509" w:hRule="exact"/>
        </w:trPr>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2"/>
              <w:jc w:val="right"/>
              <w:rPr>
                <w:rFonts w:ascii="宋体" w:hAnsi="宋体" w:cs="宋体" w:eastAsia="宋体" w:hint="default"/>
                <w:sz w:val="18"/>
                <w:szCs w:val="18"/>
              </w:rPr>
            </w:pPr>
            <w:r>
              <w:rPr>
                <w:rFonts w:ascii="宋体"/>
                <w:sz w:val="18"/>
              </w:rPr>
              <w:t> 69,651,608.97 </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18"/>
                <w:szCs w:val="18"/>
              </w:rPr>
            </w:pPr>
            <w:r>
              <w:rPr>
                <w:rFonts w:ascii="宋体"/>
                <w:sz w:val="18"/>
              </w:rPr>
              <w:t>54,294,221.90</w:t>
            </w:r>
          </w:p>
        </w:tc>
      </w:tr>
      <w:tr>
        <w:trPr>
          <w:trHeight w:val="509" w:hRule="exact"/>
        </w:trPr>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五、每股收益：</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2"/>
              <w:jc w:val="right"/>
              <w:rPr>
                <w:rFonts w:ascii="宋体" w:hAnsi="宋体" w:cs="宋体" w:eastAsia="宋体" w:hint="default"/>
                <w:sz w:val="18"/>
                <w:szCs w:val="18"/>
              </w:rPr>
            </w:pPr>
            <w:r>
              <w:rPr>
                <w:rFonts w:ascii="宋体"/>
                <w:sz w:val="18"/>
              </w:rPr>
              <w:t> </w:t>
            </w:r>
          </w:p>
        </w:tc>
        <w:tc>
          <w:tcPr>
            <w:tcW w:w="2024"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（一）基本每股收益</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2"/>
              <w:jc w:val="right"/>
              <w:rPr>
                <w:rFonts w:ascii="宋体" w:hAnsi="宋体" w:cs="宋体" w:eastAsia="宋体" w:hint="default"/>
                <w:sz w:val="18"/>
                <w:szCs w:val="18"/>
              </w:rPr>
            </w:pPr>
            <w:r>
              <w:rPr>
                <w:rFonts w:ascii="宋体"/>
                <w:sz w:val="18"/>
              </w:rPr>
              <w:t> 0.1563 </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18"/>
                <w:szCs w:val="18"/>
              </w:rPr>
            </w:pPr>
            <w:r>
              <w:rPr>
                <w:rFonts w:ascii="宋体"/>
                <w:sz w:val="18"/>
              </w:rPr>
              <w:t>0.1219</w:t>
            </w:r>
          </w:p>
        </w:tc>
      </w:tr>
      <w:tr>
        <w:trPr>
          <w:trHeight w:val="509" w:hRule="exact"/>
        </w:trPr>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（二）稀释每股收益</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right"/>
              <w:rPr>
                <w:rFonts w:ascii="宋体" w:hAnsi="宋体" w:cs="宋体" w:eastAsia="宋体" w:hint="default"/>
                <w:sz w:val="18"/>
                <w:szCs w:val="18"/>
              </w:rPr>
            </w:pPr>
            <w:r>
              <w:rPr>
                <w:rFonts w:ascii="宋体"/>
                <w:sz w:val="18"/>
              </w:rPr>
              <w:t> 0.1563 </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2"/>
              <w:jc w:val="right"/>
              <w:rPr>
                <w:rFonts w:ascii="宋体" w:hAnsi="宋体" w:cs="宋体" w:eastAsia="宋体" w:hint="default"/>
                <w:sz w:val="18"/>
                <w:szCs w:val="18"/>
              </w:rPr>
            </w:pPr>
            <w:r>
              <w:rPr>
                <w:rFonts w:ascii="宋体"/>
                <w:sz w:val="18"/>
              </w:rPr>
              <w:t>0.1219</w:t>
            </w:r>
          </w:p>
        </w:tc>
      </w:tr>
      <w:tr>
        <w:trPr>
          <w:trHeight w:val="510" w:hRule="exact"/>
        </w:trPr>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六、其他综合收益</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right"/>
              <w:rPr>
                <w:rFonts w:ascii="宋体" w:hAnsi="宋体" w:cs="宋体" w:eastAsia="宋体" w:hint="default"/>
                <w:sz w:val="18"/>
                <w:szCs w:val="18"/>
              </w:rPr>
            </w:pPr>
            <w:r>
              <w:rPr>
                <w:rFonts w:ascii="宋体"/>
                <w:sz w:val="18"/>
              </w:rPr>
              <w:t> </w:t>
            </w:r>
          </w:p>
        </w:tc>
        <w:tc>
          <w:tcPr>
            <w:tcW w:w="2024"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七、综合收益总额</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2"/>
              <w:jc w:val="right"/>
              <w:rPr>
                <w:rFonts w:ascii="宋体" w:hAnsi="宋体" w:cs="宋体" w:eastAsia="宋体" w:hint="default"/>
                <w:sz w:val="18"/>
                <w:szCs w:val="18"/>
              </w:rPr>
            </w:pPr>
            <w:r>
              <w:rPr>
                <w:rFonts w:ascii="宋体"/>
                <w:sz w:val="18"/>
              </w:rPr>
              <w:t> 69,651,608.97 </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18"/>
                <w:szCs w:val="18"/>
              </w:rPr>
            </w:pPr>
            <w:r>
              <w:rPr>
                <w:rFonts w:ascii="宋体"/>
                <w:sz w:val="18"/>
              </w:rPr>
              <w:t>54,294,221.90</w:t>
            </w:r>
          </w:p>
        </w:tc>
      </w:tr>
    </w:tbl>
    <w:p>
      <w:pPr>
        <w:pStyle w:val="BodyText"/>
        <w:spacing w:line="260" w:lineRule="exact" w:before="0"/>
        <w:ind w:left="334" w:right="0"/>
        <w:jc w:val="left"/>
        <w:rPr>
          <w:rFonts w:ascii="宋体" w:hAnsi="宋体" w:cs="宋体" w:eastAsia="宋体" w:hint="default"/>
        </w:rPr>
      </w:pPr>
      <w:r>
        <w:rPr>
          <w:rFonts w:ascii="宋体"/>
        </w:rPr>
        <w:t> </w:t>
      </w:r>
    </w:p>
    <w:p>
      <w:pPr>
        <w:spacing w:after="0" w:line="260" w:lineRule="exact"/>
        <w:jc w:val="left"/>
        <w:rPr>
          <w:rFonts w:ascii="宋体" w:hAnsi="宋体" w:cs="宋体" w:eastAsia="宋体" w:hint="default"/>
        </w:rPr>
        <w:sectPr>
          <w:pgSz w:w="11900" w:h="16840"/>
          <w:pgMar w:header="883" w:footer="1733" w:top="1140" w:bottom="1920" w:left="800" w:right="780"/>
        </w:sectPr>
      </w:pPr>
    </w:p>
    <w:p>
      <w:pPr>
        <w:spacing w:line="240" w:lineRule="auto" w:before="2"/>
        <w:rPr>
          <w:rFonts w:ascii="宋体" w:hAnsi="宋体" w:cs="宋体" w:eastAsia="宋体" w:hint="default"/>
          <w:sz w:val="16"/>
          <w:szCs w:val="16"/>
        </w:rPr>
      </w:pPr>
      <w:r>
        <w:rPr/>
        <w:pict>
          <v:shape style="position:absolute;margin-left:44.759998pt;margin-top:107.040001pt;width:506pt;height:659.2pt;mso-position-horizontal-relative:page;mso-position-vertical-relative:page;z-index:37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34"/>
                    <w:gridCol w:w="1440"/>
                    <w:gridCol w:w="1980"/>
                    <w:gridCol w:w="1951"/>
                  </w:tblGrid>
                  <w:tr>
                    <w:trPr>
                      <w:trHeight w:val="322"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z w:val="18"/>
                            <w:szCs w:val="18"/>
                          </w:rPr>
                          <w:t>附注</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24" w:right="0"/>
                          <w:jc w:val="left"/>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09" w:right="0"/>
                          <w:jc w:val="left"/>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z w:val="18"/>
                            <w:szCs w:val="18"/>
                          </w:rPr>
                          <w:t> </w:t>
                        </w:r>
                      </w:p>
                    </w:tc>
                  </w:tr>
                  <w:tr>
                    <w:trPr>
                      <w:trHeight w:val="244"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1"/>
                          <w:jc w:val="right"/>
                          <w:rPr>
                            <w:rFonts w:ascii="宋体" w:hAnsi="宋体" w:cs="宋体" w:eastAsia="宋体" w:hint="default"/>
                            <w:sz w:val="18"/>
                            <w:szCs w:val="18"/>
                          </w:rPr>
                        </w:pPr>
                        <w:r>
                          <w:rPr>
                            <w:rFonts w:ascii="宋体"/>
                            <w:sz w:val="18"/>
                          </w:rPr>
                          <w:t> </w:t>
                        </w:r>
                      </w:p>
                    </w:tc>
                    <w:tc>
                      <w:tcPr>
                        <w:tcW w:w="1951"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2,084,278,322.02 </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1,876,613,146.33</w:t>
                        </w:r>
                      </w:p>
                    </w:tc>
                  </w:tr>
                  <w:tr>
                    <w:trPr>
                      <w:trHeight w:val="244"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951"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951"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95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951"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1"/>
                          <w:jc w:val="right"/>
                          <w:rPr>
                            <w:rFonts w:ascii="宋体" w:hAnsi="宋体" w:cs="宋体" w:eastAsia="宋体" w:hint="default"/>
                            <w:sz w:val="18"/>
                            <w:szCs w:val="18"/>
                          </w:rPr>
                        </w:pPr>
                        <w:r>
                          <w:rPr>
                            <w:rFonts w:ascii="宋体"/>
                            <w:sz w:val="18"/>
                          </w:rPr>
                          <w:t> </w:t>
                        </w:r>
                      </w:p>
                    </w:tc>
                    <w:tc>
                      <w:tcPr>
                        <w:tcW w:w="1951"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1"/>
                          <w:jc w:val="right"/>
                          <w:rPr>
                            <w:rFonts w:ascii="宋体" w:hAnsi="宋体" w:cs="宋体" w:eastAsia="宋体" w:hint="default"/>
                            <w:sz w:val="18"/>
                            <w:szCs w:val="18"/>
                          </w:rPr>
                        </w:pPr>
                        <w:r>
                          <w:rPr>
                            <w:rFonts w:ascii="宋体"/>
                            <w:sz w:val="18"/>
                          </w:rPr>
                          <w:t> </w:t>
                        </w:r>
                      </w:p>
                    </w:tc>
                    <w:tc>
                      <w:tcPr>
                        <w:tcW w:w="1951"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951"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951"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拆入资金净增加额</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951"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95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收到的税费返还</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951"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45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1"/>
                          <w:jc w:val="right"/>
                          <w:rPr>
                            <w:rFonts w:ascii="宋体" w:hAnsi="宋体" w:cs="宋体" w:eastAsia="宋体" w:hint="default"/>
                            <w:sz w:val="18"/>
                            <w:szCs w:val="18"/>
                          </w:rPr>
                        </w:pPr>
                        <w:r>
                          <w:rPr>
                            <w:rFonts w:ascii="宋体"/>
                            <w:sz w:val="18"/>
                          </w:rPr>
                          <w:t>6,564,334.98 </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1"/>
                          <w:jc w:val="right"/>
                          <w:rPr>
                            <w:rFonts w:ascii="宋体" w:hAnsi="宋体" w:cs="宋体" w:eastAsia="宋体" w:hint="default"/>
                            <w:sz w:val="18"/>
                            <w:szCs w:val="18"/>
                          </w:rPr>
                        </w:pPr>
                        <w:r>
                          <w:rPr>
                            <w:rFonts w:ascii="宋体"/>
                            <w:sz w:val="18"/>
                          </w:rPr>
                          <w:t>17,470,712.55</w:t>
                        </w:r>
                      </w:p>
                    </w:tc>
                  </w:tr>
                  <w:tr>
                    <w:trPr>
                      <w:trHeight w:val="244"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2,090,842,657.00 </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1,894,083,858.88</w:t>
                        </w:r>
                      </w:p>
                    </w:tc>
                  </w:tr>
                  <w:tr>
                    <w:trPr>
                      <w:trHeight w:val="242"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1,698,087,077.90 </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1,462,327,789.95</w:t>
                        </w:r>
                      </w:p>
                    </w:tc>
                  </w:tr>
                  <w:tr>
                    <w:trPr>
                      <w:trHeight w:val="244"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1"/>
                          <w:jc w:val="right"/>
                          <w:rPr>
                            <w:rFonts w:ascii="宋体" w:hAnsi="宋体" w:cs="宋体" w:eastAsia="宋体" w:hint="default"/>
                            <w:sz w:val="18"/>
                            <w:szCs w:val="18"/>
                          </w:rPr>
                        </w:pPr>
                        <w:r>
                          <w:rPr>
                            <w:rFonts w:ascii="宋体"/>
                            <w:sz w:val="18"/>
                          </w:rPr>
                          <w:t> </w:t>
                        </w:r>
                      </w:p>
                    </w:tc>
                    <w:tc>
                      <w:tcPr>
                        <w:tcW w:w="1951"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1"/>
                          <w:jc w:val="right"/>
                          <w:rPr>
                            <w:rFonts w:ascii="宋体" w:hAnsi="宋体" w:cs="宋体" w:eastAsia="宋体" w:hint="default"/>
                            <w:sz w:val="18"/>
                            <w:szCs w:val="18"/>
                          </w:rPr>
                        </w:pPr>
                        <w:r>
                          <w:rPr>
                            <w:rFonts w:ascii="宋体"/>
                            <w:sz w:val="18"/>
                          </w:rPr>
                          <w:t> </w:t>
                        </w:r>
                      </w:p>
                    </w:tc>
                    <w:tc>
                      <w:tcPr>
                        <w:tcW w:w="1951"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951"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951"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1"/>
                          <w:jc w:val="right"/>
                          <w:rPr>
                            <w:rFonts w:ascii="宋体" w:hAnsi="宋体" w:cs="宋体" w:eastAsia="宋体" w:hint="default"/>
                            <w:sz w:val="18"/>
                            <w:szCs w:val="18"/>
                          </w:rPr>
                        </w:pPr>
                        <w:r>
                          <w:rPr>
                            <w:rFonts w:ascii="宋体"/>
                            <w:sz w:val="18"/>
                          </w:rPr>
                          <w:t> </w:t>
                        </w:r>
                      </w:p>
                    </w:tc>
                    <w:tc>
                      <w:tcPr>
                        <w:tcW w:w="1951"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1"/>
                          <w:jc w:val="right"/>
                          <w:rPr>
                            <w:rFonts w:ascii="宋体" w:hAnsi="宋体" w:cs="宋体" w:eastAsia="宋体" w:hint="default"/>
                            <w:sz w:val="18"/>
                            <w:szCs w:val="18"/>
                          </w:rPr>
                        </w:pPr>
                        <w:r>
                          <w:rPr>
                            <w:rFonts w:ascii="宋体"/>
                            <w:sz w:val="18"/>
                          </w:rPr>
                          <w:t>84,841,233.20 </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89,048,303.15</w:t>
                        </w:r>
                      </w:p>
                    </w:tc>
                  </w:tr>
                  <w:tr>
                    <w:trPr>
                      <w:trHeight w:val="244"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支付的各项税费</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119,729,248.99 </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94,568,934.19</w:t>
                        </w:r>
                      </w:p>
                    </w:tc>
                  </w:tr>
                  <w:tr>
                    <w:trPr>
                      <w:trHeight w:val="244"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45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65,771,271.56 </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71,394,420.44</w:t>
                        </w:r>
                      </w:p>
                    </w:tc>
                  </w:tr>
                  <w:tr>
                    <w:trPr>
                      <w:trHeight w:val="242"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1,968,428,831.65 </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1,717,339,447.73</w:t>
                        </w:r>
                      </w:p>
                    </w:tc>
                  </w:tr>
                  <w:tr>
                    <w:trPr>
                      <w:trHeight w:val="244"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1"/>
                          <w:jc w:val="right"/>
                          <w:rPr>
                            <w:rFonts w:ascii="宋体" w:hAnsi="宋体" w:cs="宋体" w:eastAsia="宋体" w:hint="default"/>
                            <w:sz w:val="18"/>
                            <w:szCs w:val="18"/>
                          </w:rPr>
                        </w:pPr>
                        <w:r>
                          <w:rPr>
                            <w:rFonts w:ascii="宋体"/>
                            <w:sz w:val="18"/>
                          </w:rPr>
                          <w:t>122,413,825.35 </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176,744,411.15</w:t>
                        </w:r>
                      </w:p>
                    </w:tc>
                  </w:tr>
                  <w:tr>
                    <w:trPr>
                      <w:trHeight w:val="244"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1"/>
                          <w:jc w:val="right"/>
                          <w:rPr>
                            <w:rFonts w:ascii="宋体" w:hAnsi="宋体" w:cs="宋体" w:eastAsia="宋体" w:hint="default"/>
                            <w:sz w:val="18"/>
                            <w:szCs w:val="18"/>
                          </w:rPr>
                        </w:pPr>
                        <w:r>
                          <w:rPr>
                            <w:rFonts w:ascii="宋体"/>
                            <w:sz w:val="18"/>
                          </w:rPr>
                          <w:t> </w:t>
                        </w:r>
                      </w:p>
                    </w:tc>
                    <w:tc>
                      <w:tcPr>
                        <w:tcW w:w="1951"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951"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500,000.00 </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500,000.00</w:t>
                        </w:r>
                      </w:p>
                    </w:tc>
                  </w:tr>
                  <w:tr>
                    <w:trPr>
                      <w:trHeight w:val="293"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44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1"/>
                          <w:jc w:val="right"/>
                          <w:rPr>
                            <w:rFonts w:ascii="宋体" w:hAnsi="宋体" w:cs="宋体" w:eastAsia="宋体" w:hint="default"/>
                            <w:sz w:val="18"/>
                            <w:szCs w:val="18"/>
                          </w:rPr>
                        </w:pPr>
                        <w:r>
                          <w:rPr>
                            <w:rFonts w:ascii="宋体"/>
                            <w:sz w:val="18"/>
                          </w:rPr>
                          <w:t>00,250.00 </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3,800,000.00</w:t>
                        </w:r>
                      </w:p>
                    </w:tc>
                  </w:tr>
                  <w:tr>
                    <w:trPr>
                      <w:trHeight w:val="265"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1"/>
                          <w:jc w:val="right"/>
                          <w:rPr>
                            <w:rFonts w:ascii="宋体" w:hAnsi="宋体" w:cs="宋体" w:eastAsia="宋体" w:hint="default"/>
                            <w:sz w:val="18"/>
                            <w:szCs w:val="18"/>
                          </w:rPr>
                        </w:pPr>
                        <w:r>
                          <w:rPr>
                            <w:rFonts w:ascii="宋体"/>
                            <w:sz w:val="18"/>
                          </w:rPr>
                          <w:t> </w:t>
                        </w:r>
                      </w:p>
                    </w:tc>
                    <w:tc>
                      <w:tcPr>
                        <w:tcW w:w="1951"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951"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700,250.00 </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4,300,000.00</w:t>
                        </w:r>
                      </w:p>
                    </w:tc>
                  </w:tr>
                  <w:tr>
                    <w:trPr>
                      <w:trHeight w:val="254"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1"/>
                          <w:jc w:val="right"/>
                          <w:rPr>
                            <w:rFonts w:ascii="宋体" w:hAnsi="宋体" w:cs="宋体" w:eastAsia="宋体" w:hint="default"/>
                            <w:sz w:val="18"/>
                            <w:szCs w:val="18"/>
                          </w:rPr>
                        </w:pPr>
                        <w:r>
                          <w:rPr>
                            <w:rFonts w:ascii="宋体"/>
                            <w:sz w:val="18"/>
                          </w:rPr>
                          <w:t>53,990,742.88 </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1"/>
                          <w:jc w:val="right"/>
                          <w:rPr>
                            <w:rFonts w:ascii="宋体" w:hAnsi="宋体" w:cs="宋体" w:eastAsia="宋体" w:hint="default"/>
                            <w:sz w:val="18"/>
                            <w:szCs w:val="18"/>
                          </w:rPr>
                        </w:pPr>
                        <w:r>
                          <w:rPr>
                            <w:rFonts w:ascii="宋体"/>
                            <w:sz w:val="18"/>
                          </w:rPr>
                          <w:t>14,767,742.54</w:t>
                        </w:r>
                      </w:p>
                    </w:tc>
                  </w:tr>
                  <w:tr>
                    <w:trPr>
                      <w:trHeight w:val="265"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投资支付的现金</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1"/>
                          <w:jc w:val="right"/>
                          <w:rPr>
                            <w:rFonts w:ascii="宋体" w:hAnsi="宋体" w:cs="宋体" w:eastAsia="宋体" w:hint="default"/>
                            <w:sz w:val="18"/>
                            <w:szCs w:val="18"/>
                          </w:rPr>
                        </w:pPr>
                        <w:r>
                          <w:rPr>
                            <w:rFonts w:ascii="宋体"/>
                            <w:sz w:val="18"/>
                          </w:rPr>
                          <w:t> </w:t>
                        </w:r>
                      </w:p>
                    </w:tc>
                    <w:tc>
                      <w:tcPr>
                        <w:tcW w:w="1951"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质押贷款净增加额</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951"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1"/>
                          <w:jc w:val="right"/>
                          <w:rPr>
                            <w:rFonts w:ascii="宋体" w:hAnsi="宋体" w:cs="宋体" w:eastAsia="宋体" w:hint="default"/>
                            <w:sz w:val="18"/>
                            <w:szCs w:val="18"/>
                          </w:rPr>
                        </w:pPr>
                        <w:r>
                          <w:rPr>
                            <w:rFonts w:ascii="宋体"/>
                            <w:sz w:val="18"/>
                          </w:rPr>
                          <w:t> </w:t>
                        </w:r>
                      </w:p>
                    </w:tc>
                    <w:tc>
                      <w:tcPr>
                        <w:tcW w:w="1951"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1"/>
                          <w:jc w:val="right"/>
                          <w:rPr>
                            <w:rFonts w:ascii="宋体" w:hAnsi="宋体" w:cs="宋体" w:eastAsia="宋体" w:hint="default"/>
                            <w:sz w:val="18"/>
                            <w:szCs w:val="18"/>
                          </w:rPr>
                        </w:pPr>
                        <w:r>
                          <w:rPr>
                            <w:rFonts w:ascii="宋体"/>
                            <w:sz w:val="18"/>
                          </w:rPr>
                          <w:t> </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9,020,000.00</w:t>
                        </w:r>
                      </w:p>
                    </w:tc>
                  </w:tr>
                  <w:tr>
                    <w:trPr>
                      <w:trHeight w:val="244"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53,990,742.88 </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23,787,742.54</w:t>
                        </w:r>
                      </w:p>
                    </w:tc>
                  </w:tr>
                  <w:tr>
                    <w:trPr>
                      <w:trHeight w:val="251"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1"/>
                          <w:jc w:val="right"/>
                          <w:rPr>
                            <w:rFonts w:ascii="宋体" w:hAnsi="宋体" w:cs="宋体" w:eastAsia="宋体" w:hint="default"/>
                            <w:sz w:val="18"/>
                            <w:szCs w:val="18"/>
                          </w:rPr>
                        </w:pPr>
                        <w:r>
                          <w:rPr>
                            <w:rFonts w:ascii="宋体"/>
                            <w:sz w:val="18"/>
                          </w:rPr>
                          <w:t>-53,290,492.88 </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1"/>
                          <w:jc w:val="right"/>
                          <w:rPr>
                            <w:rFonts w:ascii="宋体" w:hAnsi="宋体" w:cs="宋体" w:eastAsia="宋体" w:hint="default"/>
                            <w:sz w:val="18"/>
                            <w:szCs w:val="18"/>
                          </w:rPr>
                        </w:pPr>
                        <w:r>
                          <w:rPr>
                            <w:rFonts w:ascii="宋体"/>
                            <w:sz w:val="18"/>
                          </w:rPr>
                          <w:t>-19,487,742.54</w:t>
                        </w:r>
                      </w:p>
                    </w:tc>
                  </w:tr>
                  <w:tr>
                    <w:trPr>
                      <w:trHeight w:val="244"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951"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1"/>
                          <w:jc w:val="right"/>
                          <w:rPr>
                            <w:rFonts w:ascii="宋体" w:hAnsi="宋体" w:cs="宋体" w:eastAsia="宋体" w:hint="default"/>
                            <w:sz w:val="18"/>
                            <w:szCs w:val="18"/>
                          </w:rPr>
                        </w:pPr>
                        <w:r>
                          <w:rPr>
                            <w:rFonts w:ascii="宋体"/>
                            <w:sz w:val="18"/>
                          </w:rPr>
                          <w:t> </w:t>
                        </w:r>
                      </w:p>
                    </w:tc>
                    <w:tc>
                      <w:tcPr>
                        <w:tcW w:w="1951"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1"/>
                          <w:jc w:val="right"/>
                          <w:rPr>
                            <w:rFonts w:ascii="宋体" w:hAnsi="宋体" w:cs="宋体" w:eastAsia="宋体" w:hint="default"/>
                            <w:sz w:val="18"/>
                            <w:szCs w:val="18"/>
                          </w:rPr>
                        </w:pPr>
                        <w:r>
                          <w:rPr>
                            <w:rFonts w:ascii="宋体"/>
                            <w:sz w:val="18"/>
                          </w:rPr>
                          <w:t> </w:t>
                        </w:r>
                      </w:p>
                    </w:tc>
                    <w:tc>
                      <w:tcPr>
                        <w:tcW w:w="1951"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103,000,000.00</w:t>
                        </w:r>
                      </w:p>
                    </w:tc>
                  </w:tr>
                  <w:tr>
                    <w:trPr>
                      <w:trHeight w:val="244"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951"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951"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103,000,000.00</w:t>
                        </w:r>
                      </w:p>
                    </w:tc>
                  </w:tr>
                  <w:tr>
                    <w:trPr>
                      <w:trHeight w:val="242"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164,000,000.00 </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244,000,000.00</w:t>
                        </w:r>
                      </w:p>
                    </w:tc>
                  </w:tr>
                  <w:tr>
                    <w:trPr>
                      <w:trHeight w:val="244"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1"/>
                          <w:jc w:val="right"/>
                          <w:rPr>
                            <w:rFonts w:ascii="宋体" w:hAnsi="宋体" w:cs="宋体" w:eastAsia="宋体" w:hint="default"/>
                            <w:sz w:val="18"/>
                            <w:szCs w:val="18"/>
                          </w:rPr>
                        </w:pPr>
                        <w:r>
                          <w:rPr>
                            <w:rFonts w:ascii="宋体"/>
                            <w:sz w:val="18"/>
                          </w:rPr>
                          <w:t>13,232,733.18 </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23,598,037.97</w:t>
                        </w:r>
                      </w:p>
                    </w:tc>
                  </w:tr>
                  <w:tr>
                    <w:trPr>
                      <w:trHeight w:val="244"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1"/>
                          <w:jc w:val="right"/>
                          <w:rPr>
                            <w:rFonts w:ascii="宋体" w:hAnsi="宋体" w:cs="宋体" w:eastAsia="宋体" w:hint="default"/>
                            <w:sz w:val="18"/>
                            <w:szCs w:val="18"/>
                          </w:rPr>
                        </w:pPr>
                        <w:r>
                          <w:rPr>
                            <w:rFonts w:ascii="宋体"/>
                            <w:sz w:val="18"/>
                          </w:rPr>
                          <w:t> </w:t>
                        </w:r>
                      </w:p>
                    </w:tc>
                    <w:tc>
                      <w:tcPr>
                        <w:tcW w:w="1951"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951"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177,232,733.18 </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267,598,037.97</w:t>
                        </w:r>
                      </w:p>
                    </w:tc>
                  </w:tr>
                </w:tbl>
                <w:p>
                  <w:pPr/>
                </w:p>
              </w:txbxContent>
            </v:textbox>
            <w10:wrap type="none"/>
          </v:shape>
        </w:pict>
      </w:r>
    </w:p>
    <w:p>
      <w:pPr>
        <w:pStyle w:val="BodyText"/>
        <w:spacing w:line="240" w:lineRule="auto" w:before="35"/>
        <w:ind w:left="354" w:right="0"/>
        <w:jc w:val="left"/>
        <w:rPr>
          <w:rFonts w:ascii="宋体" w:hAnsi="宋体" w:cs="宋体" w:eastAsia="宋体" w:hint="default"/>
        </w:rPr>
      </w:pPr>
      <w:r>
        <w:rPr>
          <w:rFonts w:ascii="宋体" w:hAnsi="宋体" w:cs="宋体" w:eastAsia="宋体" w:hint="default"/>
        </w:rPr>
        <w:t>5</w:t>
      </w:r>
      <w:r>
        <w:rPr/>
        <w:t>、合并现金流量表（</w:t>
      </w:r>
      <w:r>
        <w:rPr>
          <w:rFonts w:ascii="宋体" w:hAnsi="宋体" w:cs="宋体" w:eastAsia="宋体" w:hint="default"/>
        </w:rPr>
        <w:t>2013</w:t>
      </w:r>
      <w:r>
        <w:rPr>
          <w:rFonts w:ascii="宋体" w:hAnsi="宋体" w:cs="宋体" w:eastAsia="宋体" w:hint="default"/>
          <w:spacing w:val="-49"/>
        </w:rPr>
        <w:t> </w:t>
      </w:r>
      <w:r>
        <w:rPr/>
        <w:t>年度）</w:t>
      </w:r>
      <w:r>
        <w:rPr>
          <w:rFonts w:ascii="宋体" w:hAnsi="宋体" w:cs="宋体" w:eastAsia="宋体" w:hint="default"/>
        </w:rPr>
        <w:t> </w:t>
      </w:r>
    </w:p>
    <w:p>
      <w:pPr>
        <w:spacing w:line="20" w:lineRule="exact"/>
        <w:ind w:left="666" w:right="0" w:firstLine="0"/>
        <w:rPr>
          <w:rFonts w:ascii="宋体" w:hAnsi="宋体" w:cs="宋体" w:eastAsia="宋体" w:hint="default"/>
          <w:sz w:val="2"/>
          <w:szCs w:val="2"/>
        </w:rPr>
      </w:pPr>
      <w:r>
        <w:rPr>
          <w:rFonts w:ascii="宋体" w:hAnsi="宋体" w:cs="宋体" w:eastAsia="宋体" w:hint="default"/>
          <w:sz w:val="2"/>
          <w:szCs w:val="2"/>
        </w:rPr>
        <w:pict>
          <v:group style="width:74.350pt;height:.550pt;mso-position-horizontal-relative:char;mso-position-vertical-relative:line" coordorigin="0,0" coordsize="1487,11">
            <v:group style="position:absolute;left:5;top:5;width:1476;height:2" coordorigin="5,5" coordsize="1476,2">
              <v:shape style="position:absolute;left:5;top:5;width:1476;height:2" coordorigin="5,5" coordsize="1476,0" path="m5,5l1481,5e" filled="false" stroked="true" strokeweight=".54pt" strokecolor="#000000">
                <v:path arrowok="t"/>
              </v:shape>
            </v:group>
          </v:group>
        </w:pict>
      </w:r>
      <w:r>
        <w:rPr>
          <w:rFonts w:ascii="宋体" w:hAnsi="宋体" w:cs="宋体" w:eastAsia="宋体" w:hint="default"/>
          <w:sz w:val="2"/>
          <w:szCs w:val="2"/>
        </w:rPr>
      </w:r>
    </w:p>
    <w:p>
      <w:pPr>
        <w:pStyle w:val="BodyText"/>
        <w:spacing w:line="240" w:lineRule="auto" w:before="132"/>
        <w:ind w:left="353" w:right="0"/>
        <w:jc w:val="left"/>
      </w:pPr>
      <w:r>
        <w:rPr/>
        <w:t>编制单位：茂业物流股份有限公司                                         </w:t>
      </w:r>
      <w:r>
        <w:rPr>
          <w:spacing w:val="80"/>
        </w:rPr>
        <w:t> </w:t>
      </w:r>
      <w:r>
        <w:rPr>
          <w:rFonts w:ascii="宋体" w:hAnsi="宋体" w:cs="宋体" w:eastAsia="宋体" w:hint="default"/>
          <w:spacing w:val="80"/>
        </w:rPr>
      </w:r>
      <w:r>
        <w:rPr/>
        <w:t>金额单位：人民币元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spacing w:before="44"/>
        <w:ind w:left="5554" w:right="4656" w:firstLine="0"/>
        <w:jc w:val="center"/>
        <w:rPr>
          <w:rFonts w:ascii="宋体" w:hAnsi="宋体" w:cs="宋体" w:eastAsia="宋体" w:hint="default"/>
          <w:sz w:val="18"/>
          <w:szCs w:val="18"/>
        </w:rPr>
      </w:pPr>
      <w:r>
        <w:rPr>
          <w:rFonts w:ascii="宋体"/>
          <w:sz w:val="18"/>
        </w:rPr>
        <w:t>2</w:t>
      </w:r>
    </w:p>
    <w:p>
      <w:pPr>
        <w:spacing w:after="0"/>
        <w:jc w:val="center"/>
        <w:rPr>
          <w:rFonts w:ascii="宋体" w:hAnsi="宋体" w:cs="宋体" w:eastAsia="宋体" w:hint="default"/>
          <w:sz w:val="18"/>
          <w:szCs w:val="18"/>
        </w:rPr>
        <w:sectPr>
          <w:footerReference w:type="default" r:id="rId34"/>
          <w:pgSz w:w="11900" w:h="16840"/>
          <w:pgMar w:footer="1222" w:header="883" w:top="1140" w:bottom="1420" w:left="780" w:right="780"/>
          <w:pgNumType w:start="44"/>
        </w:sectPr>
      </w:pPr>
    </w:p>
    <w:p>
      <w:pPr>
        <w:spacing w:line="240" w:lineRule="auto" w:before="7"/>
        <w:rPr>
          <w:rFonts w:ascii="宋体" w:hAnsi="宋体" w:cs="宋体" w:eastAsia="宋体" w:hint="default"/>
          <w:sz w:val="21"/>
          <w:szCs w:val="21"/>
        </w:rPr>
      </w:pPr>
    </w:p>
    <w:tbl>
      <w:tblPr>
        <w:tblW w:w="0" w:type="auto"/>
        <w:jc w:val="left"/>
        <w:tblInd w:w="115" w:type="dxa"/>
        <w:tblLayout w:type="fixed"/>
        <w:tblCellMar>
          <w:top w:w="0" w:type="dxa"/>
          <w:left w:w="0" w:type="dxa"/>
          <w:bottom w:w="0" w:type="dxa"/>
          <w:right w:w="0" w:type="dxa"/>
        </w:tblCellMar>
        <w:tblLook w:val="01E0"/>
      </w:tblPr>
      <w:tblGrid>
        <w:gridCol w:w="4734"/>
        <w:gridCol w:w="1440"/>
        <w:gridCol w:w="1980"/>
        <w:gridCol w:w="1951"/>
      </w:tblGrid>
      <w:tr>
        <w:trPr>
          <w:trHeight w:val="244"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23"/>
              <w:jc w:val="righ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-177,232,733.18 </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-164,598,037.97</w:t>
            </w:r>
          </w:p>
        </w:tc>
      </w:tr>
      <w:tr>
        <w:trPr>
          <w:trHeight w:val="244"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23"/>
              <w:jc w:val="righ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951"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23"/>
              <w:jc w:val="righ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-108,109,400.71 </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-7,341,369.36</w:t>
            </w:r>
          </w:p>
        </w:tc>
      </w:tr>
      <w:tr>
        <w:trPr>
          <w:trHeight w:val="242"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23"/>
              <w:jc w:val="righ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298,465,458.23 </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305,806,827.59</w:t>
            </w:r>
          </w:p>
        </w:tc>
      </w:tr>
      <w:tr>
        <w:trPr>
          <w:trHeight w:val="245"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623"/>
              <w:jc w:val="right"/>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1"/>
              <w:jc w:val="right"/>
              <w:rPr>
                <w:rFonts w:ascii="宋体" w:hAnsi="宋体" w:cs="宋体" w:eastAsia="宋体" w:hint="default"/>
                <w:sz w:val="18"/>
                <w:szCs w:val="18"/>
              </w:rPr>
            </w:pPr>
            <w:r>
              <w:rPr>
                <w:rFonts w:ascii="宋体"/>
                <w:sz w:val="18"/>
              </w:rPr>
              <w:t>190,356,057.52 </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298,465,458.23</w:t>
            </w:r>
          </w:p>
        </w:tc>
      </w:tr>
    </w:tbl>
    <w:p>
      <w:pPr>
        <w:spacing w:line="240" w:lineRule="auto" w:before="5"/>
        <w:rPr>
          <w:rFonts w:ascii="宋体" w:hAnsi="宋体" w:cs="宋体" w:eastAsia="宋体" w:hint="default"/>
          <w:sz w:val="7"/>
          <w:szCs w:val="7"/>
        </w:rPr>
      </w:pPr>
    </w:p>
    <w:p>
      <w:pPr>
        <w:spacing w:before="70"/>
        <w:ind w:left="354" w:right="0" w:firstLine="0"/>
        <w:jc w:val="left"/>
        <w:rPr>
          <w:rFonts w:ascii="宋体" w:hAnsi="宋体" w:cs="宋体" w:eastAsia="宋体" w:hint="default"/>
          <w:sz w:val="21"/>
          <w:szCs w:val="21"/>
        </w:rPr>
      </w:pPr>
      <w:r>
        <w:rPr>
          <w:rFonts w:ascii="宋体" w:hAnsi="宋体" w:cs="宋体" w:eastAsia="宋体" w:hint="default"/>
          <w:sz w:val="18"/>
          <w:szCs w:val="18"/>
        </w:rPr>
        <w:t>法定代表人：王福琴                    </w:t>
      </w:r>
      <w:r>
        <w:rPr>
          <w:rFonts w:ascii="宋体" w:hAnsi="宋体" w:cs="宋体" w:eastAsia="宋体" w:hint="default"/>
          <w:sz w:val="18"/>
          <w:szCs w:val="18"/>
        </w:rPr>
      </w:r>
      <w:r>
        <w:rPr>
          <w:rFonts w:ascii="宋体" w:hAnsi="宋体" w:cs="宋体" w:eastAsia="宋体" w:hint="default"/>
          <w:sz w:val="18"/>
          <w:szCs w:val="18"/>
        </w:rPr>
        <w:t>主管会计工作负责人：王歌                </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z w:val="18"/>
          <w:szCs w:val="18"/>
        </w:rPr>
        <w:t>会计机构负责人：张雷</w:t>
      </w:r>
      <w:r>
        <w:rPr>
          <w:rFonts w:ascii="宋体" w:hAnsi="宋体" w:cs="宋体" w:eastAsia="宋体" w:hint="default"/>
          <w:sz w:val="21"/>
          <w:szCs w:val="21"/>
        </w:rPr>
        <w:t> </w:t>
      </w:r>
    </w:p>
    <w:p>
      <w:pPr>
        <w:pStyle w:val="BodyText"/>
        <w:spacing w:line="240" w:lineRule="auto" w:before="51"/>
        <w:ind w:left="353" w:right="0"/>
        <w:jc w:val="left"/>
        <w:rPr>
          <w:rFonts w:ascii="宋体" w:hAnsi="宋体" w:cs="宋体" w:eastAsia="宋体" w:hint="default"/>
        </w:rPr>
      </w:pPr>
      <w:r>
        <w:rPr>
          <w:rFonts w:ascii="宋体"/>
        </w:rPr>
        <w:t> </w:t>
      </w:r>
    </w:p>
    <w:p>
      <w:pPr>
        <w:pStyle w:val="BodyText"/>
        <w:spacing w:line="240" w:lineRule="auto" w:before="172"/>
        <w:ind w:left="353" w:right="0"/>
        <w:jc w:val="left"/>
        <w:rPr>
          <w:rFonts w:ascii="宋体" w:hAnsi="宋体" w:cs="宋体" w:eastAsia="宋体" w:hint="default"/>
        </w:rPr>
      </w:pPr>
      <w:r>
        <w:rPr>
          <w:rFonts w:ascii="宋体" w:hAnsi="宋体" w:cs="宋体" w:eastAsia="宋体" w:hint="default"/>
        </w:rPr>
        <w:t>6</w:t>
      </w:r>
      <w:r>
        <w:rPr/>
        <w:t>、</w:t>
      </w:r>
      <w:r>
        <w:rPr>
          <w:u w:val="single" w:color="000000"/>
        </w:rPr>
        <w:t>母公司现金流量表</w:t>
      </w:r>
      <w:r>
        <w:rPr/>
        <w:t>（</w:t>
      </w:r>
      <w:r>
        <w:rPr>
          <w:rFonts w:ascii="宋体" w:hAnsi="宋体" w:cs="宋体" w:eastAsia="宋体" w:hint="default"/>
        </w:rPr>
        <w:t>2013</w:t>
      </w:r>
      <w:r>
        <w:rPr>
          <w:rFonts w:ascii="宋体" w:hAnsi="宋体" w:cs="宋体" w:eastAsia="宋体" w:hint="default"/>
          <w:spacing w:val="-50"/>
        </w:rPr>
        <w:t> </w:t>
      </w:r>
      <w:r>
        <w:rPr/>
        <w:t>年度）</w:t>
      </w:r>
      <w:r>
        <w:rPr>
          <w:rFonts w:ascii="宋体" w:hAnsi="宋体" w:cs="宋体" w:eastAsia="宋体" w:hint="default"/>
        </w:rPr>
        <w:t> </w:t>
      </w:r>
    </w:p>
    <w:p>
      <w:pPr>
        <w:pStyle w:val="BodyText"/>
        <w:spacing w:line="240" w:lineRule="auto" w:before="60"/>
        <w:ind w:left="353" w:right="0"/>
        <w:jc w:val="left"/>
        <w:rPr>
          <w:rFonts w:ascii="宋体" w:hAnsi="宋体" w:cs="宋体" w:eastAsia="宋体" w:hint="default"/>
        </w:rPr>
      </w:pPr>
      <w:r>
        <w:rPr/>
        <w:t>编制单位：茂业物流股份有限公司                                        </w:t>
      </w:r>
      <w:r>
        <w:rPr>
          <w:spacing w:val="81"/>
        </w:rPr>
        <w:t> </w:t>
      </w:r>
      <w:r>
        <w:rPr>
          <w:rFonts w:ascii="宋体" w:hAnsi="宋体" w:cs="宋体" w:eastAsia="宋体" w:hint="default"/>
          <w:spacing w:val="81"/>
        </w:rPr>
      </w:r>
      <w:r>
        <w:rPr/>
        <w:t>金额单位：人民币元</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spacing w:before="44"/>
        <w:ind w:left="5554" w:right="4656" w:firstLine="0"/>
        <w:jc w:val="center"/>
        <w:rPr>
          <w:rFonts w:ascii="宋体" w:hAnsi="宋体" w:cs="宋体" w:eastAsia="宋体" w:hint="default"/>
          <w:sz w:val="18"/>
          <w:szCs w:val="18"/>
        </w:rPr>
      </w:pPr>
      <w:r>
        <w:rPr/>
        <w:pict>
          <v:shape style="position:absolute;margin-left:44.880001pt;margin-top:-196.627991pt;width:505.75pt;height:530.65pt;mso-position-horizontal-relative:page;mso-position-vertical-relative:paragraph;z-index:38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32"/>
                    <w:gridCol w:w="1440"/>
                    <w:gridCol w:w="1980"/>
                    <w:gridCol w:w="1949"/>
                  </w:tblGrid>
                  <w:tr>
                    <w:trPr>
                      <w:trHeight w:val="312" w:hRule="exact"/>
                    </w:trPr>
                    <w:tc>
                      <w:tcPr>
                        <w:tcW w:w="4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8" w:right="0"/>
                          <w:jc w:val="center"/>
                          <w:rPr>
                            <w:rFonts w:ascii="宋体" w:hAnsi="宋体" w:cs="宋体" w:eastAsia="宋体" w:hint="default"/>
                            <w:sz w:val="18"/>
                            <w:szCs w:val="18"/>
                          </w:rPr>
                        </w:pPr>
                        <w:r>
                          <w:rPr>
                            <w:rFonts w:ascii="宋体" w:hAnsi="宋体" w:cs="宋体" w:eastAsia="宋体" w:hint="default"/>
                            <w:sz w:val="18"/>
                            <w:szCs w:val="18"/>
                          </w:rPr>
                          <w:t>附注</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23" w:right="0"/>
                          <w:jc w:val="left"/>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08" w:right="0"/>
                          <w:jc w:val="left"/>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z w:val="18"/>
                            <w:szCs w:val="18"/>
                          </w:rPr>
                          <w:t> </w:t>
                        </w:r>
                      </w:p>
                    </w:tc>
                  </w:tr>
                  <w:tr>
                    <w:trPr>
                      <w:trHeight w:val="244" w:hRule="exact"/>
                    </w:trPr>
                    <w:tc>
                      <w:tcPr>
                        <w:tcW w:w="473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1"/>
                          <w:jc w:val="right"/>
                          <w:rPr>
                            <w:rFonts w:ascii="宋体" w:hAnsi="宋体" w:cs="宋体" w:eastAsia="宋体" w:hint="default"/>
                            <w:sz w:val="18"/>
                            <w:szCs w:val="18"/>
                          </w:rPr>
                        </w:pPr>
                        <w:r>
                          <w:rPr>
                            <w:rFonts w:ascii="宋体"/>
                            <w:sz w:val="18"/>
                          </w:rPr>
                          <w:t> </w:t>
                        </w: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47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1"/>
                          <w:jc w:val="right"/>
                          <w:rPr>
                            <w:rFonts w:ascii="宋体" w:hAnsi="宋体" w:cs="宋体" w:eastAsia="宋体" w:hint="default"/>
                            <w:sz w:val="18"/>
                            <w:szCs w:val="18"/>
                          </w:rPr>
                        </w:pPr>
                        <w:r>
                          <w:rPr>
                            <w:rFonts w:ascii="宋体"/>
                            <w:sz w:val="18"/>
                          </w:rPr>
                          <w:t> 1,212,870,449.61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 1,396,797,367.25</w:t>
                        </w:r>
                      </w:p>
                    </w:tc>
                  </w:tr>
                  <w:tr>
                    <w:trPr>
                      <w:trHeight w:val="251" w:hRule="exact"/>
                    </w:trPr>
                    <w:tc>
                      <w:tcPr>
                        <w:tcW w:w="473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收到的税费返还</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1"/>
                          <w:jc w:val="right"/>
                          <w:rPr>
                            <w:rFonts w:ascii="宋体" w:hAnsi="宋体" w:cs="宋体" w:eastAsia="宋体" w:hint="default"/>
                            <w:sz w:val="18"/>
                            <w:szCs w:val="18"/>
                          </w:rPr>
                        </w:pPr>
                        <w:r>
                          <w:rPr>
                            <w:rFonts w:ascii="宋体"/>
                            <w:sz w:val="18"/>
                          </w:rPr>
                          <w:t> </w:t>
                        </w: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73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1"/>
                          <w:jc w:val="right"/>
                          <w:rPr>
                            <w:rFonts w:ascii="宋体" w:hAnsi="宋体" w:cs="宋体" w:eastAsia="宋体" w:hint="default"/>
                            <w:sz w:val="18"/>
                            <w:szCs w:val="18"/>
                          </w:rPr>
                        </w:pPr>
                        <w:r>
                          <w:rPr>
                            <w:rFonts w:ascii="宋体"/>
                            <w:sz w:val="18"/>
                          </w:rPr>
                          <w:t> 2,844,296.09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1"/>
                          <w:jc w:val="right"/>
                          <w:rPr>
                            <w:rFonts w:ascii="宋体" w:hAnsi="宋体" w:cs="宋体" w:eastAsia="宋体" w:hint="default"/>
                            <w:sz w:val="18"/>
                            <w:szCs w:val="18"/>
                          </w:rPr>
                        </w:pPr>
                        <w:r>
                          <w:rPr>
                            <w:rFonts w:ascii="宋体"/>
                            <w:sz w:val="18"/>
                          </w:rPr>
                          <w:t> 24,145,921.65</w:t>
                        </w:r>
                      </w:p>
                    </w:tc>
                  </w:tr>
                  <w:tr>
                    <w:trPr>
                      <w:trHeight w:val="251" w:hRule="exact"/>
                    </w:trPr>
                    <w:tc>
                      <w:tcPr>
                        <w:tcW w:w="473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1"/>
                          <w:jc w:val="right"/>
                          <w:rPr>
                            <w:rFonts w:ascii="宋体" w:hAnsi="宋体" w:cs="宋体" w:eastAsia="宋体" w:hint="default"/>
                            <w:sz w:val="18"/>
                            <w:szCs w:val="18"/>
                          </w:rPr>
                        </w:pPr>
                        <w:r>
                          <w:rPr>
                            <w:rFonts w:ascii="宋体"/>
                            <w:sz w:val="18"/>
                          </w:rPr>
                          <w:t> 1,215,714,745.70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1"/>
                          <w:jc w:val="right"/>
                          <w:rPr>
                            <w:rFonts w:ascii="宋体" w:hAnsi="宋体" w:cs="宋体" w:eastAsia="宋体" w:hint="default"/>
                            <w:sz w:val="18"/>
                            <w:szCs w:val="18"/>
                          </w:rPr>
                        </w:pPr>
                        <w:r>
                          <w:rPr>
                            <w:rFonts w:ascii="宋体"/>
                            <w:sz w:val="18"/>
                          </w:rPr>
                          <w:t> 1,420,943,288.90</w:t>
                        </w:r>
                      </w:p>
                    </w:tc>
                  </w:tr>
                  <w:tr>
                    <w:trPr>
                      <w:trHeight w:val="265" w:hRule="exact"/>
                    </w:trPr>
                    <w:tc>
                      <w:tcPr>
                        <w:tcW w:w="473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1"/>
                          <w:jc w:val="right"/>
                          <w:rPr>
                            <w:rFonts w:ascii="宋体" w:hAnsi="宋体" w:cs="宋体" w:eastAsia="宋体" w:hint="default"/>
                            <w:sz w:val="18"/>
                            <w:szCs w:val="18"/>
                          </w:rPr>
                        </w:pPr>
                        <w:r>
                          <w:rPr>
                            <w:rFonts w:ascii="宋体"/>
                            <w:sz w:val="18"/>
                          </w:rPr>
                          <w:t> 981,629,343.85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 1,037,835,987.57</w:t>
                        </w:r>
                      </w:p>
                    </w:tc>
                  </w:tr>
                  <w:tr>
                    <w:trPr>
                      <w:trHeight w:val="278" w:hRule="exact"/>
                    </w:trPr>
                    <w:tc>
                      <w:tcPr>
                        <w:tcW w:w="47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1"/>
                          <w:jc w:val="right"/>
                          <w:rPr>
                            <w:rFonts w:ascii="宋体" w:hAnsi="宋体" w:cs="宋体" w:eastAsia="宋体" w:hint="default"/>
                            <w:sz w:val="18"/>
                            <w:szCs w:val="18"/>
                          </w:rPr>
                        </w:pPr>
                        <w:r>
                          <w:rPr>
                            <w:rFonts w:ascii="宋体"/>
                            <w:sz w:val="18"/>
                          </w:rPr>
                          <w:t> 44,294,357.67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 56,836,563.17</w:t>
                        </w:r>
                      </w:p>
                    </w:tc>
                  </w:tr>
                  <w:tr>
                    <w:trPr>
                      <w:trHeight w:val="280" w:hRule="exact"/>
                    </w:trPr>
                    <w:tc>
                      <w:tcPr>
                        <w:tcW w:w="473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支付的各项税费</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z w:val="18"/>
                          </w:rPr>
                          <w:t> 63,556,163.16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 60,096,119.02</w:t>
                        </w:r>
                      </w:p>
                    </w:tc>
                  </w:tr>
                  <w:tr>
                    <w:trPr>
                      <w:trHeight w:val="265" w:hRule="exact"/>
                    </w:trPr>
                    <w:tc>
                      <w:tcPr>
                        <w:tcW w:w="473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1"/>
                          <w:jc w:val="right"/>
                          <w:rPr>
                            <w:rFonts w:ascii="宋体" w:hAnsi="宋体" w:cs="宋体" w:eastAsia="宋体" w:hint="default"/>
                            <w:sz w:val="18"/>
                            <w:szCs w:val="18"/>
                          </w:rPr>
                        </w:pPr>
                        <w:r>
                          <w:rPr>
                            <w:rFonts w:ascii="宋体"/>
                            <w:sz w:val="18"/>
                          </w:rPr>
                          <w:t> 50,110,115.24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 95,350,624.86</w:t>
                        </w:r>
                      </w:p>
                    </w:tc>
                  </w:tr>
                  <w:tr>
                    <w:trPr>
                      <w:trHeight w:val="265" w:hRule="exact"/>
                    </w:trPr>
                    <w:tc>
                      <w:tcPr>
                        <w:tcW w:w="473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1"/>
                          <w:jc w:val="right"/>
                          <w:rPr>
                            <w:rFonts w:ascii="宋体" w:hAnsi="宋体" w:cs="宋体" w:eastAsia="宋体" w:hint="default"/>
                            <w:sz w:val="18"/>
                            <w:szCs w:val="18"/>
                          </w:rPr>
                        </w:pPr>
                        <w:r>
                          <w:rPr>
                            <w:rFonts w:ascii="宋体"/>
                            <w:sz w:val="18"/>
                          </w:rPr>
                          <w:t> 1,139,589,979.92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 1,250,119,294.62</w:t>
                        </w:r>
                      </w:p>
                    </w:tc>
                  </w:tr>
                  <w:tr>
                    <w:trPr>
                      <w:trHeight w:val="278" w:hRule="exact"/>
                    </w:trPr>
                    <w:tc>
                      <w:tcPr>
                        <w:tcW w:w="47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1"/>
                          <w:jc w:val="right"/>
                          <w:rPr>
                            <w:rFonts w:ascii="宋体" w:hAnsi="宋体" w:cs="宋体" w:eastAsia="宋体" w:hint="default"/>
                            <w:sz w:val="18"/>
                            <w:szCs w:val="18"/>
                          </w:rPr>
                        </w:pPr>
                        <w:r>
                          <w:rPr>
                            <w:rFonts w:ascii="宋体"/>
                            <w:sz w:val="18"/>
                          </w:rPr>
                          <w:t>76,124,765.78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 170,823,994.28</w:t>
                        </w:r>
                      </w:p>
                    </w:tc>
                  </w:tr>
                  <w:tr>
                    <w:trPr>
                      <w:trHeight w:val="265" w:hRule="exact"/>
                    </w:trPr>
                    <w:tc>
                      <w:tcPr>
                        <w:tcW w:w="473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1"/>
                          <w:jc w:val="right"/>
                          <w:rPr>
                            <w:rFonts w:ascii="宋体" w:hAnsi="宋体" w:cs="宋体" w:eastAsia="宋体" w:hint="default"/>
                            <w:sz w:val="18"/>
                            <w:szCs w:val="18"/>
                          </w:rPr>
                        </w:pPr>
                        <w:r>
                          <w:rPr>
                            <w:rFonts w:ascii="宋体"/>
                            <w:sz w:val="18"/>
                          </w:rPr>
                          <w:t> </w:t>
                        </w: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7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 </w:t>
                        </w:r>
                      </w:p>
                    </w:tc>
                  </w:tr>
                  <w:tr>
                    <w:trPr>
                      <w:trHeight w:val="251" w:hRule="exact"/>
                    </w:trPr>
                    <w:tc>
                      <w:tcPr>
                        <w:tcW w:w="473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1"/>
                          <w:jc w:val="right"/>
                          <w:rPr>
                            <w:rFonts w:ascii="宋体" w:hAnsi="宋体" w:cs="宋体" w:eastAsia="宋体" w:hint="default"/>
                            <w:sz w:val="18"/>
                            <w:szCs w:val="18"/>
                          </w:rPr>
                        </w:pPr>
                        <w:r>
                          <w:rPr>
                            <w:rFonts w:ascii="宋体"/>
                            <w:sz w:val="18"/>
                          </w:rPr>
                          <w:t> 500,000.00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1"/>
                          <w:jc w:val="right"/>
                          <w:rPr>
                            <w:rFonts w:ascii="宋体" w:hAnsi="宋体" w:cs="宋体" w:eastAsia="宋体" w:hint="default"/>
                            <w:sz w:val="18"/>
                            <w:szCs w:val="18"/>
                          </w:rPr>
                        </w:pPr>
                        <w:r>
                          <w:rPr>
                            <w:rFonts w:ascii="宋体"/>
                            <w:sz w:val="18"/>
                          </w:rPr>
                          <w:t> 500,000.00</w:t>
                        </w:r>
                      </w:p>
                    </w:tc>
                  </w:tr>
                  <w:tr>
                    <w:trPr>
                      <w:trHeight w:val="278" w:hRule="exact"/>
                    </w:trPr>
                    <w:tc>
                      <w:tcPr>
                        <w:tcW w:w="47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44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1"/>
                          <w:jc w:val="right"/>
                          <w:rPr>
                            <w:rFonts w:ascii="宋体" w:hAnsi="宋体" w:cs="宋体" w:eastAsia="宋体" w:hint="default"/>
                            <w:sz w:val="18"/>
                            <w:szCs w:val="18"/>
                          </w:rPr>
                        </w:pPr>
                        <w:r>
                          <w:rPr>
                            <w:rFonts w:ascii="宋体"/>
                            <w:sz w:val="18"/>
                          </w:rPr>
                          <w:t>00,250.00 </w:t>
                        </w: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473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1"/>
                          <w:jc w:val="right"/>
                          <w:rPr>
                            <w:rFonts w:ascii="宋体" w:hAnsi="宋体" w:cs="宋体" w:eastAsia="宋体" w:hint="default"/>
                            <w:sz w:val="18"/>
                            <w:szCs w:val="18"/>
                          </w:rPr>
                        </w:pPr>
                        <w:r>
                          <w:rPr>
                            <w:rFonts w:ascii="宋体"/>
                            <w:sz w:val="18"/>
                          </w:rPr>
                          <w:t> </w:t>
                        </w: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73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1"/>
                          <w:jc w:val="right"/>
                          <w:rPr>
                            <w:rFonts w:ascii="宋体" w:hAnsi="宋体" w:cs="宋体" w:eastAsia="宋体" w:hint="default"/>
                            <w:sz w:val="18"/>
                            <w:szCs w:val="18"/>
                          </w:rPr>
                        </w:pPr>
                        <w:r>
                          <w:rPr>
                            <w:rFonts w:ascii="宋体"/>
                            <w:sz w:val="18"/>
                          </w:rPr>
                          <w:t> </w:t>
                        </w: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277" w:hRule="exact"/>
                    </w:trPr>
                    <w:tc>
                      <w:tcPr>
                        <w:tcW w:w="47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1"/>
                          <w:jc w:val="right"/>
                          <w:rPr>
                            <w:rFonts w:ascii="宋体" w:hAnsi="宋体" w:cs="宋体" w:eastAsia="宋体" w:hint="default"/>
                            <w:sz w:val="18"/>
                            <w:szCs w:val="18"/>
                          </w:rPr>
                        </w:pPr>
                        <w:r>
                          <w:rPr>
                            <w:rFonts w:ascii="宋体"/>
                            <w:sz w:val="18"/>
                          </w:rPr>
                          <w:t> 700,250.00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 500,000.00</w:t>
                        </w:r>
                      </w:p>
                    </w:tc>
                  </w:tr>
                  <w:tr>
                    <w:trPr>
                      <w:trHeight w:val="280" w:hRule="exact"/>
                    </w:trPr>
                    <w:tc>
                      <w:tcPr>
                        <w:tcW w:w="473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z w:val="18"/>
                          </w:rPr>
                          <w:t> 49,034,848.97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 7,220,117.03</w:t>
                        </w:r>
                      </w:p>
                    </w:tc>
                  </w:tr>
                  <w:tr>
                    <w:trPr>
                      <w:trHeight w:val="244" w:hRule="exact"/>
                    </w:trPr>
                    <w:tc>
                      <w:tcPr>
                        <w:tcW w:w="47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投资支付的现金</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73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1"/>
                          <w:jc w:val="right"/>
                          <w:rPr>
                            <w:rFonts w:ascii="宋体" w:hAnsi="宋体" w:cs="宋体" w:eastAsia="宋体" w:hint="default"/>
                            <w:sz w:val="18"/>
                            <w:szCs w:val="18"/>
                          </w:rPr>
                        </w:pPr>
                        <w:r>
                          <w:rPr>
                            <w:rFonts w:ascii="宋体"/>
                            <w:sz w:val="18"/>
                          </w:rPr>
                          <w:t> </w:t>
                        </w: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47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1"/>
                          <w:jc w:val="right"/>
                          <w:rPr>
                            <w:rFonts w:ascii="宋体" w:hAnsi="宋体" w:cs="宋体" w:eastAsia="宋体" w:hint="default"/>
                            <w:sz w:val="18"/>
                            <w:szCs w:val="18"/>
                          </w:rPr>
                        </w:pPr>
                        <w:r>
                          <w:rPr>
                            <w:rFonts w:ascii="宋体"/>
                            <w:sz w:val="18"/>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 9,020,000.00</w:t>
                        </w:r>
                      </w:p>
                    </w:tc>
                  </w:tr>
                  <w:tr>
                    <w:trPr>
                      <w:trHeight w:val="280" w:hRule="exact"/>
                    </w:trPr>
                    <w:tc>
                      <w:tcPr>
                        <w:tcW w:w="473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z w:val="18"/>
                          </w:rPr>
                          <w:t> 49,034,848.97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 16,240,117.03</w:t>
                        </w:r>
                      </w:p>
                    </w:tc>
                  </w:tr>
                  <w:tr>
                    <w:trPr>
                      <w:trHeight w:val="278" w:hRule="exact"/>
                    </w:trPr>
                    <w:tc>
                      <w:tcPr>
                        <w:tcW w:w="47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1"/>
                          <w:jc w:val="right"/>
                          <w:rPr>
                            <w:rFonts w:ascii="宋体" w:hAnsi="宋体" w:cs="宋体" w:eastAsia="宋体" w:hint="default"/>
                            <w:sz w:val="18"/>
                            <w:szCs w:val="18"/>
                          </w:rPr>
                        </w:pPr>
                        <w:r>
                          <w:rPr>
                            <w:rFonts w:ascii="宋体"/>
                            <w:sz w:val="18"/>
                          </w:rPr>
                          <w:t>-48,334,598.97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z w:val="18"/>
                          </w:rPr>
                          <w:t> -15,740,117.03</w:t>
                        </w:r>
                      </w:p>
                    </w:tc>
                  </w:tr>
                  <w:tr>
                    <w:trPr>
                      <w:trHeight w:val="244" w:hRule="exact"/>
                    </w:trPr>
                    <w:tc>
                      <w:tcPr>
                        <w:tcW w:w="473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1"/>
                          <w:jc w:val="right"/>
                          <w:rPr>
                            <w:rFonts w:ascii="宋体" w:hAnsi="宋体" w:cs="宋体" w:eastAsia="宋体" w:hint="default"/>
                            <w:sz w:val="18"/>
                            <w:szCs w:val="18"/>
                          </w:rPr>
                        </w:pPr>
                        <w:r>
                          <w:rPr>
                            <w:rFonts w:ascii="宋体"/>
                            <w:sz w:val="18"/>
                          </w:rPr>
                          <w:t> </w:t>
                        </w: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473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1"/>
                          <w:jc w:val="right"/>
                          <w:rPr>
                            <w:rFonts w:ascii="宋体" w:hAnsi="宋体" w:cs="宋体" w:eastAsia="宋体" w:hint="default"/>
                            <w:sz w:val="18"/>
                            <w:szCs w:val="18"/>
                          </w:rPr>
                        </w:pPr>
                        <w:r>
                          <w:rPr>
                            <w:rFonts w:ascii="宋体"/>
                            <w:sz w:val="18"/>
                          </w:rPr>
                          <w:t> </w:t>
                        </w: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73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0" w:right="0"/>
                          <w:jc w:val="center"/>
                          <w:rPr>
                            <w:rFonts w:ascii="宋体" w:hAnsi="宋体" w:cs="宋体" w:eastAsia="宋体" w:hint="default"/>
                            <w:sz w:val="20"/>
                            <w:szCs w:val="20"/>
                          </w:rPr>
                        </w:pPr>
                        <w:r>
                          <w:rPr>
                            <w:rFonts w:ascii="宋体"/>
                            <w:w w:val="100"/>
                            <w:sz w:val="20"/>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1"/>
                          <w:jc w:val="right"/>
                          <w:rPr>
                            <w:rFonts w:ascii="宋体" w:hAnsi="宋体" w:cs="宋体" w:eastAsia="宋体" w:hint="default"/>
                            <w:sz w:val="18"/>
                            <w:szCs w:val="18"/>
                          </w:rPr>
                        </w:pPr>
                        <w:r>
                          <w:rPr>
                            <w:rFonts w:ascii="宋体"/>
                            <w:sz w:val="18"/>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1"/>
                          <w:jc w:val="right"/>
                          <w:rPr>
                            <w:rFonts w:ascii="宋体" w:hAnsi="宋体" w:cs="宋体" w:eastAsia="宋体" w:hint="default"/>
                            <w:sz w:val="18"/>
                            <w:szCs w:val="18"/>
                          </w:rPr>
                        </w:pPr>
                        <w:r>
                          <w:rPr>
                            <w:rFonts w:ascii="宋体"/>
                            <w:sz w:val="18"/>
                          </w:rPr>
                          <w:t> 44,000,000.00</w:t>
                        </w:r>
                      </w:p>
                    </w:tc>
                  </w:tr>
                  <w:tr>
                    <w:trPr>
                      <w:trHeight w:val="251" w:hRule="exact"/>
                    </w:trPr>
                    <w:tc>
                      <w:tcPr>
                        <w:tcW w:w="473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1"/>
                          <w:jc w:val="right"/>
                          <w:rPr>
                            <w:rFonts w:ascii="宋体" w:hAnsi="宋体" w:cs="宋体" w:eastAsia="宋体" w:hint="default"/>
                            <w:sz w:val="18"/>
                            <w:szCs w:val="18"/>
                          </w:rPr>
                        </w:pPr>
                        <w:r>
                          <w:rPr>
                            <w:rFonts w:ascii="宋体"/>
                            <w:sz w:val="18"/>
                          </w:rPr>
                          <w:t> </w:t>
                        </w: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73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1"/>
                          <w:jc w:val="right"/>
                          <w:rPr>
                            <w:rFonts w:ascii="宋体" w:hAnsi="宋体" w:cs="宋体" w:eastAsia="宋体" w:hint="default"/>
                            <w:sz w:val="18"/>
                            <w:szCs w:val="18"/>
                          </w:rPr>
                        </w:pPr>
                        <w:r>
                          <w:rPr>
                            <w:rFonts w:ascii="宋体"/>
                            <w:sz w:val="18"/>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101"/>
                          <w:jc w:val="right"/>
                          <w:rPr>
                            <w:rFonts w:ascii="宋体" w:hAnsi="宋体" w:cs="宋体" w:eastAsia="宋体" w:hint="default"/>
                            <w:sz w:val="18"/>
                            <w:szCs w:val="18"/>
                          </w:rPr>
                        </w:pPr>
                        <w:r>
                          <w:rPr>
                            <w:rFonts w:ascii="宋体"/>
                            <w:sz w:val="18"/>
                          </w:rPr>
                          <w:t> 44,000,000.00</w:t>
                        </w:r>
                      </w:p>
                    </w:tc>
                  </w:tr>
                  <w:tr>
                    <w:trPr>
                      <w:trHeight w:val="265" w:hRule="exact"/>
                    </w:trPr>
                    <w:tc>
                      <w:tcPr>
                        <w:tcW w:w="473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1"/>
                          <w:jc w:val="right"/>
                          <w:rPr>
                            <w:rFonts w:ascii="宋体" w:hAnsi="宋体" w:cs="宋体" w:eastAsia="宋体" w:hint="default"/>
                            <w:sz w:val="18"/>
                            <w:szCs w:val="18"/>
                          </w:rPr>
                        </w:pPr>
                        <w:r>
                          <w:rPr>
                            <w:rFonts w:ascii="宋体"/>
                            <w:sz w:val="18"/>
                          </w:rPr>
                          <w:t> 105,000,000.00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 146,000,000.00</w:t>
                        </w:r>
                      </w:p>
                    </w:tc>
                  </w:tr>
                  <w:tr>
                    <w:trPr>
                      <w:trHeight w:val="264" w:hRule="exact"/>
                    </w:trPr>
                    <w:tc>
                      <w:tcPr>
                        <w:tcW w:w="473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1"/>
                          <w:jc w:val="right"/>
                          <w:rPr>
                            <w:rFonts w:ascii="宋体" w:hAnsi="宋体" w:cs="宋体" w:eastAsia="宋体" w:hint="default"/>
                            <w:sz w:val="18"/>
                            <w:szCs w:val="18"/>
                          </w:rPr>
                        </w:pPr>
                        <w:r>
                          <w:rPr>
                            <w:rFonts w:ascii="宋体"/>
                            <w:sz w:val="18"/>
                          </w:rPr>
                          <w:t> 12,684,555.26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 18,518,617.85</w:t>
                        </w:r>
                      </w:p>
                    </w:tc>
                  </w:tr>
                  <w:tr>
                    <w:trPr>
                      <w:trHeight w:val="265" w:hRule="exact"/>
                    </w:trPr>
                    <w:tc>
                      <w:tcPr>
                        <w:tcW w:w="473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1"/>
                          <w:jc w:val="right"/>
                          <w:rPr>
                            <w:rFonts w:ascii="宋体" w:hAnsi="宋体" w:cs="宋体" w:eastAsia="宋体" w:hint="default"/>
                            <w:sz w:val="18"/>
                            <w:szCs w:val="18"/>
                          </w:rPr>
                        </w:pPr>
                        <w:r>
                          <w:rPr>
                            <w:rFonts w:ascii="宋体"/>
                            <w:sz w:val="18"/>
                          </w:rPr>
                          <w:t> </w:t>
                        </w: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473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1"/>
                          <w:jc w:val="right"/>
                          <w:rPr>
                            <w:rFonts w:ascii="宋体" w:hAnsi="宋体" w:cs="宋体" w:eastAsia="宋体" w:hint="default"/>
                            <w:sz w:val="18"/>
                            <w:szCs w:val="18"/>
                          </w:rPr>
                        </w:pPr>
                        <w:r>
                          <w:rPr>
                            <w:rFonts w:ascii="宋体"/>
                            <w:sz w:val="18"/>
                          </w:rPr>
                          <w:t> </w:t>
                        </w: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473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1"/>
                          <w:jc w:val="right"/>
                          <w:rPr>
                            <w:rFonts w:ascii="宋体" w:hAnsi="宋体" w:cs="宋体" w:eastAsia="宋体" w:hint="default"/>
                            <w:sz w:val="18"/>
                            <w:szCs w:val="18"/>
                          </w:rPr>
                        </w:pPr>
                        <w:r>
                          <w:rPr>
                            <w:rFonts w:ascii="宋体"/>
                            <w:sz w:val="18"/>
                          </w:rPr>
                          <w:t> 117,684,555.26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1"/>
                          <w:jc w:val="right"/>
                          <w:rPr>
                            <w:rFonts w:ascii="宋体" w:hAnsi="宋体" w:cs="宋体" w:eastAsia="宋体" w:hint="default"/>
                            <w:sz w:val="18"/>
                            <w:szCs w:val="18"/>
                          </w:rPr>
                        </w:pPr>
                        <w:r>
                          <w:rPr>
                            <w:rFonts w:ascii="宋体"/>
                            <w:sz w:val="18"/>
                          </w:rPr>
                          <w:t> 164,518,617.85</w:t>
                        </w:r>
                      </w:p>
                    </w:tc>
                  </w:tr>
                  <w:tr>
                    <w:trPr>
                      <w:trHeight w:val="264" w:hRule="exact"/>
                    </w:trPr>
                    <w:tc>
                      <w:tcPr>
                        <w:tcW w:w="473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1"/>
                          <w:jc w:val="right"/>
                          <w:rPr>
                            <w:rFonts w:ascii="宋体" w:hAnsi="宋体" w:cs="宋体" w:eastAsia="宋体" w:hint="default"/>
                            <w:sz w:val="18"/>
                            <w:szCs w:val="18"/>
                          </w:rPr>
                        </w:pPr>
                        <w:r>
                          <w:rPr>
                            <w:rFonts w:ascii="宋体"/>
                            <w:sz w:val="18"/>
                          </w:rPr>
                          <w:t> -117,684,555.26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 -120,518,617.85</w:t>
                        </w:r>
                      </w:p>
                    </w:tc>
                  </w:tr>
                  <w:tr>
                    <w:trPr>
                      <w:trHeight w:val="280" w:hRule="exact"/>
                    </w:trPr>
                    <w:tc>
                      <w:tcPr>
                        <w:tcW w:w="473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z w:val="18"/>
                          </w:rPr>
                          <w:t> </w:t>
                        </w: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4732"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1"/>
                          <w:jc w:val="right"/>
                          <w:rPr>
                            <w:rFonts w:ascii="宋体" w:hAnsi="宋体" w:cs="宋体" w:eastAsia="宋体" w:hint="default"/>
                            <w:sz w:val="18"/>
                            <w:szCs w:val="18"/>
                          </w:rPr>
                        </w:pPr>
                        <w:r>
                          <w:rPr>
                            <w:rFonts w:ascii="宋体"/>
                            <w:sz w:val="18"/>
                          </w:rPr>
                          <w:t> -89,894,388.45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 34,565,259.40</w:t>
                        </w:r>
                      </w:p>
                    </w:tc>
                  </w:tr>
                  <w:tr>
                    <w:trPr>
                      <w:trHeight w:val="244" w:hRule="exact"/>
                    </w:trPr>
                    <w:tc>
                      <w:tcPr>
                        <w:tcW w:w="47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210,952,526.10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 176,387,266.70</w:t>
                        </w:r>
                      </w:p>
                    </w:tc>
                  </w:tr>
                  <w:tr>
                    <w:trPr>
                      <w:trHeight w:val="312" w:hRule="exact"/>
                    </w:trPr>
                    <w:tc>
                      <w:tcPr>
                        <w:tcW w:w="4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90" w:right="0"/>
                          <w:jc w:val="center"/>
                          <w:rPr>
                            <w:rFonts w:ascii="宋体" w:hAnsi="宋体" w:cs="宋体" w:eastAsia="宋体" w:hint="default"/>
                            <w:sz w:val="18"/>
                            <w:szCs w:val="18"/>
                          </w:rPr>
                        </w:pPr>
                        <w:r>
                          <w:rPr>
                            <w:rFonts w:ascii="宋体"/>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
                          <w:jc w:val="right"/>
                          <w:rPr>
                            <w:rFonts w:ascii="宋体" w:hAnsi="宋体" w:cs="宋体" w:eastAsia="宋体" w:hint="default"/>
                            <w:sz w:val="18"/>
                            <w:szCs w:val="18"/>
                          </w:rPr>
                        </w:pPr>
                        <w:r>
                          <w:rPr>
                            <w:rFonts w:ascii="宋体"/>
                            <w:sz w:val="18"/>
                          </w:rPr>
                          <w:t> 121,058,137.65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18"/>
                            <w:szCs w:val="18"/>
                          </w:rPr>
                        </w:pPr>
                        <w:r>
                          <w:rPr>
                            <w:rFonts w:ascii="宋体"/>
                            <w:sz w:val="18"/>
                          </w:rPr>
                          <w:t> 210,952,526.10</w:t>
                        </w:r>
                      </w:p>
                    </w:tc>
                  </w:tr>
                </w:tbl>
                <w:p>
                  <w:pPr/>
                </w:p>
              </w:txbxContent>
            </v:textbox>
            <w10:wrap type="none"/>
          </v:shape>
        </w:pict>
      </w:r>
      <w:r>
        <w:rPr>
          <w:rFonts w:ascii="宋体"/>
          <w:sz w:val="18"/>
        </w:rPr>
        <w:t>2</w:t>
      </w:r>
    </w:p>
    <w:p>
      <w:pPr>
        <w:spacing w:after="0"/>
        <w:jc w:val="center"/>
        <w:rPr>
          <w:rFonts w:ascii="宋体" w:hAnsi="宋体" w:cs="宋体" w:eastAsia="宋体" w:hint="default"/>
          <w:sz w:val="18"/>
          <w:szCs w:val="18"/>
        </w:rPr>
        <w:sectPr>
          <w:footerReference w:type="default" r:id="rId35"/>
          <w:pgSz w:w="11900" w:h="16840"/>
          <w:pgMar w:footer="1700" w:header="883" w:top="1140" w:bottom="1900" w:left="780" w:right="780"/>
          <w:pgNumType w:start="45"/>
        </w:sectPr>
      </w:pPr>
    </w:p>
    <w:p>
      <w:pPr>
        <w:spacing w:line="240" w:lineRule="auto" w:before="9"/>
        <w:rPr>
          <w:rFonts w:ascii="宋体" w:hAnsi="宋体" w:cs="宋体" w:eastAsia="宋体" w:hint="default"/>
          <w:sz w:val="17"/>
          <w:szCs w:val="17"/>
        </w:rPr>
      </w:pPr>
    </w:p>
    <w:p>
      <w:pPr>
        <w:pStyle w:val="BodyText"/>
        <w:spacing w:line="240" w:lineRule="auto" w:before="35"/>
        <w:ind w:left="414" w:right="0"/>
        <w:jc w:val="left"/>
        <w:rPr>
          <w:rFonts w:ascii="宋体" w:hAnsi="宋体" w:cs="宋体" w:eastAsia="宋体" w:hint="default"/>
        </w:rPr>
      </w:pPr>
      <w:r>
        <w:rPr>
          <w:rFonts w:ascii="宋体"/>
        </w:rPr>
        <w:t> </w:t>
      </w:r>
    </w:p>
    <w:p>
      <w:pPr>
        <w:pStyle w:val="BodyText"/>
        <w:spacing w:line="240" w:lineRule="auto"/>
        <w:ind w:left="414" w:right="330"/>
        <w:jc w:val="left"/>
        <w:rPr>
          <w:rFonts w:ascii="宋体" w:hAnsi="宋体" w:cs="宋体" w:eastAsia="宋体" w:hint="default"/>
        </w:rPr>
      </w:pPr>
      <w:r>
        <w:rPr>
          <w:rFonts w:ascii="宋体" w:hAnsi="宋体" w:cs="宋体" w:eastAsia="宋体" w:hint="default"/>
        </w:rPr>
        <w:t>7</w:t>
      </w:r>
      <w:r>
        <w:rPr/>
        <w:t>、</w:t>
      </w:r>
      <w:r>
        <w:rPr>
          <w:u w:val="single" w:color="000000"/>
        </w:rPr>
        <w:t>合并所有者权益变动表</w:t>
      </w:r>
      <w:r>
        <w:rPr/>
        <w:t>（</w:t>
      </w:r>
      <w:r>
        <w:rPr>
          <w:rFonts w:ascii="宋体" w:hAnsi="宋体" w:cs="宋体" w:eastAsia="宋体" w:hint="default"/>
        </w:rPr>
        <w:t>2013</w:t>
      </w:r>
      <w:r>
        <w:rPr>
          <w:rFonts w:ascii="宋体" w:hAnsi="宋体" w:cs="宋体" w:eastAsia="宋体" w:hint="default"/>
          <w:spacing w:val="-48"/>
        </w:rPr>
        <w:t> </w:t>
      </w:r>
      <w:r>
        <w:rPr/>
        <w:t>年度）</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before="0"/>
        <w:ind w:left="413" w:right="330"/>
        <w:jc w:val="left"/>
        <w:rPr>
          <w:rFonts w:ascii="宋体" w:hAnsi="宋体" w:cs="宋体" w:eastAsia="宋体" w:hint="default"/>
        </w:rPr>
      </w:pPr>
      <w:r>
        <w:rPr/>
        <w:t>编制单位：茂业物流股份有限公司                                        </w:t>
      </w:r>
      <w:r>
        <w:rPr>
          <w:spacing w:val="81"/>
        </w:rPr>
        <w:t> </w:t>
      </w:r>
      <w:r>
        <w:rPr>
          <w:rFonts w:ascii="宋体" w:hAnsi="宋体" w:cs="宋体" w:eastAsia="宋体" w:hint="default"/>
          <w:spacing w:val="81"/>
        </w:rPr>
      </w:r>
      <w:r>
        <w:rPr/>
        <w:t>金额单位：人民币元</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1718"/>
        <w:gridCol w:w="1136"/>
        <w:gridCol w:w="1091"/>
        <w:gridCol w:w="474"/>
        <w:gridCol w:w="466"/>
        <w:gridCol w:w="1016"/>
        <w:gridCol w:w="580"/>
        <w:gridCol w:w="1172"/>
        <w:gridCol w:w="396"/>
        <w:gridCol w:w="985"/>
        <w:gridCol w:w="1204"/>
      </w:tblGrid>
      <w:tr>
        <w:trPr>
          <w:trHeight w:val="322" w:hRule="exact"/>
        </w:trPr>
        <w:tc>
          <w:tcPr>
            <w:tcW w:w="17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852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本年金额</w:t>
            </w:r>
            <w:r>
              <w:rPr>
                <w:rFonts w:ascii="宋体" w:hAnsi="宋体" w:cs="宋体" w:eastAsia="宋体" w:hint="default"/>
                <w:sz w:val="18"/>
                <w:szCs w:val="18"/>
              </w:rPr>
              <w:t> </w:t>
            </w:r>
          </w:p>
        </w:tc>
      </w:tr>
      <w:tr>
        <w:trPr>
          <w:trHeight w:val="323" w:hRule="exact"/>
        </w:trPr>
        <w:tc>
          <w:tcPr>
            <w:tcW w:w="1718" w:type="dxa"/>
            <w:vMerge/>
            <w:tcBorders>
              <w:left w:val="single" w:sz="4" w:space="0" w:color="000000"/>
              <w:right w:val="single" w:sz="4" w:space="0" w:color="000000"/>
            </w:tcBorders>
          </w:tcPr>
          <w:p>
            <w:pPr/>
          </w:p>
        </w:tc>
        <w:tc>
          <w:tcPr>
            <w:tcW w:w="633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7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r>
              <w:rPr>
                <w:rFonts w:ascii="宋体" w:hAnsi="宋体" w:cs="宋体" w:eastAsia="宋体" w:hint="default"/>
                <w:sz w:val="18"/>
                <w:szCs w:val="18"/>
              </w:rPr>
              <w:t> </w:t>
            </w:r>
          </w:p>
        </w:tc>
        <w:tc>
          <w:tcPr>
            <w:tcW w:w="985"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
        </w:tc>
      </w:tr>
      <w:tr>
        <w:trPr>
          <w:trHeight w:val="994" w:hRule="exact"/>
        </w:trPr>
        <w:tc>
          <w:tcPr>
            <w:tcW w:w="1718" w:type="dxa"/>
            <w:vMerge/>
            <w:tcBorders>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141" w:right="140"/>
              <w:jc w:val="both"/>
              <w:rPr>
                <w:rFonts w:ascii="宋体" w:hAnsi="宋体" w:cs="宋体" w:eastAsia="宋体" w:hint="default"/>
                <w:sz w:val="18"/>
                <w:szCs w:val="18"/>
              </w:rPr>
            </w:pPr>
            <w:r>
              <w:rPr>
                <w:rFonts w:ascii="宋体" w:hAnsi="宋体" w:cs="宋体" w:eastAsia="宋体" w:hint="default"/>
                <w:sz w:val="18"/>
                <w:szCs w:val="18"/>
              </w:rPr>
              <w:t>减 库 存 股</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155" w:right="118"/>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3"/>
              <w:ind w:left="103" w:right="104"/>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01" w:right="12"/>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985"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34"/>
              <w:ind w:left="307" w:right="36" w:hanging="180"/>
              <w:jc w:val="left"/>
              <w:rPr>
                <w:rFonts w:ascii="宋体" w:hAnsi="宋体" w:cs="宋体" w:eastAsia="宋体" w:hint="default"/>
                <w:sz w:val="18"/>
                <w:szCs w:val="18"/>
              </w:rPr>
            </w:pPr>
            <w:r>
              <w:rPr>
                <w:rFonts w:ascii="宋体" w:hAnsi="宋体" w:cs="宋体" w:eastAsia="宋体" w:hint="default"/>
                <w:sz w:val="18"/>
                <w:szCs w:val="18"/>
              </w:rPr>
              <w:t>少数股东</w:t>
            </w:r>
            <w:r>
              <w:rPr>
                <w:rFonts w:ascii="宋体" w:hAnsi="宋体" w:cs="宋体" w:eastAsia="宋体" w:hint="default"/>
                <w:sz w:val="18"/>
                <w:szCs w:val="18"/>
              </w:rPr>
              <w:t> </w:t>
            </w:r>
            <w:r>
              <w:rPr>
                <w:rFonts w:ascii="宋体" w:hAnsi="宋体" w:cs="宋体" w:eastAsia="宋体" w:hint="default"/>
                <w:sz w:val="18"/>
                <w:szCs w:val="18"/>
              </w:rPr>
              <w:t>权益</w:t>
            </w:r>
            <w:r>
              <w:rPr>
                <w:rFonts w:ascii="宋体" w:hAnsi="宋体" w:cs="宋体" w:eastAsia="宋体" w:hint="default"/>
                <w:sz w:val="18"/>
                <w:szCs w:val="18"/>
              </w:rPr>
              <w:t> </w:t>
            </w:r>
          </w:p>
        </w:tc>
        <w:tc>
          <w:tcPr>
            <w:tcW w:w="1204"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34"/>
              <w:ind w:left="416" w:right="145" w:hanging="270"/>
              <w:jc w:val="left"/>
              <w:rPr>
                <w:rFonts w:ascii="宋体" w:hAnsi="宋体" w:cs="宋体" w:eastAsia="宋体" w:hint="default"/>
                <w:sz w:val="18"/>
                <w:szCs w:val="18"/>
              </w:rPr>
            </w:pPr>
            <w:r>
              <w:rPr>
                <w:rFonts w:ascii="宋体" w:hAnsi="宋体" w:cs="宋体" w:eastAsia="宋体" w:hint="default"/>
                <w:sz w:val="18"/>
                <w:szCs w:val="18"/>
              </w:rPr>
              <w:t>所有者权益 合计</w:t>
            </w:r>
            <w:r>
              <w:rPr>
                <w:rFonts w:ascii="宋体" w:hAnsi="宋体" w:cs="宋体" w:eastAsia="宋体" w:hint="default"/>
                <w:sz w:val="18"/>
                <w:szCs w:val="18"/>
              </w:rPr>
              <w:t> </w:t>
            </w:r>
          </w:p>
        </w:tc>
      </w:tr>
      <w:tr>
        <w:trPr>
          <w:trHeight w:val="39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一、上年年末余额</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1" w:right="0"/>
              <w:jc w:val="center"/>
              <w:rPr>
                <w:rFonts w:ascii="Times New Roman" w:hAnsi="Times New Roman" w:cs="Times New Roman" w:eastAsia="Times New Roman" w:hint="default"/>
                <w:sz w:val="15"/>
                <w:szCs w:val="15"/>
              </w:rPr>
            </w:pPr>
            <w:r>
              <w:rPr>
                <w:rFonts w:ascii="Times New Roman"/>
                <w:sz w:val="15"/>
              </w:rPr>
              <w:t>445,521,564.00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5" w:right="0"/>
              <w:jc w:val="center"/>
              <w:rPr>
                <w:rFonts w:ascii="Times New Roman" w:hAnsi="Times New Roman" w:cs="Times New Roman" w:eastAsia="Times New Roman" w:hint="default"/>
                <w:sz w:val="15"/>
                <w:szCs w:val="15"/>
              </w:rPr>
            </w:pPr>
            <w:r>
              <w:rPr>
                <w:rFonts w:ascii="Times New Roman"/>
                <w:sz w:val="15"/>
              </w:rPr>
              <w:t>417,459,829.28</w:t>
            </w:r>
          </w:p>
        </w:tc>
        <w:tc>
          <w:tcPr>
            <w:tcW w:w="47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5"/>
                <w:szCs w:val="15"/>
              </w:rPr>
            </w:pPr>
            <w:r>
              <w:rPr>
                <w:rFonts w:ascii="Times New Roman"/>
                <w:sz w:val="15"/>
              </w:rPr>
              <w:t>29,186,050.93</w:t>
            </w:r>
          </w:p>
        </w:tc>
        <w:tc>
          <w:tcPr>
            <w:tcW w:w="580"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8"/>
              <w:jc w:val="right"/>
              <w:rPr>
                <w:rFonts w:ascii="Times New Roman" w:hAnsi="Times New Roman" w:cs="Times New Roman" w:eastAsia="Times New Roman" w:hint="default"/>
                <w:sz w:val="15"/>
                <w:szCs w:val="15"/>
              </w:rPr>
            </w:pPr>
            <w:r>
              <w:rPr>
                <w:rFonts w:ascii="Times New Roman"/>
                <w:spacing w:val="-1"/>
                <w:sz w:val="15"/>
              </w:rPr>
              <w:t>189,330,659.61</w:t>
            </w:r>
          </w:p>
        </w:tc>
        <w:tc>
          <w:tcPr>
            <w:tcW w:w="396"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8"/>
              <w:jc w:val="right"/>
              <w:rPr>
                <w:rFonts w:ascii="Times New Roman" w:hAnsi="Times New Roman" w:cs="Times New Roman" w:eastAsia="Times New Roman" w:hint="default"/>
                <w:sz w:val="15"/>
                <w:szCs w:val="15"/>
              </w:rPr>
            </w:pPr>
            <w:r>
              <w:rPr>
                <w:rFonts w:ascii="Times New Roman"/>
                <w:spacing w:val="-1"/>
                <w:sz w:val="15"/>
              </w:rPr>
              <w:t>4,751,678.03</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7"/>
              <w:jc w:val="right"/>
              <w:rPr>
                <w:rFonts w:ascii="Times New Roman" w:hAnsi="Times New Roman" w:cs="Times New Roman" w:eastAsia="Times New Roman" w:hint="default"/>
                <w:sz w:val="15"/>
                <w:szCs w:val="15"/>
              </w:rPr>
            </w:pPr>
            <w:r>
              <w:rPr>
                <w:rFonts w:ascii="Times New Roman"/>
                <w:spacing w:val="-1"/>
                <w:sz w:val="15"/>
              </w:rPr>
              <w:t>1,086,249,781.85</w:t>
            </w:r>
          </w:p>
        </w:tc>
      </w:tr>
      <w:tr>
        <w:trPr>
          <w:trHeight w:val="29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8" w:right="0"/>
              <w:jc w:val="center"/>
              <w:rPr>
                <w:rFonts w:ascii="Times New Roman" w:hAnsi="Times New Roman" w:cs="Times New Roman" w:eastAsia="Times New Roman" w:hint="default"/>
                <w:sz w:val="15"/>
                <w:szCs w:val="15"/>
              </w:rPr>
            </w:pPr>
            <w:r>
              <w:rPr>
                <w:rFonts w:ascii="Times New Roman"/>
                <w:sz w:val="15"/>
              </w:rPr>
              <w:t>445,521,564.00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65" w:right="0"/>
              <w:jc w:val="center"/>
              <w:rPr>
                <w:rFonts w:ascii="Times New Roman" w:hAnsi="Times New Roman" w:cs="Times New Roman" w:eastAsia="Times New Roman" w:hint="default"/>
                <w:sz w:val="15"/>
                <w:szCs w:val="15"/>
              </w:rPr>
            </w:pPr>
            <w:r>
              <w:rPr>
                <w:rFonts w:ascii="Times New Roman"/>
                <w:sz w:val="15"/>
              </w:rPr>
              <w:t>417,459,829.28</w:t>
            </w:r>
          </w:p>
        </w:tc>
        <w:tc>
          <w:tcPr>
            <w:tcW w:w="47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Times New Roman" w:hAnsi="Times New Roman" w:cs="Times New Roman" w:eastAsia="Times New Roman" w:hint="default"/>
                <w:sz w:val="15"/>
                <w:szCs w:val="15"/>
              </w:rPr>
            </w:pPr>
            <w:r>
              <w:rPr>
                <w:rFonts w:ascii="Times New Roman"/>
                <w:sz w:val="15"/>
              </w:rPr>
              <w:t>29,186,050.93</w:t>
            </w:r>
          </w:p>
        </w:tc>
        <w:tc>
          <w:tcPr>
            <w:tcW w:w="580"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8"/>
              <w:jc w:val="right"/>
              <w:rPr>
                <w:rFonts w:ascii="Times New Roman" w:hAnsi="Times New Roman" w:cs="Times New Roman" w:eastAsia="Times New Roman" w:hint="default"/>
                <w:sz w:val="15"/>
                <w:szCs w:val="15"/>
              </w:rPr>
            </w:pPr>
            <w:r>
              <w:rPr>
                <w:rFonts w:ascii="Times New Roman"/>
                <w:spacing w:val="-1"/>
                <w:sz w:val="15"/>
              </w:rPr>
              <w:t>189,330,659.61</w:t>
            </w:r>
          </w:p>
        </w:tc>
        <w:tc>
          <w:tcPr>
            <w:tcW w:w="396"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8"/>
              <w:jc w:val="right"/>
              <w:rPr>
                <w:rFonts w:ascii="Times New Roman" w:hAnsi="Times New Roman" w:cs="Times New Roman" w:eastAsia="Times New Roman" w:hint="default"/>
                <w:sz w:val="15"/>
                <w:szCs w:val="15"/>
              </w:rPr>
            </w:pPr>
            <w:r>
              <w:rPr>
                <w:rFonts w:ascii="Times New Roman"/>
                <w:spacing w:val="-1"/>
                <w:sz w:val="15"/>
              </w:rPr>
              <w:t>4,751,678.03</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7"/>
              <w:jc w:val="right"/>
              <w:rPr>
                <w:rFonts w:ascii="Times New Roman" w:hAnsi="Times New Roman" w:cs="Times New Roman" w:eastAsia="Times New Roman" w:hint="default"/>
                <w:sz w:val="15"/>
                <w:szCs w:val="15"/>
              </w:rPr>
            </w:pPr>
            <w:r>
              <w:rPr>
                <w:rFonts w:ascii="Times New Roman"/>
                <w:spacing w:val="-1"/>
                <w:sz w:val="15"/>
              </w:rPr>
              <w:t>1,086,249,781.85</w:t>
            </w:r>
          </w:p>
        </w:tc>
      </w:tr>
      <w:tr>
        <w:trPr>
          <w:trHeight w:val="237" w:hRule="exact"/>
        </w:trPr>
        <w:tc>
          <w:tcPr>
            <w:tcW w:w="1718"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z w:val="18"/>
                <w:szCs w:val="18"/>
              </w:rPr>
            </w:r>
          </w:p>
        </w:tc>
        <w:tc>
          <w:tcPr>
            <w:tcW w:w="1136" w:type="dxa"/>
            <w:vMerge w:val="restart"/>
            <w:tcBorders>
              <w:top w:val="single" w:sz="4" w:space="0" w:color="000000"/>
              <w:left w:val="single" w:sz="4" w:space="0" w:color="000000"/>
              <w:right w:val="single" w:sz="4" w:space="0" w:color="000000"/>
            </w:tcBorders>
          </w:tcPr>
          <w:p>
            <w:pPr/>
          </w:p>
        </w:tc>
        <w:tc>
          <w:tcPr>
            <w:tcW w:w="1091" w:type="dxa"/>
            <w:vMerge w:val="restart"/>
            <w:tcBorders>
              <w:top w:val="single" w:sz="4" w:space="0" w:color="000000"/>
              <w:left w:val="single" w:sz="4" w:space="0" w:color="000000"/>
              <w:right w:val="single" w:sz="4" w:space="0" w:color="000000"/>
            </w:tcBorders>
          </w:tcPr>
          <w:p>
            <w:pPr/>
          </w:p>
        </w:tc>
        <w:tc>
          <w:tcPr>
            <w:tcW w:w="474"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1016" w:type="dxa"/>
            <w:tcBorders>
              <w:top w:val="single" w:sz="4" w:space="0" w:color="000000"/>
              <w:left w:val="single" w:sz="4" w:space="0" w:color="000000"/>
              <w:bottom w:val="nil" w:sz="6" w:space="0" w:color="auto"/>
              <w:right w:val="single" w:sz="4" w:space="0" w:color="000000"/>
            </w:tcBorders>
          </w:tcPr>
          <w:p>
            <w:pPr/>
          </w:p>
        </w:tc>
        <w:tc>
          <w:tcPr>
            <w:tcW w:w="580" w:type="dxa"/>
            <w:vMerge w:val="restart"/>
            <w:tcBorders>
              <w:top w:val="single" w:sz="4" w:space="0" w:color="000000"/>
              <w:left w:val="single" w:sz="4" w:space="0" w:color="000000"/>
              <w:right w:val="single" w:sz="4" w:space="0" w:color="000000"/>
            </w:tcBorders>
          </w:tcPr>
          <w:p>
            <w:pPr/>
          </w:p>
        </w:tc>
        <w:tc>
          <w:tcPr>
            <w:tcW w:w="1172" w:type="dxa"/>
            <w:tcBorders>
              <w:top w:val="single" w:sz="4" w:space="0" w:color="000000"/>
              <w:left w:val="single" w:sz="4" w:space="0" w:color="000000"/>
              <w:bottom w:val="nil" w:sz="6" w:space="0" w:color="auto"/>
              <w:right w:val="single" w:sz="4" w:space="0" w:color="000000"/>
            </w:tcBorders>
          </w:tcPr>
          <w:p>
            <w:pPr/>
          </w:p>
        </w:tc>
        <w:tc>
          <w:tcPr>
            <w:tcW w:w="396" w:type="dxa"/>
            <w:vMerge w:val="restart"/>
            <w:tcBorders>
              <w:top w:val="single" w:sz="4" w:space="0" w:color="000000"/>
              <w:left w:val="single" w:sz="4" w:space="0" w:color="000000"/>
              <w:right w:val="single" w:sz="4" w:space="0" w:color="000000"/>
            </w:tcBorders>
          </w:tcPr>
          <w:p>
            <w:pPr/>
          </w:p>
        </w:tc>
        <w:tc>
          <w:tcPr>
            <w:tcW w:w="985"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
        </w:tc>
      </w:tr>
      <w:tr>
        <w:trPr>
          <w:trHeight w:val="234" w:hRule="exact"/>
        </w:trPr>
        <w:tc>
          <w:tcPr>
            <w:tcW w:w="1718"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w:t>
            </w:r>
            <w:r>
              <w:rPr>
                <w:rFonts w:ascii="宋体" w:hAnsi="宋体" w:cs="宋体" w:eastAsia="宋体" w:hint="default"/>
                <w:sz w:val="18"/>
                <w:szCs w:val="18"/>
              </w:rPr>
              <w:t>减少以“－”</w:t>
            </w:r>
          </w:p>
        </w:tc>
        <w:tc>
          <w:tcPr>
            <w:tcW w:w="1136" w:type="dxa"/>
            <w:vMerge/>
            <w:tcBorders>
              <w:left w:val="single" w:sz="4" w:space="0" w:color="000000"/>
              <w:right w:val="single" w:sz="4" w:space="0" w:color="000000"/>
            </w:tcBorders>
          </w:tcPr>
          <w:p>
            <w:pPr/>
          </w:p>
        </w:tc>
        <w:tc>
          <w:tcPr>
            <w:tcW w:w="1091" w:type="dxa"/>
            <w:vMerge/>
            <w:tcBorders>
              <w:left w:val="single" w:sz="4" w:space="0" w:color="000000"/>
              <w:right w:val="single" w:sz="4" w:space="0" w:color="000000"/>
            </w:tcBorders>
          </w:tcPr>
          <w:p>
            <w:pPr/>
          </w:p>
        </w:tc>
        <w:tc>
          <w:tcPr>
            <w:tcW w:w="474"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1016"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178" w:right="0"/>
              <w:jc w:val="left"/>
              <w:rPr>
                <w:rFonts w:ascii="Times New Roman" w:hAnsi="Times New Roman" w:cs="Times New Roman" w:eastAsia="Times New Roman" w:hint="default"/>
                <w:sz w:val="15"/>
                <w:szCs w:val="15"/>
              </w:rPr>
            </w:pPr>
            <w:r>
              <w:rPr>
                <w:rFonts w:ascii="Times New Roman"/>
                <w:sz w:val="15"/>
              </w:rPr>
              <w:t>9,290,375.75</w:t>
            </w:r>
          </w:p>
        </w:tc>
        <w:tc>
          <w:tcPr>
            <w:tcW w:w="580" w:type="dxa"/>
            <w:vMerge/>
            <w:tcBorders>
              <w:left w:val="single" w:sz="4" w:space="0" w:color="000000"/>
              <w:right w:val="single" w:sz="4" w:space="0" w:color="000000"/>
            </w:tcBorders>
          </w:tcPr>
          <w:p>
            <w:pPr/>
          </w:p>
        </w:tc>
        <w:tc>
          <w:tcPr>
            <w:tcW w:w="1172"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37"/>
              <w:jc w:val="right"/>
              <w:rPr>
                <w:rFonts w:ascii="Times New Roman" w:hAnsi="Times New Roman" w:cs="Times New Roman" w:eastAsia="Times New Roman" w:hint="default"/>
                <w:sz w:val="15"/>
                <w:szCs w:val="15"/>
              </w:rPr>
            </w:pPr>
            <w:r>
              <w:rPr>
                <w:rFonts w:ascii="Times New Roman"/>
                <w:spacing w:val="-1"/>
                <w:sz w:val="15"/>
              </w:rPr>
              <w:t>72,475,430.89</w:t>
            </w:r>
          </w:p>
        </w:tc>
        <w:tc>
          <w:tcPr>
            <w:tcW w:w="396" w:type="dxa"/>
            <w:vMerge/>
            <w:tcBorders>
              <w:left w:val="single" w:sz="4" w:space="0" w:color="000000"/>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tcPr>
          <w:p>
            <w:pPr>
              <w:pStyle w:val="TableParagraph"/>
              <w:spacing w:line="203" w:lineRule="exact"/>
              <w:ind w:right="37"/>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138,616.04</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37"/>
              <w:jc w:val="right"/>
              <w:rPr>
                <w:rFonts w:ascii="Times New Roman" w:hAnsi="Times New Roman" w:cs="Times New Roman" w:eastAsia="Times New Roman" w:hint="default"/>
                <w:sz w:val="15"/>
                <w:szCs w:val="15"/>
              </w:rPr>
            </w:pPr>
            <w:r>
              <w:rPr>
                <w:rFonts w:ascii="Times New Roman"/>
                <w:spacing w:val="-1"/>
                <w:sz w:val="15"/>
              </w:rPr>
              <w:t>81,627,190.60</w:t>
            </w:r>
          </w:p>
        </w:tc>
      </w:tr>
      <w:tr>
        <w:trPr>
          <w:trHeight w:val="239" w:hRule="exact"/>
        </w:trPr>
        <w:tc>
          <w:tcPr>
            <w:tcW w:w="1718"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号填列</w:t>
            </w:r>
            <w:r>
              <w:rPr>
                <w:rFonts w:ascii="宋体" w:hAnsi="宋体" w:cs="宋体" w:eastAsia="宋体" w:hint="default"/>
                <w:sz w:val="18"/>
                <w:szCs w:val="18"/>
              </w:rPr>
              <w:t>) </w:t>
            </w:r>
          </w:p>
        </w:tc>
        <w:tc>
          <w:tcPr>
            <w:tcW w:w="1136" w:type="dxa"/>
            <w:vMerge/>
            <w:tcBorders>
              <w:left w:val="single" w:sz="4" w:space="0" w:color="000000"/>
              <w:bottom w:val="single" w:sz="4" w:space="0" w:color="000000"/>
              <w:right w:val="single" w:sz="4" w:space="0" w:color="000000"/>
            </w:tcBorders>
          </w:tcPr>
          <w:p>
            <w:pPr/>
          </w:p>
        </w:tc>
        <w:tc>
          <w:tcPr>
            <w:tcW w:w="1091" w:type="dxa"/>
            <w:vMerge/>
            <w:tcBorders>
              <w:left w:val="single" w:sz="4" w:space="0" w:color="000000"/>
              <w:bottom w:val="single" w:sz="4" w:space="0" w:color="000000"/>
              <w:right w:val="single" w:sz="4" w:space="0" w:color="000000"/>
            </w:tcBorders>
          </w:tcPr>
          <w:p>
            <w:pPr/>
          </w:p>
        </w:tc>
        <w:tc>
          <w:tcPr>
            <w:tcW w:w="474"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1016" w:type="dxa"/>
            <w:tcBorders>
              <w:top w:val="nil" w:sz="6" w:space="0" w:color="auto"/>
              <w:left w:val="single" w:sz="4" w:space="0" w:color="000000"/>
              <w:bottom w:val="single" w:sz="4" w:space="0" w:color="000000"/>
              <w:right w:val="single" w:sz="4" w:space="0" w:color="000000"/>
            </w:tcBorders>
          </w:tcPr>
          <w:p>
            <w:pPr/>
          </w:p>
        </w:tc>
        <w:tc>
          <w:tcPr>
            <w:tcW w:w="580" w:type="dxa"/>
            <w:vMerge/>
            <w:tcBorders>
              <w:left w:val="single" w:sz="4" w:space="0" w:color="000000"/>
              <w:bottom w:val="single" w:sz="4" w:space="0" w:color="000000"/>
              <w:right w:val="single" w:sz="4" w:space="0" w:color="000000"/>
            </w:tcBorders>
          </w:tcPr>
          <w:p>
            <w:pPr/>
          </w:p>
        </w:tc>
        <w:tc>
          <w:tcPr>
            <w:tcW w:w="1172" w:type="dxa"/>
            <w:tcBorders>
              <w:top w:val="nil" w:sz="6" w:space="0" w:color="auto"/>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985"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
        </w:tc>
      </w:tr>
      <w:tr>
        <w:trPr>
          <w:trHeight w:val="256"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净利润</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7"/>
              <w:jc w:val="right"/>
              <w:rPr>
                <w:rFonts w:ascii="Arial" w:hAnsi="Arial" w:cs="Arial" w:eastAsia="Arial" w:hint="default"/>
                <w:sz w:val="15"/>
                <w:szCs w:val="15"/>
              </w:rPr>
            </w:pPr>
            <w:r>
              <w:rPr>
                <w:rFonts w:ascii="Arial"/>
                <w:w w:val="80"/>
                <w:sz w:val="15"/>
              </w:rPr>
              <w:t>92,903,757.45</w:t>
            </w:r>
            <w:r>
              <w:rPr>
                <w:rFonts w:ascii="Arial"/>
                <w:sz w:val="15"/>
              </w:rPr>
            </w:r>
          </w:p>
        </w:tc>
        <w:tc>
          <w:tcPr>
            <w:tcW w:w="396"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7"/>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138,616.04</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7"/>
              <w:jc w:val="right"/>
              <w:rPr>
                <w:rFonts w:ascii="Times New Roman" w:hAnsi="Times New Roman" w:cs="Times New Roman" w:eastAsia="Times New Roman" w:hint="default"/>
                <w:sz w:val="15"/>
                <w:szCs w:val="15"/>
              </w:rPr>
            </w:pPr>
            <w:r>
              <w:rPr>
                <w:rFonts w:ascii="Times New Roman"/>
                <w:spacing w:val="-1"/>
                <w:sz w:val="15"/>
              </w:rPr>
              <w:t>92,765,141.41</w:t>
            </w:r>
          </w:p>
        </w:tc>
      </w:tr>
      <w:tr>
        <w:trPr>
          <w:trHeight w:val="320"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其他综合收益</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103" w:right="101"/>
              <w:jc w:val="left"/>
              <w:rPr>
                <w:rFonts w:ascii="宋体" w:hAnsi="宋体" w:cs="宋体" w:eastAsia="宋体" w:hint="default"/>
                <w:sz w:val="18"/>
                <w:szCs w:val="18"/>
              </w:rPr>
            </w:pPr>
            <w:r>
              <w:rPr>
                <w:rFonts w:ascii="宋体" w:hAnsi="宋体" w:cs="宋体" w:eastAsia="宋体" w:hint="default"/>
                <w:spacing w:val="6"/>
                <w:sz w:val="18"/>
                <w:szCs w:val="18"/>
              </w:rPr>
              <w:t>上述</w:t>
            </w:r>
            <w:r>
              <w:rPr>
                <w:rFonts w:ascii="宋体" w:hAnsi="宋体" w:cs="宋体" w:eastAsia="宋体" w:hint="default"/>
                <w:spacing w:val="6"/>
                <w:sz w:val="18"/>
                <w:szCs w:val="18"/>
              </w:rPr>
              <w:t>(</w:t>
            </w:r>
            <w:r>
              <w:rPr>
                <w:rFonts w:ascii="宋体" w:hAnsi="宋体" w:cs="宋体" w:eastAsia="宋体" w:hint="default"/>
                <w:spacing w:val="6"/>
                <w:sz w:val="18"/>
                <w:szCs w:val="18"/>
              </w:rPr>
              <w:t>一</w:t>
            </w:r>
            <w:r>
              <w:rPr>
                <w:rFonts w:ascii="宋体" w:hAnsi="宋体" w:cs="宋体" w:eastAsia="宋体" w:hint="default"/>
                <w:spacing w:val="6"/>
                <w:sz w:val="18"/>
                <w:szCs w:val="18"/>
              </w:rPr>
              <w:t>)</w:t>
            </w:r>
            <w:r>
              <w:rPr>
                <w:rFonts w:ascii="宋体" w:hAnsi="宋体" w:cs="宋体" w:eastAsia="宋体" w:hint="default"/>
                <w:spacing w:val="6"/>
                <w:sz w:val="18"/>
                <w:szCs w:val="18"/>
              </w:rPr>
              <w:t>和</w:t>
            </w:r>
            <w:r>
              <w:rPr>
                <w:rFonts w:ascii="宋体" w:hAnsi="宋体" w:cs="宋体" w:eastAsia="宋体" w:hint="default"/>
                <w:spacing w:val="6"/>
                <w:sz w:val="18"/>
                <w:szCs w:val="18"/>
              </w:rPr>
              <w:t>(</w:t>
            </w:r>
            <w:r>
              <w:rPr>
                <w:rFonts w:ascii="宋体" w:hAnsi="宋体" w:cs="宋体" w:eastAsia="宋体" w:hint="default"/>
                <w:spacing w:val="6"/>
                <w:sz w:val="18"/>
                <w:szCs w:val="18"/>
              </w:rPr>
              <w:t>二</w:t>
            </w:r>
            <w:r>
              <w:rPr>
                <w:rFonts w:ascii="宋体" w:hAnsi="宋体" w:cs="宋体" w:eastAsia="宋体" w:hint="default"/>
                <w:spacing w:val="6"/>
                <w:sz w:val="18"/>
                <w:szCs w:val="18"/>
              </w:rPr>
              <w:t>)</w:t>
            </w:r>
            <w:r>
              <w:rPr>
                <w:rFonts w:ascii="宋体" w:hAnsi="宋体" w:cs="宋体" w:eastAsia="宋体" w:hint="default"/>
                <w:spacing w:val="6"/>
                <w:sz w:val="18"/>
                <w:szCs w:val="18"/>
              </w:rPr>
              <w:t>小</w:t>
            </w:r>
            <w:r>
              <w:rPr>
                <w:rFonts w:ascii="宋体" w:hAnsi="宋体" w:cs="宋体" w:eastAsia="宋体" w:hint="default"/>
                <w:sz w:val="18"/>
                <w:szCs w:val="18"/>
              </w:rPr>
              <w:t> 计</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37"/>
              <w:jc w:val="right"/>
              <w:rPr>
                <w:rFonts w:ascii="Arial" w:hAnsi="Arial" w:cs="Arial" w:eastAsia="Arial" w:hint="default"/>
                <w:sz w:val="15"/>
                <w:szCs w:val="15"/>
              </w:rPr>
            </w:pPr>
            <w:r>
              <w:rPr>
                <w:rFonts w:ascii="Arial"/>
                <w:w w:val="80"/>
                <w:sz w:val="15"/>
              </w:rPr>
              <w:t>92,903,757.45</w:t>
            </w:r>
            <w:r>
              <w:rPr>
                <w:rFonts w:ascii="Arial"/>
                <w:sz w:val="15"/>
              </w:rPr>
            </w:r>
          </w:p>
        </w:tc>
        <w:tc>
          <w:tcPr>
            <w:tcW w:w="396"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37"/>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138,616.04</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37"/>
              <w:jc w:val="right"/>
              <w:rPr>
                <w:rFonts w:ascii="Times New Roman" w:hAnsi="Times New Roman" w:cs="Times New Roman" w:eastAsia="Times New Roman" w:hint="default"/>
                <w:sz w:val="15"/>
                <w:szCs w:val="15"/>
              </w:rPr>
            </w:pPr>
            <w:r>
              <w:rPr>
                <w:rFonts w:ascii="Times New Roman"/>
                <w:spacing w:val="-1"/>
                <w:sz w:val="15"/>
              </w:rPr>
              <w:t>92,765,141.41</w:t>
            </w:r>
          </w:p>
        </w:tc>
      </w:tr>
      <w:tr>
        <w:trPr>
          <w:trHeight w:val="55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95"/>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宋体" w:hAnsi="宋体" w:cs="宋体" w:eastAsia="宋体" w:hint="default"/>
                <w:spacing w:val="7"/>
                <w:sz w:val="18"/>
                <w:szCs w:val="18"/>
              </w:rPr>
              <w:t>三</w:t>
            </w:r>
            <w:r>
              <w:rPr>
                <w:rFonts w:ascii="宋体" w:hAnsi="宋体" w:cs="宋体" w:eastAsia="宋体" w:hint="default"/>
                <w:spacing w:val="7"/>
                <w:sz w:val="18"/>
                <w:szCs w:val="18"/>
              </w:rPr>
              <w:t>)</w:t>
            </w:r>
            <w:r>
              <w:rPr>
                <w:rFonts w:ascii="宋体" w:hAnsi="宋体" w:cs="宋体" w:eastAsia="宋体" w:hint="default"/>
                <w:spacing w:val="7"/>
                <w:sz w:val="18"/>
                <w:szCs w:val="18"/>
              </w:rPr>
              <w:t>所有者投入和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减少资本</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57"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所有者投入资本</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87"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9"/>
                <w:sz w:val="18"/>
                <w:szCs w:val="18"/>
              </w:rPr>
              <w:t> </w:t>
            </w:r>
            <w:r>
              <w:rPr>
                <w:rFonts w:ascii="宋体" w:hAnsi="宋体" w:cs="宋体" w:eastAsia="宋体" w:hint="default"/>
                <w:spacing w:val="8"/>
                <w:sz w:val="18"/>
                <w:szCs w:val="18"/>
              </w:rPr>
              <w:t>股份支付计入所</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有者权益的金额</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其他</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7"/>
              <w:jc w:val="right"/>
              <w:rPr>
                <w:rFonts w:ascii="Times New Roman" w:hAnsi="Times New Roman" w:cs="Times New Roman" w:eastAsia="Times New Roman" w:hint="default"/>
                <w:sz w:val="15"/>
                <w:szCs w:val="15"/>
              </w:rPr>
            </w:pPr>
            <w:r>
              <w:rPr>
                <w:rFonts w:ascii="Times New Roman"/>
                <w:spacing w:val="-1"/>
                <w:sz w:val="15"/>
              </w:rPr>
              <w:t>0.00</w:t>
            </w:r>
          </w:p>
        </w:tc>
      </w:tr>
      <w:tr>
        <w:trPr>
          <w:trHeight w:val="254"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四</w:t>
            </w:r>
            <w:r>
              <w:rPr>
                <w:rFonts w:ascii="宋体" w:hAnsi="宋体" w:cs="宋体" w:eastAsia="宋体" w:hint="default"/>
                <w:sz w:val="18"/>
                <w:szCs w:val="18"/>
              </w:rPr>
              <w:t>)</w:t>
            </w:r>
            <w:r>
              <w:rPr>
                <w:rFonts w:ascii="宋体" w:hAnsi="宋体" w:cs="宋体" w:eastAsia="宋体" w:hint="default"/>
                <w:sz w:val="18"/>
                <w:szCs w:val="18"/>
              </w:rPr>
              <w:t>利润分配</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78" w:right="0"/>
              <w:jc w:val="left"/>
              <w:rPr>
                <w:rFonts w:ascii="Times New Roman" w:hAnsi="Times New Roman" w:cs="Times New Roman" w:eastAsia="Times New Roman" w:hint="default"/>
                <w:sz w:val="15"/>
                <w:szCs w:val="15"/>
              </w:rPr>
            </w:pPr>
            <w:r>
              <w:rPr>
                <w:rFonts w:ascii="Times New Roman"/>
                <w:sz w:val="15"/>
              </w:rPr>
              <w:t>9,290,375.75</w:t>
            </w:r>
          </w:p>
        </w:tc>
        <w:tc>
          <w:tcPr>
            <w:tcW w:w="580"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8"/>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20,428,326.56</w:t>
            </w:r>
            <w:r>
              <w:rPr>
                <w:rFonts w:ascii="Times New Roman"/>
                <w:sz w:val="15"/>
              </w:rPr>
            </w:r>
          </w:p>
        </w:tc>
        <w:tc>
          <w:tcPr>
            <w:tcW w:w="396"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7"/>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11,137,950.81</w:t>
            </w:r>
          </w:p>
        </w:tc>
      </w:tr>
      <w:tr>
        <w:trPr>
          <w:trHeight w:val="34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78" w:right="0"/>
              <w:jc w:val="left"/>
              <w:rPr>
                <w:rFonts w:ascii="Times New Roman" w:hAnsi="Times New Roman" w:cs="Times New Roman" w:eastAsia="Times New Roman" w:hint="default"/>
                <w:sz w:val="15"/>
                <w:szCs w:val="15"/>
              </w:rPr>
            </w:pPr>
            <w:r>
              <w:rPr>
                <w:rFonts w:ascii="Times New Roman"/>
                <w:sz w:val="15"/>
              </w:rPr>
              <w:t>9,290,375.75</w:t>
            </w:r>
          </w:p>
        </w:tc>
        <w:tc>
          <w:tcPr>
            <w:tcW w:w="580"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7"/>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9,290,375.75</w:t>
            </w:r>
          </w:p>
        </w:tc>
        <w:tc>
          <w:tcPr>
            <w:tcW w:w="396"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
              <w:ind w:left="103" w:right="9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9"/>
                <w:sz w:val="18"/>
                <w:szCs w:val="18"/>
              </w:rPr>
              <w:t> </w:t>
            </w:r>
            <w:r>
              <w:rPr>
                <w:rFonts w:ascii="宋体" w:hAnsi="宋体" w:cs="宋体" w:eastAsia="宋体" w:hint="default"/>
                <w:spacing w:val="8"/>
                <w:sz w:val="18"/>
                <w:szCs w:val="18"/>
              </w:rPr>
              <w:t>提取一般风险准 </w:t>
            </w:r>
            <w:r>
              <w:rPr>
                <w:rFonts w:ascii="宋体" w:hAnsi="宋体" w:cs="宋体" w:eastAsia="宋体" w:hint="default"/>
                <w:sz w:val="18"/>
                <w:szCs w:val="18"/>
              </w:rPr>
              <w:t>备</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pacing w:val="16"/>
                <w:sz w:val="18"/>
                <w:szCs w:val="18"/>
              </w:rPr>
              <w:t>对所有者</w:t>
            </w:r>
            <w:r>
              <w:rPr>
                <w:rFonts w:ascii="宋体" w:hAnsi="宋体" w:cs="宋体" w:eastAsia="宋体" w:hint="default"/>
                <w:spacing w:val="16"/>
                <w:sz w:val="18"/>
                <w:szCs w:val="18"/>
              </w:rPr>
              <w:t>(</w:t>
            </w:r>
            <w:r>
              <w:rPr>
                <w:rFonts w:ascii="宋体" w:hAnsi="宋体" w:cs="宋体" w:eastAsia="宋体" w:hint="default"/>
                <w:spacing w:val="-42"/>
                <w:sz w:val="18"/>
                <w:szCs w:val="18"/>
              </w:rPr>
              <w:t> </w:t>
            </w:r>
            <w:r>
              <w:rPr>
                <w:rFonts w:ascii="宋体" w:hAnsi="宋体" w:cs="宋体" w:eastAsia="宋体" w:hint="default"/>
                <w:spacing w:val="10"/>
                <w:sz w:val="18"/>
                <w:szCs w:val="18"/>
              </w:rPr>
              <w:t>或股</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东</w:t>
            </w:r>
            <w:r>
              <w:rPr>
                <w:rFonts w:ascii="宋体" w:hAnsi="宋体" w:cs="宋体" w:eastAsia="宋体" w:hint="default"/>
                <w:sz w:val="18"/>
                <w:szCs w:val="18"/>
              </w:rPr>
              <w:t>)</w:t>
            </w:r>
            <w:r>
              <w:rPr>
                <w:rFonts w:ascii="宋体" w:hAnsi="宋体" w:cs="宋体" w:eastAsia="宋体" w:hint="default"/>
                <w:sz w:val="18"/>
                <w:szCs w:val="18"/>
              </w:rPr>
              <w:t>的分配</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37"/>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11,137,950.81</w:t>
            </w:r>
          </w:p>
        </w:tc>
        <w:tc>
          <w:tcPr>
            <w:tcW w:w="396"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37"/>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11,137,950.81</w:t>
            </w:r>
          </w:p>
        </w:tc>
      </w:tr>
      <w:tr>
        <w:trPr>
          <w:trHeight w:val="256"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其他</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103" w:right="95"/>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宋体" w:hAnsi="宋体" w:cs="宋体" w:eastAsia="宋体" w:hint="default"/>
                <w:spacing w:val="7"/>
                <w:sz w:val="18"/>
                <w:szCs w:val="18"/>
              </w:rPr>
              <w:t>五</w:t>
            </w:r>
            <w:r>
              <w:rPr>
                <w:rFonts w:ascii="宋体" w:hAnsi="宋体" w:cs="宋体" w:eastAsia="宋体" w:hint="default"/>
                <w:spacing w:val="7"/>
                <w:sz w:val="18"/>
                <w:szCs w:val="18"/>
              </w:rPr>
              <w:t>)</w:t>
            </w:r>
            <w:r>
              <w:rPr>
                <w:rFonts w:ascii="宋体" w:hAnsi="宋体" w:cs="宋体" w:eastAsia="宋体" w:hint="default"/>
                <w:spacing w:val="7"/>
                <w:sz w:val="18"/>
                <w:szCs w:val="18"/>
              </w:rPr>
              <w:t>所有者权益内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部结转</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9"/>
                <w:sz w:val="18"/>
                <w:szCs w:val="18"/>
              </w:rPr>
              <w:t> </w:t>
            </w:r>
            <w:r>
              <w:rPr>
                <w:rFonts w:ascii="宋体" w:hAnsi="宋体" w:cs="宋体" w:eastAsia="宋体" w:hint="default"/>
                <w:spacing w:val="8"/>
                <w:sz w:val="18"/>
                <w:szCs w:val="18"/>
              </w:rPr>
              <w:t>资本公积转增资</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50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6"/>
              <w:ind w:left="103" w:right="9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9"/>
                <w:sz w:val="18"/>
                <w:szCs w:val="18"/>
              </w:rPr>
              <w:t> </w:t>
            </w:r>
            <w:r>
              <w:rPr>
                <w:rFonts w:ascii="宋体" w:hAnsi="宋体" w:cs="宋体" w:eastAsia="宋体" w:hint="default"/>
                <w:spacing w:val="8"/>
                <w:sz w:val="18"/>
                <w:szCs w:val="18"/>
              </w:rPr>
              <w:t>盈余公积转增资 </w:t>
            </w:r>
            <w:r>
              <w:rPr>
                <w:rFonts w:ascii="宋体" w:hAnsi="宋体" w:cs="宋体" w:eastAsia="宋体" w:hint="default"/>
                <w:sz w:val="18"/>
                <w:szCs w:val="18"/>
              </w:rPr>
              <w:t>本</w:t>
            </w: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9"/>
                <w:sz w:val="18"/>
                <w:szCs w:val="18"/>
              </w:rPr>
              <w:t> </w:t>
            </w:r>
            <w:r>
              <w:rPr>
                <w:rFonts w:ascii="宋体" w:hAnsi="宋体" w:cs="宋体" w:eastAsia="宋体" w:hint="default"/>
                <w:spacing w:val="8"/>
                <w:sz w:val="18"/>
                <w:szCs w:val="18"/>
              </w:rPr>
              <w:t>盈余公积弥补亏</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损</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其他</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356"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六</w:t>
            </w:r>
            <w:r>
              <w:rPr>
                <w:rFonts w:ascii="宋体" w:hAnsi="宋体" w:cs="宋体" w:eastAsia="宋体" w:hint="default"/>
                <w:sz w:val="18"/>
                <w:szCs w:val="18"/>
              </w:rPr>
              <w:t>)</w:t>
            </w:r>
            <w:r>
              <w:rPr>
                <w:rFonts w:ascii="宋体" w:hAnsi="宋体" w:cs="宋体" w:eastAsia="宋体" w:hint="default"/>
                <w:sz w:val="18"/>
                <w:szCs w:val="18"/>
              </w:rPr>
              <w:t>专项储备</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47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48"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108" w:right="0"/>
              <w:jc w:val="center"/>
              <w:rPr>
                <w:rFonts w:ascii="Times New Roman" w:hAnsi="Times New Roman" w:cs="Times New Roman" w:eastAsia="Times New Roman" w:hint="default"/>
                <w:sz w:val="15"/>
                <w:szCs w:val="15"/>
              </w:rPr>
            </w:pPr>
            <w:r>
              <w:rPr>
                <w:rFonts w:ascii="Times New Roman"/>
                <w:sz w:val="15"/>
              </w:rPr>
              <w:t>445,521,564.00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65" w:right="0"/>
              <w:jc w:val="center"/>
              <w:rPr>
                <w:rFonts w:ascii="Times New Roman" w:hAnsi="Times New Roman" w:cs="Times New Roman" w:eastAsia="Times New Roman" w:hint="default"/>
                <w:sz w:val="15"/>
                <w:szCs w:val="15"/>
              </w:rPr>
            </w:pPr>
            <w:r>
              <w:rPr>
                <w:rFonts w:ascii="Times New Roman"/>
                <w:sz w:val="15"/>
              </w:rPr>
              <w:t>417,459,829.28</w:t>
            </w:r>
          </w:p>
        </w:tc>
        <w:tc>
          <w:tcPr>
            <w:tcW w:w="47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Times New Roman"/>
                <w:sz w:val="15"/>
              </w:rPr>
              <w:t>38,476,426.68</w:t>
            </w:r>
          </w:p>
        </w:tc>
        <w:tc>
          <w:tcPr>
            <w:tcW w:w="580"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38"/>
              <w:jc w:val="right"/>
              <w:rPr>
                <w:rFonts w:ascii="Times New Roman" w:hAnsi="Times New Roman" w:cs="Times New Roman" w:eastAsia="Times New Roman" w:hint="default"/>
                <w:sz w:val="15"/>
                <w:szCs w:val="15"/>
              </w:rPr>
            </w:pPr>
            <w:r>
              <w:rPr>
                <w:rFonts w:ascii="Times New Roman"/>
                <w:spacing w:val="-1"/>
                <w:sz w:val="15"/>
              </w:rPr>
              <w:t>261,806,090.50</w:t>
            </w:r>
          </w:p>
        </w:tc>
        <w:tc>
          <w:tcPr>
            <w:tcW w:w="396"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38"/>
              <w:jc w:val="right"/>
              <w:rPr>
                <w:rFonts w:ascii="Times New Roman" w:hAnsi="Times New Roman" w:cs="Times New Roman" w:eastAsia="Times New Roman" w:hint="default"/>
                <w:sz w:val="15"/>
                <w:szCs w:val="15"/>
              </w:rPr>
            </w:pPr>
            <w:r>
              <w:rPr>
                <w:rFonts w:ascii="Times New Roman"/>
                <w:spacing w:val="-1"/>
                <w:sz w:val="15"/>
              </w:rPr>
              <w:t>4,613,061.99</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37"/>
              <w:jc w:val="right"/>
              <w:rPr>
                <w:rFonts w:ascii="Times New Roman" w:hAnsi="Times New Roman" w:cs="Times New Roman" w:eastAsia="Times New Roman" w:hint="default"/>
                <w:sz w:val="15"/>
                <w:szCs w:val="15"/>
              </w:rPr>
            </w:pPr>
            <w:r>
              <w:rPr>
                <w:rFonts w:ascii="Times New Roman"/>
                <w:spacing w:val="-1"/>
                <w:sz w:val="15"/>
              </w:rPr>
              <w:t>1,167,876,972.45</w:t>
            </w:r>
          </w:p>
        </w:tc>
      </w:tr>
    </w:tbl>
    <w:p>
      <w:pPr>
        <w:spacing w:after="0" w:line="240" w:lineRule="auto"/>
        <w:jc w:val="right"/>
        <w:rPr>
          <w:rFonts w:ascii="Times New Roman" w:hAnsi="Times New Roman" w:cs="Times New Roman" w:eastAsia="Times New Roman" w:hint="default"/>
          <w:sz w:val="15"/>
          <w:szCs w:val="15"/>
        </w:rPr>
        <w:sectPr>
          <w:pgSz w:w="11900" w:h="16840"/>
          <w:pgMar w:header="883" w:footer="1700" w:top="1140" w:bottom="1920" w:left="720" w:right="700"/>
        </w:sectPr>
      </w:pPr>
    </w:p>
    <w:p>
      <w:pPr>
        <w:spacing w:line="240" w:lineRule="auto" w:before="9"/>
        <w:rPr>
          <w:rFonts w:ascii="宋体" w:hAnsi="宋体" w:cs="宋体" w:eastAsia="宋体" w:hint="default"/>
          <w:sz w:val="17"/>
          <w:szCs w:val="17"/>
        </w:rPr>
      </w:pPr>
    </w:p>
    <w:p>
      <w:pPr>
        <w:pStyle w:val="BodyText"/>
        <w:spacing w:line="240" w:lineRule="auto" w:before="35"/>
        <w:ind w:left="414" w:right="0"/>
        <w:jc w:val="left"/>
        <w:rPr>
          <w:rFonts w:ascii="宋体" w:hAnsi="宋体" w:cs="宋体" w:eastAsia="宋体" w:hint="default"/>
        </w:rPr>
      </w:pPr>
      <w:r>
        <w:rPr>
          <w:rFonts w:ascii="宋体"/>
        </w:rPr>
        <w:t> </w:t>
      </w:r>
    </w:p>
    <w:p>
      <w:pPr>
        <w:pStyle w:val="BodyText"/>
        <w:spacing w:line="240" w:lineRule="auto"/>
        <w:ind w:left="414" w:right="330"/>
        <w:jc w:val="left"/>
        <w:rPr>
          <w:rFonts w:ascii="宋体" w:hAnsi="宋体" w:cs="宋体" w:eastAsia="宋体" w:hint="default"/>
        </w:rPr>
      </w:pPr>
      <w:r>
        <w:rPr/>
      </w:r>
      <w:r>
        <w:rPr>
          <w:u w:val="single" w:color="000000"/>
        </w:rPr>
        <w:t>合并所有者权益变动表</w:t>
      </w:r>
      <w:r>
        <w:rPr/>
        <w:t>（</w:t>
      </w:r>
      <w:r>
        <w:rPr>
          <w:rFonts w:ascii="宋体" w:hAnsi="宋体" w:cs="宋体" w:eastAsia="宋体" w:hint="default"/>
        </w:rPr>
        <w:t>2013</w:t>
      </w:r>
      <w:r>
        <w:rPr>
          <w:rFonts w:ascii="宋体" w:hAnsi="宋体" w:cs="宋体" w:eastAsia="宋体" w:hint="default"/>
          <w:spacing w:val="-49"/>
        </w:rPr>
        <w:t> </w:t>
      </w:r>
      <w:r>
        <w:rPr/>
        <w:t>年度续）</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before="0"/>
        <w:ind w:left="413" w:right="330"/>
        <w:jc w:val="left"/>
        <w:rPr>
          <w:rFonts w:ascii="宋体" w:hAnsi="宋体" w:cs="宋体" w:eastAsia="宋体" w:hint="default"/>
        </w:rPr>
      </w:pPr>
      <w:r>
        <w:rPr/>
        <w:t>编制单位：茂业物流股份有限公司                                         </w:t>
      </w:r>
      <w:r>
        <w:rPr>
          <w:spacing w:val="80"/>
        </w:rPr>
        <w:t> </w:t>
      </w:r>
      <w:r>
        <w:rPr>
          <w:rFonts w:ascii="宋体" w:hAnsi="宋体" w:cs="宋体" w:eastAsia="宋体" w:hint="default"/>
          <w:spacing w:val="80"/>
        </w:rPr>
      </w:r>
      <w:r>
        <w:rPr/>
        <w:t>金额单位：人民币元</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714"/>
        <w:gridCol w:w="1091"/>
        <w:gridCol w:w="1160"/>
        <w:gridCol w:w="461"/>
        <w:gridCol w:w="433"/>
        <w:gridCol w:w="1030"/>
        <w:gridCol w:w="590"/>
        <w:gridCol w:w="1205"/>
        <w:gridCol w:w="418"/>
        <w:gridCol w:w="941"/>
        <w:gridCol w:w="1202"/>
      </w:tblGrid>
      <w:tr>
        <w:trPr>
          <w:trHeight w:val="317" w:hRule="exact"/>
        </w:trPr>
        <w:tc>
          <w:tcPr>
            <w:tcW w:w="17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853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z w:val="18"/>
                <w:szCs w:val="18"/>
              </w:rPr>
              <w:t>上年金额</w:t>
            </w:r>
            <w:r>
              <w:rPr>
                <w:rFonts w:ascii="宋体" w:hAnsi="宋体" w:cs="宋体" w:eastAsia="宋体" w:hint="default"/>
                <w:sz w:val="18"/>
                <w:szCs w:val="18"/>
              </w:rPr>
              <w:t> </w:t>
            </w:r>
          </w:p>
        </w:tc>
      </w:tr>
      <w:tr>
        <w:trPr>
          <w:trHeight w:val="378" w:hRule="exact"/>
        </w:trPr>
        <w:tc>
          <w:tcPr>
            <w:tcW w:w="1714" w:type="dxa"/>
            <w:vMerge/>
            <w:tcBorders>
              <w:left w:val="single" w:sz="4" w:space="0" w:color="000000"/>
              <w:right w:val="single" w:sz="4" w:space="0" w:color="000000"/>
            </w:tcBorders>
          </w:tcPr>
          <w:p>
            <w:pPr/>
          </w:p>
        </w:tc>
        <w:tc>
          <w:tcPr>
            <w:tcW w:w="638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198"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r>
              <w:rPr>
                <w:rFonts w:ascii="宋体" w:hAnsi="宋体" w:cs="宋体" w:eastAsia="宋体" w:hint="default"/>
                <w:sz w:val="18"/>
                <w:szCs w:val="18"/>
              </w:rPr>
              <w:t> </w:t>
            </w:r>
          </w:p>
        </w:tc>
        <w:tc>
          <w:tcPr>
            <w:tcW w:w="9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284" w:right="14" w:hanging="180"/>
              <w:jc w:val="left"/>
              <w:rPr>
                <w:rFonts w:ascii="宋体" w:hAnsi="宋体" w:cs="宋体" w:eastAsia="宋体" w:hint="default"/>
                <w:sz w:val="18"/>
                <w:szCs w:val="18"/>
              </w:rPr>
            </w:pPr>
            <w:r>
              <w:rPr>
                <w:rFonts w:ascii="宋体" w:hAnsi="宋体" w:cs="宋体" w:eastAsia="宋体" w:hint="default"/>
                <w:sz w:val="18"/>
                <w:szCs w:val="18"/>
              </w:rPr>
              <w:t>少数股东</w:t>
            </w:r>
            <w:r>
              <w:rPr>
                <w:rFonts w:ascii="宋体" w:hAnsi="宋体" w:cs="宋体" w:eastAsia="宋体" w:hint="default"/>
                <w:sz w:val="18"/>
                <w:szCs w:val="18"/>
              </w:rPr>
              <w:t> </w:t>
            </w:r>
            <w:r>
              <w:rPr>
                <w:rFonts w:ascii="宋体" w:hAnsi="宋体" w:cs="宋体" w:eastAsia="宋体" w:hint="default"/>
                <w:sz w:val="18"/>
                <w:szCs w:val="18"/>
              </w:rPr>
              <w:t>权益</w:t>
            </w:r>
            <w:r>
              <w:rPr>
                <w:rFonts w:ascii="宋体" w:hAnsi="宋体" w:cs="宋体" w:eastAsia="宋体" w:hint="default"/>
                <w:sz w:val="18"/>
                <w:szCs w:val="18"/>
              </w:rPr>
              <w:t> </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416" w:right="144" w:hanging="270"/>
              <w:jc w:val="left"/>
              <w:rPr>
                <w:rFonts w:ascii="宋体" w:hAnsi="宋体" w:cs="宋体" w:eastAsia="宋体" w:hint="default"/>
                <w:sz w:val="18"/>
                <w:szCs w:val="18"/>
              </w:rPr>
            </w:pPr>
            <w:r>
              <w:rPr>
                <w:rFonts w:ascii="宋体" w:hAnsi="宋体" w:cs="宋体" w:eastAsia="宋体" w:hint="default"/>
                <w:sz w:val="18"/>
                <w:szCs w:val="18"/>
              </w:rPr>
              <w:t>所有者权益 合计</w:t>
            </w:r>
            <w:r>
              <w:rPr>
                <w:rFonts w:ascii="宋体" w:hAnsi="宋体" w:cs="宋体" w:eastAsia="宋体" w:hint="default"/>
                <w:sz w:val="18"/>
                <w:szCs w:val="18"/>
              </w:rPr>
              <w:t> </w:t>
            </w:r>
          </w:p>
        </w:tc>
      </w:tr>
      <w:tr>
        <w:trPr>
          <w:trHeight w:val="1045" w:hRule="exact"/>
        </w:trPr>
        <w:tc>
          <w:tcPr>
            <w:tcW w:w="1714" w:type="dxa"/>
            <w:vMerge/>
            <w:tcBorders>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88" w:right="0"/>
              <w:jc w:val="center"/>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14"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3"/>
              <w:ind w:left="135" w:right="133"/>
              <w:jc w:val="both"/>
              <w:rPr>
                <w:rFonts w:ascii="宋体" w:hAnsi="宋体" w:cs="宋体" w:eastAsia="宋体" w:hint="default"/>
                <w:sz w:val="18"/>
                <w:szCs w:val="18"/>
              </w:rPr>
            </w:pPr>
            <w:r>
              <w:rPr>
                <w:rFonts w:ascii="宋体" w:hAnsi="宋体" w:cs="宋体" w:eastAsia="宋体" w:hint="default"/>
                <w:sz w:val="18"/>
                <w:szCs w:val="18"/>
              </w:rPr>
              <w:t>减 库 存 股</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3"/>
              <w:ind w:left="121" w:right="120"/>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5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40"/>
              <w:ind w:left="110" w:right="108"/>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4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114" w:right="23"/>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941"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r>
        <w:trPr>
          <w:trHeight w:val="391"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left"/>
              <w:rPr>
                <w:rFonts w:ascii="宋体" w:hAnsi="宋体" w:cs="宋体" w:eastAsia="宋体" w:hint="default"/>
                <w:sz w:val="18"/>
                <w:szCs w:val="18"/>
              </w:rPr>
            </w:pPr>
            <w:r>
              <w:rPr>
                <w:rFonts w:ascii="宋体" w:hAnsi="宋体" w:cs="宋体" w:eastAsia="宋体" w:hint="default"/>
                <w:sz w:val="18"/>
                <w:szCs w:val="18"/>
              </w:rPr>
              <w:t>一、上年年末余额</w:t>
            </w:r>
            <w:r>
              <w:rPr>
                <w:rFonts w:ascii="宋体" w:hAnsi="宋体" w:cs="宋体" w:eastAsia="宋体" w:hint="default"/>
                <w:sz w:val="18"/>
                <w:szCs w:val="18"/>
              </w:rPr>
              <w:t> </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5" w:right="0"/>
              <w:jc w:val="center"/>
              <w:rPr>
                <w:rFonts w:ascii="Times New Roman" w:hAnsi="Times New Roman" w:cs="Times New Roman" w:eastAsia="Times New Roman" w:hint="default"/>
                <w:sz w:val="15"/>
                <w:szCs w:val="15"/>
              </w:rPr>
            </w:pPr>
            <w:r>
              <w:rPr>
                <w:rFonts w:ascii="Times New Roman"/>
                <w:sz w:val="15"/>
              </w:rPr>
              <w:t>338,707,568.00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8"/>
              <w:jc w:val="right"/>
              <w:rPr>
                <w:rFonts w:ascii="Times New Roman" w:hAnsi="Times New Roman" w:cs="Times New Roman" w:eastAsia="Times New Roman" w:hint="default"/>
                <w:sz w:val="15"/>
                <w:szCs w:val="15"/>
              </w:rPr>
            </w:pPr>
            <w:r>
              <w:rPr>
                <w:rFonts w:ascii="Times New Roman"/>
                <w:spacing w:val="-1"/>
                <w:sz w:val="15"/>
              </w:rPr>
              <w:t>533,293,825.28</w:t>
            </w:r>
          </w:p>
        </w:tc>
        <w:tc>
          <w:tcPr>
            <w:tcW w:w="461"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7" w:right="0"/>
              <w:jc w:val="left"/>
              <w:rPr>
                <w:rFonts w:ascii="Times New Roman" w:hAnsi="Times New Roman" w:cs="Times New Roman" w:eastAsia="Times New Roman" w:hint="default"/>
                <w:sz w:val="15"/>
                <w:szCs w:val="15"/>
              </w:rPr>
            </w:pPr>
            <w:r>
              <w:rPr>
                <w:rFonts w:ascii="Times New Roman"/>
                <w:sz w:val="15"/>
              </w:rPr>
              <w:t>18,159,248.08</w:t>
            </w:r>
          </w:p>
        </w:tc>
        <w:tc>
          <w:tcPr>
            <w:tcW w:w="59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6"/>
              <w:jc w:val="right"/>
              <w:rPr>
                <w:rFonts w:ascii="Times New Roman" w:hAnsi="Times New Roman" w:cs="Times New Roman" w:eastAsia="Times New Roman" w:hint="default"/>
                <w:sz w:val="15"/>
                <w:szCs w:val="15"/>
              </w:rPr>
            </w:pPr>
            <w:r>
              <w:rPr>
                <w:rFonts w:ascii="Times New Roman"/>
                <w:spacing w:val="-1"/>
                <w:sz w:val="15"/>
              </w:rPr>
              <w:t>97,540,958.25</w:t>
            </w:r>
          </w:p>
        </w:tc>
        <w:tc>
          <w:tcPr>
            <w:tcW w:w="41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8"/>
              <w:jc w:val="right"/>
              <w:rPr>
                <w:rFonts w:ascii="Times New Roman" w:hAnsi="Times New Roman" w:cs="Times New Roman" w:eastAsia="Times New Roman" w:hint="default"/>
                <w:sz w:val="15"/>
                <w:szCs w:val="15"/>
              </w:rPr>
            </w:pPr>
            <w:r>
              <w:rPr>
                <w:rFonts w:ascii="Times New Roman"/>
                <w:spacing w:val="-1"/>
                <w:sz w:val="15"/>
              </w:rPr>
              <w:t>4,777,486.48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8"/>
              <w:jc w:val="right"/>
              <w:rPr>
                <w:rFonts w:ascii="Times New Roman" w:hAnsi="Times New Roman" w:cs="Times New Roman" w:eastAsia="Times New Roman" w:hint="default"/>
                <w:sz w:val="15"/>
                <w:szCs w:val="15"/>
              </w:rPr>
            </w:pPr>
            <w:r>
              <w:rPr>
                <w:rFonts w:ascii="Times New Roman"/>
                <w:spacing w:val="-1"/>
                <w:sz w:val="15"/>
              </w:rPr>
              <w:t>992,479,086.09</w:t>
            </w:r>
          </w:p>
        </w:tc>
      </w:tr>
      <w:tr>
        <w:trPr>
          <w:trHeight w:val="251"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091"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091"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091"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left"/>
              <w:rPr>
                <w:rFonts w:ascii="宋体" w:hAnsi="宋体" w:cs="宋体" w:eastAsia="宋体" w:hint="default"/>
                <w:sz w:val="18"/>
                <w:szCs w:val="18"/>
              </w:rPr>
            </w:pPr>
            <w:r>
              <w:rPr>
                <w:rFonts w:ascii="宋体" w:hAnsi="宋体" w:cs="宋体" w:eastAsia="宋体" w:hint="default"/>
                <w:spacing w:val="-33"/>
                <w:sz w:val="18"/>
                <w:szCs w:val="18"/>
              </w:rPr>
              <w:t>二、本年年初余额</w:t>
            </w:r>
            <w:r>
              <w:rPr>
                <w:rFonts w:ascii="宋体" w:hAnsi="宋体" w:cs="宋体" w:eastAsia="宋体" w:hint="default"/>
                <w:sz w:val="18"/>
                <w:szCs w:val="18"/>
              </w:rPr>
              <w:t> </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5" w:right="0"/>
              <w:jc w:val="center"/>
              <w:rPr>
                <w:rFonts w:ascii="Times New Roman" w:hAnsi="Times New Roman" w:cs="Times New Roman" w:eastAsia="Times New Roman" w:hint="default"/>
                <w:sz w:val="15"/>
                <w:szCs w:val="15"/>
              </w:rPr>
            </w:pPr>
            <w:r>
              <w:rPr>
                <w:rFonts w:ascii="Times New Roman"/>
                <w:sz w:val="15"/>
              </w:rPr>
              <w:t>338,707,568.00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8"/>
              <w:jc w:val="right"/>
              <w:rPr>
                <w:rFonts w:ascii="Times New Roman" w:hAnsi="Times New Roman" w:cs="Times New Roman" w:eastAsia="Times New Roman" w:hint="default"/>
                <w:sz w:val="15"/>
                <w:szCs w:val="15"/>
              </w:rPr>
            </w:pPr>
            <w:r>
              <w:rPr>
                <w:rFonts w:ascii="Times New Roman"/>
                <w:spacing w:val="-1"/>
                <w:sz w:val="15"/>
              </w:rPr>
              <w:t>533,293,825.28</w:t>
            </w:r>
          </w:p>
        </w:tc>
        <w:tc>
          <w:tcPr>
            <w:tcW w:w="461"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7" w:right="0"/>
              <w:jc w:val="left"/>
              <w:rPr>
                <w:rFonts w:ascii="Times New Roman" w:hAnsi="Times New Roman" w:cs="Times New Roman" w:eastAsia="Times New Roman" w:hint="default"/>
                <w:sz w:val="15"/>
                <w:szCs w:val="15"/>
              </w:rPr>
            </w:pPr>
            <w:r>
              <w:rPr>
                <w:rFonts w:ascii="Times New Roman"/>
                <w:sz w:val="15"/>
              </w:rPr>
              <w:t>18,159,248.08</w:t>
            </w:r>
          </w:p>
        </w:tc>
        <w:tc>
          <w:tcPr>
            <w:tcW w:w="59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6"/>
              <w:jc w:val="right"/>
              <w:rPr>
                <w:rFonts w:ascii="Times New Roman" w:hAnsi="Times New Roman" w:cs="Times New Roman" w:eastAsia="Times New Roman" w:hint="default"/>
                <w:sz w:val="15"/>
                <w:szCs w:val="15"/>
              </w:rPr>
            </w:pPr>
            <w:r>
              <w:rPr>
                <w:rFonts w:ascii="Times New Roman"/>
                <w:spacing w:val="-1"/>
                <w:sz w:val="15"/>
              </w:rPr>
              <w:t>97,540,958.25</w:t>
            </w:r>
          </w:p>
        </w:tc>
        <w:tc>
          <w:tcPr>
            <w:tcW w:w="41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8"/>
              <w:jc w:val="right"/>
              <w:rPr>
                <w:rFonts w:ascii="Times New Roman" w:hAnsi="Times New Roman" w:cs="Times New Roman" w:eastAsia="Times New Roman" w:hint="default"/>
                <w:sz w:val="15"/>
                <w:szCs w:val="15"/>
              </w:rPr>
            </w:pPr>
            <w:r>
              <w:rPr>
                <w:rFonts w:ascii="Times New Roman"/>
                <w:spacing w:val="-1"/>
                <w:sz w:val="15"/>
              </w:rPr>
              <w:t>4,777,486.48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8"/>
              <w:jc w:val="right"/>
              <w:rPr>
                <w:rFonts w:ascii="Times New Roman" w:hAnsi="Times New Roman" w:cs="Times New Roman" w:eastAsia="Times New Roman" w:hint="default"/>
                <w:sz w:val="15"/>
                <w:szCs w:val="15"/>
              </w:rPr>
            </w:pPr>
            <w:r>
              <w:rPr>
                <w:rFonts w:ascii="Times New Roman"/>
                <w:spacing w:val="-1"/>
                <w:sz w:val="15"/>
              </w:rPr>
              <w:t>992,479,086.09</w:t>
            </w:r>
          </w:p>
        </w:tc>
      </w:tr>
      <w:tr>
        <w:trPr>
          <w:trHeight w:val="671"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67"/>
              <w:ind w:left="-3" w:right="0"/>
              <w:jc w:val="left"/>
              <w:rPr>
                <w:rFonts w:ascii="宋体" w:hAnsi="宋体" w:cs="宋体" w:eastAsia="宋体" w:hint="default"/>
                <w:sz w:val="18"/>
                <w:szCs w:val="18"/>
              </w:rPr>
            </w:pPr>
            <w:r>
              <w:rPr>
                <w:rFonts w:ascii="宋体" w:hAnsi="宋体" w:cs="宋体" w:eastAsia="宋体" w:hint="default"/>
                <w:spacing w:val="-21"/>
                <w:sz w:val="18"/>
                <w:szCs w:val="18"/>
              </w:rPr>
              <w:t>三、本期增减变动金额</w:t>
            </w:r>
            <w:r>
              <w:rPr>
                <w:rFonts w:ascii="宋体" w:hAnsi="宋体" w:cs="宋体" w:eastAsia="宋体" w:hint="default"/>
                <w:sz w:val="18"/>
                <w:szCs w:val="18"/>
              </w:rPr>
            </w:r>
          </w:p>
          <w:p>
            <w:pPr>
              <w:pStyle w:val="TableParagraph"/>
              <w:spacing w:line="235" w:lineRule="exact"/>
              <w:ind w:left="-3" w:right="0"/>
              <w:jc w:val="left"/>
              <w:rPr>
                <w:rFonts w:ascii="宋体" w:hAnsi="宋体" w:cs="宋体" w:eastAsia="宋体" w:hint="default"/>
                <w:sz w:val="18"/>
                <w:szCs w:val="18"/>
              </w:rPr>
            </w:pPr>
            <w:r>
              <w:rPr>
                <w:rFonts w:ascii="宋体" w:hAnsi="宋体" w:cs="宋体" w:eastAsia="宋体" w:hint="default"/>
                <w:spacing w:val="-22"/>
                <w:sz w:val="18"/>
                <w:szCs w:val="18"/>
              </w:rPr>
              <w:t>(</w:t>
            </w:r>
            <w:r>
              <w:rPr>
                <w:rFonts w:ascii="宋体" w:hAnsi="宋体" w:cs="宋体" w:eastAsia="宋体" w:hint="default"/>
                <w:spacing w:val="-22"/>
                <w:sz w:val="18"/>
                <w:szCs w:val="18"/>
              </w:rPr>
              <w:t>减少以“－”号填列</w:t>
            </w:r>
            <w:r>
              <w:rPr>
                <w:rFonts w:ascii="宋体" w:hAnsi="宋体" w:cs="宋体" w:eastAsia="宋体" w:hint="default"/>
                <w:spacing w:val="-22"/>
                <w:sz w:val="18"/>
                <w:szCs w:val="18"/>
              </w:rPr>
              <w:t>) </w:t>
            </w:r>
            <w:r>
              <w:rPr>
                <w:rFonts w:ascii="宋体" w:hAnsi="宋体" w:cs="宋体" w:eastAsia="宋体" w:hint="default"/>
                <w:sz w:val="18"/>
                <w:szCs w:val="18"/>
              </w:rPr>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5"/>
                <w:szCs w:val="15"/>
              </w:rPr>
            </w:pPr>
            <w:r>
              <w:rPr>
                <w:rFonts w:ascii="Times New Roman"/>
                <w:sz w:val="15"/>
              </w:rPr>
              <w:t>106,813,996.00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38"/>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115,833,996.00</w:t>
            </w:r>
          </w:p>
        </w:tc>
        <w:tc>
          <w:tcPr>
            <w:tcW w:w="461"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23" w:right="0"/>
              <w:jc w:val="left"/>
              <w:rPr>
                <w:rFonts w:ascii="Times New Roman" w:hAnsi="Times New Roman" w:cs="Times New Roman" w:eastAsia="Times New Roman" w:hint="default"/>
                <w:sz w:val="15"/>
                <w:szCs w:val="15"/>
              </w:rPr>
            </w:pPr>
            <w:r>
              <w:rPr>
                <w:rFonts w:ascii="Times New Roman"/>
                <w:sz w:val="15"/>
              </w:rPr>
              <w:t>11,026,802.85</w:t>
            </w:r>
          </w:p>
        </w:tc>
        <w:tc>
          <w:tcPr>
            <w:tcW w:w="59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6"/>
              <w:jc w:val="right"/>
              <w:rPr>
                <w:rFonts w:ascii="Times New Roman" w:hAnsi="Times New Roman" w:cs="Times New Roman" w:eastAsia="Times New Roman" w:hint="default"/>
                <w:sz w:val="15"/>
                <w:szCs w:val="15"/>
              </w:rPr>
            </w:pPr>
            <w:r>
              <w:rPr>
                <w:rFonts w:ascii="Times New Roman"/>
                <w:spacing w:val="-1"/>
                <w:sz w:val="15"/>
              </w:rPr>
              <w:t>91,789,701.36</w:t>
            </w:r>
          </w:p>
        </w:tc>
        <w:tc>
          <w:tcPr>
            <w:tcW w:w="41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38"/>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25,808.45</w:t>
            </w:r>
            <w:r>
              <w:rPr>
                <w:rFonts w:ascii="Times New Roman"/>
                <w:sz w:val="15"/>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6"/>
              <w:jc w:val="right"/>
              <w:rPr>
                <w:rFonts w:ascii="Times New Roman" w:hAnsi="Times New Roman" w:cs="Times New Roman" w:eastAsia="Times New Roman" w:hint="default"/>
                <w:sz w:val="15"/>
                <w:szCs w:val="15"/>
              </w:rPr>
            </w:pPr>
            <w:r>
              <w:rPr>
                <w:rFonts w:ascii="Times New Roman"/>
                <w:spacing w:val="-1"/>
                <w:sz w:val="15"/>
              </w:rPr>
              <w:t>93,770,695.76</w:t>
            </w:r>
          </w:p>
        </w:tc>
      </w:tr>
      <w:tr>
        <w:trPr>
          <w:trHeight w:val="254"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净利润</w:t>
            </w:r>
            <w:r>
              <w:rPr>
                <w:rFonts w:ascii="宋体" w:hAnsi="宋体" w:cs="宋体" w:eastAsia="宋体" w:hint="default"/>
                <w:sz w:val="18"/>
                <w:szCs w:val="18"/>
              </w:rPr>
              <w:t> </w:t>
            </w:r>
          </w:p>
        </w:tc>
        <w:tc>
          <w:tcPr>
            <w:tcW w:w="1091"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6"/>
              <w:jc w:val="right"/>
              <w:rPr>
                <w:rFonts w:ascii="Times New Roman" w:hAnsi="Times New Roman" w:cs="Times New Roman" w:eastAsia="Times New Roman" w:hint="default"/>
                <w:sz w:val="15"/>
                <w:szCs w:val="15"/>
              </w:rPr>
            </w:pPr>
            <w:r>
              <w:rPr>
                <w:rFonts w:ascii="Times New Roman"/>
                <w:spacing w:val="-1"/>
                <w:sz w:val="15"/>
              </w:rPr>
              <w:t>110,268,028.45</w:t>
            </w:r>
          </w:p>
        </w:tc>
        <w:tc>
          <w:tcPr>
            <w:tcW w:w="41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8"/>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25,808.45</w:t>
            </w:r>
            <w:r>
              <w:rPr>
                <w:rFonts w:ascii="Times New Roman"/>
                <w:sz w:val="15"/>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6"/>
              <w:jc w:val="right"/>
              <w:rPr>
                <w:rFonts w:ascii="Times New Roman" w:hAnsi="Times New Roman" w:cs="Times New Roman" w:eastAsia="Times New Roman" w:hint="default"/>
                <w:sz w:val="15"/>
                <w:szCs w:val="15"/>
              </w:rPr>
            </w:pPr>
            <w:r>
              <w:rPr>
                <w:rFonts w:ascii="Times New Roman"/>
                <w:spacing w:val="-1"/>
                <w:sz w:val="15"/>
              </w:rPr>
              <w:t>110,242,220.00</w:t>
            </w:r>
          </w:p>
        </w:tc>
      </w:tr>
      <w:tr>
        <w:trPr>
          <w:trHeight w:val="322"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其他综合收益</w:t>
            </w:r>
            <w:r>
              <w:rPr>
                <w:rFonts w:ascii="宋体" w:hAnsi="宋体" w:cs="宋体" w:eastAsia="宋体" w:hint="default"/>
                <w:sz w:val="18"/>
                <w:szCs w:val="18"/>
              </w:rPr>
              <w:t> </w:t>
            </w:r>
          </w:p>
        </w:tc>
        <w:tc>
          <w:tcPr>
            <w:tcW w:w="1091"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57"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pacing w:val="12"/>
                <w:sz w:val="18"/>
                <w:szCs w:val="18"/>
              </w:rPr>
              <w:t>上述</w:t>
            </w:r>
            <w:r>
              <w:rPr>
                <w:rFonts w:ascii="宋体" w:hAnsi="宋体" w:cs="宋体" w:eastAsia="宋体" w:hint="default"/>
                <w:spacing w:val="12"/>
                <w:sz w:val="18"/>
                <w:szCs w:val="18"/>
              </w:rPr>
              <w:t>(</w:t>
            </w:r>
            <w:r>
              <w:rPr>
                <w:rFonts w:ascii="宋体" w:hAnsi="宋体" w:cs="宋体" w:eastAsia="宋体" w:hint="default"/>
                <w:spacing w:val="-72"/>
                <w:sz w:val="18"/>
                <w:szCs w:val="18"/>
              </w:rPr>
              <w:t> </w:t>
            </w:r>
            <w:r>
              <w:rPr>
                <w:rFonts w:ascii="宋体" w:hAnsi="宋体" w:cs="宋体" w:eastAsia="宋体" w:hint="default"/>
                <w:spacing w:val="9"/>
                <w:sz w:val="18"/>
                <w:szCs w:val="18"/>
              </w:rPr>
              <w:t>一</w:t>
            </w:r>
            <w:r>
              <w:rPr>
                <w:rFonts w:ascii="宋体" w:hAnsi="宋体" w:cs="宋体" w:eastAsia="宋体" w:hint="default"/>
                <w:spacing w:val="9"/>
                <w:sz w:val="18"/>
                <w:szCs w:val="18"/>
              </w:rPr>
              <w:t>)</w:t>
            </w:r>
            <w:r>
              <w:rPr>
                <w:rFonts w:ascii="宋体" w:hAnsi="宋体" w:cs="宋体" w:eastAsia="宋体" w:hint="default"/>
                <w:spacing w:val="-72"/>
                <w:sz w:val="18"/>
                <w:szCs w:val="18"/>
              </w:rPr>
              <w:t> </w:t>
            </w:r>
            <w:r>
              <w:rPr>
                <w:rFonts w:ascii="宋体" w:hAnsi="宋体" w:cs="宋体" w:eastAsia="宋体" w:hint="default"/>
                <w:spacing w:val="9"/>
                <w:sz w:val="18"/>
                <w:szCs w:val="18"/>
              </w:rPr>
              <w:t>和</w:t>
            </w:r>
            <w:r>
              <w:rPr>
                <w:rFonts w:ascii="宋体" w:hAnsi="宋体" w:cs="宋体" w:eastAsia="宋体" w:hint="default"/>
                <w:spacing w:val="9"/>
                <w:sz w:val="18"/>
                <w:szCs w:val="18"/>
              </w:rPr>
              <w:t>(</w:t>
            </w:r>
            <w:r>
              <w:rPr>
                <w:rFonts w:ascii="宋体" w:hAnsi="宋体" w:cs="宋体" w:eastAsia="宋体" w:hint="default"/>
                <w:spacing w:val="-72"/>
                <w:sz w:val="18"/>
                <w:szCs w:val="18"/>
              </w:rPr>
              <w:t> </w:t>
            </w:r>
            <w:r>
              <w:rPr>
                <w:rFonts w:ascii="宋体" w:hAnsi="宋体" w:cs="宋体" w:eastAsia="宋体" w:hint="default"/>
                <w:spacing w:val="9"/>
                <w:sz w:val="18"/>
                <w:szCs w:val="18"/>
              </w:rPr>
              <w:t>二</w:t>
            </w:r>
            <w:r>
              <w:rPr>
                <w:rFonts w:ascii="宋体" w:hAnsi="宋体" w:cs="宋体" w:eastAsia="宋体" w:hint="default"/>
                <w:spacing w:val="9"/>
                <w:sz w:val="18"/>
                <w:szCs w:val="18"/>
              </w:rPr>
              <w:t>)</w:t>
            </w:r>
            <w:r>
              <w:rPr>
                <w:rFonts w:ascii="宋体" w:hAnsi="宋体" w:cs="宋体" w:eastAsia="宋体" w:hint="default"/>
                <w:spacing w:val="-72"/>
                <w:sz w:val="18"/>
                <w:szCs w:val="18"/>
              </w:rPr>
              <w:t> </w:t>
            </w:r>
            <w:r>
              <w:rPr>
                <w:rFonts w:ascii="宋体" w:hAnsi="宋体" w:cs="宋体" w:eastAsia="宋体" w:hint="default"/>
                <w:sz w:val="18"/>
                <w:szCs w:val="18"/>
              </w:rPr>
              <w:t>小</w:t>
            </w:r>
          </w:p>
          <w:p>
            <w:pPr>
              <w:pStyle w:val="TableParagraph"/>
              <w:spacing w:line="235" w:lineRule="exact"/>
              <w:ind w:left="-3" w:right="0"/>
              <w:jc w:val="left"/>
              <w:rPr>
                <w:rFonts w:ascii="宋体" w:hAnsi="宋体" w:cs="宋体" w:eastAsia="宋体" w:hint="default"/>
                <w:sz w:val="18"/>
                <w:szCs w:val="18"/>
              </w:rPr>
            </w:pPr>
            <w:r>
              <w:rPr>
                <w:rFonts w:ascii="宋体" w:hAnsi="宋体" w:cs="宋体" w:eastAsia="宋体" w:hint="default"/>
                <w:sz w:val="18"/>
                <w:szCs w:val="18"/>
              </w:rPr>
              <w:t>计</w:t>
            </w:r>
            <w:r>
              <w:rPr>
                <w:rFonts w:ascii="宋体" w:hAnsi="宋体" w:cs="宋体" w:eastAsia="宋体" w:hint="default"/>
                <w:sz w:val="18"/>
                <w:szCs w:val="18"/>
              </w:rPr>
              <w:t> </w:t>
            </w:r>
          </w:p>
        </w:tc>
        <w:tc>
          <w:tcPr>
            <w:tcW w:w="1091"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36"/>
              <w:jc w:val="right"/>
              <w:rPr>
                <w:rFonts w:ascii="Times New Roman" w:hAnsi="Times New Roman" w:cs="Times New Roman" w:eastAsia="Times New Roman" w:hint="default"/>
                <w:sz w:val="15"/>
                <w:szCs w:val="15"/>
              </w:rPr>
            </w:pPr>
            <w:r>
              <w:rPr>
                <w:rFonts w:ascii="Times New Roman"/>
                <w:spacing w:val="-1"/>
                <w:sz w:val="15"/>
              </w:rPr>
              <w:t>110,268,028.45</w:t>
            </w:r>
          </w:p>
        </w:tc>
        <w:tc>
          <w:tcPr>
            <w:tcW w:w="41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8"/>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25,808.45</w:t>
            </w:r>
            <w:r>
              <w:rPr>
                <w:rFonts w:ascii="Times New Roman"/>
                <w:sz w:val="15"/>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36"/>
              <w:jc w:val="right"/>
              <w:rPr>
                <w:rFonts w:ascii="Times New Roman" w:hAnsi="Times New Roman" w:cs="Times New Roman" w:eastAsia="Times New Roman" w:hint="default"/>
                <w:sz w:val="15"/>
                <w:szCs w:val="15"/>
              </w:rPr>
            </w:pPr>
            <w:r>
              <w:rPr>
                <w:rFonts w:ascii="Times New Roman"/>
                <w:spacing w:val="-1"/>
                <w:sz w:val="15"/>
              </w:rPr>
              <w:t>110,242,220.00</w:t>
            </w:r>
          </w:p>
        </w:tc>
      </w:tr>
      <w:tr>
        <w:trPr>
          <w:trHeight w:val="510"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
              <w:ind w:left="-3" w:right="8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0"/>
                <w:sz w:val="18"/>
                <w:szCs w:val="18"/>
              </w:rPr>
              <w:t> </w:t>
            </w:r>
            <w:r>
              <w:rPr>
                <w:rFonts w:ascii="宋体" w:hAnsi="宋体" w:cs="宋体" w:eastAsia="宋体" w:hint="default"/>
                <w:spacing w:val="10"/>
                <w:sz w:val="18"/>
                <w:szCs w:val="18"/>
              </w:rPr>
              <w:t>三</w:t>
            </w:r>
            <w:r>
              <w:rPr>
                <w:rFonts w:ascii="宋体" w:hAnsi="宋体" w:cs="宋体" w:eastAsia="宋体" w:hint="default"/>
                <w:spacing w:val="10"/>
                <w:sz w:val="18"/>
                <w:szCs w:val="18"/>
              </w:rPr>
              <w:t>)</w:t>
            </w:r>
            <w:r>
              <w:rPr>
                <w:rFonts w:ascii="宋体" w:hAnsi="宋体" w:cs="宋体" w:eastAsia="宋体" w:hint="default"/>
                <w:spacing w:val="-70"/>
                <w:sz w:val="18"/>
                <w:szCs w:val="18"/>
              </w:rPr>
              <w:t> </w:t>
            </w:r>
            <w:r>
              <w:rPr>
                <w:rFonts w:ascii="宋体" w:hAnsi="宋体" w:cs="宋体" w:eastAsia="宋体" w:hint="default"/>
                <w:spacing w:val="16"/>
                <w:sz w:val="18"/>
                <w:szCs w:val="18"/>
              </w:rPr>
              <w:t>所有者投入和</w:t>
            </w:r>
            <w:r>
              <w:rPr>
                <w:rFonts w:ascii="宋体" w:hAnsi="宋体" w:cs="宋体" w:eastAsia="宋体" w:hint="default"/>
                <w:spacing w:val="-70"/>
                <w:sz w:val="18"/>
                <w:szCs w:val="18"/>
              </w:rPr>
              <w:t> </w:t>
            </w:r>
            <w:r>
              <w:rPr>
                <w:rFonts w:ascii="宋体" w:hAnsi="宋体" w:cs="宋体" w:eastAsia="宋体" w:hint="default"/>
                <w:sz w:val="18"/>
                <w:szCs w:val="18"/>
              </w:rPr>
              <w:t>减少资本</w:t>
            </w:r>
            <w:r>
              <w:rPr>
                <w:rFonts w:ascii="宋体" w:hAnsi="宋体" w:cs="宋体" w:eastAsia="宋体" w:hint="default"/>
                <w:sz w:val="18"/>
                <w:szCs w:val="18"/>
              </w:rPr>
              <w:t> </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5"/>
                <w:szCs w:val="15"/>
              </w:rPr>
            </w:pPr>
            <w:r>
              <w:rPr>
                <w:rFonts w:ascii="Times New Roman"/>
                <w:sz w:val="15"/>
              </w:rPr>
              <w:t>106,813,996.00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38"/>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115,833,996.00</w:t>
            </w:r>
          </w:p>
        </w:tc>
        <w:tc>
          <w:tcPr>
            <w:tcW w:w="461"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36"/>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9,020,000.00</w:t>
            </w:r>
          </w:p>
        </w:tc>
      </w:tr>
      <w:tr>
        <w:trPr>
          <w:trHeight w:val="457"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所有者投入资本</w:t>
            </w:r>
            <w:r>
              <w:rPr>
                <w:rFonts w:ascii="宋体" w:hAnsi="宋体" w:cs="宋体" w:eastAsia="宋体" w:hint="default"/>
                <w:sz w:val="18"/>
                <w:szCs w:val="18"/>
              </w:rPr>
              <w:t> </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65" w:right="0"/>
              <w:jc w:val="center"/>
              <w:rPr>
                <w:rFonts w:ascii="Times New Roman" w:hAnsi="Times New Roman" w:cs="Times New Roman" w:eastAsia="Times New Roman" w:hint="default"/>
                <w:sz w:val="15"/>
                <w:szCs w:val="15"/>
              </w:rPr>
            </w:pPr>
            <w:r>
              <w:rPr>
                <w:rFonts w:ascii="Times New Roman"/>
                <w:sz w:val="15"/>
              </w:rPr>
              <w:t>106,813,996.00</w:t>
            </w:r>
          </w:p>
        </w:tc>
        <w:tc>
          <w:tcPr>
            <w:tcW w:w="116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38"/>
              <w:jc w:val="right"/>
              <w:rPr>
                <w:rFonts w:ascii="Times New Roman" w:hAnsi="Times New Roman" w:cs="Times New Roman" w:eastAsia="Times New Roman" w:hint="default"/>
                <w:sz w:val="15"/>
                <w:szCs w:val="15"/>
              </w:rPr>
            </w:pPr>
            <w:r>
              <w:rPr>
                <w:rFonts w:ascii="Times New Roman"/>
                <w:spacing w:val="-1"/>
                <w:sz w:val="15"/>
              </w:rPr>
              <w:t>106,813,996.00</w:t>
            </w:r>
          </w:p>
        </w:tc>
      </w:tr>
      <w:tr>
        <w:trPr>
          <w:trHeight w:val="487"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8"/>
                <w:sz w:val="18"/>
                <w:szCs w:val="18"/>
              </w:rPr>
              <w:t> </w:t>
            </w:r>
            <w:r>
              <w:rPr>
                <w:rFonts w:ascii="宋体" w:hAnsi="宋体" w:cs="宋体" w:eastAsia="宋体" w:hint="default"/>
                <w:sz w:val="18"/>
                <w:szCs w:val="18"/>
              </w:rPr>
              <w:t>股份支付计入所有</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者权益的金额</w:t>
            </w:r>
            <w:r>
              <w:rPr>
                <w:rFonts w:ascii="宋体" w:hAnsi="宋体" w:cs="宋体" w:eastAsia="宋体" w:hint="default"/>
                <w:sz w:val="18"/>
                <w:szCs w:val="18"/>
              </w:rPr>
              <w:t> </w:t>
            </w:r>
          </w:p>
        </w:tc>
        <w:tc>
          <w:tcPr>
            <w:tcW w:w="1091"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其他</w:t>
            </w:r>
            <w:r>
              <w:rPr>
                <w:rFonts w:ascii="宋体" w:hAnsi="宋体" w:cs="宋体" w:eastAsia="宋体" w:hint="default"/>
                <w:sz w:val="18"/>
                <w:szCs w:val="18"/>
              </w:rPr>
              <w:t> </w:t>
            </w:r>
          </w:p>
        </w:tc>
        <w:tc>
          <w:tcPr>
            <w:tcW w:w="1091"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8"/>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115,833,996.00</w:t>
            </w:r>
          </w:p>
        </w:tc>
        <w:tc>
          <w:tcPr>
            <w:tcW w:w="461"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8"/>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115,833,996.00</w:t>
            </w:r>
          </w:p>
        </w:tc>
      </w:tr>
      <w:tr>
        <w:trPr>
          <w:trHeight w:val="254"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四</w:t>
            </w:r>
            <w:r>
              <w:rPr>
                <w:rFonts w:ascii="宋体" w:hAnsi="宋体" w:cs="宋体" w:eastAsia="宋体" w:hint="default"/>
                <w:sz w:val="18"/>
                <w:szCs w:val="18"/>
              </w:rPr>
              <w:t>)</w:t>
            </w:r>
            <w:r>
              <w:rPr>
                <w:rFonts w:ascii="宋体" w:hAnsi="宋体" w:cs="宋体" w:eastAsia="宋体" w:hint="default"/>
                <w:sz w:val="18"/>
                <w:szCs w:val="18"/>
              </w:rPr>
              <w:t>利润分配</w:t>
            </w:r>
            <w:r>
              <w:rPr>
                <w:rFonts w:ascii="宋体" w:hAnsi="宋体" w:cs="宋体" w:eastAsia="宋体" w:hint="default"/>
                <w:sz w:val="18"/>
                <w:szCs w:val="18"/>
              </w:rPr>
              <w:t> </w:t>
            </w:r>
          </w:p>
        </w:tc>
        <w:tc>
          <w:tcPr>
            <w:tcW w:w="1091"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23" w:right="0"/>
              <w:jc w:val="left"/>
              <w:rPr>
                <w:rFonts w:ascii="Times New Roman" w:hAnsi="Times New Roman" w:cs="Times New Roman" w:eastAsia="Times New Roman" w:hint="default"/>
                <w:sz w:val="15"/>
                <w:szCs w:val="15"/>
              </w:rPr>
            </w:pPr>
            <w:r>
              <w:rPr>
                <w:rFonts w:ascii="Times New Roman"/>
                <w:sz w:val="15"/>
              </w:rPr>
              <w:t>11,026,802.85</w:t>
            </w:r>
          </w:p>
        </w:tc>
        <w:tc>
          <w:tcPr>
            <w:tcW w:w="59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7"/>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18,478,327.09</w:t>
            </w:r>
            <w:r>
              <w:rPr>
                <w:rFonts w:ascii="Times New Roman"/>
                <w:sz w:val="15"/>
              </w:rPr>
            </w:r>
          </w:p>
        </w:tc>
        <w:tc>
          <w:tcPr>
            <w:tcW w:w="41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6"/>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7,451,524.24</w:t>
            </w:r>
          </w:p>
        </w:tc>
      </w:tr>
      <w:tr>
        <w:trPr>
          <w:trHeight w:val="397"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091"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23" w:right="0"/>
              <w:jc w:val="left"/>
              <w:rPr>
                <w:rFonts w:ascii="Times New Roman" w:hAnsi="Times New Roman" w:cs="Times New Roman" w:eastAsia="Times New Roman" w:hint="default"/>
                <w:sz w:val="15"/>
                <w:szCs w:val="15"/>
              </w:rPr>
            </w:pPr>
            <w:r>
              <w:rPr>
                <w:rFonts w:ascii="Times New Roman"/>
                <w:sz w:val="15"/>
              </w:rPr>
              <w:t>11,026,802.85</w:t>
            </w:r>
          </w:p>
        </w:tc>
        <w:tc>
          <w:tcPr>
            <w:tcW w:w="59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6"/>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11,026,802.85</w:t>
            </w:r>
          </w:p>
        </w:tc>
        <w:tc>
          <w:tcPr>
            <w:tcW w:w="41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提取一般风险准备</w:t>
            </w:r>
            <w:r>
              <w:rPr>
                <w:rFonts w:ascii="宋体" w:hAnsi="宋体" w:cs="宋体" w:eastAsia="宋体" w:hint="default"/>
                <w:sz w:val="18"/>
                <w:szCs w:val="18"/>
              </w:rPr>
              <w:t> </w:t>
            </w:r>
          </w:p>
        </w:tc>
        <w:tc>
          <w:tcPr>
            <w:tcW w:w="1091"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576"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4"/>
              <w:ind w:left="-3" w:right="102"/>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18"/>
                <w:sz w:val="18"/>
                <w:szCs w:val="18"/>
              </w:rPr>
              <w:t> </w:t>
            </w:r>
            <w:r>
              <w:rPr>
                <w:rFonts w:ascii="宋体" w:hAnsi="宋体" w:cs="宋体" w:eastAsia="宋体" w:hint="default"/>
                <w:sz w:val="18"/>
                <w:szCs w:val="18"/>
              </w:rPr>
              <w:t>对所有者</w:t>
            </w:r>
            <w:r>
              <w:rPr>
                <w:rFonts w:ascii="宋体" w:hAnsi="宋体" w:cs="宋体" w:eastAsia="宋体" w:hint="default"/>
                <w:sz w:val="18"/>
                <w:szCs w:val="18"/>
              </w:rPr>
              <w:t>(</w:t>
            </w:r>
            <w:r>
              <w:rPr>
                <w:rFonts w:ascii="宋体" w:hAnsi="宋体" w:cs="宋体" w:eastAsia="宋体" w:hint="default"/>
                <w:sz w:val="18"/>
                <w:szCs w:val="18"/>
              </w:rPr>
              <w:t>或股东</w:t>
            </w:r>
            <w:r>
              <w:rPr>
                <w:rFonts w:ascii="宋体" w:hAnsi="宋体" w:cs="宋体" w:eastAsia="宋体" w:hint="default"/>
                <w:sz w:val="18"/>
                <w:szCs w:val="18"/>
              </w:rPr>
              <w:t>) </w:t>
            </w:r>
            <w:r>
              <w:rPr>
                <w:rFonts w:ascii="宋体" w:hAnsi="宋体" w:cs="宋体" w:eastAsia="宋体" w:hint="default"/>
                <w:sz w:val="18"/>
                <w:szCs w:val="18"/>
              </w:rPr>
              <w:t>的分配</w:t>
            </w:r>
            <w:r>
              <w:rPr>
                <w:rFonts w:ascii="宋体" w:hAnsi="宋体" w:cs="宋体" w:eastAsia="宋体" w:hint="default"/>
                <w:sz w:val="18"/>
                <w:szCs w:val="18"/>
              </w:rPr>
              <w:t> </w:t>
            </w:r>
          </w:p>
        </w:tc>
        <w:tc>
          <w:tcPr>
            <w:tcW w:w="1091"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36"/>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7,451,524.24</w:t>
            </w:r>
          </w:p>
        </w:tc>
        <w:tc>
          <w:tcPr>
            <w:tcW w:w="41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36"/>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7,451,524.24</w:t>
            </w:r>
          </w:p>
        </w:tc>
      </w:tr>
      <w:tr>
        <w:trPr>
          <w:trHeight w:val="256"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其他</w:t>
            </w:r>
            <w:r>
              <w:rPr>
                <w:rFonts w:ascii="宋体" w:hAnsi="宋体" w:cs="宋体" w:eastAsia="宋体" w:hint="default"/>
                <w:sz w:val="18"/>
                <w:szCs w:val="18"/>
              </w:rPr>
              <w:t> </w:t>
            </w:r>
          </w:p>
        </w:tc>
        <w:tc>
          <w:tcPr>
            <w:tcW w:w="1091"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3" w:right="8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0"/>
                <w:sz w:val="18"/>
                <w:szCs w:val="18"/>
              </w:rPr>
              <w:t> </w:t>
            </w:r>
            <w:r>
              <w:rPr>
                <w:rFonts w:ascii="宋体" w:hAnsi="宋体" w:cs="宋体" w:eastAsia="宋体" w:hint="default"/>
                <w:spacing w:val="10"/>
                <w:sz w:val="18"/>
                <w:szCs w:val="18"/>
              </w:rPr>
              <w:t>五</w:t>
            </w:r>
            <w:r>
              <w:rPr>
                <w:rFonts w:ascii="宋体" w:hAnsi="宋体" w:cs="宋体" w:eastAsia="宋体" w:hint="default"/>
                <w:spacing w:val="10"/>
                <w:sz w:val="18"/>
                <w:szCs w:val="18"/>
              </w:rPr>
              <w:t>)</w:t>
            </w:r>
            <w:r>
              <w:rPr>
                <w:rFonts w:ascii="宋体" w:hAnsi="宋体" w:cs="宋体" w:eastAsia="宋体" w:hint="default"/>
                <w:spacing w:val="-70"/>
                <w:sz w:val="18"/>
                <w:szCs w:val="18"/>
              </w:rPr>
              <w:t> </w:t>
            </w:r>
            <w:r>
              <w:rPr>
                <w:rFonts w:ascii="宋体" w:hAnsi="宋体" w:cs="宋体" w:eastAsia="宋体" w:hint="default"/>
                <w:spacing w:val="16"/>
                <w:sz w:val="18"/>
                <w:szCs w:val="18"/>
              </w:rPr>
              <w:t>所有者权益内</w:t>
            </w:r>
            <w:r>
              <w:rPr>
                <w:rFonts w:ascii="宋体" w:hAnsi="宋体" w:cs="宋体" w:eastAsia="宋体" w:hint="default"/>
                <w:spacing w:val="-70"/>
                <w:sz w:val="18"/>
                <w:szCs w:val="18"/>
              </w:rPr>
              <w:t> </w:t>
            </w:r>
            <w:r>
              <w:rPr>
                <w:rFonts w:ascii="宋体" w:hAnsi="宋体" w:cs="宋体" w:eastAsia="宋体" w:hint="default"/>
                <w:sz w:val="18"/>
                <w:szCs w:val="18"/>
              </w:rPr>
              <w:t>部结转</w:t>
            </w:r>
            <w:r>
              <w:rPr>
                <w:rFonts w:ascii="宋体" w:hAnsi="宋体" w:cs="宋体" w:eastAsia="宋体" w:hint="default"/>
                <w:sz w:val="18"/>
                <w:szCs w:val="18"/>
              </w:rPr>
              <w:t> </w:t>
            </w:r>
          </w:p>
        </w:tc>
        <w:tc>
          <w:tcPr>
            <w:tcW w:w="1091"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
                <w:sz w:val="18"/>
                <w:szCs w:val="18"/>
              </w:rPr>
              <w:t> </w:t>
            </w:r>
            <w:r>
              <w:rPr>
                <w:rFonts w:ascii="宋体" w:hAnsi="宋体" w:cs="宋体" w:eastAsia="宋体" w:hint="default"/>
                <w:sz w:val="18"/>
                <w:szCs w:val="18"/>
              </w:rPr>
              <w:t>资本公积转增资本</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pacing w:val="-14"/>
                <w:sz w:val="18"/>
                <w:szCs w:val="18"/>
              </w:rPr>
              <w:t>(</w:t>
            </w:r>
            <w:r>
              <w:rPr>
                <w:rFonts w:ascii="宋体" w:hAnsi="宋体" w:cs="宋体" w:eastAsia="宋体" w:hint="default"/>
                <w:spacing w:val="-14"/>
                <w:sz w:val="18"/>
                <w:szCs w:val="18"/>
              </w:rPr>
              <w:t>或股本</w:t>
            </w:r>
            <w:r>
              <w:rPr>
                <w:rFonts w:ascii="宋体" w:hAnsi="宋体" w:cs="宋体" w:eastAsia="宋体" w:hint="default"/>
                <w:spacing w:val="-14"/>
                <w:sz w:val="18"/>
                <w:szCs w:val="18"/>
              </w:rPr>
              <w:t>) </w:t>
            </w:r>
            <w:r>
              <w:rPr>
                <w:rFonts w:ascii="宋体" w:hAnsi="宋体" w:cs="宋体" w:eastAsia="宋体" w:hint="default"/>
                <w:sz w:val="18"/>
                <w:szCs w:val="18"/>
              </w:rPr>
            </w:r>
          </w:p>
        </w:tc>
        <w:tc>
          <w:tcPr>
            <w:tcW w:w="1091"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503"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盈余公积转增资本</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pacing w:val="-17"/>
                <w:sz w:val="18"/>
                <w:szCs w:val="18"/>
              </w:rPr>
              <w:t>(</w:t>
            </w:r>
            <w:r>
              <w:rPr>
                <w:rFonts w:ascii="宋体" w:hAnsi="宋体" w:cs="宋体" w:eastAsia="宋体" w:hint="default"/>
                <w:spacing w:val="-17"/>
                <w:sz w:val="18"/>
                <w:szCs w:val="18"/>
              </w:rPr>
              <w:t>或股本</w:t>
            </w:r>
            <w:r>
              <w:rPr>
                <w:rFonts w:ascii="宋体" w:hAnsi="宋体" w:cs="宋体" w:eastAsia="宋体" w:hint="default"/>
                <w:spacing w:val="-17"/>
                <w:sz w:val="18"/>
                <w:szCs w:val="18"/>
              </w:rPr>
              <w:t>) </w:t>
            </w:r>
            <w:r>
              <w:rPr>
                <w:rFonts w:ascii="宋体" w:hAnsi="宋体" w:cs="宋体" w:eastAsia="宋体" w:hint="default"/>
                <w:sz w:val="18"/>
                <w:szCs w:val="18"/>
              </w:rPr>
            </w:r>
          </w:p>
        </w:tc>
        <w:tc>
          <w:tcPr>
            <w:tcW w:w="1091"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33"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091"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其他</w:t>
            </w:r>
            <w:r>
              <w:rPr>
                <w:rFonts w:ascii="宋体" w:hAnsi="宋体" w:cs="宋体" w:eastAsia="宋体" w:hint="default"/>
                <w:sz w:val="18"/>
                <w:szCs w:val="18"/>
              </w:rPr>
              <w:t> </w:t>
            </w:r>
          </w:p>
        </w:tc>
        <w:tc>
          <w:tcPr>
            <w:tcW w:w="1091"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六</w:t>
            </w:r>
            <w:r>
              <w:rPr>
                <w:rFonts w:ascii="宋体" w:hAnsi="宋体" w:cs="宋体" w:eastAsia="宋体" w:hint="default"/>
                <w:sz w:val="18"/>
                <w:szCs w:val="18"/>
              </w:rPr>
              <w:t>)</w:t>
            </w:r>
            <w:r>
              <w:rPr>
                <w:rFonts w:ascii="宋体" w:hAnsi="宋体" w:cs="宋体" w:eastAsia="宋体" w:hint="default"/>
                <w:sz w:val="18"/>
                <w:szCs w:val="18"/>
              </w:rPr>
              <w:t>专项储备</w:t>
            </w:r>
            <w:r>
              <w:rPr>
                <w:rFonts w:ascii="宋体" w:hAnsi="宋体" w:cs="宋体" w:eastAsia="宋体" w:hint="default"/>
                <w:sz w:val="18"/>
                <w:szCs w:val="18"/>
              </w:rPr>
              <w:t> </w:t>
            </w:r>
          </w:p>
        </w:tc>
        <w:tc>
          <w:tcPr>
            <w:tcW w:w="1091"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091"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091"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48"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65" w:right="0"/>
              <w:jc w:val="center"/>
              <w:rPr>
                <w:rFonts w:ascii="Times New Roman" w:hAnsi="Times New Roman" w:cs="Times New Roman" w:eastAsia="Times New Roman" w:hint="default"/>
                <w:sz w:val="15"/>
                <w:szCs w:val="15"/>
              </w:rPr>
            </w:pPr>
            <w:r>
              <w:rPr>
                <w:rFonts w:ascii="Times New Roman"/>
                <w:sz w:val="15"/>
              </w:rPr>
              <w:t>445,521,564.00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38"/>
              <w:jc w:val="right"/>
              <w:rPr>
                <w:rFonts w:ascii="Times New Roman" w:hAnsi="Times New Roman" w:cs="Times New Roman" w:eastAsia="Times New Roman" w:hint="default"/>
                <w:sz w:val="15"/>
                <w:szCs w:val="15"/>
              </w:rPr>
            </w:pPr>
            <w:r>
              <w:rPr>
                <w:rFonts w:ascii="Times New Roman"/>
                <w:spacing w:val="-1"/>
                <w:sz w:val="15"/>
              </w:rPr>
              <w:t>417,459,829.28</w:t>
            </w:r>
          </w:p>
        </w:tc>
        <w:tc>
          <w:tcPr>
            <w:tcW w:w="461"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117" w:right="0"/>
              <w:jc w:val="left"/>
              <w:rPr>
                <w:rFonts w:ascii="Times New Roman" w:hAnsi="Times New Roman" w:cs="Times New Roman" w:eastAsia="Times New Roman" w:hint="default"/>
                <w:sz w:val="15"/>
                <w:szCs w:val="15"/>
              </w:rPr>
            </w:pPr>
            <w:r>
              <w:rPr>
                <w:rFonts w:ascii="Times New Roman"/>
                <w:sz w:val="15"/>
              </w:rPr>
              <w:t>29,186,050.93</w:t>
            </w:r>
          </w:p>
        </w:tc>
        <w:tc>
          <w:tcPr>
            <w:tcW w:w="59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38"/>
              <w:jc w:val="right"/>
              <w:rPr>
                <w:rFonts w:ascii="Times New Roman" w:hAnsi="Times New Roman" w:cs="Times New Roman" w:eastAsia="Times New Roman" w:hint="default"/>
                <w:sz w:val="15"/>
                <w:szCs w:val="15"/>
              </w:rPr>
            </w:pPr>
            <w:r>
              <w:rPr>
                <w:rFonts w:ascii="Times New Roman"/>
                <w:spacing w:val="-1"/>
                <w:sz w:val="15"/>
              </w:rPr>
              <w:t>189,330,659.61</w:t>
            </w:r>
          </w:p>
        </w:tc>
        <w:tc>
          <w:tcPr>
            <w:tcW w:w="41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38"/>
              <w:jc w:val="right"/>
              <w:rPr>
                <w:rFonts w:ascii="Times New Roman" w:hAnsi="Times New Roman" w:cs="Times New Roman" w:eastAsia="Times New Roman" w:hint="default"/>
                <w:sz w:val="15"/>
                <w:szCs w:val="15"/>
              </w:rPr>
            </w:pPr>
            <w:r>
              <w:rPr>
                <w:rFonts w:ascii="Times New Roman"/>
                <w:spacing w:val="-1"/>
                <w:sz w:val="15"/>
              </w:rPr>
              <w:t>4,751,678.03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36"/>
              <w:jc w:val="right"/>
              <w:rPr>
                <w:rFonts w:ascii="Times New Roman" w:hAnsi="Times New Roman" w:cs="Times New Roman" w:eastAsia="Times New Roman" w:hint="default"/>
                <w:sz w:val="15"/>
                <w:szCs w:val="15"/>
              </w:rPr>
            </w:pPr>
            <w:r>
              <w:rPr>
                <w:rFonts w:ascii="Times New Roman"/>
                <w:spacing w:val="-1"/>
                <w:sz w:val="15"/>
              </w:rPr>
              <w:t>1,086,249,781.85</w:t>
            </w:r>
          </w:p>
        </w:tc>
      </w:tr>
    </w:tbl>
    <w:p>
      <w:pPr>
        <w:spacing w:after="0" w:line="240" w:lineRule="auto"/>
        <w:jc w:val="right"/>
        <w:rPr>
          <w:rFonts w:ascii="Times New Roman" w:hAnsi="Times New Roman" w:cs="Times New Roman" w:eastAsia="Times New Roman" w:hint="default"/>
          <w:sz w:val="15"/>
          <w:szCs w:val="15"/>
        </w:rPr>
        <w:sectPr>
          <w:pgSz w:w="11900" w:h="16840"/>
          <w:pgMar w:header="883" w:footer="1700" w:top="1140" w:bottom="1920" w:left="720" w:right="700"/>
        </w:sectPr>
      </w:pPr>
    </w:p>
    <w:p>
      <w:pPr>
        <w:spacing w:line="240" w:lineRule="auto" w:before="9"/>
        <w:rPr>
          <w:rFonts w:ascii="宋体" w:hAnsi="宋体" w:cs="宋体" w:eastAsia="宋体" w:hint="default"/>
          <w:sz w:val="17"/>
          <w:szCs w:val="17"/>
        </w:rPr>
      </w:pPr>
    </w:p>
    <w:p>
      <w:pPr>
        <w:pStyle w:val="BodyText"/>
        <w:spacing w:line="240" w:lineRule="auto" w:before="35"/>
        <w:ind w:left="414" w:right="330"/>
        <w:jc w:val="left"/>
        <w:rPr>
          <w:rFonts w:ascii="宋体" w:hAnsi="宋体" w:cs="宋体" w:eastAsia="宋体" w:hint="default"/>
        </w:rPr>
      </w:pPr>
      <w:r>
        <w:rPr>
          <w:rFonts w:ascii="宋体" w:hAnsi="宋体" w:cs="宋体" w:eastAsia="宋体" w:hint="default"/>
        </w:rPr>
        <w:t>8</w:t>
      </w:r>
      <w:r>
        <w:rPr/>
        <w:t>、母公司所有者权益变动表（</w:t>
      </w:r>
      <w:r>
        <w:rPr>
          <w:rFonts w:ascii="宋体" w:hAnsi="宋体" w:cs="宋体" w:eastAsia="宋体" w:hint="default"/>
        </w:rPr>
        <w:t>2013</w:t>
      </w:r>
      <w:r>
        <w:rPr>
          <w:rFonts w:ascii="宋体" w:hAnsi="宋体" w:cs="宋体" w:eastAsia="宋体" w:hint="default"/>
          <w:spacing w:val="-46"/>
        </w:rPr>
        <w:t> </w:t>
      </w:r>
      <w:r>
        <w:rPr/>
        <w:t>年度）</w:t>
      </w:r>
      <w:r>
        <w:rPr>
          <w:rFonts w:ascii="宋体" w:hAnsi="宋体" w:cs="宋体" w:eastAsia="宋体" w:hint="default"/>
        </w:rPr>
        <w:t> </w:t>
      </w:r>
    </w:p>
    <w:p>
      <w:pPr>
        <w:spacing w:line="20" w:lineRule="exact"/>
        <w:ind w:left="726" w:right="0" w:firstLine="0"/>
        <w:rPr>
          <w:rFonts w:ascii="宋体" w:hAnsi="宋体" w:cs="宋体" w:eastAsia="宋体" w:hint="default"/>
          <w:sz w:val="2"/>
          <w:szCs w:val="2"/>
        </w:rPr>
      </w:pPr>
      <w:r>
        <w:rPr>
          <w:rFonts w:ascii="宋体" w:hAnsi="宋体" w:cs="宋体" w:eastAsia="宋体" w:hint="default"/>
          <w:sz w:val="2"/>
          <w:szCs w:val="2"/>
        </w:rPr>
        <w:pict>
          <v:group style="width:116.5pt;height:.550pt;mso-position-horizontal-relative:char;mso-position-vertical-relative:line" coordorigin="0,0" coordsize="2330,11">
            <v:group style="position:absolute;left:5;top:5;width:2319;height:2" coordorigin="5,5" coordsize="2319,2">
              <v:shape style="position:absolute;left:5;top:5;width:2319;height:2" coordorigin="5,5" coordsize="2319,0" path="m5,5l2324,5e" filled="false" stroked="true" strokeweight=".54pt" strokecolor="#000000">
                <v:path arrowok="t"/>
              </v:shape>
            </v:group>
          </v:group>
        </w:pict>
      </w:r>
      <w:r>
        <w:rPr>
          <w:rFonts w:ascii="宋体" w:hAnsi="宋体" w:cs="宋体" w:eastAsia="宋体" w:hint="default"/>
          <w:sz w:val="2"/>
          <w:szCs w:val="2"/>
        </w:rPr>
      </w:r>
    </w:p>
    <w:p>
      <w:pPr>
        <w:pStyle w:val="BodyText"/>
        <w:spacing w:line="240" w:lineRule="auto" w:before="171"/>
        <w:ind w:left="413" w:right="330"/>
        <w:jc w:val="left"/>
        <w:rPr>
          <w:rFonts w:ascii="宋体" w:hAnsi="宋体" w:cs="宋体" w:eastAsia="宋体" w:hint="default"/>
        </w:rPr>
      </w:pPr>
      <w:r>
        <w:rPr/>
        <w:t>编制单位：茂业物流股份有限公司                                        </w:t>
      </w:r>
      <w:r>
        <w:rPr>
          <w:spacing w:val="81"/>
        </w:rPr>
        <w:t> </w:t>
      </w:r>
      <w:r>
        <w:rPr>
          <w:rFonts w:ascii="宋体" w:hAnsi="宋体" w:cs="宋体" w:eastAsia="宋体" w:hint="default"/>
          <w:spacing w:val="81"/>
        </w:rPr>
      </w:r>
      <w:r>
        <w:rPr/>
        <w:t>金额单位：人民币元</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108"/>
        <w:gridCol w:w="1220"/>
        <w:gridCol w:w="1165"/>
        <w:gridCol w:w="812"/>
        <w:gridCol w:w="634"/>
        <w:gridCol w:w="629"/>
        <w:gridCol w:w="812"/>
        <w:gridCol w:w="1369"/>
        <w:gridCol w:w="1498"/>
      </w:tblGrid>
      <w:tr>
        <w:trPr>
          <w:trHeight w:val="404" w:hRule="exact"/>
        </w:trPr>
        <w:tc>
          <w:tcPr>
            <w:tcW w:w="210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814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本年金额</w:t>
            </w:r>
          </w:p>
        </w:tc>
      </w:tr>
      <w:tr>
        <w:trPr>
          <w:trHeight w:val="588" w:hRule="exact"/>
        </w:trPr>
        <w:tc>
          <w:tcPr>
            <w:tcW w:w="2108" w:type="dxa"/>
            <w:vMerge/>
            <w:tcBorders>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24"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7"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1"/>
              <w:ind w:left="222" w:right="128" w:hanging="90"/>
              <w:jc w:val="left"/>
              <w:rPr>
                <w:rFonts w:ascii="宋体" w:hAnsi="宋体" w:cs="宋体" w:eastAsia="宋体" w:hint="default"/>
                <w:sz w:val="18"/>
                <w:szCs w:val="18"/>
              </w:rPr>
            </w:pPr>
            <w:r>
              <w:rPr>
                <w:rFonts w:ascii="宋体" w:hAnsi="宋体" w:cs="宋体" w:eastAsia="宋体" w:hint="default"/>
                <w:sz w:val="18"/>
                <w:szCs w:val="18"/>
              </w:rPr>
              <w:t>减：库 存股</w:t>
            </w:r>
            <w:r>
              <w:rPr>
                <w:rFonts w:ascii="宋体" w:hAnsi="宋体" w:cs="宋体" w:eastAsia="宋体" w:hint="default"/>
                <w:sz w:val="18"/>
                <w:szCs w:val="18"/>
              </w:rPr>
              <w:t> </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1"/>
              <w:ind w:left="132" w:right="13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1"/>
              <w:ind w:left="129" w:right="127"/>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1"/>
              <w:ind w:left="130" w:right="131"/>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9"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68" w:right="0"/>
              <w:jc w:val="left"/>
              <w:rPr>
                <w:rFonts w:ascii="宋体" w:hAnsi="宋体" w:cs="宋体" w:eastAsia="宋体" w:hint="default"/>
                <w:sz w:val="18"/>
                <w:szCs w:val="18"/>
              </w:rPr>
            </w:pPr>
            <w:r>
              <w:rPr>
                <w:rFonts w:ascii="宋体" w:hAnsi="宋体" w:cs="宋体" w:eastAsia="宋体" w:hint="default"/>
                <w:spacing w:val="-17"/>
                <w:sz w:val="18"/>
                <w:szCs w:val="18"/>
              </w:rPr>
              <w:t>所有者权益合计</w:t>
            </w:r>
            <w:r>
              <w:rPr>
                <w:rFonts w:ascii="宋体" w:hAnsi="宋体" w:cs="宋体" w:eastAsia="宋体" w:hint="default"/>
                <w:sz w:val="18"/>
                <w:szCs w:val="18"/>
              </w:rPr>
            </w:r>
          </w:p>
        </w:tc>
      </w:tr>
      <w:tr>
        <w:trPr>
          <w:trHeight w:val="396" w:hRule="exact"/>
        </w:trPr>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一、上年年末余额</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8"/>
              <w:jc w:val="right"/>
              <w:rPr>
                <w:rFonts w:ascii="Times New Roman" w:hAnsi="Times New Roman" w:cs="Times New Roman" w:eastAsia="Times New Roman" w:hint="default"/>
                <w:sz w:val="15"/>
                <w:szCs w:val="15"/>
              </w:rPr>
            </w:pPr>
            <w:r>
              <w:rPr>
                <w:rFonts w:ascii="Times New Roman"/>
                <w:spacing w:val="-1"/>
                <w:sz w:val="15"/>
              </w:rPr>
              <w:t>445,521,564.00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6" w:right="0"/>
              <w:jc w:val="left"/>
              <w:rPr>
                <w:rFonts w:ascii="Times New Roman" w:hAnsi="Times New Roman" w:cs="Times New Roman" w:eastAsia="Times New Roman" w:hint="default"/>
                <w:sz w:val="15"/>
                <w:szCs w:val="15"/>
              </w:rPr>
            </w:pPr>
            <w:r>
              <w:rPr>
                <w:rFonts w:ascii="Times New Roman"/>
                <w:sz w:val="15"/>
              </w:rPr>
              <w:t>455,578,073.38</w:t>
            </w: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38"/>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75,398,409.34</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8"/>
              <w:jc w:val="right"/>
              <w:rPr>
                <w:rFonts w:ascii="Times New Roman" w:hAnsi="Times New Roman" w:cs="Times New Roman" w:eastAsia="Times New Roman" w:hint="default"/>
                <w:sz w:val="15"/>
                <w:szCs w:val="15"/>
              </w:rPr>
            </w:pPr>
            <w:r>
              <w:rPr>
                <w:rFonts w:ascii="Times New Roman"/>
                <w:spacing w:val="-1"/>
                <w:sz w:val="15"/>
              </w:rPr>
              <w:t>825,701,228.04</w:t>
            </w:r>
          </w:p>
        </w:tc>
      </w:tr>
      <w:tr>
        <w:trPr>
          <w:trHeight w:val="397" w:hRule="exact"/>
        </w:trPr>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8"/>
              <w:jc w:val="right"/>
              <w:rPr>
                <w:rFonts w:ascii="Times New Roman" w:hAnsi="Times New Roman" w:cs="Times New Roman" w:eastAsia="Times New Roman" w:hint="default"/>
                <w:sz w:val="15"/>
                <w:szCs w:val="15"/>
              </w:rPr>
            </w:pPr>
            <w:r>
              <w:rPr>
                <w:rFonts w:ascii="Times New Roman"/>
                <w:spacing w:val="-1"/>
                <w:sz w:val="15"/>
              </w:rPr>
              <w:t>445,521,564.00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6" w:right="0"/>
              <w:jc w:val="left"/>
              <w:rPr>
                <w:rFonts w:ascii="Times New Roman" w:hAnsi="Times New Roman" w:cs="Times New Roman" w:eastAsia="Times New Roman" w:hint="default"/>
                <w:sz w:val="15"/>
                <w:szCs w:val="15"/>
              </w:rPr>
            </w:pPr>
            <w:r>
              <w:rPr>
                <w:rFonts w:ascii="Times New Roman"/>
                <w:sz w:val="15"/>
              </w:rPr>
              <w:t>455,578,073.38</w:t>
            </w: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8"/>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75,398,409.34</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8"/>
              <w:jc w:val="right"/>
              <w:rPr>
                <w:rFonts w:ascii="Times New Roman" w:hAnsi="Times New Roman" w:cs="Times New Roman" w:eastAsia="Times New Roman" w:hint="default"/>
                <w:sz w:val="15"/>
                <w:szCs w:val="15"/>
              </w:rPr>
            </w:pPr>
            <w:r>
              <w:rPr>
                <w:rFonts w:ascii="Times New Roman"/>
                <w:spacing w:val="-1"/>
                <w:sz w:val="15"/>
              </w:rPr>
              <w:t>825,701,228.04</w:t>
            </w:r>
          </w:p>
        </w:tc>
      </w:tr>
      <w:tr>
        <w:trPr>
          <w:trHeight w:val="476" w:hRule="exact"/>
        </w:trPr>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三、本期增减变动金额</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（减少以“－”号填列</w:t>
            </w:r>
            <w:r>
              <w:rPr>
                <w:rFonts w:ascii="宋体" w:hAnsi="宋体" w:cs="宋体" w:eastAsia="宋体" w:hint="default"/>
                <w:spacing w:val="-88"/>
                <w:sz w:val="18"/>
                <w:szCs w:val="18"/>
              </w:rPr>
              <w:t>）</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39"/>
              <w:jc w:val="right"/>
              <w:rPr>
                <w:rFonts w:ascii="Times New Roman" w:hAnsi="Times New Roman" w:cs="Times New Roman" w:eastAsia="Times New Roman" w:hint="default"/>
                <w:sz w:val="15"/>
                <w:szCs w:val="15"/>
              </w:rPr>
            </w:pPr>
            <w:r>
              <w:rPr>
                <w:rFonts w:ascii="Times New Roman"/>
                <w:spacing w:val="-1"/>
                <w:sz w:val="15"/>
              </w:rPr>
              <w:t>58,513,658.16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39"/>
              <w:jc w:val="right"/>
              <w:rPr>
                <w:rFonts w:ascii="Times New Roman" w:hAnsi="Times New Roman" w:cs="Times New Roman" w:eastAsia="Times New Roman" w:hint="default"/>
                <w:sz w:val="15"/>
                <w:szCs w:val="15"/>
              </w:rPr>
            </w:pPr>
            <w:r>
              <w:rPr>
                <w:rFonts w:ascii="Times New Roman"/>
                <w:spacing w:val="-1"/>
                <w:sz w:val="15"/>
              </w:rPr>
              <w:t>58,513,658.16</w:t>
            </w:r>
          </w:p>
        </w:tc>
      </w:tr>
      <w:tr>
        <w:trPr>
          <w:trHeight w:val="397" w:hRule="exact"/>
        </w:trPr>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净利润</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9"/>
              <w:jc w:val="right"/>
              <w:rPr>
                <w:rFonts w:ascii="Times New Roman" w:hAnsi="Times New Roman" w:cs="Times New Roman" w:eastAsia="Times New Roman" w:hint="default"/>
                <w:sz w:val="15"/>
                <w:szCs w:val="15"/>
              </w:rPr>
            </w:pPr>
            <w:r>
              <w:rPr>
                <w:rFonts w:ascii="Times New Roman"/>
                <w:spacing w:val="-1"/>
                <w:sz w:val="15"/>
              </w:rPr>
              <w:t>69,651,608.97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9"/>
              <w:jc w:val="right"/>
              <w:rPr>
                <w:rFonts w:ascii="Times New Roman" w:hAnsi="Times New Roman" w:cs="Times New Roman" w:eastAsia="Times New Roman" w:hint="default"/>
                <w:sz w:val="15"/>
                <w:szCs w:val="15"/>
              </w:rPr>
            </w:pPr>
            <w:r>
              <w:rPr>
                <w:rFonts w:ascii="Times New Roman"/>
                <w:spacing w:val="-1"/>
                <w:sz w:val="15"/>
              </w:rPr>
              <w:t>69,651,608.97</w:t>
            </w:r>
          </w:p>
        </w:tc>
      </w:tr>
      <w:tr>
        <w:trPr>
          <w:trHeight w:val="397" w:hRule="exact"/>
        </w:trPr>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其他综合收益</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44" w:hRule="exact"/>
        </w:trPr>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w:t>
            </w: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和</w:t>
            </w: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小计</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9"/>
              <w:jc w:val="right"/>
              <w:rPr>
                <w:rFonts w:ascii="Times New Roman" w:hAnsi="Times New Roman" w:cs="Times New Roman" w:eastAsia="Times New Roman" w:hint="default"/>
                <w:sz w:val="15"/>
                <w:szCs w:val="15"/>
              </w:rPr>
            </w:pPr>
            <w:r>
              <w:rPr>
                <w:rFonts w:ascii="Times New Roman"/>
                <w:spacing w:val="-1"/>
                <w:sz w:val="15"/>
              </w:rPr>
              <w:t>69,651,608.97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9"/>
              <w:jc w:val="right"/>
              <w:rPr>
                <w:rFonts w:ascii="Times New Roman" w:hAnsi="Times New Roman" w:cs="Times New Roman" w:eastAsia="Times New Roman" w:hint="default"/>
                <w:sz w:val="15"/>
                <w:szCs w:val="15"/>
              </w:rPr>
            </w:pPr>
            <w:r>
              <w:rPr>
                <w:rFonts w:ascii="Times New Roman"/>
                <w:spacing w:val="-1"/>
                <w:sz w:val="15"/>
              </w:rPr>
              <w:t>69,651,608.97</w:t>
            </w:r>
          </w:p>
        </w:tc>
      </w:tr>
      <w:tr>
        <w:trPr>
          <w:trHeight w:val="476" w:hRule="exact"/>
        </w:trPr>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宋体" w:hAnsi="宋体" w:cs="宋体" w:eastAsia="宋体" w:hint="default"/>
                <w:spacing w:val="8"/>
                <w:sz w:val="18"/>
                <w:szCs w:val="18"/>
              </w:rPr>
              <w:t>三</w:t>
            </w:r>
            <w:r>
              <w:rPr>
                <w:rFonts w:ascii="宋体" w:hAnsi="宋体" w:cs="宋体" w:eastAsia="宋体" w:hint="default"/>
                <w:spacing w:val="8"/>
                <w:sz w:val="18"/>
                <w:szCs w:val="18"/>
              </w:rPr>
              <w:t>)</w:t>
            </w:r>
            <w:r>
              <w:rPr>
                <w:rFonts w:ascii="宋体" w:hAnsi="宋体" w:cs="宋体" w:eastAsia="宋体" w:hint="default"/>
                <w:spacing w:val="8"/>
                <w:sz w:val="18"/>
                <w:szCs w:val="18"/>
              </w:rPr>
              <w:t>所有者投入和减少</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．股份支付计入所有者</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权益的金额</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四</w:t>
            </w:r>
            <w:r>
              <w:rPr>
                <w:rFonts w:ascii="宋体" w:hAnsi="宋体" w:cs="宋体" w:eastAsia="宋体" w:hint="default"/>
                <w:sz w:val="18"/>
                <w:szCs w:val="18"/>
              </w:rPr>
              <w:t>)</w:t>
            </w:r>
            <w:r>
              <w:rPr>
                <w:rFonts w:ascii="宋体" w:hAnsi="宋体" w:cs="宋体" w:eastAsia="宋体" w:hint="default"/>
                <w:sz w:val="18"/>
                <w:szCs w:val="18"/>
              </w:rPr>
              <w:t>利润分配</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9"/>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11,137,950.81</w:t>
            </w:r>
            <w:r>
              <w:rPr>
                <w:rFonts w:ascii="Times New Roman"/>
                <w:sz w:val="15"/>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9"/>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11,137,950.81</w:t>
            </w:r>
            <w:r>
              <w:rPr>
                <w:rFonts w:ascii="Times New Roman"/>
                <w:sz w:val="15"/>
              </w:rPr>
            </w:r>
          </w:p>
        </w:tc>
      </w:tr>
      <w:tr>
        <w:trPr>
          <w:trHeight w:val="397" w:hRule="exact"/>
        </w:trPr>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的分配</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39"/>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11,137,950.81</w:t>
            </w:r>
            <w:r>
              <w:rPr>
                <w:rFonts w:ascii="Times New Roman"/>
                <w:sz w:val="15"/>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39"/>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11,137,950.81</w:t>
            </w:r>
            <w:r>
              <w:rPr>
                <w:rFonts w:ascii="Times New Roman"/>
                <w:sz w:val="15"/>
              </w:rPr>
            </w:r>
          </w:p>
        </w:tc>
      </w:tr>
      <w:tr>
        <w:trPr>
          <w:trHeight w:val="397" w:hRule="exact"/>
        </w:trPr>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宋体" w:hAnsi="宋体" w:cs="宋体" w:eastAsia="宋体" w:hint="default"/>
                <w:spacing w:val="8"/>
                <w:sz w:val="18"/>
                <w:szCs w:val="18"/>
              </w:rPr>
              <w:t>五</w:t>
            </w:r>
            <w:r>
              <w:rPr>
                <w:rFonts w:ascii="宋体" w:hAnsi="宋体" w:cs="宋体" w:eastAsia="宋体" w:hint="default"/>
                <w:spacing w:val="8"/>
                <w:sz w:val="18"/>
                <w:szCs w:val="18"/>
              </w:rPr>
              <w:t>)</w:t>
            </w:r>
            <w:r>
              <w:rPr>
                <w:rFonts w:ascii="宋体" w:hAnsi="宋体" w:cs="宋体" w:eastAsia="宋体" w:hint="default"/>
                <w:spacing w:val="8"/>
                <w:sz w:val="18"/>
                <w:szCs w:val="18"/>
              </w:rPr>
              <w:t>所有者权益内部结</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转</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89"/>
                <w:sz w:val="18"/>
                <w:szCs w:val="18"/>
              </w:rPr>
              <w:t>．</w:t>
            </w:r>
            <w:r>
              <w:rPr>
                <w:rFonts w:ascii="宋体" w:hAnsi="宋体" w:cs="宋体" w:eastAsia="宋体" w:hint="default"/>
                <w:sz w:val="18"/>
                <w:szCs w:val="18"/>
              </w:rPr>
              <w:t>资本公积转增资</w:t>
            </w:r>
            <w:r>
              <w:rPr>
                <w:rFonts w:ascii="宋体" w:hAnsi="宋体" w:cs="宋体" w:eastAsia="宋体" w:hint="default"/>
                <w:spacing w:val="-89"/>
                <w:sz w:val="18"/>
                <w:szCs w:val="18"/>
              </w:rPr>
              <w:t>本</w:t>
            </w:r>
            <w:r>
              <w:rPr>
                <w:rFonts w:ascii="宋体" w:hAnsi="宋体" w:cs="宋体" w:eastAsia="宋体" w:hint="default"/>
                <w:sz w:val="18"/>
                <w:szCs w:val="18"/>
              </w:rPr>
              <w:t>（或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89"/>
                <w:sz w:val="18"/>
                <w:szCs w:val="18"/>
              </w:rPr>
              <w:t>．</w:t>
            </w:r>
            <w:r>
              <w:rPr>
                <w:rFonts w:ascii="宋体" w:hAnsi="宋体" w:cs="宋体" w:eastAsia="宋体" w:hint="default"/>
                <w:sz w:val="18"/>
                <w:szCs w:val="18"/>
              </w:rPr>
              <w:t>盈余公积转增资</w:t>
            </w:r>
            <w:r>
              <w:rPr>
                <w:rFonts w:ascii="宋体" w:hAnsi="宋体" w:cs="宋体" w:eastAsia="宋体" w:hint="default"/>
                <w:spacing w:val="-89"/>
                <w:sz w:val="18"/>
                <w:szCs w:val="18"/>
              </w:rPr>
              <w:t>本</w:t>
            </w:r>
            <w:r>
              <w:rPr>
                <w:rFonts w:ascii="宋体" w:hAnsi="宋体" w:cs="宋体" w:eastAsia="宋体" w:hint="default"/>
                <w:sz w:val="18"/>
                <w:szCs w:val="18"/>
              </w:rPr>
              <w:t>（或</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六</w:t>
            </w:r>
            <w:r>
              <w:rPr>
                <w:rFonts w:ascii="宋体" w:hAnsi="宋体" w:cs="宋体" w:eastAsia="宋体" w:hint="default"/>
                <w:sz w:val="18"/>
                <w:szCs w:val="18"/>
              </w:rPr>
              <w:t>)</w:t>
            </w:r>
            <w:r>
              <w:rPr>
                <w:rFonts w:ascii="宋体" w:hAnsi="宋体" w:cs="宋体" w:eastAsia="宋体" w:hint="default"/>
                <w:sz w:val="18"/>
                <w:szCs w:val="18"/>
              </w:rPr>
              <w:t>专项储备</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七</w:t>
            </w:r>
            <w:r>
              <w:rPr>
                <w:rFonts w:ascii="宋体" w:hAnsi="宋体" w:cs="宋体" w:eastAsia="宋体" w:hint="default"/>
                <w:sz w:val="18"/>
                <w:szCs w:val="18"/>
              </w:rPr>
              <w:t>)</w:t>
            </w:r>
            <w:r>
              <w:rPr>
                <w:rFonts w:ascii="宋体" w:hAnsi="宋体" w:cs="宋体" w:eastAsia="宋体" w:hint="default"/>
                <w:sz w:val="18"/>
                <w:szCs w:val="18"/>
              </w:rPr>
              <w:t>其他</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8"/>
              <w:jc w:val="right"/>
              <w:rPr>
                <w:rFonts w:ascii="Times New Roman" w:hAnsi="Times New Roman" w:cs="Times New Roman" w:eastAsia="Times New Roman" w:hint="default"/>
                <w:sz w:val="15"/>
                <w:szCs w:val="15"/>
              </w:rPr>
            </w:pPr>
            <w:r>
              <w:rPr>
                <w:rFonts w:ascii="Times New Roman"/>
                <w:spacing w:val="-1"/>
                <w:sz w:val="15"/>
              </w:rPr>
              <w:t>445,521,564.00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6" w:right="0"/>
              <w:jc w:val="left"/>
              <w:rPr>
                <w:rFonts w:ascii="Times New Roman" w:hAnsi="Times New Roman" w:cs="Times New Roman" w:eastAsia="Times New Roman" w:hint="default"/>
                <w:sz w:val="15"/>
                <w:szCs w:val="15"/>
              </w:rPr>
            </w:pPr>
            <w:r>
              <w:rPr>
                <w:rFonts w:ascii="Times New Roman"/>
                <w:sz w:val="15"/>
              </w:rPr>
              <w:t>455,578,073.38</w:t>
            </w: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8"/>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16,884,751.18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8"/>
              <w:jc w:val="right"/>
              <w:rPr>
                <w:rFonts w:ascii="Times New Roman" w:hAnsi="Times New Roman" w:cs="Times New Roman" w:eastAsia="Times New Roman" w:hint="default"/>
                <w:sz w:val="15"/>
                <w:szCs w:val="15"/>
              </w:rPr>
            </w:pPr>
            <w:r>
              <w:rPr>
                <w:rFonts w:ascii="Times New Roman"/>
                <w:spacing w:val="-1"/>
                <w:sz w:val="15"/>
              </w:rPr>
              <w:t>884,214,886.20</w:t>
            </w:r>
          </w:p>
        </w:tc>
      </w:tr>
    </w:tbl>
    <w:p>
      <w:pPr>
        <w:spacing w:after="0" w:line="240" w:lineRule="auto"/>
        <w:jc w:val="right"/>
        <w:rPr>
          <w:rFonts w:ascii="Times New Roman" w:hAnsi="Times New Roman" w:cs="Times New Roman" w:eastAsia="Times New Roman" w:hint="default"/>
          <w:sz w:val="15"/>
          <w:szCs w:val="15"/>
        </w:rPr>
        <w:sectPr>
          <w:pgSz w:w="11900" w:h="16840"/>
          <w:pgMar w:header="883" w:footer="1700" w:top="1140" w:bottom="1900" w:left="720" w:right="700"/>
        </w:sectPr>
      </w:pPr>
    </w:p>
    <w:p>
      <w:pPr>
        <w:spacing w:line="240" w:lineRule="auto" w:before="9"/>
        <w:rPr>
          <w:rFonts w:ascii="宋体" w:hAnsi="宋体" w:cs="宋体" w:eastAsia="宋体" w:hint="default"/>
          <w:sz w:val="17"/>
          <w:szCs w:val="17"/>
        </w:rPr>
      </w:pPr>
    </w:p>
    <w:p>
      <w:pPr>
        <w:pStyle w:val="BodyText"/>
        <w:spacing w:line="240" w:lineRule="auto" w:before="35"/>
        <w:ind w:left="414" w:right="330"/>
        <w:jc w:val="left"/>
        <w:rPr>
          <w:rFonts w:ascii="宋体" w:hAnsi="宋体" w:cs="宋体" w:eastAsia="宋体" w:hint="default"/>
        </w:rPr>
      </w:pPr>
      <w:r>
        <w:rPr/>
        <w:t>母公司所有者权益变动表（</w:t>
      </w:r>
      <w:r>
        <w:rPr>
          <w:rFonts w:ascii="宋体" w:hAnsi="宋体" w:cs="宋体" w:eastAsia="宋体" w:hint="default"/>
        </w:rPr>
        <w:t>2013</w:t>
      </w:r>
      <w:r>
        <w:rPr>
          <w:rFonts w:ascii="宋体" w:hAnsi="宋体" w:cs="宋体" w:eastAsia="宋体" w:hint="default"/>
          <w:spacing w:val="-49"/>
        </w:rPr>
        <w:t> </w:t>
      </w:r>
      <w:r>
        <w:rPr/>
        <w:t>年度续）</w:t>
      </w:r>
      <w:r>
        <w:rPr>
          <w:rFonts w:ascii="宋体" w:hAnsi="宋体" w:cs="宋体" w:eastAsia="宋体" w:hint="default"/>
        </w:rPr>
        <w:t> </w:t>
      </w:r>
    </w:p>
    <w:p>
      <w:pPr>
        <w:spacing w:line="20" w:lineRule="exact"/>
        <w:ind w:left="408" w:right="0" w:firstLine="0"/>
        <w:rPr>
          <w:rFonts w:ascii="宋体" w:hAnsi="宋体" w:cs="宋体" w:eastAsia="宋体" w:hint="default"/>
          <w:sz w:val="2"/>
          <w:szCs w:val="2"/>
        </w:rPr>
      </w:pPr>
      <w:r>
        <w:rPr>
          <w:rFonts w:ascii="宋体" w:hAnsi="宋体" w:cs="宋体" w:eastAsia="宋体" w:hint="default"/>
          <w:sz w:val="2"/>
          <w:szCs w:val="2"/>
        </w:rPr>
        <w:pict>
          <v:group style="width:116.5pt;height:.550pt;mso-position-horizontal-relative:char;mso-position-vertical-relative:line" coordorigin="0,0" coordsize="2330,11">
            <v:group style="position:absolute;left:5;top:5;width:2319;height:2" coordorigin="5,5" coordsize="2319,2">
              <v:shape style="position:absolute;left:5;top:5;width:2319;height:2" coordorigin="5,5" coordsize="2319,0" path="m5,5l2324,5e" filled="false" stroked="true" strokeweight=".54pt" strokecolor="#000000">
                <v:path arrowok="t"/>
              </v:shape>
            </v:group>
          </v:group>
        </w:pict>
      </w:r>
      <w:r>
        <w:rPr>
          <w:rFonts w:ascii="宋体" w:hAnsi="宋体" w:cs="宋体" w:eastAsia="宋体" w:hint="default"/>
          <w:sz w:val="2"/>
          <w:szCs w:val="2"/>
        </w:rPr>
      </w:r>
    </w:p>
    <w:p>
      <w:pPr>
        <w:pStyle w:val="BodyText"/>
        <w:spacing w:line="240" w:lineRule="auto" w:before="171"/>
        <w:ind w:left="414" w:right="330"/>
        <w:jc w:val="left"/>
        <w:rPr>
          <w:rFonts w:ascii="宋体" w:hAnsi="宋体" w:cs="宋体" w:eastAsia="宋体" w:hint="default"/>
        </w:rPr>
      </w:pPr>
      <w:r>
        <w:rPr/>
        <w:t>编制单位：茂业物流股份有限公司                                        </w:t>
      </w:r>
      <w:r>
        <w:rPr>
          <w:spacing w:val="81"/>
        </w:rPr>
        <w:t> </w:t>
      </w:r>
      <w:r>
        <w:rPr>
          <w:rFonts w:ascii="宋体" w:hAnsi="宋体" w:cs="宋体" w:eastAsia="宋体" w:hint="default"/>
          <w:spacing w:val="81"/>
        </w:rPr>
      </w:r>
      <w:r>
        <w:rPr/>
        <w:t>金额单位：人民币元</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2114"/>
        <w:gridCol w:w="1241"/>
        <w:gridCol w:w="1165"/>
        <w:gridCol w:w="814"/>
        <w:gridCol w:w="637"/>
        <w:gridCol w:w="629"/>
        <w:gridCol w:w="814"/>
        <w:gridCol w:w="1369"/>
        <w:gridCol w:w="1471"/>
      </w:tblGrid>
      <w:tr>
        <w:trPr>
          <w:trHeight w:val="419" w:hRule="exact"/>
        </w:trPr>
        <w:tc>
          <w:tcPr>
            <w:tcW w:w="21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9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814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8" w:right="0"/>
              <w:jc w:val="center"/>
              <w:rPr>
                <w:rFonts w:ascii="宋体" w:hAnsi="宋体" w:cs="宋体" w:eastAsia="宋体" w:hint="default"/>
                <w:sz w:val="18"/>
                <w:szCs w:val="18"/>
              </w:rPr>
            </w:pPr>
            <w:r>
              <w:rPr>
                <w:rFonts w:ascii="宋体" w:hAnsi="宋体" w:cs="宋体" w:eastAsia="宋体" w:hint="default"/>
                <w:sz w:val="18"/>
                <w:szCs w:val="18"/>
              </w:rPr>
              <w:t>上年金额</w:t>
            </w:r>
            <w:r>
              <w:rPr>
                <w:rFonts w:ascii="宋体" w:hAnsi="宋体" w:cs="宋体" w:eastAsia="宋体" w:hint="default"/>
                <w:sz w:val="18"/>
                <w:szCs w:val="18"/>
              </w:rPr>
              <w:t> </w:t>
            </w:r>
          </w:p>
        </w:tc>
      </w:tr>
      <w:tr>
        <w:trPr>
          <w:trHeight w:val="616" w:hRule="exact"/>
        </w:trPr>
        <w:tc>
          <w:tcPr>
            <w:tcW w:w="2114" w:type="dxa"/>
            <w:vMerge/>
            <w:tcBorders>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90" w:right="0"/>
              <w:jc w:val="center"/>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17"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21" w:right="131" w:hanging="90"/>
              <w:jc w:val="left"/>
              <w:rPr>
                <w:rFonts w:ascii="宋体" w:hAnsi="宋体" w:cs="宋体" w:eastAsia="宋体" w:hint="default"/>
                <w:sz w:val="18"/>
                <w:szCs w:val="18"/>
              </w:rPr>
            </w:pPr>
            <w:r>
              <w:rPr>
                <w:rFonts w:ascii="宋体" w:hAnsi="宋体" w:cs="宋体" w:eastAsia="宋体" w:hint="default"/>
                <w:sz w:val="18"/>
                <w:szCs w:val="18"/>
              </w:rPr>
              <w:t>减：库 存股</w:t>
            </w:r>
            <w:r>
              <w:rPr>
                <w:rFonts w:ascii="宋体" w:hAnsi="宋体" w:cs="宋体" w:eastAsia="宋体" w:hint="default"/>
                <w:sz w:val="18"/>
                <w:szCs w:val="18"/>
              </w:rPr>
              <w:t> </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33" w:right="132"/>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29" w:right="127"/>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32" w:right="131"/>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29"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92"/>
              <w:jc w:val="right"/>
              <w:rPr>
                <w:rFonts w:ascii="宋体" w:hAnsi="宋体" w:cs="宋体" w:eastAsia="宋体" w:hint="default"/>
                <w:sz w:val="18"/>
                <w:szCs w:val="18"/>
              </w:rPr>
            </w:pPr>
            <w:r>
              <w:rPr>
                <w:rFonts w:ascii="宋体" w:hAnsi="宋体" w:cs="宋体" w:eastAsia="宋体" w:hint="default"/>
                <w:spacing w:val="-25"/>
                <w:sz w:val="18"/>
                <w:szCs w:val="18"/>
              </w:rPr>
              <w:t>所有者权益合计</w:t>
            </w:r>
            <w:r>
              <w:rPr>
                <w:rFonts w:ascii="宋体" w:hAnsi="宋体" w:cs="宋体" w:eastAsia="宋体" w:hint="default"/>
                <w:sz w:val="18"/>
                <w:szCs w:val="18"/>
              </w:rPr>
              <w:t> </w:t>
            </w:r>
          </w:p>
        </w:tc>
      </w:tr>
      <w:tr>
        <w:trPr>
          <w:trHeight w:val="396"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一、上年年末余额</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2" w:right="0"/>
              <w:jc w:val="center"/>
              <w:rPr>
                <w:rFonts w:ascii="Times New Roman" w:hAnsi="Times New Roman" w:cs="Times New Roman" w:eastAsia="Times New Roman" w:hint="default"/>
                <w:sz w:val="15"/>
                <w:szCs w:val="15"/>
              </w:rPr>
            </w:pPr>
            <w:r>
              <w:rPr>
                <w:rFonts w:ascii="Times New Roman"/>
                <w:sz w:val="15"/>
              </w:rPr>
              <w:t>338,707,568.00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6" w:right="0"/>
              <w:jc w:val="left"/>
              <w:rPr>
                <w:rFonts w:ascii="Times New Roman" w:hAnsi="Times New Roman" w:cs="Times New Roman" w:eastAsia="Times New Roman" w:hint="default"/>
                <w:sz w:val="15"/>
                <w:szCs w:val="15"/>
              </w:rPr>
            </w:pPr>
            <w:r>
              <w:rPr>
                <w:rFonts w:ascii="Times New Roman"/>
                <w:sz w:val="15"/>
              </w:rPr>
              <w:t>287,257,709.54</w:t>
            </w:r>
          </w:p>
        </w:tc>
        <w:tc>
          <w:tcPr>
            <w:tcW w:w="814"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39"/>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122,241,107.00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8"/>
              <w:jc w:val="right"/>
              <w:rPr>
                <w:rFonts w:ascii="Times New Roman" w:hAnsi="Times New Roman" w:cs="Times New Roman" w:eastAsia="Times New Roman" w:hint="default"/>
                <w:sz w:val="15"/>
                <w:szCs w:val="15"/>
              </w:rPr>
            </w:pPr>
            <w:r>
              <w:rPr>
                <w:rFonts w:ascii="Times New Roman"/>
                <w:spacing w:val="-1"/>
                <w:sz w:val="15"/>
              </w:rPr>
              <w:t>503,724,170.54</w:t>
            </w:r>
          </w:p>
        </w:tc>
      </w:tr>
      <w:tr>
        <w:trPr>
          <w:trHeight w:val="397"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2" w:right="0"/>
              <w:jc w:val="center"/>
              <w:rPr>
                <w:rFonts w:ascii="Times New Roman" w:hAnsi="Times New Roman" w:cs="Times New Roman" w:eastAsia="Times New Roman" w:hint="default"/>
                <w:sz w:val="15"/>
                <w:szCs w:val="15"/>
              </w:rPr>
            </w:pPr>
            <w:r>
              <w:rPr>
                <w:rFonts w:ascii="Times New Roman"/>
                <w:sz w:val="15"/>
              </w:rPr>
              <w:t>338,707,568.00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6" w:right="0"/>
              <w:jc w:val="left"/>
              <w:rPr>
                <w:rFonts w:ascii="Times New Roman" w:hAnsi="Times New Roman" w:cs="Times New Roman" w:eastAsia="Times New Roman" w:hint="default"/>
                <w:sz w:val="15"/>
                <w:szCs w:val="15"/>
              </w:rPr>
            </w:pPr>
            <w:r>
              <w:rPr>
                <w:rFonts w:ascii="Times New Roman"/>
                <w:sz w:val="15"/>
              </w:rPr>
              <w:t>287,257,709.54</w:t>
            </w:r>
          </w:p>
        </w:tc>
        <w:tc>
          <w:tcPr>
            <w:tcW w:w="814"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9"/>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122,241,107.00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8"/>
              <w:jc w:val="right"/>
              <w:rPr>
                <w:rFonts w:ascii="Times New Roman" w:hAnsi="Times New Roman" w:cs="Times New Roman" w:eastAsia="Times New Roman" w:hint="default"/>
                <w:sz w:val="15"/>
                <w:szCs w:val="15"/>
              </w:rPr>
            </w:pPr>
            <w:r>
              <w:rPr>
                <w:rFonts w:ascii="Times New Roman"/>
                <w:spacing w:val="-1"/>
                <w:sz w:val="15"/>
              </w:rPr>
              <w:t>503,724,170.54</w:t>
            </w:r>
          </w:p>
        </w:tc>
      </w:tr>
      <w:tr>
        <w:trPr>
          <w:trHeight w:val="476"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三、本期增减变动金额</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（减少以“－”号填列</w:t>
            </w:r>
            <w:r>
              <w:rPr>
                <w:rFonts w:ascii="宋体" w:hAnsi="宋体" w:cs="宋体" w:eastAsia="宋体" w:hint="default"/>
                <w:spacing w:val="-82"/>
                <w:sz w:val="18"/>
                <w:szCs w:val="18"/>
              </w:rPr>
              <w:t>）</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212" w:right="0"/>
              <w:jc w:val="center"/>
              <w:rPr>
                <w:rFonts w:ascii="Times New Roman" w:hAnsi="Times New Roman" w:cs="Times New Roman" w:eastAsia="Times New Roman" w:hint="default"/>
                <w:sz w:val="15"/>
                <w:szCs w:val="15"/>
              </w:rPr>
            </w:pPr>
            <w:r>
              <w:rPr>
                <w:rFonts w:ascii="Times New Roman"/>
                <w:sz w:val="15"/>
              </w:rPr>
              <w:t>106,813,996.00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76" w:right="0"/>
              <w:jc w:val="left"/>
              <w:rPr>
                <w:rFonts w:ascii="Times New Roman" w:hAnsi="Times New Roman" w:cs="Times New Roman" w:eastAsia="Times New Roman" w:hint="default"/>
                <w:sz w:val="15"/>
                <w:szCs w:val="15"/>
              </w:rPr>
            </w:pPr>
            <w:r>
              <w:rPr>
                <w:rFonts w:ascii="Times New Roman"/>
                <w:sz w:val="15"/>
              </w:rPr>
              <w:t>168,320,363.84</w:t>
            </w:r>
          </w:p>
        </w:tc>
        <w:tc>
          <w:tcPr>
            <w:tcW w:w="814"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39"/>
              <w:jc w:val="right"/>
              <w:rPr>
                <w:rFonts w:ascii="Times New Roman" w:hAnsi="Times New Roman" w:cs="Times New Roman" w:eastAsia="Times New Roman" w:hint="default"/>
                <w:sz w:val="15"/>
                <w:szCs w:val="15"/>
              </w:rPr>
            </w:pPr>
            <w:r>
              <w:rPr>
                <w:rFonts w:ascii="Times New Roman"/>
                <w:spacing w:val="-1"/>
                <w:sz w:val="15"/>
              </w:rPr>
              <w:t>46,842,697.66</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38"/>
              <w:jc w:val="right"/>
              <w:rPr>
                <w:rFonts w:ascii="Times New Roman" w:hAnsi="Times New Roman" w:cs="Times New Roman" w:eastAsia="Times New Roman" w:hint="default"/>
                <w:sz w:val="15"/>
                <w:szCs w:val="15"/>
              </w:rPr>
            </w:pPr>
            <w:r>
              <w:rPr>
                <w:rFonts w:ascii="Times New Roman"/>
                <w:spacing w:val="-1"/>
                <w:sz w:val="15"/>
              </w:rPr>
              <w:t>321,977,057.50</w:t>
            </w:r>
          </w:p>
        </w:tc>
      </w:tr>
      <w:tr>
        <w:trPr>
          <w:trHeight w:val="397"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净利润</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9"/>
              <w:jc w:val="right"/>
              <w:rPr>
                <w:rFonts w:ascii="Times New Roman" w:hAnsi="Times New Roman" w:cs="Times New Roman" w:eastAsia="Times New Roman" w:hint="default"/>
                <w:sz w:val="15"/>
                <w:szCs w:val="15"/>
              </w:rPr>
            </w:pPr>
            <w:r>
              <w:rPr>
                <w:rFonts w:ascii="Times New Roman"/>
                <w:spacing w:val="-1"/>
                <w:sz w:val="15"/>
              </w:rPr>
              <w:t>54,294,221.90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9"/>
              <w:jc w:val="right"/>
              <w:rPr>
                <w:rFonts w:ascii="Times New Roman" w:hAnsi="Times New Roman" w:cs="Times New Roman" w:eastAsia="Times New Roman" w:hint="default"/>
                <w:sz w:val="15"/>
                <w:szCs w:val="15"/>
              </w:rPr>
            </w:pPr>
            <w:r>
              <w:rPr>
                <w:rFonts w:ascii="Times New Roman"/>
                <w:spacing w:val="-1"/>
                <w:sz w:val="15"/>
              </w:rPr>
              <w:t>54,294,221.90</w:t>
            </w:r>
          </w:p>
        </w:tc>
      </w:tr>
      <w:tr>
        <w:trPr>
          <w:trHeight w:val="397"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其他综合收益</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w:t>
            </w: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和</w:t>
            </w: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小计</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9"/>
              <w:jc w:val="right"/>
              <w:rPr>
                <w:rFonts w:ascii="Times New Roman" w:hAnsi="Times New Roman" w:cs="Times New Roman" w:eastAsia="Times New Roman" w:hint="default"/>
                <w:sz w:val="15"/>
                <w:szCs w:val="15"/>
              </w:rPr>
            </w:pPr>
            <w:r>
              <w:rPr>
                <w:rFonts w:ascii="Times New Roman"/>
                <w:spacing w:val="-1"/>
                <w:sz w:val="15"/>
              </w:rPr>
              <w:t>54,294,221.90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9"/>
              <w:jc w:val="right"/>
              <w:rPr>
                <w:rFonts w:ascii="Times New Roman" w:hAnsi="Times New Roman" w:cs="Times New Roman" w:eastAsia="Times New Roman" w:hint="default"/>
                <w:sz w:val="15"/>
                <w:szCs w:val="15"/>
              </w:rPr>
            </w:pPr>
            <w:r>
              <w:rPr>
                <w:rFonts w:ascii="Times New Roman"/>
                <w:spacing w:val="-1"/>
                <w:sz w:val="15"/>
              </w:rPr>
              <w:t>54,294,221.90</w:t>
            </w:r>
          </w:p>
        </w:tc>
      </w:tr>
      <w:tr>
        <w:trPr>
          <w:trHeight w:val="476"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宋体" w:hAnsi="宋体" w:cs="宋体" w:eastAsia="宋体" w:hint="default"/>
                <w:spacing w:val="9"/>
                <w:sz w:val="18"/>
                <w:szCs w:val="18"/>
              </w:rPr>
              <w:t>三</w:t>
            </w:r>
            <w:r>
              <w:rPr>
                <w:rFonts w:ascii="宋体" w:hAnsi="宋体" w:cs="宋体" w:eastAsia="宋体" w:hint="default"/>
                <w:spacing w:val="9"/>
                <w:sz w:val="18"/>
                <w:szCs w:val="18"/>
              </w:rPr>
              <w:t>)</w:t>
            </w:r>
            <w:r>
              <w:rPr>
                <w:rFonts w:ascii="宋体" w:hAnsi="宋体" w:cs="宋体" w:eastAsia="宋体" w:hint="default"/>
                <w:spacing w:val="9"/>
                <w:sz w:val="18"/>
                <w:szCs w:val="18"/>
              </w:rPr>
              <w:t>所有者投入和减少</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212" w:right="0"/>
              <w:jc w:val="center"/>
              <w:rPr>
                <w:rFonts w:ascii="Times New Roman" w:hAnsi="Times New Roman" w:cs="Times New Roman" w:eastAsia="Times New Roman" w:hint="default"/>
                <w:sz w:val="15"/>
                <w:szCs w:val="15"/>
              </w:rPr>
            </w:pPr>
            <w:r>
              <w:rPr>
                <w:rFonts w:ascii="Times New Roman"/>
                <w:sz w:val="15"/>
              </w:rPr>
              <w:t>106,813,996.00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76" w:right="0"/>
              <w:jc w:val="left"/>
              <w:rPr>
                <w:rFonts w:ascii="Times New Roman" w:hAnsi="Times New Roman" w:cs="Times New Roman" w:eastAsia="Times New Roman" w:hint="default"/>
                <w:sz w:val="15"/>
                <w:szCs w:val="15"/>
              </w:rPr>
            </w:pPr>
            <w:r>
              <w:rPr>
                <w:rFonts w:ascii="Times New Roman"/>
                <w:sz w:val="15"/>
              </w:rPr>
              <w:t>168,320,363.84</w:t>
            </w:r>
          </w:p>
        </w:tc>
        <w:tc>
          <w:tcPr>
            <w:tcW w:w="814"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38"/>
              <w:jc w:val="right"/>
              <w:rPr>
                <w:rFonts w:ascii="Times New Roman" w:hAnsi="Times New Roman" w:cs="Times New Roman" w:eastAsia="Times New Roman" w:hint="default"/>
                <w:sz w:val="15"/>
                <w:szCs w:val="15"/>
              </w:rPr>
            </w:pPr>
            <w:r>
              <w:rPr>
                <w:rFonts w:ascii="Times New Roman"/>
                <w:spacing w:val="-1"/>
                <w:sz w:val="15"/>
              </w:rPr>
              <w:t>275,134,359.84</w:t>
            </w:r>
          </w:p>
        </w:tc>
      </w:tr>
      <w:tr>
        <w:trPr>
          <w:trHeight w:val="397"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2" w:right="0"/>
              <w:jc w:val="center"/>
              <w:rPr>
                <w:rFonts w:ascii="Times New Roman" w:hAnsi="Times New Roman" w:cs="Times New Roman" w:eastAsia="Times New Roman" w:hint="default"/>
                <w:sz w:val="15"/>
                <w:szCs w:val="15"/>
              </w:rPr>
            </w:pPr>
            <w:r>
              <w:rPr>
                <w:rFonts w:ascii="Times New Roman"/>
                <w:sz w:val="15"/>
              </w:rPr>
              <w:t>106,813,996.00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8"/>
              <w:jc w:val="right"/>
              <w:rPr>
                <w:rFonts w:ascii="Times New Roman" w:hAnsi="Times New Roman" w:cs="Times New Roman" w:eastAsia="Times New Roman" w:hint="default"/>
                <w:sz w:val="15"/>
                <w:szCs w:val="15"/>
              </w:rPr>
            </w:pPr>
            <w:r>
              <w:rPr>
                <w:rFonts w:ascii="Times New Roman"/>
                <w:spacing w:val="-1"/>
                <w:sz w:val="15"/>
              </w:rPr>
              <w:t>106,813,996.00</w:t>
            </w:r>
          </w:p>
        </w:tc>
      </w:tr>
      <w:tr>
        <w:trPr>
          <w:trHeight w:val="476"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．股份支付计入所有者</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权益的金额</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6" w:right="0"/>
              <w:jc w:val="left"/>
              <w:rPr>
                <w:rFonts w:ascii="Times New Roman" w:hAnsi="Times New Roman" w:cs="Times New Roman" w:eastAsia="Times New Roman" w:hint="default"/>
                <w:sz w:val="15"/>
                <w:szCs w:val="15"/>
              </w:rPr>
            </w:pPr>
            <w:r>
              <w:rPr>
                <w:rFonts w:ascii="Times New Roman"/>
                <w:sz w:val="15"/>
              </w:rPr>
              <w:t>168,320,363.84</w:t>
            </w:r>
          </w:p>
        </w:tc>
        <w:tc>
          <w:tcPr>
            <w:tcW w:w="814"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8"/>
              <w:jc w:val="right"/>
              <w:rPr>
                <w:rFonts w:ascii="Times New Roman" w:hAnsi="Times New Roman" w:cs="Times New Roman" w:eastAsia="Times New Roman" w:hint="default"/>
                <w:sz w:val="15"/>
                <w:szCs w:val="15"/>
              </w:rPr>
            </w:pPr>
            <w:r>
              <w:rPr>
                <w:rFonts w:ascii="Times New Roman"/>
                <w:spacing w:val="-1"/>
                <w:sz w:val="15"/>
              </w:rPr>
              <w:t>168,320,363.84</w:t>
            </w:r>
          </w:p>
        </w:tc>
      </w:tr>
      <w:tr>
        <w:trPr>
          <w:trHeight w:val="397"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（四）利润分配</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9"/>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7,451,524.24</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9"/>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7,451,524.24</w:t>
            </w:r>
          </w:p>
        </w:tc>
      </w:tr>
      <w:tr>
        <w:trPr>
          <w:trHeight w:val="397"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的分配</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39"/>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7,451,524.24</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39"/>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7,451,524.24</w:t>
            </w:r>
          </w:p>
        </w:tc>
      </w:tr>
      <w:tr>
        <w:trPr>
          <w:trHeight w:val="397"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宋体" w:hAnsi="宋体" w:cs="宋体" w:eastAsia="宋体" w:hint="default"/>
                <w:spacing w:val="9"/>
                <w:sz w:val="18"/>
                <w:szCs w:val="18"/>
              </w:rPr>
              <w:t>五</w:t>
            </w:r>
            <w:r>
              <w:rPr>
                <w:rFonts w:ascii="宋体" w:hAnsi="宋体" w:cs="宋体" w:eastAsia="宋体" w:hint="default"/>
                <w:spacing w:val="9"/>
                <w:sz w:val="18"/>
                <w:szCs w:val="18"/>
              </w:rPr>
              <w:t>)</w:t>
            </w:r>
            <w:r>
              <w:rPr>
                <w:rFonts w:ascii="宋体" w:hAnsi="宋体" w:cs="宋体" w:eastAsia="宋体" w:hint="default"/>
                <w:spacing w:val="9"/>
                <w:sz w:val="18"/>
                <w:szCs w:val="18"/>
              </w:rPr>
              <w:t>所有者权益内部结</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转</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87"/>
                <w:sz w:val="18"/>
                <w:szCs w:val="18"/>
              </w:rPr>
              <w:t>．</w:t>
            </w:r>
            <w:r>
              <w:rPr>
                <w:rFonts w:ascii="宋体" w:hAnsi="宋体" w:cs="宋体" w:eastAsia="宋体" w:hint="default"/>
                <w:sz w:val="18"/>
                <w:szCs w:val="18"/>
              </w:rPr>
              <w:t>资本公积转增资</w:t>
            </w:r>
            <w:r>
              <w:rPr>
                <w:rFonts w:ascii="宋体" w:hAnsi="宋体" w:cs="宋体" w:eastAsia="宋体" w:hint="default"/>
                <w:spacing w:val="-87"/>
                <w:sz w:val="18"/>
                <w:szCs w:val="18"/>
              </w:rPr>
              <w:t>本</w:t>
            </w:r>
            <w:r>
              <w:rPr>
                <w:rFonts w:ascii="宋体" w:hAnsi="宋体" w:cs="宋体" w:eastAsia="宋体" w:hint="default"/>
                <w:sz w:val="18"/>
                <w:szCs w:val="18"/>
              </w:rPr>
              <w:t>（或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87"/>
                <w:sz w:val="18"/>
                <w:szCs w:val="18"/>
              </w:rPr>
              <w:t>．</w:t>
            </w:r>
            <w:r>
              <w:rPr>
                <w:rFonts w:ascii="宋体" w:hAnsi="宋体" w:cs="宋体" w:eastAsia="宋体" w:hint="default"/>
                <w:sz w:val="18"/>
                <w:szCs w:val="18"/>
              </w:rPr>
              <w:t>盈余公积转增资</w:t>
            </w:r>
            <w:r>
              <w:rPr>
                <w:rFonts w:ascii="宋体" w:hAnsi="宋体" w:cs="宋体" w:eastAsia="宋体" w:hint="default"/>
                <w:spacing w:val="-87"/>
                <w:sz w:val="18"/>
                <w:szCs w:val="18"/>
              </w:rPr>
              <w:t>本</w:t>
            </w:r>
            <w:r>
              <w:rPr>
                <w:rFonts w:ascii="宋体" w:hAnsi="宋体" w:cs="宋体" w:eastAsia="宋体" w:hint="default"/>
                <w:sz w:val="18"/>
                <w:szCs w:val="18"/>
              </w:rPr>
              <w:t>（或</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六</w:t>
            </w:r>
            <w:r>
              <w:rPr>
                <w:rFonts w:ascii="宋体" w:hAnsi="宋体" w:cs="宋体" w:eastAsia="宋体" w:hint="default"/>
                <w:sz w:val="18"/>
                <w:szCs w:val="18"/>
              </w:rPr>
              <w:t>)</w:t>
            </w:r>
            <w:r>
              <w:rPr>
                <w:rFonts w:ascii="宋体" w:hAnsi="宋体" w:cs="宋体" w:eastAsia="宋体" w:hint="default"/>
                <w:sz w:val="18"/>
                <w:szCs w:val="18"/>
              </w:rPr>
              <w:t>专项储备</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七</w:t>
            </w:r>
            <w:r>
              <w:rPr>
                <w:rFonts w:ascii="宋体" w:hAnsi="宋体" w:cs="宋体" w:eastAsia="宋体" w:hint="default"/>
                <w:sz w:val="18"/>
                <w:szCs w:val="18"/>
              </w:rPr>
              <w:t>)</w:t>
            </w:r>
            <w:r>
              <w:rPr>
                <w:rFonts w:ascii="宋体" w:hAnsi="宋体" w:cs="宋体" w:eastAsia="宋体" w:hint="default"/>
                <w:sz w:val="18"/>
                <w:szCs w:val="18"/>
              </w:rPr>
              <w:t>其他</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462"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212" w:right="0"/>
              <w:jc w:val="center"/>
              <w:rPr>
                <w:rFonts w:ascii="Times New Roman" w:hAnsi="Times New Roman" w:cs="Times New Roman" w:eastAsia="Times New Roman" w:hint="default"/>
                <w:sz w:val="15"/>
                <w:szCs w:val="15"/>
              </w:rPr>
            </w:pPr>
            <w:r>
              <w:rPr>
                <w:rFonts w:ascii="Times New Roman"/>
                <w:sz w:val="15"/>
              </w:rPr>
              <w:t>445,521,564.00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76" w:right="0"/>
              <w:jc w:val="left"/>
              <w:rPr>
                <w:rFonts w:ascii="Times New Roman" w:hAnsi="Times New Roman" w:cs="Times New Roman" w:eastAsia="Times New Roman" w:hint="default"/>
                <w:sz w:val="15"/>
                <w:szCs w:val="15"/>
              </w:rPr>
            </w:pPr>
            <w:r>
              <w:rPr>
                <w:rFonts w:ascii="Times New Roman"/>
                <w:sz w:val="15"/>
              </w:rPr>
              <w:t>455,578,073.38</w:t>
            </w:r>
          </w:p>
        </w:tc>
        <w:tc>
          <w:tcPr>
            <w:tcW w:w="814"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8"/>
              <w:jc w:val="right"/>
              <w:rPr>
                <w:rFonts w:ascii="Times New Roman" w:hAnsi="Times New Roman" w:cs="Times New Roman" w:eastAsia="Times New Roman" w:hint="default"/>
                <w:sz w:val="15"/>
                <w:szCs w:val="15"/>
              </w:rPr>
            </w:pPr>
            <w:r>
              <w:rPr>
                <w:rFonts w:ascii="宋体"/>
                <w:spacing w:val="-1"/>
                <w:sz w:val="15"/>
              </w:rPr>
              <w:t>-</w:t>
            </w:r>
            <w:r>
              <w:rPr>
                <w:rFonts w:ascii="Times New Roman"/>
                <w:spacing w:val="-1"/>
                <w:sz w:val="15"/>
              </w:rPr>
              <w:t>75,398,409.34</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38"/>
              <w:jc w:val="right"/>
              <w:rPr>
                <w:rFonts w:ascii="Times New Roman" w:hAnsi="Times New Roman" w:cs="Times New Roman" w:eastAsia="Times New Roman" w:hint="default"/>
                <w:sz w:val="15"/>
                <w:szCs w:val="15"/>
              </w:rPr>
            </w:pPr>
            <w:r>
              <w:rPr>
                <w:rFonts w:ascii="Times New Roman"/>
                <w:spacing w:val="-1"/>
                <w:sz w:val="15"/>
              </w:rPr>
              <w:t>825,701,228.04</w:t>
            </w:r>
          </w:p>
        </w:tc>
      </w:tr>
    </w:tbl>
    <w:p>
      <w:pPr>
        <w:spacing w:after="0" w:line="240" w:lineRule="auto"/>
        <w:jc w:val="right"/>
        <w:rPr>
          <w:rFonts w:ascii="Times New Roman" w:hAnsi="Times New Roman" w:cs="Times New Roman" w:eastAsia="Times New Roman" w:hint="default"/>
          <w:sz w:val="15"/>
          <w:szCs w:val="15"/>
        </w:rPr>
        <w:sectPr>
          <w:pgSz w:w="11900" w:h="16840"/>
          <w:pgMar w:header="883" w:footer="1700" w:top="1140" w:bottom="1900" w:left="720" w:right="700"/>
        </w:sectPr>
      </w:pPr>
    </w:p>
    <w:p>
      <w:pPr>
        <w:spacing w:line="240" w:lineRule="auto" w:before="3"/>
        <w:rPr>
          <w:rFonts w:ascii="宋体" w:hAnsi="宋体" w:cs="宋体" w:eastAsia="宋体" w:hint="default"/>
          <w:sz w:val="21"/>
          <w:szCs w:val="21"/>
        </w:rPr>
      </w:pPr>
    </w:p>
    <w:p>
      <w:pPr>
        <w:pStyle w:val="Heading2"/>
        <w:spacing w:line="240" w:lineRule="auto"/>
        <w:ind w:left="154" w:right="0"/>
        <w:jc w:val="left"/>
        <w:rPr>
          <w:rFonts w:ascii="宋体" w:hAnsi="宋体" w:cs="宋体" w:eastAsia="宋体" w:hint="default"/>
        </w:rPr>
      </w:pPr>
      <w:r>
        <w:rPr/>
        <w:t>财务报表附注</w:t>
      </w:r>
      <w:r>
        <w:rPr>
          <w:rFonts w:ascii="宋体" w:hAnsi="宋体" w:cs="宋体" w:eastAsia="宋体" w:hint="default"/>
        </w:rPr>
        <w:t> </w:t>
      </w:r>
    </w:p>
    <w:p>
      <w:pPr>
        <w:spacing w:line="240" w:lineRule="auto" w:before="2"/>
        <w:rPr>
          <w:rFonts w:ascii="宋体" w:hAnsi="宋体" w:cs="宋体" w:eastAsia="宋体" w:hint="default"/>
          <w:sz w:val="26"/>
          <w:szCs w:val="26"/>
        </w:rPr>
      </w:pPr>
    </w:p>
    <w:p>
      <w:pPr>
        <w:pStyle w:val="BodyText"/>
        <w:spacing w:line="355" w:lineRule="auto" w:before="0"/>
        <w:ind w:left="574" w:right="0" w:firstLine="2"/>
        <w:jc w:val="left"/>
      </w:pPr>
      <w:r>
        <w:rPr/>
        <w:t>一、公司基本情况</w:t>
      </w:r>
      <w:r>
        <w:rPr>
          <w:spacing w:val="-102"/>
        </w:rPr>
        <w:t> </w:t>
      </w:r>
      <w:r>
        <w:rPr>
          <w:rFonts w:ascii="宋体" w:hAnsi="宋体" w:cs="宋体" w:eastAsia="宋体" w:hint="default"/>
          <w:spacing w:val="-102"/>
        </w:rPr>
      </w:r>
      <w:r>
        <w:rPr>
          <w:spacing w:val="-6"/>
        </w:rPr>
        <w:t>茂业物流股份有限公司（原“秦皇岛华联商城股份有限公司”，以下简称“本公司”）系经河北省人民</w:t>
      </w:r>
    </w:p>
    <w:p>
      <w:pPr>
        <w:pStyle w:val="BodyText"/>
        <w:spacing w:line="210" w:lineRule="exact" w:before="0"/>
        <w:ind w:left="154" w:right="0"/>
        <w:jc w:val="left"/>
        <w:rPr>
          <w:rFonts w:ascii="宋体" w:hAnsi="宋体" w:cs="宋体" w:eastAsia="宋体" w:hint="default"/>
        </w:rPr>
      </w:pPr>
      <w:r>
        <w:rPr/>
        <w:t>政府冀股</w:t>
      </w:r>
      <w:r>
        <w:rPr>
          <w:spacing w:val="-60"/>
        </w:rPr>
        <w:t>办</w:t>
      </w:r>
      <w:r>
        <w:rPr/>
        <w:t>（</w:t>
      </w:r>
      <w:r>
        <w:rPr>
          <w:rFonts w:ascii="宋体" w:hAnsi="宋体" w:cs="宋体" w:eastAsia="宋体" w:hint="default"/>
        </w:rPr>
        <w:t>1</w:t>
      </w:r>
      <w:r>
        <w:rPr>
          <w:rFonts w:ascii="宋体" w:hAnsi="宋体" w:cs="宋体" w:eastAsia="宋体" w:hint="default"/>
          <w:spacing w:val="-1"/>
        </w:rPr>
        <w:t>9</w:t>
      </w:r>
      <w:r>
        <w:rPr>
          <w:rFonts w:ascii="宋体" w:hAnsi="宋体" w:cs="宋体" w:eastAsia="宋体" w:hint="default"/>
        </w:rPr>
        <w:t>97</w:t>
      </w:r>
      <w:r>
        <w:rPr>
          <w:spacing w:val="-60"/>
        </w:rPr>
        <w:t>）</w:t>
      </w:r>
      <w:r>
        <w:rPr>
          <w:rFonts w:ascii="宋体" w:hAnsi="宋体" w:cs="宋体" w:eastAsia="宋体" w:hint="default"/>
          <w:spacing w:val="-1"/>
        </w:rPr>
        <w:t>1</w:t>
      </w:r>
      <w:r>
        <w:rPr>
          <w:rFonts w:ascii="宋体" w:hAnsi="宋体" w:cs="宋体" w:eastAsia="宋体" w:hint="default"/>
        </w:rPr>
        <w:t>8</w:t>
      </w:r>
      <w:r>
        <w:rPr>
          <w:rFonts w:ascii="宋体" w:hAnsi="宋体" w:cs="宋体" w:eastAsia="宋体" w:hint="default"/>
          <w:spacing w:val="-52"/>
        </w:rPr>
        <w:t> </w:t>
      </w:r>
      <w:r>
        <w:rPr>
          <w:spacing w:val="-2"/>
        </w:rPr>
        <w:t>号</w:t>
      </w:r>
      <w:r>
        <w:rPr/>
        <w:t>批复批准</w:t>
      </w:r>
      <w:r>
        <w:rPr>
          <w:spacing w:val="-60"/>
        </w:rPr>
        <w:t>，</w:t>
      </w:r>
      <w:r>
        <w:rPr/>
        <w:t>由秦皇岛华联商厦股份有限公司和秦皇岛商城股份有限公司合并设立</w:t>
      </w:r>
      <w:r>
        <w:rPr>
          <w:spacing w:val="-105"/>
        </w:rPr>
        <w:t>。</w:t>
      </w:r>
      <w:r>
        <w:rPr>
          <w:rFonts w:ascii="宋体" w:hAnsi="宋体" w:cs="宋体" w:eastAsia="宋体" w:hint="default"/>
        </w:rPr>
        <w:t> </w:t>
      </w:r>
    </w:p>
    <w:p>
      <w:pPr>
        <w:pStyle w:val="BodyText"/>
        <w:spacing w:line="240" w:lineRule="auto" w:before="130"/>
        <w:ind w:left="574" w:right="0"/>
        <w:jc w:val="left"/>
      </w:pPr>
      <w:r>
        <w:rPr>
          <w:spacing w:val="-3"/>
        </w:rPr>
        <w:t>经中国证券监督管理委员会证监发字（</w:t>
      </w:r>
      <w:r>
        <w:rPr>
          <w:rFonts w:ascii="宋体" w:hAnsi="宋体" w:cs="宋体" w:eastAsia="宋体" w:hint="default"/>
          <w:spacing w:val="-3"/>
        </w:rPr>
        <w:t>1997</w:t>
      </w:r>
      <w:r>
        <w:rPr>
          <w:spacing w:val="-3"/>
        </w:rPr>
        <w:t>）</w:t>
      </w:r>
      <w:r>
        <w:rPr>
          <w:rFonts w:ascii="宋体" w:hAnsi="宋体" w:cs="宋体" w:eastAsia="宋体" w:hint="default"/>
          <w:spacing w:val="-3"/>
        </w:rPr>
        <w:t>477</w:t>
      </w:r>
      <w:r>
        <w:rPr>
          <w:rFonts w:ascii="宋体" w:hAnsi="宋体" w:cs="宋体" w:eastAsia="宋体" w:hint="default"/>
          <w:spacing w:val="-50"/>
        </w:rPr>
        <w:t> </w:t>
      </w:r>
      <w:r>
        <w:rPr>
          <w:spacing w:val="-3"/>
        </w:rPr>
        <w:t>号批复批准，本公司于</w:t>
      </w:r>
      <w:r>
        <w:rPr>
          <w:spacing w:val="-51"/>
        </w:rPr>
        <w:t> </w:t>
      </w:r>
      <w:r>
        <w:rPr>
          <w:rFonts w:ascii="宋体" w:hAnsi="宋体" w:cs="宋体" w:eastAsia="宋体" w:hint="default"/>
        </w:rPr>
        <w:t>1997</w:t>
      </w:r>
      <w:r>
        <w:rPr>
          <w:rFonts w:ascii="宋体" w:hAnsi="宋体" w:cs="宋体" w:eastAsia="宋体" w:hint="default"/>
          <w:spacing w:val="-50"/>
        </w:rPr>
        <w:t> </w:t>
      </w:r>
      <w:r>
        <w:rPr/>
        <w:t>年</w:t>
      </w:r>
      <w:r>
        <w:rPr>
          <w:spacing w:val="-52"/>
        </w:rPr>
        <w:t> </w:t>
      </w:r>
      <w:r>
        <w:rPr>
          <w:rFonts w:ascii="宋体" w:hAnsi="宋体" w:cs="宋体" w:eastAsia="宋体" w:hint="default"/>
        </w:rPr>
        <w:t>10</w:t>
      </w:r>
      <w:r>
        <w:rPr>
          <w:rFonts w:ascii="宋体" w:hAnsi="宋体" w:cs="宋体" w:eastAsia="宋体" w:hint="default"/>
          <w:spacing w:val="-51"/>
        </w:rPr>
        <w:t> </w:t>
      </w:r>
      <w:r>
        <w:rPr/>
        <w:t>月</w:t>
      </w:r>
      <w:r>
        <w:rPr>
          <w:spacing w:val="-52"/>
        </w:rPr>
        <w:t> </w:t>
      </w:r>
      <w:r>
        <w:rPr>
          <w:rFonts w:ascii="宋体" w:hAnsi="宋体" w:cs="宋体" w:eastAsia="宋体" w:hint="default"/>
        </w:rPr>
        <w:t>30</w:t>
      </w:r>
      <w:r>
        <w:rPr>
          <w:rFonts w:ascii="宋体" w:hAnsi="宋体" w:cs="宋体" w:eastAsia="宋体" w:hint="default"/>
          <w:spacing w:val="-50"/>
        </w:rPr>
        <w:t> </w:t>
      </w:r>
      <w:r>
        <w:rPr/>
        <w:t>日在深圳证</w:t>
      </w:r>
    </w:p>
    <w:p>
      <w:pPr>
        <w:pStyle w:val="BodyText"/>
        <w:spacing w:line="240" w:lineRule="auto"/>
        <w:ind w:left="153" w:right="0"/>
        <w:jc w:val="left"/>
      </w:pPr>
      <w:r>
        <w:rPr/>
        <w:t>券交易所上网发行人民币普通股</w:t>
      </w:r>
      <w:r>
        <w:rPr>
          <w:spacing w:val="-61"/>
        </w:rPr>
        <w:t> </w:t>
      </w:r>
      <w:r>
        <w:rPr>
          <w:rFonts w:ascii="宋体" w:hAnsi="宋体" w:cs="宋体" w:eastAsia="宋体" w:hint="default"/>
        </w:rPr>
        <w:t>3000</w:t>
      </w:r>
      <w:r>
        <w:rPr>
          <w:rFonts w:ascii="宋体" w:hAnsi="宋体" w:cs="宋体" w:eastAsia="宋体" w:hint="default"/>
          <w:spacing w:val="-60"/>
        </w:rPr>
        <w:t> </w:t>
      </w:r>
      <w:r>
        <w:rPr/>
        <w:t>万股，发行后股本</w:t>
      </w:r>
      <w:r>
        <w:rPr>
          <w:spacing w:val="-61"/>
        </w:rPr>
        <w:t> </w:t>
      </w:r>
      <w:r>
        <w:rPr>
          <w:rFonts w:ascii="宋体" w:hAnsi="宋体" w:cs="宋体" w:eastAsia="宋体" w:hint="default"/>
        </w:rPr>
        <w:t>11,005</w:t>
      </w:r>
      <w:r>
        <w:rPr>
          <w:rFonts w:ascii="宋体" w:hAnsi="宋体" w:cs="宋体" w:eastAsia="宋体" w:hint="default"/>
          <w:spacing w:val="-60"/>
        </w:rPr>
        <w:t> </w:t>
      </w:r>
      <w:r>
        <w:rPr/>
        <w:t>万股。后经送股、转增、配股和增发，本</w:t>
      </w:r>
    </w:p>
    <w:p>
      <w:pPr>
        <w:pStyle w:val="BodyText"/>
        <w:spacing w:line="240" w:lineRule="auto"/>
        <w:ind w:left="153" w:right="0"/>
        <w:jc w:val="left"/>
      </w:pPr>
      <w:r>
        <w:rPr>
          <w:spacing w:val="4"/>
        </w:rPr>
        <w:t>公司总股本增至 </w:t>
      </w:r>
      <w:r>
        <w:rPr>
          <w:rFonts w:ascii="宋体" w:hAnsi="宋体" w:cs="宋体" w:eastAsia="宋体" w:hint="default"/>
        </w:rPr>
        <w:t>445,521,564.00</w:t>
      </w:r>
      <w:r>
        <w:rPr>
          <w:rFonts w:ascii="宋体" w:hAnsi="宋体" w:cs="宋体" w:eastAsia="宋体" w:hint="default"/>
          <w:spacing w:val="2"/>
        </w:rPr>
        <w:t> </w:t>
      </w:r>
      <w:r>
        <w:rPr>
          <w:spacing w:val="4"/>
        </w:rPr>
        <w:t>元。本公司股票代码：</w:t>
      </w:r>
      <w:r>
        <w:rPr>
          <w:rFonts w:ascii="宋体" w:hAnsi="宋体" w:cs="宋体" w:eastAsia="宋体" w:hint="default"/>
          <w:spacing w:val="4"/>
        </w:rPr>
        <w:t>000889</w:t>
      </w:r>
      <w:r>
        <w:rPr>
          <w:spacing w:val="4"/>
        </w:rPr>
        <w:t>。法定代表人：王福琴；公司注册号：</w:t>
      </w:r>
      <w:r>
        <w:rPr/>
      </w:r>
    </w:p>
    <w:p>
      <w:pPr>
        <w:pStyle w:val="BodyText"/>
        <w:spacing w:line="240" w:lineRule="auto"/>
        <w:ind w:left="153" w:right="0"/>
        <w:jc w:val="left"/>
        <w:rPr>
          <w:rFonts w:ascii="宋体" w:hAnsi="宋体" w:cs="宋体" w:eastAsia="宋体" w:hint="default"/>
        </w:rPr>
      </w:pPr>
      <w:r>
        <w:rPr>
          <w:rFonts w:ascii="宋体" w:hAnsi="宋体" w:cs="宋体" w:eastAsia="宋体" w:hint="default"/>
        </w:rPr>
        <w:t>130000000000182</w:t>
      </w:r>
      <w:r>
        <w:rPr/>
        <w:t>，注册地址：河北省秦皇岛市河北大街中段</w:t>
      </w:r>
      <w:r>
        <w:rPr>
          <w:spacing w:val="-56"/>
        </w:rPr>
        <w:t> </w:t>
      </w:r>
      <w:r>
        <w:rPr>
          <w:rFonts w:ascii="宋体" w:hAnsi="宋体" w:cs="宋体" w:eastAsia="宋体" w:hint="default"/>
        </w:rPr>
        <w:t>146</w:t>
      </w:r>
      <w:r>
        <w:rPr>
          <w:rFonts w:ascii="宋体" w:hAnsi="宋体" w:cs="宋体" w:eastAsia="宋体" w:hint="default"/>
          <w:spacing w:val="-55"/>
        </w:rPr>
        <w:t> </w:t>
      </w:r>
      <w:r>
        <w:rPr/>
        <w:t>号</w:t>
      </w:r>
      <w:r>
        <w:rPr>
          <w:spacing w:val="-57"/>
        </w:rPr>
        <w:t> </w:t>
      </w:r>
      <w:r>
        <w:rPr>
          <w:rFonts w:ascii="宋体" w:hAnsi="宋体" w:cs="宋体" w:eastAsia="宋体" w:hint="default"/>
        </w:rPr>
        <w:t>26</w:t>
      </w:r>
      <w:r>
        <w:rPr>
          <w:rFonts w:ascii="宋体" w:hAnsi="宋体" w:cs="宋体" w:eastAsia="宋体" w:hint="default"/>
          <w:spacing w:val="-56"/>
        </w:rPr>
        <w:t> </w:t>
      </w:r>
      <w:r>
        <w:rPr/>
        <w:t>层。</w:t>
      </w:r>
      <w:r>
        <w:rPr>
          <w:rFonts w:ascii="宋体" w:hAnsi="宋体" w:cs="宋体" w:eastAsia="宋体" w:hint="default"/>
        </w:rPr>
        <w:t> </w:t>
      </w:r>
    </w:p>
    <w:p>
      <w:pPr>
        <w:pStyle w:val="BodyText"/>
        <w:spacing w:line="271" w:lineRule="auto" w:before="130"/>
        <w:ind w:left="153" w:right="98" w:firstLine="420"/>
        <w:jc w:val="left"/>
        <w:rPr>
          <w:rFonts w:ascii="宋体" w:hAnsi="宋体" w:cs="宋体" w:eastAsia="宋体" w:hint="default"/>
        </w:rPr>
      </w:pPr>
      <w:r>
        <w:rPr/>
        <w:t>本公司经营范围：许可经营项目：普通货运（道路运输经营许可证有效期至</w:t>
      </w:r>
      <w:r>
        <w:rPr>
          <w:spacing w:val="-57"/>
        </w:rPr>
        <w:t> </w:t>
      </w:r>
      <w:r>
        <w:rPr>
          <w:rFonts w:ascii="宋体" w:hAnsi="宋体" w:cs="宋体" w:eastAsia="宋体" w:hint="default"/>
        </w:rPr>
        <w:t>2014</w:t>
      </w:r>
      <w:r>
        <w:rPr>
          <w:rFonts w:ascii="宋体" w:hAnsi="宋体" w:cs="宋体" w:eastAsia="宋体" w:hint="default"/>
          <w:spacing w:val="-57"/>
        </w:rPr>
        <w:t> </w:t>
      </w:r>
      <w:r>
        <w:rPr/>
        <w:t>年</w:t>
      </w:r>
      <w:r>
        <w:rPr>
          <w:spacing w:val="-57"/>
        </w:rPr>
        <w:t> </w:t>
      </w:r>
      <w:r>
        <w:rPr>
          <w:rFonts w:ascii="宋体" w:hAnsi="宋体" w:cs="宋体" w:eastAsia="宋体" w:hint="default"/>
        </w:rPr>
        <w:t>9</w:t>
      </w:r>
      <w:r>
        <w:rPr>
          <w:rFonts w:ascii="宋体" w:hAnsi="宋体" w:cs="宋体" w:eastAsia="宋体" w:hint="default"/>
          <w:spacing w:val="-56"/>
        </w:rPr>
        <w:t> </w:t>
      </w:r>
      <w:r>
        <w:rPr/>
        <w:t>月</w:t>
      </w:r>
      <w:r>
        <w:rPr>
          <w:spacing w:val="-58"/>
        </w:rPr>
        <w:t> </w:t>
      </w:r>
      <w:r>
        <w:rPr>
          <w:rFonts w:ascii="宋体" w:hAnsi="宋体" w:cs="宋体" w:eastAsia="宋体" w:hint="default"/>
        </w:rPr>
        <w:t>13</w:t>
      </w:r>
      <w:r>
        <w:rPr>
          <w:rFonts w:ascii="宋体" w:hAnsi="宋体" w:cs="宋体" w:eastAsia="宋体" w:hint="default"/>
          <w:spacing w:val="-56"/>
        </w:rPr>
        <w:t> </w:t>
      </w:r>
      <w:r>
        <w:rPr/>
        <w:t>日）</w:t>
      </w:r>
      <w:r>
        <w:rPr>
          <w:rFonts w:ascii="宋体" w:hAnsi="宋体" w:cs="宋体" w:eastAsia="宋体" w:hint="default"/>
        </w:rPr>
        <w:t>**</w:t>
      </w:r>
      <w:r>
        <w:rPr/>
        <w:t>一 </w:t>
      </w:r>
      <w:r>
        <w:rPr>
          <w:spacing w:val="-3"/>
        </w:rPr>
        <w:t>般经营项目（项目中属于禁止经营的和许可经营的除外）：纺织品、服装、鞋帽、日用品、化妆品、首饰、</w:t>
      </w:r>
      <w:r>
        <w:rPr>
          <w:spacing w:val="-96"/>
        </w:rPr>
        <w:t> </w:t>
      </w:r>
      <w:r>
        <w:rPr>
          <w:spacing w:val="-96"/>
        </w:rPr>
      </w:r>
      <w:r>
        <w:rPr>
          <w:spacing w:val="-3"/>
        </w:rPr>
        <w:t>工艺美术品、照相器材、文具用品、体育用品及器材、五金产品、其它化工产品、有色金属、食用农产品、</w:t>
      </w:r>
      <w:r>
        <w:rPr>
          <w:spacing w:val="-90"/>
        </w:rPr>
        <w:t> </w:t>
      </w:r>
      <w:r>
        <w:rPr>
          <w:spacing w:val="-90"/>
        </w:rPr>
      </w:r>
      <w:r>
        <w:rPr/>
        <w:t>家庭用品、灯具、厨房及卫生间用具、电子产品、通讯终端设备、通讯交换设备、其它机械设备、计算机</w:t>
      </w:r>
      <w:r>
        <w:rPr/>
        <w:t> </w:t>
      </w:r>
      <w:r>
        <w:rPr>
          <w:spacing w:val="-3"/>
        </w:rPr>
        <w:t>及软件、计算机辅助设备、家具、建材、家用电器、摩托车及汽车配件的销售；汽车装饰服务；仓储服务；</w:t>
      </w:r>
      <w:r>
        <w:rPr>
          <w:spacing w:val="-90"/>
        </w:rPr>
        <w:t> </w:t>
      </w:r>
      <w:r>
        <w:rPr>
          <w:spacing w:val="-90"/>
        </w:rPr>
      </w:r>
      <w:r>
        <w:rPr>
          <w:spacing w:val="-5"/>
        </w:rPr>
        <w:t>货物进出口；以下范围限分支机构经营：卷烟、雪茄烟的零售；预包装食品批发兼零售；音像制品零售（出</w:t>
      </w:r>
      <w:r>
        <w:rPr/>
        <w:t> </w:t>
      </w:r>
      <w:r>
        <w:rPr>
          <w:spacing w:val="-4"/>
        </w:rPr>
        <w:t>租）；物业管理；制冷设备、消防设备的安装；清洁服务；场地、房屋租赁。</w:t>
      </w:r>
      <w:r>
        <w:rPr>
          <w:rFonts w:ascii="宋体" w:hAnsi="宋体" w:cs="宋体" w:eastAsia="宋体" w:hint="default"/>
          <w:spacing w:val="-4"/>
        </w:rPr>
        <w:t> </w:t>
      </w:r>
    </w:p>
    <w:p>
      <w:pPr>
        <w:spacing w:line="240" w:lineRule="auto" w:before="3"/>
        <w:rPr>
          <w:rFonts w:ascii="宋体" w:hAnsi="宋体" w:cs="宋体" w:eastAsia="宋体" w:hint="default"/>
          <w:sz w:val="22"/>
          <w:szCs w:val="22"/>
        </w:rPr>
      </w:pPr>
    </w:p>
    <w:p>
      <w:pPr>
        <w:pStyle w:val="BodyText"/>
        <w:spacing w:line="240" w:lineRule="auto" w:before="0"/>
        <w:ind w:left="576" w:right="0"/>
        <w:jc w:val="left"/>
        <w:rPr>
          <w:rFonts w:ascii="宋体" w:hAnsi="宋体" w:cs="宋体" w:eastAsia="宋体" w:hint="default"/>
        </w:rPr>
      </w:pPr>
      <w:r>
        <w:rPr/>
        <w:t>二、本公司采用的主要会计政策、会计估计</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before="0"/>
        <w:ind w:left="576" w:right="0"/>
        <w:jc w:val="left"/>
        <w:rPr>
          <w:rFonts w:ascii="宋体" w:hAnsi="宋体" w:cs="宋体" w:eastAsia="宋体" w:hint="default"/>
        </w:rPr>
      </w:pPr>
      <w:r>
        <w:rPr/>
        <w:t>（一）编制基础</w:t>
      </w:r>
      <w:r>
        <w:rPr>
          <w:rFonts w:ascii="宋体" w:hAnsi="宋体" w:cs="宋体" w:eastAsia="宋体" w:hint="default"/>
        </w:rPr>
        <w:t> </w:t>
      </w:r>
    </w:p>
    <w:p>
      <w:pPr>
        <w:pStyle w:val="BodyText"/>
        <w:spacing w:line="273" w:lineRule="auto" w:before="68"/>
        <w:ind w:left="153" w:right="200" w:firstLine="420"/>
        <w:jc w:val="left"/>
        <w:rPr>
          <w:rFonts w:ascii="宋体" w:hAnsi="宋体" w:cs="宋体" w:eastAsia="宋体" w:hint="default"/>
        </w:rPr>
      </w:pPr>
      <w:r>
        <w:rPr>
          <w:spacing w:val="-3"/>
        </w:rPr>
        <w:t>本公司财务报表以公司持续经营为基础，根据实际发生的交易和事项，按照财政部</w:t>
      </w:r>
      <w:r>
        <w:rPr>
          <w:spacing w:val="-49"/>
        </w:rPr>
        <w:t> </w:t>
      </w:r>
      <w:r>
        <w:rPr>
          <w:rFonts w:ascii="宋体" w:hAnsi="宋体" w:cs="宋体" w:eastAsia="宋体" w:hint="default"/>
        </w:rPr>
        <w:t>2006</w:t>
      </w:r>
      <w:r>
        <w:rPr>
          <w:rFonts w:ascii="宋体" w:hAnsi="宋体" w:cs="宋体" w:eastAsia="宋体" w:hint="default"/>
          <w:spacing w:val="-48"/>
        </w:rPr>
        <w:t> </w:t>
      </w:r>
      <w:r>
        <w:rPr/>
        <w:t>年</w:t>
      </w:r>
      <w:r>
        <w:rPr>
          <w:spacing w:val="-51"/>
        </w:rPr>
        <w:t> </w:t>
      </w:r>
      <w:r>
        <w:rPr>
          <w:rFonts w:ascii="宋体" w:hAnsi="宋体" w:cs="宋体" w:eastAsia="宋体" w:hint="default"/>
        </w:rPr>
        <w:t>2</w:t>
      </w:r>
      <w:r>
        <w:rPr>
          <w:rFonts w:ascii="宋体" w:hAnsi="宋体" w:cs="宋体" w:eastAsia="宋体" w:hint="default"/>
          <w:spacing w:val="8"/>
        </w:rPr>
        <w:t> </w:t>
      </w:r>
      <w:r>
        <w:rPr/>
        <w:t>月</w:t>
      </w:r>
      <w:r>
        <w:rPr>
          <w:spacing w:val="-51"/>
        </w:rPr>
        <w:t> </w:t>
      </w:r>
      <w:r>
        <w:rPr>
          <w:rFonts w:ascii="宋体" w:hAnsi="宋体" w:cs="宋体" w:eastAsia="宋体" w:hint="default"/>
        </w:rPr>
        <w:t>15</w:t>
      </w:r>
      <w:r>
        <w:rPr>
          <w:rFonts w:ascii="宋体" w:hAnsi="宋体" w:cs="宋体" w:eastAsia="宋体" w:hint="default"/>
          <w:spacing w:val="-49"/>
        </w:rPr>
        <w:t> </w:t>
      </w:r>
      <w:r>
        <w:rPr/>
        <w:t>日 颁布的企业会计准则的有关规定进行确认和计量，并基于以下会计政策、会计估计编制财务报表。</w:t>
      </w:r>
      <w:r>
        <w:rPr>
          <w:rFonts w:ascii="宋体" w:hAnsi="宋体" w:cs="宋体" w:eastAsia="宋体" w:hint="default"/>
        </w:rPr>
        <w:t> </w:t>
      </w:r>
    </w:p>
    <w:p>
      <w:pPr>
        <w:pStyle w:val="BodyText"/>
        <w:spacing w:line="300" w:lineRule="auto" w:before="164"/>
        <w:ind w:left="573" w:right="0" w:firstLine="2"/>
        <w:jc w:val="left"/>
      </w:pPr>
      <w:r>
        <w:rPr/>
        <w:t>（二）遵循企业会计准则的声明</w:t>
      </w:r>
      <w:r>
        <w:rPr>
          <w:spacing w:val="-99"/>
        </w:rPr>
        <w:t> </w:t>
      </w:r>
      <w:r>
        <w:rPr>
          <w:rFonts w:ascii="宋体" w:hAnsi="宋体" w:cs="宋体" w:eastAsia="宋体" w:hint="default"/>
          <w:spacing w:val="-99"/>
        </w:rPr>
      </w:r>
      <w:r>
        <w:rPr>
          <w:spacing w:val="-1"/>
        </w:rPr>
        <w:t>本公司所编制的财务报表符合企业会计准则的要求，真实、完整地反映了本公司的财务状况、经营成</w:t>
      </w:r>
    </w:p>
    <w:p>
      <w:pPr>
        <w:pStyle w:val="BodyText"/>
        <w:spacing w:line="258" w:lineRule="exact" w:before="0"/>
        <w:ind w:left="153" w:right="0"/>
        <w:jc w:val="left"/>
      </w:pPr>
      <w:r>
        <w:rPr/>
        <w:t>果、股东权益变动和现金流量等有关信息，本公司董事会全体成员和管理层对财务报表的真实性、合法性</w:t>
      </w:r>
    </w:p>
    <w:p>
      <w:pPr>
        <w:pStyle w:val="BodyText"/>
        <w:spacing w:line="240" w:lineRule="auto"/>
        <w:ind w:left="153" w:right="0"/>
        <w:jc w:val="left"/>
        <w:rPr>
          <w:rFonts w:ascii="宋体" w:hAnsi="宋体" w:cs="宋体" w:eastAsia="宋体" w:hint="default"/>
        </w:rPr>
      </w:pPr>
      <w:r>
        <w:rPr/>
        <w:t>和完整性承担责任。</w:t>
      </w:r>
      <w:r>
        <w:rPr>
          <w:rFonts w:ascii="宋体" w:hAnsi="宋体" w:cs="宋体" w:eastAsia="宋体" w:hint="default"/>
        </w:rPr>
        <w:t> </w:t>
      </w:r>
    </w:p>
    <w:p>
      <w:pPr>
        <w:pStyle w:val="BodyText"/>
        <w:spacing w:line="240" w:lineRule="auto" w:before="172"/>
        <w:ind w:left="576" w:right="0"/>
        <w:jc w:val="left"/>
        <w:rPr>
          <w:rFonts w:ascii="宋体" w:hAnsi="宋体" w:cs="宋体" w:eastAsia="宋体" w:hint="default"/>
        </w:rPr>
      </w:pPr>
      <w:r>
        <w:rPr/>
        <w:t>（三）会计期间</w:t>
      </w:r>
      <w:r>
        <w:rPr>
          <w:rFonts w:ascii="宋体" w:hAnsi="宋体" w:cs="宋体" w:eastAsia="宋体" w:hint="default"/>
        </w:rPr>
        <w:t> </w:t>
      </w:r>
    </w:p>
    <w:p>
      <w:pPr>
        <w:pStyle w:val="BodyText"/>
        <w:spacing w:line="240" w:lineRule="auto" w:before="49"/>
        <w:ind w:left="573" w:right="0"/>
        <w:jc w:val="left"/>
        <w:rPr>
          <w:rFonts w:ascii="宋体" w:hAnsi="宋体" w:cs="宋体" w:eastAsia="宋体" w:hint="default"/>
        </w:rPr>
      </w:pPr>
      <w:r>
        <w:rPr/>
        <w:t>本公司会计期间分为年度和中期，会计年度自公历</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4"/>
        </w:rPr>
        <w:t> </w:t>
      </w:r>
      <w:r>
        <w:rPr/>
        <w:t>日至</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日止。</w:t>
      </w:r>
      <w:r>
        <w:rPr>
          <w:rFonts w:ascii="宋体" w:hAnsi="宋体" w:cs="宋体" w:eastAsia="宋体" w:hint="default"/>
        </w:rPr>
        <w:t> </w:t>
      </w:r>
    </w:p>
    <w:p>
      <w:pPr>
        <w:pStyle w:val="BodyText"/>
        <w:spacing w:line="264" w:lineRule="auto" w:before="172"/>
        <w:ind w:left="573" w:right="5561" w:firstLine="2"/>
        <w:jc w:val="left"/>
        <w:rPr>
          <w:rFonts w:ascii="宋体" w:hAnsi="宋体" w:cs="宋体" w:eastAsia="宋体" w:hint="default"/>
        </w:rPr>
      </w:pPr>
      <w:r>
        <w:rPr/>
        <w:t>（四）记账本位币</w:t>
      </w:r>
      <w:r>
        <w:rPr>
          <w:spacing w:val="-102"/>
        </w:rPr>
        <w:t> </w:t>
      </w:r>
      <w:r>
        <w:rPr>
          <w:rFonts w:ascii="宋体" w:hAnsi="宋体" w:cs="宋体" w:eastAsia="宋体" w:hint="default"/>
          <w:spacing w:val="-102"/>
        </w:rPr>
      </w:r>
      <w:r>
        <w:rPr/>
        <w:t>本公司以人民币为记账本位币。</w:t>
      </w:r>
      <w:r>
        <w:rPr>
          <w:rFonts w:ascii="宋体" w:hAnsi="宋体" w:cs="宋体" w:eastAsia="宋体" w:hint="default"/>
        </w:rPr>
        <w:t> </w:t>
      </w:r>
    </w:p>
    <w:p>
      <w:pPr>
        <w:pStyle w:val="BodyText"/>
        <w:spacing w:line="240" w:lineRule="auto" w:before="132"/>
        <w:ind w:left="576" w:right="0"/>
        <w:jc w:val="left"/>
        <w:rPr>
          <w:rFonts w:ascii="宋体" w:hAnsi="宋体" w:cs="宋体" w:eastAsia="宋体" w:hint="default"/>
        </w:rPr>
      </w:pPr>
      <w:r>
        <w:rPr/>
        <w:t>（五）同一控制下和非同一控制下企业合并的会计处理方法</w:t>
      </w:r>
      <w:r>
        <w:rPr>
          <w:rFonts w:ascii="宋体" w:hAnsi="宋体" w:cs="宋体" w:eastAsia="宋体" w:hint="default"/>
        </w:rPr>
        <w:t> </w:t>
      </w:r>
    </w:p>
    <w:p>
      <w:pPr>
        <w:pStyle w:val="BodyText"/>
        <w:spacing w:line="240" w:lineRule="auto" w:before="91"/>
        <w:ind w:left="576" w:right="0"/>
        <w:jc w:val="left"/>
      </w:pPr>
      <w:r>
        <w:rPr>
          <w:rFonts w:ascii="Arial" w:hAnsi="Arial" w:cs="Arial" w:eastAsia="Arial" w:hint="default"/>
          <w:b/>
          <w:bCs/>
        </w:rPr>
        <w:t>1.</w:t>
      </w:r>
      <w:r>
        <w:rPr/>
        <w:t>同一控制下的企业合并</w:t>
      </w:r>
    </w:p>
    <w:p>
      <w:pPr>
        <w:pStyle w:val="BodyText"/>
        <w:spacing w:line="273" w:lineRule="auto" w:before="33"/>
        <w:ind w:left="153" w:right="0" w:firstLine="420"/>
        <w:jc w:val="left"/>
        <w:rPr>
          <w:rFonts w:ascii="宋体" w:hAnsi="宋体" w:cs="宋体" w:eastAsia="宋体" w:hint="default"/>
        </w:rPr>
      </w:pPr>
      <w:r>
        <w:rPr>
          <w:rFonts w:ascii="宋体" w:hAnsi="宋体" w:cs="宋体" w:eastAsia="宋体" w:hint="default"/>
        </w:rPr>
        <w:t> </w:t>
      </w:r>
      <w:r>
        <w:rPr/>
        <w:t>参与合并的企业在合并前后均受同一方或相同的多方最终控制且该控制并非暂时性的，认定为同一 控制下的企业合并。</w:t>
      </w:r>
      <w:r>
        <w:rPr>
          <w:rFonts w:ascii="宋体" w:hAnsi="宋体" w:cs="宋体" w:eastAsia="宋体" w:hint="default"/>
        </w:rPr>
        <w:t> </w:t>
      </w:r>
    </w:p>
    <w:p>
      <w:pPr>
        <w:pStyle w:val="BodyText"/>
        <w:spacing w:line="273" w:lineRule="auto" w:before="39"/>
        <w:ind w:left="153" w:right="184" w:firstLine="420"/>
        <w:jc w:val="both"/>
        <w:rPr>
          <w:rFonts w:ascii="宋体" w:hAnsi="宋体" w:cs="宋体" w:eastAsia="宋体" w:hint="default"/>
        </w:rPr>
      </w:pPr>
      <w:r>
        <w:rPr>
          <w:spacing w:val="-1"/>
        </w:rPr>
        <w:t>合并方以支付现金、转让非现金资产或承担债务方式作为合并对价的，在合并日按照取得被合并方所</w:t>
      </w:r>
      <w:r>
        <w:rPr/>
        <w:t> 有者权益账面价值的份额作为长期股权投资的初始投资成本。长期股权投资初始投资成本与支付的现金、 </w:t>
      </w:r>
      <w:r>
        <w:rPr>
          <w:spacing w:val="-1"/>
        </w:rPr>
        <w:t>转让的非现金资产以及所承担债务账面价值之间的差额，调整资本公积；资本公积不足冲减的，调整留存</w:t>
      </w:r>
      <w:r>
        <w:rPr>
          <w:spacing w:val="-83"/>
        </w:rPr>
        <w:t> </w:t>
      </w:r>
      <w:r>
        <w:rPr>
          <w:spacing w:val="-83"/>
        </w:rPr>
      </w:r>
      <w:r>
        <w:rPr/>
        <w:t>收益。</w:t>
      </w:r>
      <w:r>
        <w:rPr>
          <w:rFonts w:ascii="宋体" w:hAnsi="宋体" w:cs="宋体" w:eastAsia="宋体" w:hint="default"/>
        </w:rPr>
        <w:t> </w:t>
      </w:r>
    </w:p>
    <w:p>
      <w:pPr>
        <w:pStyle w:val="BodyText"/>
        <w:spacing w:line="336" w:lineRule="auto" w:before="39"/>
        <w:ind w:left="576" w:right="837" w:hanging="3"/>
        <w:jc w:val="left"/>
        <w:rPr>
          <w:rFonts w:ascii="宋体" w:hAnsi="宋体" w:cs="宋体" w:eastAsia="宋体" w:hint="default"/>
        </w:rPr>
      </w:pPr>
      <w:r>
        <w:rPr/>
        <w:t>为进行企业合并发生的各项直接相关费用于发生时计入当期损益。</w:t>
      </w:r>
      <w:r>
        <w:rPr>
          <w:rFonts w:ascii="宋体" w:hAnsi="宋体" w:cs="宋体" w:eastAsia="宋体" w:hint="default"/>
        </w:rPr>
        <w:t> 2.</w:t>
      </w:r>
      <w:r>
        <w:rPr/>
        <w:t>非同一控制下的企业合并</w:t>
      </w:r>
      <w:r>
        <w:rPr>
          <w:rFonts w:ascii="宋体" w:hAnsi="宋体" w:cs="宋体" w:eastAsia="宋体" w:hint="default"/>
        </w:rPr>
        <w:t> </w:t>
      </w:r>
    </w:p>
    <w:p>
      <w:pPr>
        <w:pStyle w:val="BodyText"/>
        <w:spacing w:line="239" w:lineRule="exact" w:before="0"/>
        <w:ind w:left="573" w:right="0"/>
        <w:jc w:val="left"/>
        <w:rPr>
          <w:rFonts w:ascii="宋体" w:hAnsi="宋体" w:cs="宋体" w:eastAsia="宋体" w:hint="default"/>
        </w:rPr>
      </w:pPr>
      <w:r>
        <w:rPr>
          <w:rFonts w:ascii="宋体" w:hAnsi="宋体" w:cs="宋体" w:eastAsia="宋体" w:hint="default"/>
        </w:rPr>
        <w:t> </w:t>
      </w:r>
      <w:r>
        <w:rPr/>
        <w:t>参与合并</w:t>
      </w:r>
      <w:r>
        <w:rPr>
          <w:spacing w:val="-2"/>
        </w:rPr>
        <w:t>的</w:t>
      </w:r>
      <w:r>
        <w:rPr/>
        <w:t>各方在合并前后不受同一方或相同的多方最终控制的</w:t>
      </w:r>
      <w:r>
        <w:rPr>
          <w:spacing w:val="-22"/>
        </w:rPr>
        <w:t>，</w:t>
      </w:r>
      <w:r>
        <w:rPr/>
        <w:t>认定为非同一控制下的企业合并</w:t>
      </w:r>
      <w:r>
        <w:rPr>
          <w:spacing w:val="-105"/>
        </w:rPr>
        <w:t>。</w:t>
      </w:r>
      <w:r>
        <w:rPr>
          <w:rFonts w:ascii="宋体" w:hAnsi="宋体" w:cs="宋体" w:eastAsia="宋体" w:hint="default"/>
        </w:rPr>
        <w:t> </w:t>
      </w:r>
    </w:p>
    <w:p>
      <w:pPr>
        <w:spacing w:after="0" w:line="239" w:lineRule="exact"/>
        <w:jc w:val="left"/>
        <w:rPr>
          <w:rFonts w:ascii="宋体" w:hAnsi="宋体" w:cs="宋体" w:eastAsia="宋体" w:hint="default"/>
        </w:rPr>
        <w:sectPr>
          <w:footerReference w:type="default" r:id="rId36"/>
          <w:pgSz w:w="11900" w:h="16840"/>
          <w:pgMar w:footer="1222" w:header="883" w:top="1140" w:bottom="1420" w:left="980" w:right="920"/>
        </w:sectPr>
      </w:pPr>
    </w:p>
    <w:p>
      <w:pPr>
        <w:spacing w:line="240" w:lineRule="auto" w:before="9"/>
        <w:rPr>
          <w:rFonts w:ascii="宋体" w:hAnsi="宋体" w:cs="宋体" w:eastAsia="宋体" w:hint="default"/>
          <w:sz w:val="17"/>
          <w:szCs w:val="17"/>
        </w:rPr>
      </w:pPr>
    </w:p>
    <w:p>
      <w:pPr>
        <w:pStyle w:val="BodyText"/>
        <w:spacing w:line="273" w:lineRule="auto" w:before="35"/>
        <w:ind w:left="154" w:right="205" w:firstLine="420"/>
        <w:jc w:val="both"/>
        <w:rPr>
          <w:rFonts w:ascii="宋体" w:hAnsi="宋体" w:cs="宋体" w:eastAsia="宋体" w:hint="default"/>
        </w:rPr>
      </w:pPr>
      <w:r>
        <w:rPr>
          <w:spacing w:val="-1"/>
        </w:rPr>
        <w:t>购买方通过一次交换交易实现的企业合并，合并成本为购买方在购买日为取得对被购买方的控制权而</w:t>
      </w:r>
      <w:r>
        <w:rPr/>
        <w:t> </w:t>
      </w:r>
      <w:r>
        <w:rPr>
          <w:spacing w:val="-1"/>
        </w:rPr>
        <w:t>付出的资产、发生或承担的负债以及发行的权益性证券的公允价值。通过多次交换交易分步实现的企业合</w:t>
      </w:r>
      <w:r>
        <w:rPr>
          <w:spacing w:val="-81"/>
        </w:rPr>
        <w:t> </w:t>
      </w:r>
      <w:r>
        <w:rPr>
          <w:spacing w:val="-81"/>
        </w:rPr>
      </w:r>
      <w:r>
        <w:rPr>
          <w:spacing w:val="-1"/>
        </w:rPr>
        <w:t>并，合并成本为每一单项交易成本之和。购买方为进行企业合并发生的各项直接相关费用也计入企业合并</w:t>
      </w:r>
      <w:r>
        <w:rPr>
          <w:spacing w:val="-81"/>
        </w:rPr>
        <w:t> </w:t>
      </w:r>
      <w:r>
        <w:rPr>
          <w:spacing w:val="-81"/>
        </w:rPr>
      </w:r>
      <w:r>
        <w:rPr/>
        <w:t>成本。</w:t>
      </w:r>
      <w:r>
        <w:rPr>
          <w:rFonts w:ascii="宋体" w:hAnsi="宋体" w:cs="宋体" w:eastAsia="宋体" w:hint="default"/>
        </w:rPr>
        <w:t> </w:t>
      </w:r>
    </w:p>
    <w:p>
      <w:pPr>
        <w:pStyle w:val="BodyText"/>
        <w:spacing w:line="273" w:lineRule="auto" w:before="39"/>
        <w:ind w:left="154" w:right="205" w:firstLine="420"/>
        <w:jc w:val="both"/>
        <w:rPr>
          <w:rFonts w:ascii="宋体" w:hAnsi="宋体" w:cs="宋体" w:eastAsia="宋体" w:hint="default"/>
        </w:rPr>
      </w:pPr>
      <w:r>
        <w:rPr>
          <w:spacing w:val="-1"/>
        </w:rPr>
        <w:t>购买方的合并成本和购买方在合并中取得的可辨认净资产按购买日的公允价值计量。合并成本大于合</w:t>
      </w:r>
      <w:r>
        <w:rPr/>
        <w:t> </w:t>
      </w:r>
      <w:r>
        <w:rPr>
          <w:spacing w:val="-1"/>
        </w:rPr>
        <w:t>并中取得的被购买方于购买日可辨认净资产公允价值份额的差额，确认为商誉；合并成本小于合并中取得</w:t>
      </w:r>
      <w:r>
        <w:rPr>
          <w:spacing w:val="-81"/>
        </w:rPr>
        <w:t> </w:t>
      </w:r>
      <w:r>
        <w:rPr>
          <w:spacing w:val="-81"/>
        </w:rPr>
      </w:r>
      <w:r>
        <w:rPr/>
        <w:t>的被购买方可辨认净资产公允价值份额的差额，计入当期损益。</w:t>
      </w:r>
      <w:r>
        <w:rPr>
          <w:rFonts w:ascii="宋体" w:hAnsi="宋体" w:cs="宋体" w:eastAsia="宋体" w:hint="default"/>
        </w:rPr>
        <w:t> </w:t>
      </w:r>
    </w:p>
    <w:p>
      <w:pPr>
        <w:pStyle w:val="BodyText"/>
        <w:spacing w:line="283" w:lineRule="auto" w:before="143"/>
        <w:ind w:left="573" w:right="0" w:firstLine="2"/>
        <w:jc w:val="left"/>
      </w:pPr>
      <w:r>
        <w:rPr/>
        <w:t>（六）合并财务报表的编制方法</w:t>
      </w:r>
      <w:r>
        <w:rPr>
          <w:spacing w:val="-99"/>
        </w:rPr>
        <w:t> </w:t>
      </w:r>
      <w:r>
        <w:rPr>
          <w:rFonts w:ascii="宋体" w:hAnsi="宋体" w:cs="宋体" w:eastAsia="宋体" w:hint="default"/>
          <w:spacing w:val="-99"/>
        </w:rPr>
      </w:r>
      <w:r>
        <w:rPr>
          <w:spacing w:val="-1"/>
        </w:rPr>
        <w:t>从取得子公司的合并范围内各实际控制权之日起，本公司开始将其予以合并，从丧失实际控制权之日</w:t>
      </w:r>
    </w:p>
    <w:p>
      <w:pPr>
        <w:pStyle w:val="BodyText"/>
        <w:spacing w:line="273" w:lineRule="auto" w:before="0"/>
        <w:ind w:left="153" w:right="203"/>
        <w:jc w:val="both"/>
        <w:rPr>
          <w:rFonts w:ascii="宋体" w:hAnsi="宋体" w:cs="宋体" w:eastAsia="宋体" w:hint="default"/>
        </w:rPr>
      </w:pPr>
      <w:r>
        <w:rPr>
          <w:spacing w:val="-1"/>
        </w:rPr>
        <w:t>起停止合并。公司间所有重大往来余额、交易及未实现利润在合并财务报表编制时予以抵销。子公司的股</w:t>
      </w:r>
      <w:r>
        <w:rPr>
          <w:spacing w:val="-83"/>
        </w:rPr>
        <w:t> </w:t>
      </w:r>
      <w:r>
        <w:rPr>
          <w:spacing w:val="-83"/>
        </w:rPr>
      </w:r>
      <w:r>
        <w:rPr>
          <w:spacing w:val="-1"/>
        </w:rPr>
        <w:t>东权益中不属于母公司所拥有的部分作为少数股东权益在合并资产负债表中股东权益项下单独列示；子公</w:t>
      </w:r>
      <w:r>
        <w:rPr>
          <w:spacing w:val="-81"/>
        </w:rPr>
        <w:t> </w:t>
      </w:r>
      <w:r>
        <w:rPr>
          <w:spacing w:val="-81"/>
        </w:rPr>
      </w:r>
      <w:r>
        <w:rPr>
          <w:spacing w:val="-1"/>
        </w:rPr>
        <w:t>司净利润中不属于母公司所拥有的部分作为少数股东损益在合并利润表中净利润项下单独列示。子公司与</w:t>
      </w:r>
      <w:r>
        <w:rPr>
          <w:spacing w:val="-81"/>
        </w:rPr>
        <w:t> </w:t>
      </w:r>
      <w:r>
        <w:rPr>
          <w:spacing w:val="-81"/>
        </w:rPr>
      </w:r>
      <w:r>
        <w:rPr/>
        <w:t>本公司采用的会计政策或会计期间不一致的</w:t>
      </w:r>
      <w:r>
        <w:rPr>
          <w:rFonts w:ascii="宋体" w:hAnsi="宋体" w:cs="宋体" w:eastAsia="宋体" w:hint="default"/>
        </w:rPr>
        <w:t>,</w:t>
      </w:r>
      <w:r>
        <w:rPr/>
        <w:t>在编制合并财务报表时，按照本公司的会计政策或会计期间</w:t>
      </w:r>
      <w:r>
        <w:rPr>
          <w:spacing w:val="-34"/>
        </w:rPr>
        <w:t> </w:t>
      </w:r>
      <w:r>
        <w:rPr>
          <w:spacing w:val="-34"/>
        </w:rPr>
      </w:r>
      <w:r>
        <w:rPr>
          <w:spacing w:val="-3"/>
        </w:rPr>
        <w:t>对子公司财务报表进行必要的调整。对于因非同一控制下企业合并取得的子公司，在编制合并财务报表时</w:t>
      </w:r>
      <w:r>
        <w:rPr>
          <w:rFonts w:ascii="宋体" w:hAnsi="宋体" w:cs="宋体" w:eastAsia="宋体" w:hint="default"/>
          <w:spacing w:val="-3"/>
        </w:rPr>
        <w:t>,</w:t>
      </w:r>
      <w:r>
        <w:rPr>
          <w:rFonts w:ascii="宋体" w:hAnsi="宋体" w:cs="宋体" w:eastAsia="宋体" w:hint="default"/>
          <w:spacing w:val="-92"/>
        </w:rPr>
        <w:t> </w:t>
      </w:r>
      <w:r>
        <w:rPr>
          <w:spacing w:val="-1"/>
        </w:rPr>
        <w:t>以购买日可辨认净资产公允价值为基础对其个别财务报表进行调整；对于因同一控制下企业合并取得的子</w:t>
      </w:r>
      <w:r>
        <w:rPr>
          <w:spacing w:val="-81"/>
        </w:rPr>
        <w:t> </w:t>
      </w:r>
      <w:r>
        <w:rPr>
          <w:spacing w:val="-81"/>
        </w:rPr>
      </w:r>
      <w:r>
        <w:rPr/>
        <w:t>公司</w:t>
      </w:r>
      <w:r>
        <w:rPr>
          <w:rFonts w:ascii="宋体" w:hAnsi="宋体" w:cs="宋体" w:eastAsia="宋体" w:hint="default"/>
        </w:rPr>
        <w:t>,</w:t>
      </w:r>
      <w:r>
        <w:rPr/>
        <w:t>在编制合并财务报表时，视同该企业合并于报告期最早期间的期初已经发生，从报告期最早期间的</w:t>
      </w:r>
      <w:r>
        <w:rPr>
          <w:spacing w:val="-34"/>
        </w:rPr>
        <w:t> </w:t>
      </w:r>
      <w:r>
        <w:rPr>
          <w:spacing w:val="-34"/>
        </w:rPr>
      </w:r>
      <w:r>
        <w:rPr>
          <w:spacing w:val="-1"/>
        </w:rPr>
        <w:t>期初起将其资产、负债、经营成果和现金流量纳入合并财务报表，且其合并日前实现的净利润在合并利润</w:t>
      </w:r>
      <w:r>
        <w:rPr>
          <w:spacing w:val="-83"/>
        </w:rPr>
        <w:t> </w:t>
      </w:r>
      <w:r>
        <w:rPr>
          <w:spacing w:val="-83"/>
        </w:rPr>
      </w:r>
      <w:r>
        <w:rPr/>
        <w:t>表中单列项目反映。</w:t>
      </w:r>
      <w:r>
        <w:rPr>
          <w:rFonts w:ascii="宋体" w:hAnsi="宋体" w:cs="宋体" w:eastAsia="宋体" w:hint="default"/>
        </w:rPr>
        <w:t> </w:t>
      </w:r>
    </w:p>
    <w:p>
      <w:pPr>
        <w:pStyle w:val="BodyText"/>
        <w:spacing w:line="264" w:lineRule="auto" w:before="143"/>
        <w:ind w:left="573" w:right="0" w:firstLine="2"/>
        <w:jc w:val="left"/>
      </w:pPr>
      <w:r>
        <w:rPr/>
        <w:t>（七）现金等价物的确定标准</w:t>
      </w:r>
      <w:r>
        <w:rPr>
          <w:spacing w:val="-100"/>
        </w:rPr>
        <w:t> </w:t>
      </w:r>
      <w:r>
        <w:rPr>
          <w:rFonts w:ascii="宋体" w:hAnsi="宋体" w:cs="宋体" w:eastAsia="宋体" w:hint="default"/>
          <w:spacing w:val="-100"/>
        </w:rPr>
      </w:r>
      <w:r>
        <w:rPr>
          <w:spacing w:val="-1"/>
        </w:rPr>
        <w:t>本公司在编制现金流量表时，将同时具备期限短（从购买日起三个月内到期）、流动性强、易于转换</w:t>
      </w:r>
      <w:r>
        <w:rPr/>
      </w:r>
    </w:p>
    <w:p>
      <w:pPr>
        <w:pStyle w:val="BodyText"/>
        <w:spacing w:line="250" w:lineRule="exact" w:before="0"/>
        <w:ind w:left="153" w:right="0"/>
        <w:jc w:val="both"/>
        <w:rPr>
          <w:rFonts w:ascii="宋体" w:hAnsi="宋体" w:cs="宋体" w:eastAsia="宋体" w:hint="default"/>
        </w:rPr>
      </w:pPr>
      <w:r>
        <w:rPr/>
        <w:t>为已知现金、价值变动风险很小四个条件的投资，确定为现金等价物。权益性投资不作为现金等价物。</w:t>
      </w:r>
      <w:r>
        <w:rPr>
          <w:rFonts w:ascii="宋体" w:hAnsi="宋体" w:cs="宋体" w:eastAsia="宋体" w:hint="default"/>
        </w:rPr>
        <w:t> </w:t>
      </w:r>
    </w:p>
    <w:p>
      <w:pPr>
        <w:pStyle w:val="BodyText"/>
        <w:spacing w:line="264" w:lineRule="auto" w:before="153"/>
        <w:ind w:left="573" w:right="0" w:firstLine="2"/>
        <w:jc w:val="left"/>
      </w:pPr>
      <w:r>
        <w:rPr/>
        <w:t>（八）外币业务和外币报表折算</w:t>
      </w:r>
      <w:r>
        <w:rPr>
          <w:spacing w:val="-99"/>
        </w:rPr>
        <w:t> </w:t>
      </w:r>
      <w:r>
        <w:rPr>
          <w:rFonts w:ascii="宋体" w:hAnsi="宋体" w:cs="宋体" w:eastAsia="宋体" w:hint="default"/>
          <w:spacing w:val="-99"/>
        </w:rPr>
      </w:r>
      <w:r>
        <w:rPr>
          <w:spacing w:val="-1"/>
        </w:rPr>
        <w:t>本公司外币业务采用交易发生日的即期汇率作为折算汇率，折合成人民币记账。外币货币性项目余额</w:t>
      </w:r>
    </w:p>
    <w:p>
      <w:pPr>
        <w:pStyle w:val="BodyText"/>
        <w:spacing w:line="272" w:lineRule="exact" w:before="4"/>
        <w:ind w:left="153" w:right="205"/>
        <w:jc w:val="both"/>
        <w:rPr>
          <w:rFonts w:ascii="宋体" w:hAnsi="宋体" w:cs="宋体" w:eastAsia="宋体" w:hint="default"/>
        </w:rPr>
      </w:pPr>
      <w:r>
        <w:rPr>
          <w:spacing w:val="-1"/>
        </w:rPr>
        <w:t>按资产负债表日即期汇率折合成人民币金额进行调整，以公允价值计量的外币非货币性项目按公允价值确</w:t>
      </w:r>
      <w:r>
        <w:rPr>
          <w:spacing w:val="-81"/>
        </w:rPr>
        <w:t> </w:t>
      </w:r>
      <w:r>
        <w:rPr>
          <w:spacing w:val="-81"/>
        </w:rPr>
      </w:r>
      <w:r>
        <w:rPr>
          <w:spacing w:val="-1"/>
        </w:rPr>
        <w:t>定日的即期汇率折合成人民币金额进行调整。外币专门借款账户期末折算差额，可直接归属于符合资本化</w:t>
      </w:r>
      <w:r>
        <w:rPr>
          <w:spacing w:val="-81"/>
        </w:rPr>
        <w:t> </w:t>
      </w:r>
      <w:r>
        <w:rPr>
          <w:spacing w:val="-81"/>
        </w:rPr>
      </w:r>
      <w:r>
        <w:rPr>
          <w:spacing w:val="-1"/>
        </w:rPr>
        <w:t>条件的资产的购建或者生产的，按规定予以资本化，计入相关资产成本；其余的外币账户折算差额均计入</w:t>
      </w:r>
      <w:r>
        <w:rPr>
          <w:spacing w:val="-83"/>
        </w:rPr>
        <w:t> </w:t>
      </w:r>
      <w:r>
        <w:rPr>
          <w:spacing w:val="-83"/>
        </w:rPr>
      </w:r>
      <w:r>
        <w:rPr/>
        <w:t>财务费用。不同货币兑换形成的折算差额，均计入财务费用。</w:t>
      </w:r>
      <w:r>
        <w:rPr>
          <w:rFonts w:ascii="宋体" w:hAnsi="宋体" w:cs="宋体" w:eastAsia="宋体" w:hint="default"/>
        </w:rPr>
        <w:t> </w:t>
      </w:r>
    </w:p>
    <w:p>
      <w:pPr>
        <w:pStyle w:val="BodyText"/>
        <w:spacing w:line="240" w:lineRule="auto" w:before="128"/>
        <w:ind w:left="576" w:right="0"/>
        <w:jc w:val="left"/>
        <w:rPr>
          <w:rFonts w:ascii="宋体" w:hAnsi="宋体" w:cs="宋体" w:eastAsia="宋体" w:hint="default"/>
        </w:rPr>
      </w:pPr>
      <w:r>
        <w:rPr/>
        <w:t>（九）金融工具</w:t>
      </w:r>
      <w:r>
        <w:rPr>
          <w:rFonts w:ascii="宋体" w:hAnsi="宋体" w:cs="宋体" w:eastAsia="宋体" w:hint="default"/>
        </w:rPr>
        <w:t> </w:t>
      </w:r>
    </w:p>
    <w:p>
      <w:pPr>
        <w:pStyle w:val="BodyText"/>
        <w:spacing w:line="240" w:lineRule="auto" w:before="91"/>
        <w:ind w:left="576"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7"/>
        </w:rPr>
        <w:t> </w:t>
      </w:r>
      <w:r>
        <w:rPr/>
        <w:t>金融资产和金融负债的分类</w:t>
      </w:r>
      <w:r>
        <w:rPr>
          <w:rFonts w:ascii="宋体" w:hAnsi="宋体" w:cs="宋体" w:eastAsia="宋体" w:hint="default"/>
        </w:rPr>
        <w:t> </w:t>
      </w:r>
    </w:p>
    <w:p>
      <w:pPr>
        <w:pStyle w:val="BodyText"/>
        <w:spacing w:line="272" w:lineRule="exact" w:before="55"/>
        <w:ind w:left="153" w:right="98" w:firstLine="420"/>
        <w:jc w:val="left"/>
        <w:rPr>
          <w:rFonts w:ascii="宋体" w:hAnsi="宋体" w:cs="宋体" w:eastAsia="宋体" w:hint="default"/>
        </w:rPr>
      </w:pPr>
      <w:r>
        <w:rPr/>
        <w:t>本公司管理层按照取得或承担金融资产和金融负债的目的、基于风险管理、战略投资需要等所作的指 定以及金融资产、金融负债的特征，将金融资产和金融负债划分为：以公允价值计量且其变动计入当期损 益的金融资产或金融负债，包括交易性金融资产或金融负债和直接指定为以公允价值计量且其变动计入当 </w:t>
      </w:r>
      <w:r>
        <w:rPr>
          <w:spacing w:val="-3"/>
        </w:rPr>
        <w:t>期损益的金融资产或金融负债；持有至到期投资；贷款和应收款项；可供出售金融资产；其他金融负债等。</w:t>
      </w:r>
      <w:r>
        <w:rPr>
          <w:spacing w:val="-95"/>
        </w:rPr>
        <w:t> </w:t>
      </w:r>
      <w:r>
        <w:rPr>
          <w:spacing w:val="-95"/>
        </w:rPr>
      </w:r>
      <w:r>
        <w:rPr/>
        <w:t>上述分类一经确定，不会随意变更。</w:t>
      </w:r>
      <w:r>
        <w:rPr>
          <w:rFonts w:ascii="宋体" w:hAnsi="宋体" w:cs="宋体" w:eastAsia="宋体" w:hint="default"/>
        </w:rPr>
        <w:t> </w:t>
      </w:r>
    </w:p>
    <w:p>
      <w:pPr>
        <w:pStyle w:val="BodyText"/>
        <w:spacing w:line="240" w:lineRule="auto" w:before="66"/>
        <w:ind w:left="576"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9"/>
        </w:rPr>
        <w:t> </w:t>
      </w:r>
      <w:r>
        <w:rPr/>
        <w:t>金融资产和金融负债的确认和计量</w:t>
      </w:r>
      <w:r>
        <w:rPr>
          <w:rFonts w:ascii="宋体" w:hAnsi="宋体" w:cs="宋体" w:eastAsia="宋体" w:hint="default"/>
        </w:rPr>
        <w:t> </w:t>
      </w:r>
    </w:p>
    <w:p>
      <w:pPr>
        <w:pStyle w:val="BodyText"/>
        <w:spacing w:line="264" w:lineRule="auto" w:before="59"/>
        <w:ind w:left="573" w:right="0" w:hanging="1"/>
        <w:jc w:val="left"/>
      </w:pPr>
      <w:r>
        <w:rPr/>
        <w:t>（</w:t>
      </w:r>
      <w:r>
        <w:rPr>
          <w:rFonts w:ascii="宋体" w:hAnsi="宋体" w:cs="宋体" w:eastAsia="宋体" w:hint="default"/>
        </w:rPr>
        <w:t>1</w:t>
      </w:r>
      <w:r>
        <w:rPr/>
        <w:t>）以公允价值计量且其变动计入当期损益的金融资产（金融负债）</w:t>
      </w:r>
      <w:r>
        <w:rPr>
          <w:rFonts w:ascii="宋体" w:hAnsi="宋体" w:cs="宋体" w:eastAsia="宋体" w:hint="default"/>
        </w:rPr>
        <w:t> </w:t>
      </w:r>
      <w:r>
        <w:rPr>
          <w:spacing w:val="-1"/>
        </w:rPr>
        <w:t>取得时以公允价值（扣除已宣告但尚未发放的现金股利或已到付息期但尚未领取的债券利息）作为初</w:t>
      </w:r>
    </w:p>
    <w:p>
      <w:pPr>
        <w:pStyle w:val="BodyText"/>
        <w:spacing w:line="251" w:lineRule="exact" w:before="0"/>
        <w:ind w:left="153" w:right="0"/>
        <w:jc w:val="both"/>
        <w:rPr>
          <w:rFonts w:ascii="宋体" w:hAnsi="宋体" w:cs="宋体" w:eastAsia="宋体" w:hint="default"/>
        </w:rPr>
      </w:pPr>
      <w:r>
        <w:rPr/>
        <w:t>始确认金额。</w:t>
      </w:r>
      <w:r>
        <w:rPr>
          <w:rFonts w:ascii="宋体" w:hAnsi="宋体" w:cs="宋体" w:eastAsia="宋体" w:hint="default"/>
        </w:rPr>
        <w:t> </w:t>
      </w:r>
    </w:p>
    <w:p>
      <w:pPr>
        <w:pStyle w:val="BodyText"/>
        <w:spacing w:line="264" w:lineRule="auto" w:before="28"/>
        <w:ind w:left="573" w:right="0"/>
        <w:jc w:val="left"/>
        <w:rPr>
          <w:rFonts w:ascii="宋体" w:hAnsi="宋体" w:cs="宋体" w:eastAsia="宋体" w:hint="default"/>
        </w:rPr>
      </w:pPr>
      <w:r>
        <w:rPr/>
        <w:t>持有期间将取得的利息或现金股利确认为投资收益，期末将公允价值变动计入当期损益。</w:t>
      </w:r>
      <w:r>
        <w:rPr>
          <w:rFonts w:ascii="宋体" w:hAnsi="宋体" w:cs="宋体" w:eastAsia="宋体" w:hint="default"/>
        </w:rPr>
        <w:t> </w:t>
      </w:r>
      <w:r>
        <w:rPr/>
        <w:t>处置时，其公允价值与初始入账金额之间的差额确认为投资收益，同时调整公允价值变动损益。</w:t>
      </w:r>
      <w:r>
        <w:rPr>
          <w:rFonts w:ascii="宋体" w:hAnsi="宋体" w:cs="宋体" w:eastAsia="宋体" w:hint="default"/>
        </w:rPr>
        <w:t> </w:t>
      </w:r>
    </w:p>
    <w:p>
      <w:pPr>
        <w:pStyle w:val="BodyText"/>
        <w:spacing w:line="264" w:lineRule="auto" w:before="39"/>
        <w:ind w:left="573" w:right="0" w:hanging="1"/>
        <w:jc w:val="left"/>
      </w:pPr>
      <w:r>
        <w:rPr/>
        <w:t>（</w:t>
      </w:r>
      <w:r>
        <w:rPr>
          <w:rFonts w:ascii="宋体" w:hAnsi="宋体" w:cs="宋体" w:eastAsia="宋体" w:hint="default"/>
        </w:rPr>
        <w:t>2</w:t>
      </w:r>
      <w:r>
        <w:rPr/>
        <w:t>）持有至到期投资</w:t>
      </w:r>
      <w:r>
        <w:rPr>
          <w:rFonts w:ascii="宋体" w:hAnsi="宋体" w:cs="宋体" w:eastAsia="宋体" w:hint="default"/>
        </w:rPr>
        <w:t> </w:t>
      </w:r>
      <w:r>
        <w:rPr>
          <w:spacing w:val="-6"/>
        </w:rPr>
        <w:t>取得时按公允价值（扣除已到付息期但尚未领取的债券利息）和相关交易费用之和作为初始确认金额。</w:t>
      </w:r>
      <w:r>
        <w:rPr>
          <w:spacing w:val="-69"/>
        </w:rPr>
        <w:t> </w:t>
      </w:r>
      <w:r>
        <w:rPr>
          <w:rFonts w:ascii="宋体" w:hAnsi="宋体" w:cs="宋体" w:eastAsia="宋体" w:hint="default"/>
          <w:spacing w:val="-69"/>
        </w:rPr>
      </w:r>
      <w:r>
        <w:rPr/>
        <w:t>持有期间按照摊余成本和实际利率（如实际利率与票面利率差别较小的，按票面利率）计算确认利息</w:t>
      </w:r>
    </w:p>
    <w:p>
      <w:pPr>
        <w:pStyle w:val="BodyText"/>
        <w:spacing w:line="250" w:lineRule="exact" w:before="0"/>
        <w:ind w:left="153" w:right="0"/>
        <w:jc w:val="both"/>
        <w:rPr>
          <w:rFonts w:ascii="宋体" w:hAnsi="宋体" w:cs="宋体" w:eastAsia="宋体" w:hint="default"/>
        </w:rPr>
      </w:pPr>
      <w:r>
        <w:rPr/>
        <w:t>收入，计入投资收益。实际利率在取得时确定，在该预期存续期间或适用的更短期间内保持不变。</w:t>
      </w:r>
      <w:r>
        <w:rPr>
          <w:rFonts w:ascii="宋体" w:hAnsi="宋体" w:cs="宋体" w:eastAsia="宋体" w:hint="default"/>
        </w:rPr>
        <w:t> </w:t>
      </w:r>
    </w:p>
    <w:p>
      <w:pPr>
        <w:spacing w:after="0" w:line="250" w:lineRule="exact"/>
        <w:jc w:val="both"/>
        <w:rPr>
          <w:rFonts w:ascii="宋体" w:hAnsi="宋体" w:cs="宋体" w:eastAsia="宋体" w:hint="default"/>
        </w:rPr>
        <w:sectPr>
          <w:footerReference w:type="default" r:id="rId37"/>
          <w:pgSz w:w="11900" w:h="16840"/>
          <w:pgMar w:footer="1222" w:header="883" w:top="1140" w:bottom="1420" w:left="980" w:right="920"/>
          <w:pgNumType w:start="51"/>
        </w:sectPr>
      </w:pPr>
    </w:p>
    <w:p>
      <w:pPr>
        <w:spacing w:line="240" w:lineRule="auto" w:before="2"/>
        <w:rPr>
          <w:rFonts w:ascii="宋体" w:hAnsi="宋体" w:cs="宋体" w:eastAsia="宋体" w:hint="default"/>
          <w:sz w:val="16"/>
          <w:szCs w:val="16"/>
        </w:rPr>
      </w:pPr>
    </w:p>
    <w:p>
      <w:pPr>
        <w:pStyle w:val="BodyText"/>
        <w:spacing w:line="264" w:lineRule="auto" w:before="35"/>
        <w:ind w:left="573" w:right="0"/>
        <w:jc w:val="left"/>
      </w:pPr>
      <w:r>
        <w:rPr/>
        <w:t>处置时，将所取得价款与该投资账面价值之间的差额计入投资收益。</w:t>
      </w:r>
      <w:r>
        <w:rPr>
          <w:rFonts w:ascii="宋体" w:hAnsi="宋体" w:cs="宋体" w:eastAsia="宋体" w:hint="default"/>
        </w:rPr>
        <w:t> </w:t>
      </w:r>
      <w:r>
        <w:rPr>
          <w:spacing w:val="-1"/>
        </w:rPr>
        <w:t>如果本公司于到期日前出售或重分类了较大金额的持有至到期类投资（较大金额是指相对该类投资出</w:t>
      </w:r>
    </w:p>
    <w:p>
      <w:pPr>
        <w:pStyle w:val="BodyText"/>
        <w:spacing w:line="272" w:lineRule="exact" w:before="4"/>
        <w:ind w:left="153" w:right="143"/>
        <w:jc w:val="both"/>
        <w:rPr>
          <w:rFonts w:ascii="宋体" w:hAnsi="宋体" w:cs="宋体" w:eastAsia="宋体" w:hint="default"/>
        </w:rPr>
      </w:pPr>
      <w:r>
        <w:rPr>
          <w:spacing w:val="-1"/>
        </w:rPr>
        <w:t>售或重分类前的总额总金额而言），则本公司将该类投资的剩余部分重分类为可供出售金融资产，且在本</w:t>
      </w:r>
      <w:r>
        <w:rPr>
          <w:spacing w:val="-94"/>
        </w:rPr>
        <w:t> </w:t>
      </w:r>
      <w:r>
        <w:rPr>
          <w:spacing w:val="-94"/>
        </w:rPr>
      </w:r>
      <w:r>
        <w:rPr>
          <w:spacing w:val="-1"/>
        </w:rPr>
        <w:t>会计期间及以后两个完整的会计年度内不再将该金融资产划分为持有至到期投资，但下列情况除外：出售</w:t>
      </w:r>
      <w:r>
        <w:rPr>
          <w:spacing w:val="-81"/>
        </w:rPr>
        <w:t> </w:t>
      </w:r>
      <w:r>
        <w:rPr>
          <w:spacing w:val="-81"/>
        </w:rPr>
      </w:r>
      <w:r>
        <w:rPr>
          <w:spacing w:val="-1"/>
        </w:rPr>
        <w:t>日或重分类日距离该项投资到期日或赎回日较近（如到期前三个月内），市场利率变化对该项投资的公允</w:t>
      </w:r>
      <w:r>
        <w:rPr>
          <w:spacing w:val="-94"/>
        </w:rPr>
        <w:t> </w:t>
      </w:r>
      <w:r>
        <w:rPr>
          <w:spacing w:val="-94"/>
        </w:rPr>
      </w:r>
      <w:r>
        <w:rPr>
          <w:spacing w:val="-1"/>
        </w:rPr>
        <w:t>价值没有显著影响；根据合同约定的定期偿付或提前还款方式收回该投资几乎所有初始本金后，将剩余部</w:t>
      </w:r>
      <w:r>
        <w:rPr>
          <w:spacing w:val="-81"/>
        </w:rPr>
        <w:t> </w:t>
      </w:r>
      <w:r>
        <w:rPr>
          <w:spacing w:val="-81"/>
        </w:rPr>
      </w:r>
      <w:r>
        <w:rPr>
          <w:spacing w:val="-1"/>
        </w:rPr>
        <w:t>分予以出售或重分类；出售或重分类是由于本公司无法控制、预期不会重复发生且难以合理预计的独立事</w:t>
      </w:r>
      <w:r>
        <w:rPr>
          <w:spacing w:val="-81"/>
        </w:rPr>
        <w:t> </w:t>
      </w:r>
      <w:r>
        <w:rPr>
          <w:spacing w:val="-81"/>
        </w:rPr>
      </w:r>
      <w:r>
        <w:rPr/>
        <w:t>项所引起。</w:t>
      </w:r>
      <w:r>
        <w:rPr>
          <w:rFonts w:ascii="宋体" w:hAnsi="宋体" w:cs="宋体" w:eastAsia="宋体" w:hint="default"/>
        </w:rPr>
        <w:t> </w:t>
      </w:r>
    </w:p>
    <w:p>
      <w:pPr>
        <w:pStyle w:val="BodyText"/>
        <w:spacing w:line="264" w:lineRule="auto" w:before="34"/>
        <w:ind w:left="574" w:right="0" w:hanging="1"/>
        <w:jc w:val="left"/>
      </w:pPr>
      <w:r>
        <w:rPr/>
        <w:t>（</w:t>
      </w:r>
      <w:r>
        <w:rPr>
          <w:rFonts w:ascii="宋体" w:hAnsi="宋体" w:cs="宋体" w:eastAsia="宋体" w:hint="default"/>
        </w:rPr>
        <w:t>3</w:t>
      </w:r>
      <w:r>
        <w:rPr/>
        <w:t>）应收款项</w:t>
      </w:r>
      <w:r>
        <w:rPr>
          <w:rFonts w:ascii="宋体" w:hAnsi="宋体" w:cs="宋体" w:eastAsia="宋体" w:hint="default"/>
        </w:rPr>
        <w:t> </w:t>
      </w:r>
      <w:r>
        <w:rPr>
          <w:spacing w:val="-1"/>
        </w:rPr>
        <w:t>本公司对外销售商品或提供劳务形成的应收债权，通常应按从购货方应收的合同或协议价款作为初始</w:t>
      </w:r>
    </w:p>
    <w:p>
      <w:pPr>
        <w:pStyle w:val="BodyText"/>
        <w:spacing w:line="251" w:lineRule="exact" w:before="0"/>
        <w:ind w:left="154" w:right="0"/>
        <w:jc w:val="both"/>
        <w:rPr>
          <w:rFonts w:ascii="宋体" w:hAnsi="宋体" w:cs="宋体" w:eastAsia="宋体" w:hint="default"/>
        </w:rPr>
      </w:pPr>
      <w:r>
        <w:rPr/>
        <w:t>确认金额。</w:t>
      </w:r>
      <w:r>
        <w:rPr>
          <w:rFonts w:ascii="宋体" w:hAnsi="宋体" w:cs="宋体" w:eastAsia="宋体" w:hint="default"/>
        </w:rPr>
        <w:t> </w:t>
      </w:r>
    </w:p>
    <w:p>
      <w:pPr>
        <w:pStyle w:val="BodyText"/>
        <w:spacing w:line="240" w:lineRule="auto" w:before="28"/>
        <w:ind w:left="574" w:right="0"/>
        <w:jc w:val="left"/>
        <w:rPr>
          <w:rFonts w:ascii="宋体" w:hAnsi="宋体" w:cs="宋体" w:eastAsia="宋体" w:hint="default"/>
        </w:rPr>
      </w:pPr>
      <w:r>
        <w:rPr/>
        <w:t>收回或处置时，将取得的价款与该应收款项账面价值之间的差额计入当期损益。</w:t>
      </w:r>
      <w:r>
        <w:rPr>
          <w:rFonts w:ascii="宋体" w:hAnsi="宋体" w:cs="宋体" w:eastAsia="宋体" w:hint="default"/>
        </w:rPr>
        <w:t> </w:t>
      </w:r>
    </w:p>
    <w:p>
      <w:pPr>
        <w:pStyle w:val="BodyText"/>
        <w:spacing w:line="264" w:lineRule="auto" w:before="60"/>
        <w:ind w:left="574" w:right="0" w:hanging="1"/>
        <w:jc w:val="left"/>
      </w:pPr>
      <w:r>
        <w:rPr/>
        <w:t>（</w:t>
      </w:r>
      <w:r>
        <w:rPr>
          <w:rFonts w:ascii="宋体" w:hAnsi="宋体" w:cs="宋体" w:eastAsia="宋体" w:hint="default"/>
        </w:rPr>
        <w:t>4</w:t>
      </w:r>
      <w:r>
        <w:rPr/>
        <w:t>）可供出售金融资产</w:t>
      </w:r>
      <w:r>
        <w:rPr>
          <w:rFonts w:ascii="宋体" w:hAnsi="宋体" w:cs="宋体" w:eastAsia="宋体" w:hint="default"/>
        </w:rPr>
        <w:t> </w:t>
      </w:r>
      <w:r>
        <w:rPr>
          <w:spacing w:val="-1"/>
        </w:rPr>
        <w:t>取得时按公允价值（扣除已宣告但尚未发放的现金股利或已到付息期但尚未领取的债券利息）和相关</w:t>
      </w:r>
    </w:p>
    <w:p>
      <w:pPr>
        <w:pStyle w:val="BodyText"/>
        <w:spacing w:line="251" w:lineRule="exact" w:before="0"/>
        <w:ind w:left="154" w:right="0"/>
        <w:jc w:val="both"/>
        <w:rPr>
          <w:rFonts w:ascii="宋体" w:hAnsi="宋体" w:cs="宋体" w:eastAsia="宋体" w:hint="default"/>
        </w:rPr>
      </w:pPr>
      <w:r>
        <w:rPr/>
        <w:t>交易费用之和作为初始确认金额。</w:t>
      </w:r>
      <w:r>
        <w:rPr>
          <w:rFonts w:ascii="宋体" w:hAnsi="宋体" w:cs="宋体" w:eastAsia="宋体" w:hint="default"/>
        </w:rPr>
        <w:t> </w:t>
      </w:r>
    </w:p>
    <w:p>
      <w:pPr>
        <w:pStyle w:val="BodyText"/>
        <w:spacing w:line="272" w:lineRule="exact" w:before="56"/>
        <w:ind w:left="154" w:right="0" w:firstLine="420"/>
        <w:jc w:val="left"/>
        <w:rPr>
          <w:rFonts w:ascii="宋体" w:hAnsi="宋体" w:cs="宋体" w:eastAsia="宋体" w:hint="default"/>
        </w:rPr>
      </w:pPr>
      <w:r>
        <w:rPr>
          <w:spacing w:val="-1"/>
        </w:rPr>
        <w:t>持有期间将取得的利息或现金股利确认为投资收益。期末将公允价值变动计入资本公积（其他资本公</w:t>
      </w:r>
      <w:r>
        <w:rPr/>
        <w:t> </w:t>
      </w:r>
      <w:r>
        <w:rPr>
          <w:spacing w:val="-36"/>
        </w:rPr>
        <w:t>积）。</w:t>
      </w:r>
      <w:r>
        <w:rPr>
          <w:rFonts w:ascii="宋体" w:hAnsi="宋体" w:cs="宋体" w:eastAsia="宋体" w:hint="default"/>
        </w:rPr>
        <w:t> </w:t>
      </w:r>
    </w:p>
    <w:p>
      <w:pPr>
        <w:pStyle w:val="BodyText"/>
        <w:spacing w:line="272" w:lineRule="exact" w:before="31"/>
        <w:ind w:left="154" w:right="0" w:firstLine="420"/>
        <w:jc w:val="left"/>
        <w:rPr>
          <w:rFonts w:ascii="宋体" w:hAnsi="宋体" w:cs="宋体" w:eastAsia="宋体" w:hint="default"/>
        </w:rPr>
      </w:pPr>
      <w:r>
        <w:rPr>
          <w:spacing w:val="-1"/>
        </w:rPr>
        <w:t>处置时，将取得的价款与该金融资产账面价值之间的差额，计入投资损益；同时，将原直接计入所有</w:t>
      </w:r>
      <w:r>
        <w:rPr/>
        <w:t> 者权益的公允价值变动累计额对应处置部分的金额转出，计入投资损益。</w:t>
      </w:r>
      <w:r>
        <w:rPr>
          <w:rFonts w:ascii="宋体" w:hAnsi="宋体" w:cs="宋体" w:eastAsia="宋体" w:hint="default"/>
        </w:rPr>
        <w:t> </w:t>
      </w:r>
    </w:p>
    <w:p>
      <w:pPr>
        <w:pStyle w:val="BodyText"/>
        <w:spacing w:line="264" w:lineRule="auto" w:before="35"/>
        <w:ind w:left="574" w:right="2562" w:hanging="1"/>
        <w:jc w:val="left"/>
        <w:rPr>
          <w:rFonts w:ascii="宋体" w:hAnsi="宋体" w:cs="宋体" w:eastAsia="宋体" w:hint="default"/>
        </w:rPr>
      </w:pPr>
      <w:r>
        <w:rPr/>
        <w:t>（</w:t>
      </w:r>
      <w:r>
        <w:rPr>
          <w:rFonts w:ascii="宋体" w:hAnsi="宋体" w:cs="宋体" w:eastAsia="宋体" w:hint="default"/>
        </w:rPr>
        <w:t>5</w:t>
      </w:r>
      <w:r>
        <w:rPr/>
        <w:t>）其他金融负债</w:t>
      </w:r>
      <w:r>
        <w:rPr>
          <w:rFonts w:ascii="宋体" w:hAnsi="宋体" w:cs="宋体" w:eastAsia="宋体" w:hint="default"/>
        </w:rPr>
        <w:t> </w:t>
      </w:r>
      <w:r>
        <w:rPr/>
        <w:t>按其公允价值和相关交易费用之和作为初始确认金额。</w:t>
      </w:r>
      <w:r>
        <w:rPr>
          <w:rFonts w:ascii="宋体" w:hAnsi="宋体" w:cs="宋体" w:eastAsia="宋体" w:hint="default"/>
        </w:rPr>
        <w:t> </w:t>
      </w:r>
      <w:r>
        <w:rPr/>
        <w:t>通常采用摊余成本进行后续计量。</w:t>
      </w:r>
      <w:r>
        <w:rPr>
          <w:rFonts w:ascii="宋体" w:hAnsi="宋体" w:cs="宋体" w:eastAsia="宋体" w:hint="default"/>
        </w:rPr>
        <w:t> </w:t>
      </w:r>
    </w:p>
    <w:p>
      <w:pPr>
        <w:pStyle w:val="BodyText"/>
        <w:spacing w:line="240" w:lineRule="auto" w:before="70"/>
        <w:ind w:left="576" w:right="0"/>
        <w:jc w:val="left"/>
        <w:rPr>
          <w:rFonts w:ascii="宋体" w:hAnsi="宋体" w:cs="宋体" w:eastAsia="宋体" w:hint="default"/>
        </w:rPr>
      </w:pPr>
      <w:r>
        <w:rPr>
          <w:rFonts w:ascii="宋体" w:hAnsi="宋体" w:cs="宋体" w:eastAsia="宋体" w:hint="default"/>
        </w:rPr>
        <w:t>3</w:t>
      </w:r>
      <w:r>
        <w:rPr/>
        <w:t>．金融资产转移的确认依据和计量方法</w:t>
      </w:r>
      <w:r>
        <w:rPr>
          <w:rFonts w:ascii="宋体" w:hAnsi="宋体" w:cs="宋体" w:eastAsia="宋体" w:hint="default"/>
        </w:rPr>
        <w:t> </w:t>
      </w:r>
    </w:p>
    <w:p>
      <w:pPr>
        <w:pStyle w:val="BodyText"/>
        <w:spacing w:line="272" w:lineRule="exact" w:before="55"/>
        <w:ind w:left="154" w:right="145" w:firstLine="420"/>
        <w:jc w:val="both"/>
        <w:rPr>
          <w:rFonts w:ascii="宋体" w:hAnsi="宋体" w:cs="宋体" w:eastAsia="宋体" w:hint="default"/>
        </w:rPr>
      </w:pPr>
      <w:r>
        <w:rPr>
          <w:spacing w:val="-1"/>
        </w:rPr>
        <w:t>本公司发生金融资产转移时，如已将金融资产所有权上几乎所有的风险和报酬转移给转入方，则终止</w:t>
      </w:r>
      <w:r>
        <w:rPr/>
        <w:t> </w:t>
      </w:r>
      <w:r>
        <w:rPr>
          <w:spacing w:val="-1"/>
        </w:rPr>
        <w:t>确认该金融资产；如保留了金融资产所有权上几乎所有的风险和报酬的，则不终止确认该金融资产。在判</w:t>
      </w:r>
      <w:r>
        <w:rPr>
          <w:spacing w:val="-83"/>
        </w:rPr>
        <w:t> </w:t>
      </w:r>
      <w:r>
        <w:rPr>
          <w:spacing w:val="-83"/>
        </w:rPr>
      </w:r>
      <w:r>
        <w:rPr>
          <w:spacing w:val="-1"/>
        </w:rPr>
        <w:t>断金融资产转移是否满足会计准则规定的金融资产终止确认条件时，采用实质重于形式的原则。本公司将</w:t>
      </w:r>
      <w:r>
        <w:rPr>
          <w:spacing w:val="-81"/>
        </w:rPr>
        <w:t> </w:t>
      </w:r>
      <w:r>
        <w:rPr>
          <w:spacing w:val="-81"/>
        </w:rPr>
      </w:r>
      <w:r>
        <w:rPr/>
        <w:t>金融资产转移区分为金融资产整体转移和部分转移。</w:t>
      </w:r>
      <w:r>
        <w:rPr>
          <w:rFonts w:ascii="宋体" w:hAnsi="宋体" w:cs="宋体" w:eastAsia="宋体" w:hint="default"/>
        </w:rPr>
        <w:t> </w:t>
      </w:r>
    </w:p>
    <w:p>
      <w:pPr>
        <w:pStyle w:val="BodyText"/>
        <w:spacing w:line="258" w:lineRule="exact" w:before="0"/>
        <w:ind w:left="574" w:right="0"/>
        <w:jc w:val="left"/>
        <w:rPr>
          <w:rFonts w:ascii="宋体" w:hAnsi="宋体" w:cs="宋体" w:eastAsia="宋体" w:hint="default"/>
        </w:rPr>
      </w:pPr>
      <w:r>
        <w:rPr/>
        <w:t>金融资产整体转移满足终止确认条件的，将下列两项金额的差额计入当期损益：</w:t>
      </w:r>
      <w:r>
        <w:rPr>
          <w:rFonts w:ascii="宋体" w:hAnsi="宋体" w:cs="宋体" w:eastAsia="宋体" w:hint="default"/>
        </w:rPr>
        <w:t> </w:t>
      </w:r>
    </w:p>
    <w:p>
      <w:pPr>
        <w:pStyle w:val="BodyText"/>
        <w:spacing w:line="240" w:lineRule="auto" w:before="59"/>
        <w:ind w:left="574" w:right="0"/>
        <w:jc w:val="left"/>
        <w:rPr>
          <w:rFonts w:ascii="宋体" w:hAnsi="宋体" w:cs="宋体" w:eastAsia="宋体" w:hint="default"/>
        </w:rPr>
      </w:pPr>
      <w:r>
        <w:rPr/>
        <w:t>（</w:t>
      </w:r>
      <w:r>
        <w:rPr>
          <w:rFonts w:ascii="宋体" w:hAnsi="宋体" w:cs="宋体" w:eastAsia="宋体" w:hint="default"/>
        </w:rPr>
        <w:t>1</w:t>
      </w:r>
      <w:r>
        <w:rPr/>
        <w:t>）所转移金融资产的账面价值；</w:t>
      </w:r>
      <w:r>
        <w:rPr>
          <w:rFonts w:ascii="宋体" w:hAnsi="宋体" w:cs="宋体" w:eastAsia="宋体" w:hint="default"/>
        </w:rPr>
        <w:t> </w:t>
      </w:r>
    </w:p>
    <w:p>
      <w:pPr>
        <w:pStyle w:val="BodyText"/>
        <w:spacing w:line="272" w:lineRule="exact" w:before="87"/>
        <w:ind w:left="154" w:right="0" w:firstLine="420"/>
        <w:jc w:val="left"/>
        <w:rPr>
          <w:rFonts w:ascii="宋体" w:hAnsi="宋体" w:cs="宋体" w:eastAsia="宋体" w:hint="default"/>
        </w:rPr>
      </w:pPr>
      <w:r>
        <w:rPr/>
        <w:t>（</w:t>
      </w:r>
      <w:r>
        <w:rPr>
          <w:rFonts w:ascii="宋体" w:hAnsi="宋体" w:cs="宋体" w:eastAsia="宋体" w:hint="default"/>
        </w:rPr>
        <w:t>2</w:t>
      </w:r>
      <w:r>
        <w:rPr/>
        <w:t>）因转移而收到的对价，与原直接计入所有者权益的公允价值变动累计额（涉及转移的金融资产</w:t>
      </w:r>
      <w:r>
        <w:rPr>
          <w:spacing w:val="2"/>
        </w:rPr>
        <w:t> </w:t>
      </w:r>
      <w:r>
        <w:rPr/>
        <w:t>为可供出售金融资产的情形）之和。</w:t>
      </w:r>
      <w:r>
        <w:rPr>
          <w:rFonts w:ascii="宋体" w:hAnsi="宋体" w:cs="宋体" w:eastAsia="宋体" w:hint="default"/>
        </w:rPr>
        <w:t> </w:t>
      </w:r>
    </w:p>
    <w:p>
      <w:pPr>
        <w:pStyle w:val="BodyText"/>
        <w:spacing w:line="272" w:lineRule="exact" w:before="31"/>
        <w:ind w:left="154" w:right="145" w:firstLine="420"/>
        <w:jc w:val="both"/>
        <w:rPr>
          <w:rFonts w:ascii="宋体" w:hAnsi="宋体" w:cs="宋体" w:eastAsia="宋体" w:hint="default"/>
        </w:rPr>
      </w:pPr>
      <w:r>
        <w:rPr>
          <w:spacing w:val="-1"/>
        </w:rPr>
        <w:t>金融资产部分转移满足终止确认条件的，将所转移金融资产整体的账面价值，在终止确认部分和未终</w:t>
      </w:r>
      <w:r>
        <w:rPr/>
        <w:t> </w:t>
      </w:r>
      <w:r>
        <w:rPr>
          <w:spacing w:val="-1"/>
        </w:rPr>
        <w:t>止确认部分（在此种情况下，所保留的服务资产应当视同未终止确认金融资产的一部分）之间，按照各自</w:t>
      </w:r>
      <w:r>
        <w:rPr>
          <w:spacing w:val="-82"/>
        </w:rPr>
        <w:t> </w:t>
      </w:r>
      <w:r>
        <w:rPr>
          <w:spacing w:val="-82"/>
        </w:rPr>
      </w:r>
      <w:r>
        <w:rPr/>
        <w:t>的相对公允价值进行分摊，并将下列两项金额的差额计入当期损益：</w:t>
      </w:r>
      <w:r>
        <w:rPr>
          <w:rFonts w:ascii="宋体" w:hAnsi="宋体" w:cs="宋体" w:eastAsia="宋体" w:hint="default"/>
        </w:rPr>
        <w:t> </w:t>
      </w:r>
    </w:p>
    <w:p>
      <w:pPr>
        <w:pStyle w:val="BodyText"/>
        <w:spacing w:line="240" w:lineRule="auto" w:before="35"/>
        <w:ind w:left="574" w:right="0"/>
        <w:jc w:val="left"/>
        <w:rPr>
          <w:rFonts w:ascii="宋体" w:hAnsi="宋体" w:cs="宋体" w:eastAsia="宋体" w:hint="default"/>
        </w:rPr>
      </w:pPr>
      <w:r>
        <w:rPr/>
        <w:t>（</w:t>
      </w:r>
      <w:r>
        <w:rPr>
          <w:rFonts w:ascii="宋体" w:hAnsi="宋体" w:cs="宋体" w:eastAsia="宋体" w:hint="default"/>
        </w:rPr>
        <w:t>1</w:t>
      </w:r>
      <w:r>
        <w:rPr/>
        <w:t>）终止确认部分的账面价值；</w:t>
      </w:r>
      <w:r>
        <w:rPr>
          <w:rFonts w:ascii="宋体" w:hAnsi="宋体" w:cs="宋体" w:eastAsia="宋体" w:hint="default"/>
        </w:rPr>
        <w:t> </w:t>
      </w:r>
    </w:p>
    <w:p>
      <w:pPr>
        <w:pStyle w:val="BodyText"/>
        <w:spacing w:line="272" w:lineRule="exact" w:before="87"/>
        <w:ind w:left="154" w:right="0" w:firstLine="420"/>
        <w:jc w:val="left"/>
        <w:rPr>
          <w:rFonts w:ascii="宋体" w:hAnsi="宋体" w:cs="宋体" w:eastAsia="宋体" w:hint="default"/>
        </w:rPr>
      </w:pPr>
      <w:r>
        <w:rPr/>
        <w:t>（</w:t>
      </w:r>
      <w:r>
        <w:rPr>
          <w:rFonts w:ascii="宋体" w:hAnsi="宋体" w:cs="宋体" w:eastAsia="宋体" w:hint="default"/>
        </w:rPr>
        <w:t>2</w:t>
      </w:r>
      <w:r>
        <w:rPr/>
        <w:t>）终止确认部分的对价，与原直接计入所有者权益的公允价值变动累计额中对应终止确认部分的</w:t>
      </w:r>
      <w:r>
        <w:rPr>
          <w:spacing w:val="2"/>
        </w:rPr>
        <w:t> </w:t>
      </w:r>
      <w:r>
        <w:rPr/>
        <w:t>金额（涉及转移的金融资产为可供出售金融资产的情形）之和。</w:t>
      </w:r>
      <w:r>
        <w:rPr>
          <w:rFonts w:ascii="宋体" w:hAnsi="宋体" w:cs="宋体" w:eastAsia="宋体" w:hint="default"/>
        </w:rPr>
        <w:t> </w:t>
      </w:r>
    </w:p>
    <w:p>
      <w:pPr>
        <w:pStyle w:val="BodyText"/>
        <w:spacing w:line="319" w:lineRule="auto" w:before="4"/>
        <w:ind w:left="574" w:right="0"/>
        <w:jc w:val="left"/>
        <w:rPr>
          <w:rFonts w:ascii="宋体" w:hAnsi="宋体" w:cs="宋体" w:eastAsia="宋体" w:hint="default"/>
        </w:rPr>
      </w:pPr>
      <w:r>
        <w:rPr/>
        <w:t>金融资产转移不满足终止确认条件的，继续确认该金融资产，所收到的对价确认为一项金融负债。</w:t>
      </w:r>
      <w:r>
        <w:rPr>
          <w:rFonts w:ascii="宋体" w:hAnsi="宋体" w:cs="宋体" w:eastAsia="宋体" w:hint="default"/>
        </w:rPr>
        <w:t> 4</w:t>
      </w:r>
      <w:r>
        <w:rPr/>
        <w:t>．金融资产和金融负债公允价值的确定方法</w:t>
      </w:r>
      <w:r>
        <w:rPr>
          <w:rFonts w:ascii="宋体" w:hAnsi="宋体" w:cs="宋体" w:eastAsia="宋体" w:hint="default"/>
        </w:rPr>
        <w:t> </w:t>
      </w:r>
    </w:p>
    <w:p>
      <w:pPr>
        <w:pStyle w:val="BodyText"/>
        <w:spacing w:line="233" w:lineRule="exact" w:before="0"/>
        <w:ind w:left="574" w:right="0"/>
        <w:jc w:val="left"/>
        <w:rPr>
          <w:rFonts w:ascii="宋体" w:hAnsi="宋体" w:cs="宋体" w:eastAsia="宋体" w:hint="default"/>
        </w:rPr>
      </w:pPr>
      <w:r>
        <w:rPr/>
        <w:t>本公司采用公允价值计量的金融资产和金融负债全部直接参考活跃市场中的报价。</w:t>
      </w:r>
      <w:r>
        <w:rPr>
          <w:rFonts w:ascii="宋体" w:hAnsi="宋体" w:cs="宋体" w:eastAsia="宋体" w:hint="default"/>
        </w:rPr>
        <w:t> </w:t>
      </w:r>
    </w:p>
    <w:p>
      <w:pPr>
        <w:pStyle w:val="BodyText"/>
        <w:spacing w:line="240" w:lineRule="auto" w:before="91"/>
        <w:ind w:left="576" w:right="0"/>
        <w:jc w:val="left"/>
        <w:rPr>
          <w:rFonts w:ascii="宋体" w:hAnsi="宋体" w:cs="宋体" w:eastAsia="宋体" w:hint="default"/>
        </w:rPr>
      </w:pPr>
      <w:r>
        <w:rPr>
          <w:rFonts w:ascii="宋体" w:hAnsi="宋体" w:cs="宋体" w:eastAsia="宋体" w:hint="default"/>
        </w:rPr>
        <w:t>5</w:t>
      </w:r>
      <w:r>
        <w:rPr/>
        <w:t>．金融工具的汇率风险</w:t>
      </w:r>
      <w:r>
        <w:rPr>
          <w:rFonts w:ascii="宋体" w:hAnsi="宋体" w:cs="宋体" w:eastAsia="宋体" w:hint="default"/>
        </w:rPr>
        <w:t> </w:t>
      </w:r>
    </w:p>
    <w:p>
      <w:pPr>
        <w:pStyle w:val="BodyText"/>
        <w:spacing w:line="319" w:lineRule="auto" w:before="28"/>
        <w:ind w:left="574" w:right="0"/>
        <w:jc w:val="left"/>
        <w:rPr>
          <w:rFonts w:ascii="宋体" w:hAnsi="宋体" w:cs="宋体" w:eastAsia="宋体" w:hint="default"/>
        </w:rPr>
      </w:pPr>
      <w:r>
        <w:rPr/>
        <w:t>截止</w:t>
      </w:r>
      <w:r>
        <w:rPr>
          <w:spacing w:val="-54"/>
        </w:rPr>
        <w:t> </w:t>
      </w:r>
      <w:r>
        <w:rPr>
          <w:rFonts w:ascii="宋体" w:hAnsi="宋体" w:cs="宋体" w:eastAsia="宋体" w:hint="default"/>
        </w:rPr>
        <w:t>2013</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日，本公司不存在外币相关业务，故不存在承担汇率波动风险的金融工具。</w:t>
      </w:r>
      <w:r>
        <w:rPr>
          <w:rFonts w:ascii="宋体" w:hAnsi="宋体" w:cs="宋体" w:eastAsia="宋体" w:hint="default"/>
        </w:rPr>
        <w:t> 6</w:t>
      </w:r>
      <w:r>
        <w:rPr/>
        <w:t>．金融资产减值</w:t>
      </w:r>
      <w:r>
        <w:rPr>
          <w:rFonts w:ascii="宋体" w:hAnsi="宋体" w:cs="宋体" w:eastAsia="宋体" w:hint="default"/>
        </w:rPr>
        <w:t> </w:t>
      </w:r>
    </w:p>
    <w:p>
      <w:pPr>
        <w:pStyle w:val="BodyText"/>
        <w:spacing w:line="233" w:lineRule="exact" w:before="0"/>
        <w:ind w:left="574" w:right="0"/>
        <w:jc w:val="left"/>
      </w:pPr>
      <w:r>
        <w:rPr/>
        <w:t>除以公允价值计量且其变动计入当期损益的金融资产外，本公司于资产负债表日对金融资产的账面价</w:t>
      </w:r>
    </w:p>
    <w:p>
      <w:pPr>
        <w:pStyle w:val="BodyText"/>
        <w:spacing w:line="264" w:lineRule="auto" w:before="0"/>
        <w:ind w:left="574" w:right="142" w:hanging="420"/>
        <w:jc w:val="left"/>
      </w:pPr>
      <w:r>
        <w:rPr/>
        <w:t>值进行检查，如果有客观证据表明某项金融资产发生减值的，计提减值准备。</w:t>
      </w:r>
      <w:r>
        <w:rPr>
          <w:rFonts w:ascii="宋体" w:hAnsi="宋体" w:cs="宋体" w:eastAsia="宋体" w:hint="default"/>
          <w:spacing w:val="-1"/>
        </w:rPr>
        <w:t>  </w:t>
      </w:r>
      <w:r>
        <w:rPr/>
        <w:t>以摊余成本计量的金融资产发生减值时，按预计未来现金流量</w:t>
      </w:r>
      <w:r>
        <w:rPr>
          <w:rFonts w:ascii="宋体" w:hAnsi="宋体" w:cs="宋体" w:eastAsia="宋体" w:hint="default"/>
        </w:rPr>
        <w:t>(</w:t>
      </w:r>
      <w:r>
        <w:rPr/>
        <w:t>不包括尚未发生的未来信用损失</w:t>
      </w:r>
      <w:r>
        <w:rPr>
          <w:rFonts w:ascii="宋体" w:hAnsi="宋体" w:cs="宋体" w:eastAsia="宋体" w:hint="default"/>
        </w:rPr>
        <w:t>)</w:t>
      </w:r>
      <w:r>
        <w:rPr>
          <w:rFonts w:ascii="宋体" w:hAnsi="宋体" w:cs="宋体" w:eastAsia="宋体" w:hint="default"/>
          <w:spacing w:val="69"/>
        </w:rPr>
        <w:t> </w:t>
      </w:r>
      <w:r>
        <w:rPr/>
        <w:t>现</w:t>
      </w:r>
    </w:p>
    <w:p>
      <w:pPr>
        <w:spacing w:after="0" w:line="264" w:lineRule="auto"/>
        <w:jc w:val="left"/>
        <w:sectPr>
          <w:pgSz w:w="11900" w:h="16840"/>
          <w:pgMar w:header="883" w:footer="1222" w:top="1140" w:bottom="1420" w:left="980" w:right="980"/>
        </w:sectPr>
      </w:pPr>
    </w:p>
    <w:p>
      <w:pPr>
        <w:spacing w:line="240" w:lineRule="auto" w:before="2"/>
        <w:rPr>
          <w:rFonts w:ascii="宋体" w:hAnsi="宋体" w:cs="宋体" w:eastAsia="宋体" w:hint="default"/>
          <w:sz w:val="16"/>
          <w:szCs w:val="16"/>
        </w:rPr>
      </w:pPr>
    </w:p>
    <w:p>
      <w:pPr>
        <w:pStyle w:val="BodyText"/>
        <w:spacing w:line="272" w:lineRule="exact" w:before="63"/>
        <w:ind w:left="294" w:right="0"/>
        <w:jc w:val="left"/>
        <w:rPr>
          <w:rFonts w:ascii="宋体" w:hAnsi="宋体" w:cs="宋体" w:eastAsia="宋体" w:hint="default"/>
        </w:rPr>
      </w:pPr>
      <w:r>
        <w:rPr>
          <w:spacing w:val="-1"/>
        </w:rPr>
        <w:t>值低于账面价值的差额，计提减值准备。如果有客观证据表明该金融资产价值已恢复，且客观上与确认该</w:t>
      </w:r>
      <w:r>
        <w:rPr>
          <w:spacing w:val="-83"/>
        </w:rPr>
        <w:t> </w:t>
      </w:r>
      <w:r>
        <w:rPr>
          <w:spacing w:val="-83"/>
        </w:rPr>
      </w:r>
      <w:r>
        <w:rPr/>
        <w:t>损失后发生的事项有关，原确认的减值损失予以转回，计入当期损益。</w:t>
      </w:r>
      <w:r>
        <w:rPr>
          <w:rFonts w:ascii="宋体" w:hAnsi="宋体" w:cs="宋体" w:eastAsia="宋体" w:hint="default"/>
        </w:rPr>
        <w:t> </w:t>
      </w:r>
    </w:p>
    <w:p>
      <w:pPr>
        <w:pStyle w:val="BodyText"/>
        <w:spacing w:line="272" w:lineRule="exact" w:before="31"/>
        <w:ind w:left="293" w:right="198" w:firstLine="420"/>
        <w:jc w:val="both"/>
        <w:rPr>
          <w:rFonts w:ascii="宋体" w:hAnsi="宋体" w:cs="宋体" w:eastAsia="宋体" w:hint="default"/>
        </w:rPr>
      </w:pPr>
      <w:r>
        <w:rPr>
          <w:spacing w:val="-1"/>
        </w:rPr>
        <w:t>当可供出售金融资产的公允价值发生较大幅度或非暂时性下降，原直接计入股东权益的因公允价值下</w:t>
      </w:r>
      <w:r>
        <w:rPr/>
        <w:t> </w:t>
      </w:r>
      <w:r>
        <w:rPr>
          <w:spacing w:val="-1"/>
        </w:rPr>
        <w:t>降形成的累计损失计入减值损失。对已确认减值损失的可供出售债务工具投资，在期后公允价值上升且客</w:t>
      </w:r>
      <w:r>
        <w:rPr>
          <w:spacing w:val="-81"/>
        </w:rPr>
        <w:t> </w:t>
      </w:r>
      <w:r>
        <w:rPr>
          <w:spacing w:val="-81"/>
        </w:rPr>
      </w:r>
      <w:r>
        <w:rPr>
          <w:spacing w:val="-1"/>
        </w:rPr>
        <w:t>观上与确认原减值损失确认后发生的事项有关的，原确认的减值损失予以转回，计入当期损益。对已确认</w:t>
      </w:r>
      <w:r>
        <w:rPr>
          <w:spacing w:val="-83"/>
        </w:rPr>
        <w:t> </w:t>
      </w:r>
      <w:r>
        <w:rPr>
          <w:spacing w:val="-83"/>
        </w:rPr>
      </w:r>
      <w:r>
        <w:rPr>
          <w:spacing w:val="3"/>
        </w:rPr>
        <w:t>减值损失的可供出售权益工具投资，在期后公允价值上升且客观上与确认原减值损失后发生的事项有关</w:t>
      </w:r>
      <w:r>
        <w:rPr>
          <w:spacing w:val="-78"/>
        </w:rPr>
        <w:t> </w:t>
      </w:r>
      <w:r>
        <w:rPr>
          <w:spacing w:val="-78"/>
        </w:rPr>
      </w:r>
      <w:r>
        <w:rPr>
          <w:spacing w:val="-1"/>
        </w:rPr>
        <w:t>的，原确认的减值损失予以转回，直接计入股东权益。在活跃市场中没有报价且其公允价值不能可靠计量</w:t>
      </w:r>
      <w:r>
        <w:rPr>
          <w:spacing w:val="-83"/>
        </w:rPr>
        <w:t> </w:t>
      </w:r>
      <w:r>
        <w:rPr>
          <w:spacing w:val="-83"/>
        </w:rPr>
      </w:r>
      <w:r>
        <w:rPr/>
        <w:t>的权益工具投资发生的减值损失，如果在以后期间价值得以恢复，也不予转回。</w:t>
      </w:r>
      <w:r>
        <w:rPr>
          <w:rFonts w:ascii="宋体" w:hAnsi="宋体" w:cs="宋体" w:eastAsia="宋体" w:hint="default"/>
        </w:rPr>
        <w:t> </w:t>
      </w:r>
    </w:p>
    <w:p>
      <w:pPr>
        <w:pStyle w:val="BodyText"/>
        <w:spacing w:line="264" w:lineRule="auto" w:before="127"/>
        <w:ind w:left="714" w:right="0" w:firstLine="2"/>
        <w:jc w:val="left"/>
      </w:pPr>
      <w:r>
        <w:rPr/>
        <w:t>（十）应收款项</w:t>
      </w:r>
      <w:r>
        <w:rPr>
          <w:rFonts w:ascii="宋体" w:hAnsi="宋体" w:cs="宋体" w:eastAsia="宋体" w:hint="default"/>
        </w:rPr>
        <w:t> </w:t>
      </w:r>
      <w:r>
        <w:rPr>
          <w:spacing w:val="-1"/>
        </w:rPr>
        <w:t>本公司应收款项（包括应收账款和其他应收款等）按合同或协议价款作为初始入账金额。凡因债务人</w:t>
      </w:r>
    </w:p>
    <w:p>
      <w:pPr>
        <w:pStyle w:val="BodyText"/>
        <w:spacing w:line="272" w:lineRule="exact" w:before="4"/>
        <w:ind w:left="294" w:right="0"/>
        <w:jc w:val="left"/>
        <w:rPr>
          <w:rFonts w:ascii="宋体" w:hAnsi="宋体" w:cs="宋体" w:eastAsia="宋体" w:hint="default"/>
        </w:rPr>
      </w:pPr>
      <w:r>
        <w:rPr>
          <w:spacing w:val="-1"/>
        </w:rPr>
        <w:t>破产，依照法律清偿程序清偿后仍无法收回；或因债务人死亡，既无遗产可供清偿，又无义务承担人，确</w:t>
      </w:r>
      <w:r>
        <w:rPr>
          <w:spacing w:val="-83"/>
        </w:rPr>
        <w:t> </w:t>
      </w:r>
      <w:r>
        <w:rPr>
          <w:spacing w:val="-83"/>
        </w:rPr>
      </w:r>
      <w:r>
        <w:rPr/>
        <w:t>实无法收回；或因债务人逾期未能履行偿债义务，经法定程序审核批准，该等应收款项列为坏账损失。</w:t>
      </w:r>
      <w:r>
        <w:rPr>
          <w:rFonts w:ascii="宋体" w:hAnsi="宋体" w:cs="宋体" w:eastAsia="宋体" w:hint="default"/>
        </w:rPr>
        <w:t> </w:t>
      </w:r>
    </w:p>
    <w:p>
      <w:pPr>
        <w:pStyle w:val="BodyText"/>
        <w:spacing w:line="240" w:lineRule="auto" w:before="66"/>
        <w:ind w:left="716"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15"/>
        </w:rPr>
        <w:t> </w:t>
      </w:r>
      <w:r>
        <w:rPr/>
        <w:t>单项金额重大的应收款项坏账准备的确认标准及计提方法：</w:t>
      </w:r>
      <w:r>
        <w:rPr>
          <w:rFonts w:ascii="宋体" w:hAnsi="宋体" w:cs="宋体" w:eastAsia="宋体" w:hint="default"/>
        </w:rPr>
        <w:t> </w:t>
      </w:r>
    </w:p>
    <w:p>
      <w:pPr>
        <w:pStyle w:val="BodyText"/>
        <w:spacing w:line="237" w:lineRule="auto" w:before="31"/>
        <w:ind w:left="294" w:right="204" w:firstLine="420"/>
        <w:jc w:val="both"/>
        <w:rPr>
          <w:rFonts w:ascii="宋体" w:hAnsi="宋体" w:cs="宋体" w:eastAsia="宋体" w:hint="default"/>
        </w:rPr>
      </w:pPr>
      <w:r>
        <w:rPr>
          <w:spacing w:val="3"/>
        </w:rPr>
        <w:t>本公司将单项金额重大的具体标准确定为：账龄三年以上且单项金额伍拾万元以上的应收款项前十</w:t>
      </w:r>
      <w:r>
        <w:rPr/>
        <w:t> </w:t>
      </w:r>
      <w:r>
        <w:rPr>
          <w:spacing w:val="-1"/>
        </w:rPr>
        <w:t>名，若符合条件的少于十名，除按上述条件划分的单项重大应收款项外，其余应收款项不分帐龄，按款项</w:t>
      </w:r>
      <w:r>
        <w:rPr>
          <w:spacing w:val="-82"/>
        </w:rPr>
        <w:t> </w:t>
      </w:r>
      <w:r>
        <w:rPr>
          <w:spacing w:val="-82"/>
        </w:rPr>
      </w:r>
      <w:r>
        <w:rPr/>
        <w:t>金额大小取足前十位。</w:t>
      </w:r>
      <w:r>
        <w:rPr>
          <w:rFonts w:ascii="宋体" w:hAnsi="宋体" w:cs="宋体" w:eastAsia="宋体" w:hint="default"/>
        </w:rPr>
        <w:t> </w:t>
      </w:r>
    </w:p>
    <w:p>
      <w:pPr>
        <w:pStyle w:val="BodyText"/>
        <w:spacing w:line="272" w:lineRule="exact" w:before="56"/>
        <w:ind w:left="294" w:right="205" w:firstLine="420"/>
        <w:jc w:val="both"/>
        <w:rPr>
          <w:rFonts w:ascii="宋体" w:hAnsi="宋体" w:cs="宋体" w:eastAsia="宋体" w:hint="default"/>
        </w:rPr>
      </w:pPr>
      <w:r>
        <w:rPr>
          <w:spacing w:val="-1"/>
        </w:rPr>
        <w:t>在资产负债表日，除对列入合并财务报表范围核算单位的应收款项不计提坏账准备之外，本公司对单</w:t>
      </w:r>
      <w:r>
        <w:rPr/>
        <w:t> </w:t>
      </w:r>
      <w:r>
        <w:rPr>
          <w:spacing w:val="-1"/>
        </w:rPr>
        <w:t>项金额重大的应收款项单独进行减值测试，经测试发生了减值的，按其未来现金流量现值低于其账面价值</w:t>
      </w:r>
      <w:r>
        <w:rPr>
          <w:spacing w:val="-81"/>
        </w:rPr>
        <w:t> </w:t>
      </w:r>
      <w:r>
        <w:rPr>
          <w:spacing w:val="-81"/>
        </w:rPr>
      </w:r>
      <w:r>
        <w:rPr>
          <w:spacing w:val="-1"/>
        </w:rPr>
        <w:t>的差额，确定减值损失，计提坏账准备；对单项测试未减值的应收款项，汇同按组合计提减值准备的应收</w:t>
      </w:r>
      <w:r>
        <w:rPr>
          <w:spacing w:val="-82"/>
        </w:rPr>
        <w:t> </w:t>
      </w:r>
      <w:r>
        <w:rPr>
          <w:spacing w:val="-82"/>
        </w:rPr>
      </w:r>
      <w:r>
        <w:rPr/>
        <w:t>账款，计提坏账准备。</w:t>
      </w:r>
      <w:r>
        <w:rPr>
          <w:rFonts w:ascii="宋体" w:hAnsi="宋体" w:cs="宋体" w:eastAsia="宋体" w:hint="default"/>
        </w:rPr>
        <w:t> </w:t>
      </w:r>
    </w:p>
    <w:p>
      <w:pPr>
        <w:pStyle w:val="BodyText"/>
        <w:spacing w:line="240" w:lineRule="auto" w:before="66"/>
        <w:ind w:left="716" w:right="0"/>
        <w:jc w:val="left"/>
        <w:rPr>
          <w:rFonts w:ascii="宋体" w:hAnsi="宋体" w:cs="宋体" w:eastAsia="宋体" w:hint="default"/>
        </w:rPr>
      </w:pPr>
      <w:r>
        <w:rPr>
          <w:rFonts w:ascii="宋体" w:hAnsi="宋体" w:cs="宋体" w:eastAsia="宋体" w:hint="default"/>
        </w:rPr>
        <w:t>2</w:t>
      </w:r>
      <w:r>
        <w:rPr/>
        <w:t>．按组合计提坏账准备的应收款项确定组合的依据及计提方法：</w:t>
      </w:r>
      <w:r>
        <w:rPr>
          <w:rFonts w:ascii="宋体" w:hAnsi="宋体" w:cs="宋体" w:eastAsia="宋体" w:hint="default"/>
        </w:rPr>
        <w:t> </w:t>
      </w:r>
    </w:p>
    <w:p>
      <w:pPr>
        <w:pStyle w:val="BodyText"/>
        <w:spacing w:line="272" w:lineRule="exact" w:before="55"/>
        <w:ind w:left="294" w:right="205" w:firstLine="420"/>
        <w:jc w:val="both"/>
        <w:rPr>
          <w:rFonts w:ascii="宋体" w:hAnsi="宋体" w:cs="宋体" w:eastAsia="宋体" w:hint="default"/>
        </w:rPr>
      </w:pPr>
      <w:r>
        <w:rPr>
          <w:spacing w:val="-1"/>
        </w:rPr>
        <w:t>除了单项金额重大及单项金额虽不重大但单项计提坏账准备的应收款项外，本公司根据所开展业务的</w:t>
      </w:r>
      <w:r>
        <w:rPr/>
        <w:t> </w:t>
      </w:r>
      <w:r>
        <w:rPr>
          <w:spacing w:val="-1"/>
        </w:rPr>
        <w:t>类型，将上述两类以外的应收款项划分为商业应收款项、房地产业应收款项两大组合。按组合计提坏账准</w:t>
      </w:r>
      <w:r>
        <w:rPr>
          <w:spacing w:val="-83"/>
        </w:rPr>
        <w:t> </w:t>
      </w:r>
      <w:r>
        <w:rPr>
          <w:spacing w:val="-83"/>
        </w:rPr>
      </w:r>
      <w:r>
        <w:rPr/>
        <w:t>备的应收款项坏账准备的计提采用账龄分析法。具体计提比例如下：</w:t>
      </w:r>
      <w:r>
        <w:rPr>
          <w:rFonts w:ascii="宋体" w:hAnsi="宋体" w:cs="宋体" w:eastAsia="宋体" w:hint="default"/>
        </w:rPr>
        <w:t> </w:t>
      </w:r>
    </w:p>
    <w:p>
      <w:pPr>
        <w:spacing w:line="240" w:lineRule="auto" w:before="0"/>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5040"/>
        <w:gridCol w:w="4860"/>
      </w:tblGrid>
      <w:tr>
        <w:trPr>
          <w:trHeight w:val="358"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z w:val="18"/>
                <w:szCs w:val="18"/>
              </w:rPr>
              <w:t> </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 </w:t>
            </w:r>
          </w:p>
        </w:tc>
      </w:tr>
      <w:tr>
        <w:trPr>
          <w:trHeight w:val="331"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z w:val="18"/>
                <w:szCs w:val="18"/>
              </w:rPr>
              <w:t> </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18"/>
                <w:szCs w:val="18"/>
              </w:rPr>
            </w:pPr>
            <w:r>
              <w:rPr>
                <w:rFonts w:ascii="宋体"/>
                <w:sz w:val="18"/>
              </w:rPr>
              <w:t>5%</w:t>
            </w:r>
          </w:p>
        </w:tc>
      </w:tr>
      <w:tr>
        <w:trPr>
          <w:trHeight w:val="304"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18"/>
                <w:szCs w:val="18"/>
              </w:rPr>
            </w:pPr>
            <w:r>
              <w:rPr>
                <w:rFonts w:ascii="宋体"/>
                <w:sz w:val="18"/>
              </w:rPr>
              <w:t>10%</w:t>
            </w:r>
          </w:p>
        </w:tc>
      </w:tr>
      <w:tr>
        <w:trPr>
          <w:trHeight w:val="317"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15%</w:t>
            </w:r>
          </w:p>
        </w:tc>
      </w:tr>
      <w:tr>
        <w:trPr>
          <w:trHeight w:val="359"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r>
              <w:rPr>
                <w:rFonts w:ascii="宋体" w:hAnsi="宋体" w:cs="宋体" w:eastAsia="宋体" w:hint="default"/>
                <w:sz w:val="18"/>
                <w:szCs w:val="18"/>
              </w:rPr>
              <w:t> </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20%</w:t>
            </w:r>
          </w:p>
        </w:tc>
      </w:tr>
    </w:tbl>
    <w:p>
      <w:pPr>
        <w:spacing w:line="240" w:lineRule="auto" w:before="7"/>
        <w:rPr>
          <w:rFonts w:ascii="宋体" w:hAnsi="宋体" w:cs="宋体" w:eastAsia="宋体" w:hint="default"/>
          <w:sz w:val="6"/>
          <w:szCs w:val="6"/>
        </w:rPr>
      </w:pPr>
    </w:p>
    <w:p>
      <w:pPr>
        <w:pStyle w:val="BodyText"/>
        <w:spacing w:line="240" w:lineRule="auto" w:before="35"/>
        <w:ind w:left="716" w:right="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19"/>
        </w:rPr>
        <w:t> </w:t>
      </w:r>
      <w:r>
        <w:rPr/>
        <w:t>单项金额虽不重大但单项计提坏账准备的应收款项确认标准及计提方法：</w:t>
      </w:r>
      <w:r>
        <w:rPr>
          <w:rFonts w:ascii="宋体" w:hAnsi="宋体" w:cs="宋体" w:eastAsia="宋体" w:hint="default"/>
        </w:rPr>
        <w:t> </w:t>
      </w:r>
    </w:p>
    <w:p>
      <w:pPr>
        <w:pStyle w:val="BodyText"/>
        <w:spacing w:line="272" w:lineRule="exact" w:before="56"/>
        <w:ind w:left="294" w:right="0" w:firstLine="420"/>
        <w:jc w:val="left"/>
        <w:rPr>
          <w:rFonts w:ascii="宋体" w:hAnsi="宋体" w:cs="宋体" w:eastAsia="宋体" w:hint="default"/>
        </w:rPr>
      </w:pPr>
      <w:r>
        <w:rPr>
          <w:spacing w:val="-1"/>
        </w:rPr>
        <w:t>本公司对账龄三年以上、且有证据表明回收已存在风险的应收款项单项计提坏账准备。坏账准备根据</w:t>
      </w:r>
      <w:r>
        <w:rPr/>
        <w:t> 其未来现金流量现值低于其账面价值的差额计提。</w:t>
      </w:r>
      <w:r>
        <w:rPr>
          <w:rFonts w:ascii="宋体" w:hAnsi="宋体" w:cs="宋体" w:eastAsia="宋体" w:hint="default"/>
        </w:rPr>
        <w:t> </w:t>
      </w:r>
    </w:p>
    <w:p>
      <w:pPr>
        <w:pStyle w:val="BodyText"/>
        <w:spacing w:line="319" w:lineRule="auto" w:before="128"/>
        <w:ind w:left="716" w:right="6189"/>
        <w:jc w:val="left"/>
        <w:rPr>
          <w:rFonts w:ascii="宋体" w:hAnsi="宋体" w:cs="宋体" w:eastAsia="宋体" w:hint="default"/>
        </w:rPr>
      </w:pPr>
      <w:r>
        <w:rPr/>
        <w:t>（十一）存货的核算</w:t>
      </w:r>
      <w:r>
        <w:rPr>
          <w:spacing w:val="-100"/>
        </w:rPr>
        <w:t> </w:t>
      </w:r>
      <w:r>
        <w:rPr>
          <w:rFonts w:ascii="宋体" w:hAnsi="宋体" w:cs="宋体" w:eastAsia="宋体" w:hint="default"/>
          <w:spacing w:val="-100"/>
        </w:rPr>
      </w:r>
      <w:r>
        <w:rPr>
          <w:rFonts w:ascii="宋体" w:hAnsi="宋体" w:cs="宋体" w:eastAsia="宋体" w:hint="default"/>
        </w:rPr>
        <w:t>1</w:t>
      </w:r>
      <w:r>
        <w:rPr/>
        <w:t>．存货的分类</w:t>
      </w:r>
      <w:r>
        <w:rPr>
          <w:rFonts w:ascii="宋体" w:hAnsi="宋体" w:cs="宋体" w:eastAsia="宋体" w:hint="default"/>
        </w:rPr>
        <w:t> </w:t>
      </w:r>
    </w:p>
    <w:p>
      <w:pPr>
        <w:pStyle w:val="BodyText"/>
        <w:spacing w:line="232" w:lineRule="exact" w:before="0"/>
        <w:ind w:left="714" w:right="0"/>
        <w:jc w:val="left"/>
      </w:pPr>
      <w:r>
        <w:rPr/>
        <w:t>本公司的存货分为原材料、材料物资、库存商品、受托代销商品、低值易耗品、开发产品、开发成本</w:t>
      </w:r>
    </w:p>
    <w:p>
      <w:pPr>
        <w:pStyle w:val="BodyText"/>
        <w:spacing w:line="274" w:lineRule="exact" w:before="0"/>
        <w:ind w:left="294" w:right="0"/>
        <w:jc w:val="left"/>
        <w:rPr>
          <w:rFonts w:ascii="宋体" w:hAnsi="宋体" w:cs="宋体" w:eastAsia="宋体" w:hint="default"/>
        </w:rPr>
      </w:pPr>
      <w:r>
        <w:rPr/>
        <w:t>等。</w:t>
      </w:r>
      <w:r>
        <w:rPr>
          <w:rFonts w:ascii="宋体" w:hAnsi="宋体" w:cs="宋体" w:eastAsia="宋体" w:hint="default"/>
        </w:rPr>
        <w:t> </w:t>
      </w:r>
    </w:p>
    <w:p>
      <w:pPr>
        <w:pStyle w:val="BodyText"/>
        <w:spacing w:line="240" w:lineRule="auto" w:before="91"/>
        <w:ind w:left="716" w:right="0"/>
        <w:jc w:val="left"/>
        <w:rPr>
          <w:rFonts w:ascii="宋体" w:hAnsi="宋体" w:cs="宋体" w:eastAsia="宋体" w:hint="default"/>
        </w:rPr>
      </w:pPr>
      <w:r>
        <w:rPr>
          <w:rFonts w:ascii="宋体" w:hAnsi="宋体" w:cs="宋体" w:eastAsia="宋体" w:hint="default"/>
        </w:rPr>
        <w:t>2</w:t>
      </w:r>
      <w:r>
        <w:rPr/>
        <w:t>．发出存货的计价方法</w:t>
      </w:r>
      <w:r>
        <w:rPr>
          <w:rFonts w:ascii="宋体" w:hAnsi="宋体" w:cs="宋体" w:eastAsia="宋体" w:hint="default"/>
        </w:rPr>
        <w:t> </w:t>
      </w:r>
    </w:p>
    <w:p>
      <w:pPr>
        <w:pStyle w:val="BodyText"/>
        <w:spacing w:line="272" w:lineRule="exact" w:before="56"/>
        <w:ind w:left="294" w:right="0" w:firstLine="420"/>
        <w:jc w:val="left"/>
        <w:rPr>
          <w:rFonts w:ascii="宋体" w:hAnsi="宋体" w:cs="宋体" w:eastAsia="宋体" w:hint="default"/>
        </w:rPr>
      </w:pPr>
      <w:r>
        <w:rPr>
          <w:spacing w:val="-1"/>
        </w:rPr>
        <w:t>各类存货取得时按实际成本计价。商品流通类企业原材料和库存商品的发出、领用采用先进先出法结</w:t>
      </w:r>
      <w:r>
        <w:rPr/>
        <w:t> 转成本；开发产品以实际成本计价，出售时以实际成本结转。</w:t>
      </w:r>
      <w:r>
        <w:rPr>
          <w:rFonts w:ascii="宋体" w:hAnsi="宋体" w:cs="宋体" w:eastAsia="宋体" w:hint="default"/>
        </w:rPr>
        <w:t> </w:t>
      </w:r>
    </w:p>
    <w:p>
      <w:pPr>
        <w:pStyle w:val="BodyText"/>
        <w:spacing w:line="264" w:lineRule="auto" w:before="66"/>
        <w:ind w:left="714" w:right="0" w:firstLine="2"/>
        <w:jc w:val="left"/>
      </w:pPr>
      <w:r>
        <w:rPr>
          <w:rFonts w:ascii="宋体" w:hAnsi="宋体" w:cs="宋体" w:eastAsia="宋体" w:hint="default"/>
        </w:rPr>
        <w:t>3</w:t>
      </w:r>
      <w:r>
        <w:rPr/>
        <w:t>．存货可变现净值的确定依据及存货跌价准备的计提方法</w:t>
      </w:r>
      <w:r>
        <w:rPr>
          <w:spacing w:val="-92"/>
        </w:rPr>
        <w:t> </w:t>
      </w:r>
      <w:r>
        <w:rPr>
          <w:rFonts w:ascii="宋体" w:hAnsi="宋体" w:cs="宋体" w:eastAsia="宋体" w:hint="default"/>
          <w:spacing w:val="-92"/>
        </w:rPr>
      </w:r>
      <w:r>
        <w:rPr/>
        <w:t>本公司期末对存货进行全面清查后，按存货的成本与可变现净值孰低提取或调整存货跌价准备。</w:t>
      </w:r>
      <w:r>
        <w:rPr>
          <w:rFonts w:ascii="宋体" w:hAnsi="宋体" w:cs="宋体" w:eastAsia="宋体" w:hint="default"/>
        </w:rPr>
        <w:t> </w:t>
      </w:r>
      <w:r>
        <w:rPr>
          <w:spacing w:val="-1"/>
        </w:rPr>
        <w:t>产成品、商品和用于出售的材料等直接用于出售的商品存货，在正常生产经营过程中，以该存货的估</w:t>
      </w:r>
    </w:p>
    <w:p>
      <w:pPr>
        <w:pStyle w:val="BodyText"/>
        <w:spacing w:line="251" w:lineRule="exact" w:before="0"/>
        <w:ind w:left="294" w:right="0"/>
        <w:jc w:val="left"/>
        <w:rPr>
          <w:rFonts w:ascii="宋体" w:hAnsi="宋体" w:cs="宋体" w:eastAsia="宋体" w:hint="default"/>
        </w:rPr>
      </w:pPr>
      <w:r>
        <w:rPr/>
        <w:t>计售价减去估计的销售费用和相关税费后的金额，确定其可变现净值；</w:t>
      </w:r>
      <w:r>
        <w:rPr>
          <w:rFonts w:ascii="宋体" w:hAnsi="宋体" w:cs="宋体" w:eastAsia="宋体" w:hint="default"/>
        </w:rPr>
        <w:t> </w:t>
      </w:r>
    </w:p>
    <w:p>
      <w:pPr>
        <w:pStyle w:val="BodyText"/>
        <w:spacing w:line="272" w:lineRule="exact" w:before="56"/>
        <w:ind w:left="294" w:right="0" w:firstLine="420"/>
        <w:jc w:val="left"/>
        <w:rPr>
          <w:rFonts w:ascii="宋体" w:hAnsi="宋体" w:cs="宋体" w:eastAsia="宋体" w:hint="default"/>
        </w:rPr>
      </w:pPr>
      <w:r>
        <w:rPr>
          <w:spacing w:val="-1"/>
        </w:rPr>
        <w:t>需要经过加工的材料存货，在正常生产经营过程中，以所生产的产成品的估计售价减去至完工时估计</w:t>
      </w:r>
      <w:r>
        <w:rPr/>
        <w:t> 将要发生的成本、估计的销售费用和相关税费后的金额，确定其可变现净值；</w:t>
      </w:r>
      <w:r>
        <w:rPr>
          <w:rFonts w:ascii="宋体" w:hAnsi="宋体" w:cs="宋体" w:eastAsia="宋体" w:hint="default"/>
        </w:rPr>
        <w:t> </w:t>
      </w:r>
    </w:p>
    <w:p>
      <w:pPr>
        <w:spacing w:after="0" w:line="272" w:lineRule="exact"/>
        <w:jc w:val="left"/>
        <w:rPr>
          <w:rFonts w:ascii="宋体" w:hAnsi="宋体" w:cs="宋体" w:eastAsia="宋体" w:hint="default"/>
        </w:rPr>
        <w:sectPr>
          <w:pgSz w:w="11900" w:h="16840"/>
          <w:pgMar w:header="883" w:footer="1222" w:top="1140" w:bottom="1420" w:left="840" w:right="920"/>
        </w:sectPr>
      </w:pPr>
    </w:p>
    <w:p>
      <w:pPr>
        <w:spacing w:line="240" w:lineRule="auto" w:before="2"/>
        <w:rPr>
          <w:rFonts w:ascii="宋体" w:hAnsi="宋体" w:cs="宋体" w:eastAsia="宋体" w:hint="default"/>
          <w:sz w:val="16"/>
          <w:szCs w:val="16"/>
        </w:rPr>
      </w:pPr>
    </w:p>
    <w:p>
      <w:pPr>
        <w:pStyle w:val="BodyText"/>
        <w:spacing w:line="272" w:lineRule="exact" w:before="63"/>
        <w:ind w:left="154" w:right="205" w:firstLine="420"/>
        <w:jc w:val="both"/>
        <w:rPr>
          <w:rFonts w:ascii="宋体" w:hAnsi="宋体" w:cs="宋体" w:eastAsia="宋体" w:hint="default"/>
        </w:rPr>
      </w:pPr>
      <w:r>
        <w:rPr>
          <w:spacing w:val="-1"/>
        </w:rPr>
        <w:t>为执行销售合同或者劳务合同而持有的存货，其可变现净值以合同价格为基础计算，若持有存货的数</w:t>
      </w:r>
      <w:r>
        <w:rPr/>
        <w:t> 量多于销售合同订购数量的，超出部分的存货的可变现净值以一般销售价格为基础计算。</w:t>
      </w:r>
      <w:r>
        <w:rPr>
          <w:rFonts w:ascii="宋体" w:hAnsi="宋体" w:cs="宋体" w:eastAsia="宋体" w:hint="default"/>
        </w:rPr>
        <w:t> </w:t>
      </w:r>
    </w:p>
    <w:p>
      <w:pPr>
        <w:pStyle w:val="BodyText"/>
        <w:spacing w:line="264" w:lineRule="auto" w:before="4"/>
        <w:ind w:left="573" w:right="0"/>
        <w:jc w:val="left"/>
      </w:pPr>
      <w:r>
        <w:rPr/>
        <w:t>期末通常按照单个存货项目计提存货跌价准备；</w:t>
      </w:r>
      <w:r>
        <w:rPr>
          <w:rFonts w:ascii="宋体" w:hAnsi="宋体" w:cs="宋体" w:eastAsia="宋体" w:hint="default"/>
        </w:rPr>
        <w:t> </w:t>
      </w:r>
      <w:r>
        <w:rPr>
          <w:spacing w:val="-1"/>
        </w:rPr>
        <w:t>对于数量繁多、单价较低的存货，按照存货类别计提存货跌价准备；与在同一地区生产和销售的产品</w:t>
      </w:r>
    </w:p>
    <w:p>
      <w:pPr>
        <w:pStyle w:val="BodyText"/>
        <w:spacing w:line="272" w:lineRule="exact" w:before="3"/>
        <w:ind w:left="153" w:right="0"/>
        <w:jc w:val="left"/>
        <w:rPr>
          <w:rFonts w:ascii="宋体" w:hAnsi="宋体" w:cs="宋体" w:eastAsia="宋体" w:hint="default"/>
        </w:rPr>
      </w:pPr>
      <w:r>
        <w:rPr>
          <w:spacing w:val="-1"/>
        </w:rPr>
        <w:t>系列相关、具有相同或类似最终用途或目的，且难以与其他项目分开计量的存货，则合并计提存货跌价准</w:t>
      </w:r>
      <w:r>
        <w:rPr>
          <w:spacing w:val="-83"/>
        </w:rPr>
        <w:t> </w:t>
      </w:r>
      <w:r>
        <w:rPr>
          <w:spacing w:val="-83"/>
        </w:rPr>
      </w:r>
      <w:r>
        <w:rPr/>
        <w:t>备。</w:t>
      </w:r>
      <w:r>
        <w:rPr>
          <w:rFonts w:ascii="宋体" w:hAnsi="宋体" w:cs="宋体" w:eastAsia="宋体" w:hint="default"/>
        </w:rPr>
        <w:t> </w:t>
      </w:r>
    </w:p>
    <w:p>
      <w:pPr>
        <w:pStyle w:val="BodyText"/>
        <w:spacing w:line="272" w:lineRule="exact" w:before="31"/>
        <w:ind w:left="153" w:right="205" w:firstLine="420"/>
        <w:jc w:val="both"/>
        <w:rPr>
          <w:rFonts w:ascii="宋体" w:hAnsi="宋体" w:cs="宋体" w:eastAsia="宋体" w:hint="default"/>
        </w:rPr>
      </w:pPr>
      <w:r>
        <w:rPr>
          <w:spacing w:val="-1"/>
        </w:rPr>
        <w:t>以前减记存货价值的影响因素已经消失的，减记的金额予以恢复，并在原已计提的存货跌价准备金额</w:t>
      </w:r>
      <w:r>
        <w:rPr/>
        <w:t> 内转回，转回的金额计入当期损益。</w:t>
      </w:r>
      <w:r>
        <w:rPr>
          <w:rFonts w:ascii="宋体" w:hAnsi="宋体" w:cs="宋体" w:eastAsia="宋体" w:hint="default"/>
        </w:rPr>
        <w:t> </w:t>
      </w:r>
    </w:p>
    <w:p>
      <w:pPr>
        <w:pStyle w:val="BodyText"/>
        <w:spacing w:line="240" w:lineRule="auto" w:before="66"/>
        <w:ind w:left="576" w:right="0"/>
        <w:jc w:val="left"/>
        <w:rPr>
          <w:rFonts w:ascii="宋体" w:hAnsi="宋体" w:cs="宋体" w:eastAsia="宋体" w:hint="default"/>
        </w:rPr>
      </w:pPr>
      <w:r>
        <w:rPr>
          <w:rFonts w:ascii="宋体" w:hAnsi="宋体" w:cs="宋体" w:eastAsia="宋体" w:hint="default"/>
        </w:rPr>
        <w:t>4</w:t>
      </w:r>
      <w:r>
        <w:rPr/>
        <w:t>．存货的盘存制度</w:t>
      </w:r>
      <w:r>
        <w:rPr>
          <w:rFonts w:ascii="宋体" w:hAnsi="宋体" w:cs="宋体" w:eastAsia="宋体" w:hint="default"/>
        </w:rPr>
        <w:t> </w:t>
      </w:r>
    </w:p>
    <w:p>
      <w:pPr>
        <w:pStyle w:val="BodyText"/>
        <w:spacing w:line="319" w:lineRule="auto" w:before="28"/>
        <w:ind w:left="573" w:right="5561"/>
        <w:jc w:val="left"/>
        <w:rPr>
          <w:rFonts w:ascii="宋体" w:hAnsi="宋体" w:cs="宋体" w:eastAsia="宋体" w:hint="default"/>
        </w:rPr>
      </w:pPr>
      <w:r>
        <w:rPr/>
        <w:t>存货盘存制度采用永续盘存制。</w:t>
      </w:r>
      <w:r>
        <w:rPr>
          <w:rFonts w:ascii="宋体" w:hAnsi="宋体" w:cs="宋体" w:eastAsia="宋体" w:hint="default"/>
        </w:rPr>
        <w:t> 5</w:t>
      </w:r>
      <w:r>
        <w:rPr/>
        <w:t>．低值易耗品和包装物的摊销方法</w:t>
      </w:r>
      <w:r>
        <w:rPr>
          <w:rFonts w:ascii="宋体" w:hAnsi="宋体" w:cs="宋体" w:eastAsia="宋体" w:hint="default"/>
        </w:rPr>
        <w:t> </w:t>
      </w:r>
    </w:p>
    <w:p>
      <w:pPr>
        <w:pStyle w:val="BodyText"/>
        <w:spacing w:line="234" w:lineRule="exact" w:before="0"/>
        <w:ind w:left="573" w:right="0"/>
        <w:jc w:val="left"/>
        <w:rPr>
          <w:rFonts w:ascii="宋体" w:hAnsi="宋体" w:cs="宋体" w:eastAsia="宋体" w:hint="default"/>
        </w:rPr>
      </w:pPr>
      <w:r>
        <w:rPr/>
        <w:t>低值易耗品和包装物领用时一次摊销法摊销。</w:t>
      </w:r>
      <w:r>
        <w:rPr>
          <w:rFonts w:ascii="宋体" w:hAnsi="宋体" w:cs="宋体" w:eastAsia="宋体" w:hint="default"/>
        </w:rPr>
        <w:t> </w:t>
      </w:r>
    </w:p>
    <w:p>
      <w:pPr>
        <w:pStyle w:val="BodyText"/>
        <w:spacing w:line="264" w:lineRule="auto" w:before="153"/>
        <w:ind w:left="573" w:right="2305" w:firstLine="2"/>
        <w:jc w:val="left"/>
        <w:rPr>
          <w:rFonts w:ascii="宋体" w:hAnsi="宋体" w:cs="宋体" w:eastAsia="宋体" w:hint="default"/>
        </w:rPr>
      </w:pPr>
      <w:r>
        <w:rPr/>
        <w:t>（十二）长期股权投资</w:t>
      </w:r>
      <w:r>
        <w:rPr>
          <w:spacing w:val="-102"/>
        </w:rPr>
        <w:t> </w:t>
      </w:r>
      <w:r>
        <w:rPr>
          <w:rFonts w:ascii="宋体" w:hAnsi="宋体" w:cs="宋体" w:eastAsia="宋体" w:hint="default"/>
          <w:spacing w:val="-102"/>
        </w:rPr>
      </w:r>
      <w:r>
        <w:rPr/>
        <w:t>本公司的长期股权投资包括对子公司的投资和其他长期股权投资。</w:t>
      </w:r>
      <w:r>
        <w:rPr>
          <w:rFonts w:ascii="宋体" w:hAnsi="宋体" w:cs="宋体" w:eastAsia="宋体" w:hint="default"/>
        </w:rPr>
        <w:t> </w:t>
      </w:r>
    </w:p>
    <w:p>
      <w:pPr>
        <w:pStyle w:val="BodyText"/>
        <w:spacing w:line="240" w:lineRule="auto" w:before="69"/>
        <w:ind w:left="576"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5"/>
        </w:rPr>
        <w:t> </w:t>
      </w:r>
      <w:r>
        <w:rPr/>
        <w:t>投资成本的确定</w:t>
      </w:r>
      <w:r>
        <w:rPr>
          <w:rFonts w:ascii="宋体" w:hAnsi="宋体" w:cs="宋体" w:eastAsia="宋体" w:hint="default"/>
        </w:rPr>
        <w:t> </w:t>
      </w:r>
    </w:p>
    <w:p>
      <w:pPr>
        <w:pStyle w:val="BodyText"/>
        <w:spacing w:line="272" w:lineRule="exact" w:before="56"/>
        <w:ind w:left="153" w:right="205" w:firstLine="420"/>
        <w:jc w:val="both"/>
        <w:rPr>
          <w:rFonts w:ascii="宋体" w:hAnsi="宋体" w:cs="宋体" w:eastAsia="宋体" w:hint="default"/>
        </w:rPr>
      </w:pPr>
      <w:r>
        <w:rPr>
          <w:spacing w:val="-1"/>
        </w:rPr>
        <w:t>本公司对子公司的投资按照初始投资成本计价，控股合并形成的长期股权投资的初始计量参见本附注</w:t>
      </w:r>
      <w:r>
        <w:rPr/>
        <w:t> 之同一控制下和非同一控制下企业合并的会计处理方法。追加或收回投资调整长期股权投资的成本。</w:t>
      </w:r>
      <w:r>
        <w:rPr>
          <w:rFonts w:ascii="宋体" w:hAnsi="宋体" w:cs="宋体" w:eastAsia="宋体" w:hint="default"/>
        </w:rPr>
        <w:t> </w:t>
      </w:r>
    </w:p>
    <w:p>
      <w:pPr>
        <w:pStyle w:val="BodyText"/>
        <w:spacing w:line="272" w:lineRule="exact" w:before="31"/>
        <w:ind w:left="153" w:right="205" w:firstLine="420"/>
        <w:jc w:val="both"/>
        <w:rPr>
          <w:rFonts w:ascii="宋体" w:hAnsi="宋体" w:cs="宋体" w:eastAsia="宋体" w:hint="default"/>
        </w:rPr>
      </w:pPr>
      <w:r>
        <w:rPr>
          <w:spacing w:val="-1"/>
        </w:rPr>
        <w:t>本公司对被投资单位不具有共同控制或重大影响，并且在活跃市场中没有报价、公允价值不能可靠计</w:t>
      </w:r>
      <w:r>
        <w:rPr/>
        <w:t> 量的其他长期股权投资，均按照初始投资成本计价。</w:t>
      </w:r>
      <w:r>
        <w:rPr>
          <w:rFonts w:ascii="宋体" w:hAnsi="宋体" w:cs="宋体" w:eastAsia="宋体" w:hint="default"/>
        </w:rPr>
        <w:t> </w:t>
      </w:r>
    </w:p>
    <w:p>
      <w:pPr>
        <w:pStyle w:val="BodyText"/>
        <w:spacing w:line="240" w:lineRule="auto" w:before="66"/>
        <w:ind w:left="576"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6"/>
        </w:rPr>
        <w:t> </w:t>
      </w:r>
      <w:r>
        <w:rPr/>
        <w:t>后续计量及损益确认方法</w:t>
      </w:r>
      <w:r>
        <w:rPr>
          <w:rFonts w:ascii="宋体" w:hAnsi="宋体" w:cs="宋体" w:eastAsia="宋体" w:hint="default"/>
        </w:rPr>
        <w:t> </w:t>
      </w:r>
    </w:p>
    <w:p>
      <w:pPr>
        <w:pStyle w:val="BodyText"/>
        <w:spacing w:line="237" w:lineRule="auto" w:before="31"/>
        <w:ind w:left="153" w:right="205" w:firstLine="420"/>
        <w:jc w:val="both"/>
        <w:rPr>
          <w:rFonts w:ascii="宋体" w:hAnsi="宋体" w:cs="宋体" w:eastAsia="宋体" w:hint="default"/>
        </w:rPr>
      </w:pPr>
      <w:r>
        <w:rPr>
          <w:spacing w:val="-1"/>
        </w:rPr>
        <w:t>本公司对子公司的投资的后续计量采用成本法核算，编制合并财务报表时按照权益法进行调整。除取</w:t>
      </w:r>
      <w:r>
        <w:rPr/>
        <w:t> </w:t>
      </w:r>
      <w:r>
        <w:rPr>
          <w:spacing w:val="-1"/>
        </w:rPr>
        <w:t>得投资时实际支付的价款或对价中包含的已宣告但尚未发放的现金股利或利润外，按照享有被投资单位宣</w:t>
      </w:r>
      <w:r>
        <w:rPr>
          <w:spacing w:val="-81"/>
        </w:rPr>
        <w:t> </w:t>
      </w:r>
      <w:r>
        <w:rPr>
          <w:spacing w:val="-81"/>
        </w:rPr>
      </w:r>
      <w:r>
        <w:rPr/>
        <w:t>告发放的现金股利或利润确认投资收益。</w:t>
      </w:r>
      <w:r>
        <w:rPr>
          <w:rFonts w:ascii="宋体" w:hAnsi="宋体" w:cs="宋体" w:eastAsia="宋体" w:hint="default"/>
        </w:rPr>
        <w:t> </w:t>
      </w:r>
    </w:p>
    <w:p>
      <w:pPr>
        <w:pStyle w:val="BodyText"/>
        <w:spacing w:line="272" w:lineRule="exact" w:before="56"/>
        <w:ind w:left="153" w:right="205" w:firstLine="420"/>
        <w:jc w:val="both"/>
        <w:rPr>
          <w:rFonts w:ascii="宋体" w:hAnsi="宋体" w:cs="宋体" w:eastAsia="宋体" w:hint="default"/>
        </w:rPr>
      </w:pPr>
      <w:r>
        <w:rPr>
          <w:spacing w:val="-1"/>
        </w:rPr>
        <w:t>本公司对被投资单位不具有共同控制或重大影响，并且在活跃市场中没有报价、公允价值不能可靠计</w:t>
      </w:r>
      <w:r>
        <w:rPr/>
        <w:t> 量的长期股权投资，后续计量采用成本法核算。</w:t>
      </w:r>
      <w:r>
        <w:rPr>
          <w:rFonts w:ascii="宋体" w:hAnsi="宋体" w:cs="宋体" w:eastAsia="宋体" w:hint="default"/>
        </w:rPr>
        <w:t> </w:t>
      </w:r>
    </w:p>
    <w:p>
      <w:pPr>
        <w:pStyle w:val="BodyText"/>
        <w:spacing w:line="240" w:lineRule="auto" w:before="66"/>
        <w:ind w:left="576" w:right="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9"/>
        </w:rPr>
        <w:t> </w:t>
      </w:r>
      <w:r>
        <w:rPr/>
        <w:t>减值测试方法及减值准备计提方法</w:t>
      </w:r>
      <w:r>
        <w:rPr>
          <w:rFonts w:ascii="宋体" w:hAnsi="宋体" w:cs="宋体" w:eastAsia="宋体" w:hint="default"/>
        </w:rPr>
        <w:t> </w:t>
      </w:r>
    </w:p>
    <w:p>
      <w:pPr>
        <w:pStyle w:val="BodyText"/>
        <w:spacing w:line="237" w:lineRule="auto" w:before="31"/>
        <w:ind w:left="153" w:right="204" w:firstLine="420"/>
        <w:jc w:val="both"/>
        <w:rPr>
          <w:rFonts w:ascii="宋体" w:hAnsi="宋体" w:cs="宋体" w:eastAsia="宋体" w:hint="default"/>
        </w:rPr>
      </w:pPr>
      <w:r>
        <w:rPr>
          <w:spacing w:val="3"/>
        </w:rPr>
        <w:t>资产负债表日，若因市价持续下跌或被投资单位经营状况恶化等原因使长期股权投资存在减值迹象</w:t>
      </w:r>
      <w:r>
        <w:rPr/>
        <w:t> </w:t>
      </w:r>
      <w:r>
        <w:rPr>
          <w:spacing w:val="-1"/>
        </w:rPr>
        <w:t>时，根据单项长期股权投资的公允价值减去处置费用后的净额与长期股权投资预计未来现金流量的现值两</w:t>
      </w:r>
      <w:r>
        <w:rPr>
          <w:spacing w:val="-81"/>
        </w:rPr>
        <w:t> </w:t>
      </w:r>
      <w:r>
        <w:rPr>
          <w:spacing w:val="-81"/>
        </w:rPr>
      </w:r>
      <w:r>
        <w:rPr>
          <w:spacing w:val="-1"/>
        </w:rPr>
        <w:t>者之间较高者确定长期股权投资的可收回金额。长期股权投资的可收回金额低于账面价值时，将资产的账</w:t>
      </w:r>
      <w:r>
        <w:rPr>
          <w:spacing w:val="-81"/>
        </w:rPr>
        <w:t> </w:t>
      </w:r>
      <w:r>
        <w:rPr>
          <w:spacing w:val="-81"/>
        </w:rPr>
      </w:r>
      <w:r>
        <w:rPr>
          <w:spacing w:val="-1"/>
        </w:rPr>
        <w:t>面价值减记至可收回金额，减记的金额确认为资产减值损失，计入当期损益，同时计提相应的资产减值准</w:t>
      </w:r>
      <w:r>
        <w:rPr>
          <w:spacing w:val="-83"/>
        </w:rPr>
        <w:t> </w:t>
      </w:r>
      <w:r>
        <w:rPr>
          <w:spacing w:val="-83"/>
        </w:rPr>
      </w:r>
      <w:r>
        <w:rPr/>
        <w:t>备。长期股权投资减值损失一经确认，在以后会计期间不再转回。</w:t>
      </w:r>
      <w:r>
        <w:rPr>
          <w:rFonts w:ascii="宋体" w:hAnsi="宋体" w:cs="宋体" w:eastAsia="宋体" w:hint="default"/>
        </w:rPr>
        <w:t> </w:t>
      </w:r>
    </w:p>
    <w:p>
      <w:pPr>
        <w:pStyle w:val="BodyText"/>
        <w:spacing w:line="264" w:lineRule="auto" w:before="154"/>
        <w:ind w:left="573" w:right="2305" w:firstLine="2"/>
        <w:jc w:val="left"/>
        <w:rPr>
          <w:rFonts w:ascii="宋体" w:hAnsi="宋体" w:cs="宋体" w:eastAsia="宋体" w:hint="default"/>
        </w:rPr>
      </w:pPr>
      <w:r>
        <w:rPr/>
        <w:t>（十三）投资性房地产</w:t>
      </w:r>
      <w:r>
        <w:rPr>
          <w:spacing w:val="-102"/>
        </w:rPr>
        <w:t> </w:t>
      </w:r>
      <w:r>
        <w:rPr>
          <w:rFonts w:ascii="宋体" w:hAnsi="宋体" w:cs="宋体" w:eastAsia="宋体" w:hint="default"/>
          <w:spacing w:val="-102"/>
        </w:rPr>
      </w:r>
      <w:r>
        <w:rPr/>
        <w:t>本公司投资性房地产是指为赚取租金而持有的房地产。</w:t>
      </w:r>
      <w:r>
        <w:rPr>
          <w:rFonts w:ascii="宋体" w:hAnsi="宋体" w:cs="宋体" w:eastAsia="宋体" w:hint="default"/>
        </w:rPr>
        <w:t> </w:t>
      </w:r>
    </w:p>
    <w:p>
      <w:pPr>
        <w:pStyle w:val="BodyText"/>
        <w:spacing w:line="272" w:lineRule="exact" w:before="35"/>
        <w:ind w:left="153" w:right="205" w:firstLine="420"/>
        <w:jc w:val="both"/>
        <w:rPr>
          <w:rFonts w:ascii="宋体" w:hAnsi="宋体" w:cs="宋体" w:eastAsia="宋体" w:hint="default"/>
        </w:rPr>
      </w:pPr>
      <w:r>
        <w:rPr>
          <w:spacing w:val="-1"/>
        </w:rPr>
        <w:t>投资性房地产按取得时的实际成本入账，由建造该项资产达到预定可使用状态前所发生的必要支出构</w:t>
      </w:r>
      <w:r>
        <w:rPr/>
        <w:t> 成。</w:t>
      </w:r>
      <w:r>
        <w:rPr>
          <w:rFonts w:ascii="宋体" w:hAnsi="宋体" w:cs="宋体" w:eastAsia="宋体" w:hint="default"/>
        </w:rPr>
        <w:t> </w:t>
      </w:r>
    </w:p>
    <w:p>
      <w:pPr>
        <w:pStyle w:val="BodyText"/>
        <w:spacing w:line="272" w:lineRule="exact" w:before="31"/>
        <w:ind w:left="153" w:right="184" w:firstLine="420"/>
        <w:jc w:val="both"/>
        <w:rPr>
          <w:rFonts w:ascii="宋体" w:hAnsi="宋体" w:cs="宋体" w:eastAsia="宋体" w:hint="default"/>
        </w:rPr>
      </w:pPr>
      <w:r>
        <w:rPr/>
        <w:t>本公司对投资性房地产采用成本模式进行后续计量，折旧政策详见本附注“固定资产的标准、分类、 </w:t>
      </w:r>
      <w:r>
        <w:rPr>
          <w:spacing w:val="-12"/>
        </w:rPr>
        <w:t>计价、折旧政策”。</w:t>
      </w:r>
      <w:r>
        <w:rPr>
          <w:rFonts w:ascii="宋体" w:hAnsi="宋体" w:cs="宋体" w:eastAsia="宋体" w:hint="default"/>
        </w:rPr>
        <w:t> </w:t>
      </w:r>
    </w:p>
    <w:p>
      <w:pPr>
        <w:pStyle w:val="BodyText"/>
        <w:spacing w:line="272" w:lineRule="exact" w:before="31"/>
        <w:ind w:left="154" w:right="205" w:firstLine="420"/>
        <w:jc w:val="both"/>
        <w:rPr>
          <w:rFonts w:ascii="宋体" w:hAnsi="宋体" w:cs="宋体" w:eastAsia="宋体" w:hint="default"/>
        </w:rPr>
      </w:pPr>
      <w:r>
        <w:rPr>
          <w:spacing w:val="-1"/>
        </w:rPr>
        <w:t>本公司年末对投资性房地产按照账面净值与可收回金额孰低计量，按单项资产可收回金额低于账面净</w:t>
      </w:r>
      <w:r>
        <w:rPr/>
        <w:t> </w:t>
      </w:r>
      <w:r>
        <w:rPr>
          <w:spacing w:val="-1"/>
        </w:rPr>
        <w:t>值的差额，计提投资性房地产减值准备。资产减值损失一经确认，在以后会计期间不再转回。本公司投资</w:t>
      </w:r>
      <w:r>
        <w:rPr>
          <w:spacing w:val="-82"/>
        </w:rPr>
        <w:t> </w:t>
      </w:r>
      <w:r>
        <w:rPr>
          <w:spacing w:val="-82"/>
        </w:rPr>
      </w:r>
      <w:r>
        <w:rPr/>
        <w:t>性房地产按照取得时的成本进行初始计量，并采用成本模式进行后续计量。</w:t>
      </w:r>
      <w:r>
        <w:rPr>
          <w:rFonts w:ascii="宋体" w:hAnsi="宋体" w:cs="宋体" w:eastAsia="宋体" w:hint="default"/>
        </w:rPr>
        <w:t> </w:t>
      </w:r>
    </w:p>
    <w:p>
      <w:pPr>
        <w:pStyle w:val="BodyText"/>
        <w:spacing w:line="272" w:lineRule="exact" w:before="31"/>
        <w:ind w:left="154" w:right="0" w:firstLine="420"/>
        <w:jc w:val="left"/>
        <w:rPr>
          <w:rFonts w:ascii="宋体" w:hAnsi="宋体" w:cs="宋体" w:eastAsia="宋体" w:hint="default"/>
        </w:rPr>
      </w:pPr>
      <w:r>
        <w:rPr/>
        <w:t>本公司投资性房地产可收回金额低于其账面价值时，按单项投资性房地产可收回金额低于账面价值的 差额，确认投资性房地产减值准备。本公司投资性房地产减值准备一经确认，在以后会计期间不得转回。</w:t>
      </w:r>
      <w:r>
        <w:rPr>
          <w:rFonts w:ascii="宋体" w:hAnsi="宋体" w:cs="宋体" w:eastAsia="宋体" w:hint="default"/>
        </w:rPr>
        <w:t> </w:t>
      </w:r>
    </w:p>
    <w:p>
      <w:pPr>
        <w:pStyle w:val="BodyText"/>
        <w:spacing w:line="319" w:lineRule="auto" w:before="128"/>
        <w:ind w:left="576" w:right="5561"/>
        <w:jc w:val="left"/>
        <w:rPr>
          <w:rFonts w:ascii="宋体" w:hAnsi="宋体" w:cs="宋体" w:eastAsia="宋体" w:hint="default"/>
        </w:rPr>
      </w:pPr>
      <w:r>
        <w:rPr/>
        <w:t>（十四）固定资产的计价和折旧方法</w:t>
      </w:r>
      <w:r>
        <w:rPr>
          <w:spacing w:val="-96"/>
        </w:rPr>
        <w:t> </w:t>
      </w:r>
      <w:r>
        <w:rPr>
          <w:rFonts w:ascii="宋体" w:hAnsi="宋体" w:cs="宋体" w:eastAsia="宋体" w:hint="default"/>
          <w:spacing w:val="-96"/>
        </w:rPr>
      </w:r>
      <w:r>
        <w:rPr>
          <w:rFonts w:ascii="宋体" w:hAnsi="宋体" w:cs="宋体" w:eastAsia="宋体" w:hint="default"/>
        </w:rPr>
        <w:t>1</w:t>
      </w:r>
      <w:r>
        <w:rPr/>
        <w:t>．固定资产确认条件</w:t>
      </w:r>
      <w:r>
        <w:rPr>
          <w:rFonts w:ascii="宋体" w:hAnsi="宋体" w:cs="宋体" w:eastAsia="宋体" w:hint="default"/>
        </w:rPr>
        <w:t> </w:t>
      </w:r>
    </w:p>
    <w:p>
      <w:pPr>
        <w:pStyle w:val="BodyText"/>
        <w:spacing w:line="233" w:lineRule="exact" w:before="0"/>
        <w:ind w:left="574" w:right="0"/>
        <w:jc w:val="left"/>
      </w:pPr>
      <w:r>
        <w:rPr/>
        <w:t>本公司固定资产是指为生产商品、提供劳务、出租或经营管理而持有，并且使用年限超过一年的有形</w:t>
      </w:r>
    </w:p>
    <w:p>
      <w:pPr>
        <w:spacing w:after="0" w:line="233" w:lineRule="exact"/>
        <w:jc w:val="left"/>
        <w:sectPr>
          <w:pgSz w:w="11900" w:h="16840"/>
          <w:pgMar w:header="883" w:footer="1222" w:top="1140" w:bottom="1420" w:left="980" w:right="920"/>
        </w:sectPr>
      </w:pPr>
    </w:p>
    <w:p>
      <w:pPr>
        <w:spacing w:line="240" w:lineRule="auto" w:before="2"/>
        <w:rPr>
          <w:rFonts w:ascii="宋体" w:hAnsi="宋体" w:cs="宋体" w:eastAsia="宋体" w:hint="default"/>
          <w:sz w:val="16"/>
          <w:szCs w:val="16"/>
        </w:rPr>
      </w:pPr>
    </w:p>
    <w:p>
      <w:pPr>
        <w:pStyle w:val="BodyText"/>
        <w:spacing w:line="240" w:lineRule="auto" w:before="35"/>
        <w:ind w:left="327" w:right="5153"/>
        <w:jc w:val="center"/>
        <w:rPr>
          <w:rFonts w:ascii="宋体" w:hAnsi="宋体" w:cs="宋体" w:eastAsia="宋体" w:hint="default"/>
        </w:rPr>
      </w:pPr>
      <w:r>
        <w:rPr/>
        <w:t>资产。固定资产在同时满足下列条件时予以确认：</w:t>
      </w:r>
      <w:r>
        <w:rPr>
          <w:rFonts w:ascii="宋体" w:hAnsi="宋体" w:cs="宋体" w:eastAsia="宋体" w:hint="default"/>
        </w:rPr>
        <w:t> </w:t>
      </w:r>
    </w:p>
    <w:p>
      <w:pPr>
        <w:pStyle w:val="BodyText"/>
        <w:spacing w:line="240" w:lineRule="auto" w:before="60"/>
        <w:ind w:left="713" w:right="0"/>
        <w:jc w:val="left"/>
        <w:rPr>
          <w:rFonts w:ascii="宋体" w:hAnsi="宋体" w:cs="宋体" w:eastAsia="宋体" w:hint="default"/>
        </w:rPr>
      </w:pPr>
      <w:r>
        <w:rPr/>
        <w:t>（</w:t>
      </w:r>
      <w:r>
        <w:rPr>
          <w:rFonts w:ascii="宋体" w:hAnsi="宋体" w:cs="宋体" w:eastAsia="宋体" w:hint="default"/>
        </w:rPr>
        <w:t>1</w:t>
      </w:r>
      <w:r>
        <w:rPr/>
        <w:t>）与该固定资产有关的经济利益很可能流入企业；</w:t>
      </w:r>
      <w:r>
        <w:rPr>
          <w:rFonts w:ascii="宋体" w:hAnsi="宋体" w:cs="宋体" w:eastAsia="宋体" w:hint="default"/>
        </w:rPr>
        <w:t> </w:t>
      </w:r>
    </w:p>
    <w:p>
      <w:pPr>
        <w:pStyle w:val="BodyText"/>
        <w:spacing w:line="319" w:lineRule="auto" w:before="60"/>
        <w:ind w:left="714" w:right="3357" w:hanging="1"/>
        <w:jc w:val="left"/>
        <w:rPr>
          <w:rFonts w:ascii="宋体" w:hAnsi="宋体" w:cs="宋体" w:eastAsia="宋体" w:hint="default"/>
        </w:rPr>
      </w:pPr>
      <w:r>
        <w:rPr/>
        <w:t>（</w:t>
      </w:r>
      <w:r>
        <w:rPr>
          <w:rFonts w:ascii="宋体" w:hAnsi="宋体" w:cs="宋体" w:eastAsia="宋体" w:hint="default"/>
        </w:rPr>
        <w:t>2</w:t>
      </w:r>
      <w:r>
        <w:rPr/>
        <w:t>）该固定资产的成本能够可靠地计量。</w:t>
      </w:r>
      <w:r>
        <w:rPr>
          <w:rFonts w:ascii="宋体" w:hAnsi="宋体" w:cs="宋体" w:eastAsia="宋体" w:hint="default"/>
        </w:rPr>
        <w:t> 2</w:t>
      </w:r>
      <w:r>
        <w:rPr/>
        <w:t>．固定资产的初始计量</w:t>
      </w:r>
      <w:r>
        <w:rPr>
          <w:rFonts w:ascii="宋体" w:hAnsi="宋体" w:cs="宋体" w:eastAsia="宋体" w:hint="default"/>
        </w:rPr>
        <w:t> </w:t>
      </w:r>
    </w:p>
    <w:p>
      <w:pPr>
        <w:pStyle w:val="BodyText"/>
        <w:spacing w:line="234" w:lineRule="exact" w:before="0"/>
        <w:ind w:left="714" w:right="0"/>
        <w:jc w:val="left"/>
        <w:rPr>
          <w:rFonts w:ascii="宋体" w:hAnsi="宋体" w:cs="宋体" w:eastAsia="宋体" w:hint="default"/>
        </w:rPr>
      </w:pPr>
      <w:r>
        <w:rPr/>
        <w:t>本公司固定资产通常按照实际成本作为初始计量。</w:t>
      </w:r>
      <w:r>
        <w:rPr>
          <w:rFonts w:ascii="宋体" w:hAnsi="宋体" w:cs="宋体" w:eastAsia="宋体" w:hint="default"/>
        </w:rPr>
        <w:t> </w:t>
      </w:r>
    </w:p>
    <w:p>
      <w:pPr>
        <w:pStyle w:val="BodyText"/>
        <w:spacing w:line="272" w:lineRule="exact" w:before="55"/>
        <w:ind w:left="294" w:right="205" w:firstLine="420"/>
        <w:jc w:val="both"/>
        <w:rPr>
          <w:rFonts w:ascii="宋体" w:hAnsi="宋体" w:cs="宋体" w:eastAsia="宋体" w:hint="default"/>
        </w:rPr>
      </w:pPr>
      <w:r>
        <w:rPr>
          <w:spacing w:val="-1"/>
        </w:rPr>
        <w:t>本公司购买固定资产的价款超过正常信用条件延期支付，实质上具有融资性质的，固定资产的成本以</w:t>
      </w:r>
      <w:r>
        <w:rPr/>
        <w:t> 购买价款的现值为基础确定。</w:t>
      </w:r>
      <w:r>
        <w:rPr>
          <w:rFonts w:ascii="宋体" w:hAnsi="宋体" w:cs="宋体" w:eastAsia="宋体" w:hint="default"/>
        </w:rPr>
        <w:t> </w:t>
      </w:r>
    </w:p>
    <w:p>
      <w:pPr>
        <w:pStyle w:val="BodyText"/>
        <w:spacing w:line="272" w:lineRule="exact" w:before="31"/>
        <w:ind w:left="294" w:right="183" w:firstLine="420"/>
        <w:jc w:val="both"/>
        <w:rPr>
          <w:rFonts w:ascii="宋体" w:hAnsi="宋体" w:cs="宋体" w:eastAsia="宋体" w:hint="default"/>
        </w:rPr>
      </w:pPr>
      <w:r>
        <w:rPr/>
        <w:t>本公司债务重组取得债务人用以抵债的固定资产，以该固定资产的公允价值为基础确定其入账价值， </w:t>
      </w:r>
      <w:r>
        <w:rPr>
          <w:spacing w:val="-1"/>
        </w:rPr>
        <w:t>并将重组债务的账面价值与该用以抵债的固定资产公允价值之间的差额，计入当期损益；在非货币性资产</w:t>
      </w:r>
      <w:r>
        <w:rPr>
          <w:spacing w:val="-81"/>
        </w:rPr>
        <w:t> </w:t>
      </w:r>
      <w:r>
        <w:rPr>
          <w:spacing w:val="-81"/>
        </w:rPr>
      </w:r>
      <w:r>
        <w:rPr>
          <w:spacing w:val="-1"/>
        </w:rPr>
        <w:t>交换具备商业实质和换入资产或换出资产的公允价值能够可靠计量的前提下，非货币性资产交换换入的固</w:t>
      </w:r>
      <w:r>
        <w:rPr>
          <w:spacing w:val="-81"/>
        </w:rPr>
        <w:t> </w:t>
      </w:r>
      <w:r>
        <w:rPr>
          <w:spacing w:val="-81"/>
        </w:rPr>
      </w:r>
      <w:r>
        <w:rPr>
          <w:spacing w:val="-1"/>
        </w:rPr>
        <w:t>定资产通常以换出资产的公允价值为基础确定其入账价值，除非有确凿证据表明换入资产的公允价值更加</w:t>
      </w:r>
      <w:r>
        <w:rPr>
          <w:spacing w:val="-81"/>
        </w:rPr>
        <w:t> </w:t>
      </w:r>
      <w:r>
        <w:rPr>
          <w:spacing w:val="-81"/>
        </w:rPr>
      </w:r>
      <w:r>
        <w:rPr>
          <w:spacing w:val="-1"/>
        </w:rPr>
        <w:t>可靠；不满足上述前提的非货币性资产交换，以换出资产的账面价值和应支付的相关税费作为换入固定资</w:t>
      </w:r>
      <w:r>
        <w:rPr>
          <w:spacing w:val="-81"/>
        </w:rPr>
        <w:t> </w:t>
      </w:r>
      <w:r>
        <w:rPr>
          <w:spacing w:val="-81"/>
        </w:rPr>
      </w:r>
      <w:r>
        <w:rPr/>
        <w:t>产的成本，不确认损益。</w:t>
      </w:r>
      <w:r>
        <w:rPr>
          <w:rFonts w:ascii="宋体" w:hAnsi="宋体" w:cs="宋体" w:eastAsia="宋体" w:hint="default"/>
        </w:rPr>
        <w:t> </w:t>
      </w:r>
    </w:p>
    <w:p>
      <w:pPr>
        <w:pStyle w:val="BodyText"/>
        <w:spacing w:line="272" w:lineRule="exact" w:before="31"/>
        <w:ind w:left="294" w:right="205" w:firstLine="420"/>
        <w:jc w:val="both"/>
        <w:rPr>
          <w:rFonts w:ascii="宋体" w:hAnsi="宋体" w:cs="宋体" w:eastAsia="宋体" w:hint="default"/>
        </w:rPr>
      </w:pPr>
      <w:r>
        <w:rPr>
          <w:spacing w:val="-1"/>
        </w:rPr>
        <w:t>本公司以同一控制下的企业吸收合并方式取得的固定资产按被合并方的账面价值确定其入账价值；以</w:t>
      </w:r>
      <w:r>
        <w:rPr/>
        <w:t> 非同一控制下的企业吸收合并方式取得的固定资产按公允价值确定其入账价值。</w:t>
      </w:r>
      <w:r>
        <w:rPr>
          <w:rFonts w:ascii="宋体" w:hAnsi="宋体" w:cs="宋体" w:eastAsia="宋体" w:hint="default"/>
        </w:rPr>
        <w:t> </w:t>
      </w:r>
    </w:p>
    <w:p>
      <w:pPr>
        <w:pStyle w:val="BodyText"/>
        <w:spacing w:line="272" w:lineRule="exact" w:before="30"/>
        <w:ind w:left="294" w:right="205" w:firstLine="420"/>
        <w:jc w:val="both"/>
        <w:rPr>
          <w:rFonts w:ascii="宋体" w:hAnsi="宋体" w:cs="宋体" w:eastAsia="宋体" w:hint="default"/>
        </w:rPr>
      </w:pPr>
      <w:r>
        <w:rPr>
          <w:spacing w:val="-1"/>
        </w:rPr>
        <w:t>本公司融资租入的固定资产，按租赁开始日租赁资产公允价值与最低租赁付款额现值两者中较低者作</w:t>
      </w:r>
      <w:r>
        <w:rPr/>
        <w:t> 为入账价值。</w:t>
      </w:r>
      <w:r>
        <w:rPr>
          <w:rFonts w:ascii="宋体" w:hAnsi="宋体" w:cs="宋体" w:eastAsia="宋体" w:hint="default"/>
        </w:rPr>
        <w:t> </w:t>
      </w:r>
    </w:p>
    <w:p>
      <w:pPr>
        <w:pStyle w:val="BodyText"/>
        <w:spacing w:line="240" w:lineRule="auto" w:before="66"/>
        <w:ind w:left="716" w:right="0"/>
        <w:jc w:val="left"/>
        <w:rPr>
          <w:rFonts w:ascii="宋体" w:hAnsi="宋体" w:cs="宋体" w:eastAsia="宋体" w:hint="default"/>
        </w:rPr>
      </w:pPr>
      <w:r>
        <w:rPr>
          <w:rFonts w:ascii="宋体" w:hAnsi="宋体" w:cs="宋体" w:eastAsia="宋体" w:hint="default"/>
        </w:rPr>
        <w:t>3</w:t>
      </w:r>
      <w:r>
        <w:rPr/>
        <w:t>．固定资产折旧计提方法</w:t>
      </w:r>
      <w:r>
        <w:rPr>
          <w:rFonts w:ascii="宋体" w:hAnsi="宋体" w:cs="宋体" w:eastAsia="宋体" w:hint="default"/>
        </w:rPr>
        <w:t> </w:t>
      </w:r>
    </w:p>
    <w:p>
      <w:pPr>
        <w:pStyle w:val="BodyText"/>
        <w:spacing w:line="272" w:lineRule="exact" w:before="56"/>
        <w:ind w:left="294" w:right="205" w:firstLine="420"/>
        <w:jc w:val="both"/>
        <w:rPr>
          <w:rFonts w:ascii="宋体" w:hAnsi="宋体" w:cs="宋体" w:eastAsia="宋体" w:hint="default"/>
        </w:rPr>
      </w:pPr>
      <w:r>
        <w:rPr>
          <w:spacing w:val="-1"/>
        </w:rPr>
        <w:t>本公司固定资产折旧采用年限平均法分类计提，根据固定资产类别、预计使用年限和预计净残值率确</w:t>
      </w:r>
      <w:r>
        <w:rPr/>
        <w:t> 定折旧率。</w:t>
      </w:r>
      <w:r>
        <w:rPr>
          <w:rFonts w:ascii="宋体" w:hAnsi="宋体" w:cs="宋体" w:eastAsia="宋体" w:hint="default"/>
        </w:rPr>
        <w:t> </w:t>
      </w:r>
    </w:p>
    <w:p>
      <w:pPr>
        <w:pStyle w:val="BodyText"/>
        <w:spacing w:line="272" w:lineRule="exact" w:before="31"/>
        <w:ind w:left="294" w:right="202" w:firstLine="420"/>
        <w:jc w:val="both"/>
        <w:rPr>
          <w:rFonts w:ascii="宋体" w:hAnsi="宋体" w:cs="宋体" w:eastAsia="宋体" w:hint="default"/>
        </w:rPr>
      </w:pPr>
      <w:r>
        <w:rPr>
          <w:spacing w:val="3"/>
        </w:rPr>
        <w:t>符合资本化条件的固定资产装修费用，在两次装修期间与固定资产尚可使用年限两者中较短的期间</w:t>
      </w:r>
      <w:r>
        <w:rPr/>
        <w:t> 内，采用年限平均法单独计提折旧。</w:t>
      </w:r>
      <w:r>
        <w:rPr>
          <w:rFonts w:ascii="宋体" w:hAnsi="宋体" w:cs="宋体" w:eastAsia="宋体" w:hint="default"/>
        </w:rPr>
        <w:t> </w:t>
      </w:r>
    </w:p>
    <w:p>
      <w:pPr>
        <w:pStyle w:val="BodyText"/>
        <w:spacing w:line="272" w:lineRule="exact" w:before="31"/>
        <w:ind w:left="294" w:right="205" w:firstLine="420"/>
        <w:jc w:val="both"/>
        <w:rPr>
          <w:rFonts w:ascii="宋体" w:hAnsi="宋体" w:cs="宋体" w:eastAsia="宋体" w:hint="default"/>
        </w:rPr>
      </w:pPr>
      <w:r>
        <w:rPr>
          <w:spacing w:val="-1"/>
        </w:rPr>
        <w:t>融资租赁方式租入的固定资产，能合理确定租赁期届满时将会取得租赁资产所有权的，在租赁资产尚</w:t>
      </w:r>
      <w:r>
        <w:rPr/>
        <w:t> </w:t>
      </w:r>
      <w:r>
        <w:rPr>
          <w:spacing w:val="-1"/>
        </w:rPr>
        <w:t>可使用年限内计提折旧；无法合理确定租赁期届满时能够取得租赁资产所有权的，在租赁期与租赁资产尚</w:t>
      </w:r>
      <w:r>
        <w:rPr>
          <w:spacing w:val="-81"/>
        </w:rPr>
        <w:t> </w:t>
      </w:r>
      <w:r>
        <w:rPr>
          <w:spacing w:val="-81"/>
        </w:rPr>
      </w:r>
      <w:r>
        <w:rPr/>
        <w:t>可使用年限两者中较短的期间内计提折旧。</w:t>
      </w:r>
      <w:r>
        <w:rPr>
          <w:rFonts w:ascii="宋体" w:hAnsi="宋体" w:cs="宋体" w:eastAsia="宋体" w:hint="default"/>
        </w:rPr>
        <w:t> </w:t>
      </w:r>
    </w:p>
    <w:p>
      <w:pPr>
        <w:pStyle w:val="BodyText"/>
        <w:spacing w:line="240" w:lineRule="auto" w:before="4"/>
        <w:ind w:left="714" w:right="0"/>
        <w:jc w:val="left"/>
        <w:rPr>
          <w:rFonts w:ascii="宋体" w:hAnsi="宋体" w:cs="宋体" w:eastAsia="宋体" w:hint="default"/>
        </w:rPr>
      </w:pPr>
      <w:r>
        <w:rPr/>
        <w:t>各类固定资产折旧年限和年折旧率如下：</w:t>
      </w:r>
      <w:r>
        <w:rPr>
          <w:rFonts w:ascii="宋体" w:hAnsi="宋体" w:cs="宋体" w:eastAsia="宋体" w:hint="default"/>
        </w:rPr>
        <w:t> </w:t>
      </w:r>
    </w:p>
    <w:p>
      <w:pPr>
        <w:spacing w:line="240" w:lineRule="auto" w:before="11"/>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3420"/>
        <w:gridCol w:w="3240"/>
        <w:gridCol w:w="3240"/>
      </w:tblGrid>
      <w:tr>
        <w:trPr>
          <w:trHeight w:val="486"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类别</w:t>
            </w:r>
            <w:r>
              <w:rPr>
                <w:rFonts w:ascii="宋体" w:hAnsi="宋体" w:cs="宋体" w:eastAsia="宋体" w:hint="default"/>
                <w:sz w:val="18"/>
                <w:szCs w:val="18"/>
              </w:rPr>
              <w:t> </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预计使用寿命</w:t>
            </w:r>
            <w:r>
              <w:rPr>
                <w:rFonts w:ascii="宋体" w:hAnsi="宋体" w:cs="宋体" w:eastAsia="宋体" w:hint="default"/>
                <w:sz w:val="18"/>
                <w:szCs w:val="18"/>
              </w:rPr>
              <w:t> </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宋体" w:hAnsi="宋体" w:cs="宋体" w:eastAsia="宋体" w:hint="default"/>
                <w:sz w:val="18"/>
                <w:szCs w:val="18"/>
              </w:rPr>
              <w:t> </w:t>
            </w:r>
          </w:p>
        </w:tc>
      </w:tr>
      <w:tr>
        <w:trPr>
          <w:trHeight w:val="358"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20-50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4.75-1.9%</w:t>
            </w:r>
          </w:p>
        </w:tc>
      </w:tr>
      <w:tr>
        <w:trPr>
          <w:trHeight w:val="359"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7-15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13.57-6.33%</w:t>
            </w:r>
          </w:p>
        </w:tc>
      </w:tr>
      <w:tr>
        <w:trPr>
          <w:trHeight w:val="388"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运输设备</w:t>
            </w:r>
            <w:r>
              <w:rPr>
                <w:rFonts w:ascii="宋体" w:hAnsi="宋体" w:cs="宋体" w:eastAsia="宋体" w:hint="default"/>
                <w:sz w:val="18"/>
                <w:szCs w:val="18"/>
              </w:rPr>
              <w:t> </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11.88%</w:t>
            </w:r>
          </w:p>
        </w:tc>
      </w:tr>
      <w:tr>
        <w:trPr>
          <w:trHeight w:val="373"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8-12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z w:val="18"/>
              </w:rPr>
              <w:t>11.88-7.92%</w:t>
            </w:r>
          </w:p>
        </w:tc>
      </w:tr>
    </w:tbl>
    <w:p>
      <w:pPr>
        <w:spacing w:line="240" w:lineRule="auto" w:before="7"/>
        <w:rPr>
          <w:rFonts w:ascii="宋体" w:hAnsi="宋体" w:cs="宋体" w:eastAsia="宋体" w:hint="default"/>
          <w:sz w:val="6"/>
          <w:szCs w:val="6"/>
        </w:rPr>
      </w:pPr>
    </w:p>
    <w:p>
      <w:pPr>
        <w:pStyle w:val="BodyText"/>
        <w:spacing w:line="264" w:lineRule="auto" w:before="35"/>
        <w:ind w:left="714" w:right="0" w:firstLine="2"/>
        <w:jc w:val="left"/>
      </w:pPr>
      <w:r>
        <w:rPr>
          <w:rFonts w:ascii="宋体" w:hAnsi="宋体" w:cs="宋体" w:eastAsia="宋体" w:hint="default"/>
        </w:rPr>
        <w:t>4</w:t>
      </w:r>
      <w:r>
        <w:rPr/>
        <w:t>．固定资产减值测试方法、减值准备计提方法</w:t>
      </w:r>
      <w:r>
        <w:rPr>
          <w:spacing w:val="-95"/>
        </w:rPr>
        <w:t> </w:t>
      </w:r>
      <w:r>
        <w:rPr>
          <w:rFonts w:ascii="宋体" w:hAnsi="宋体" w:cs="宋体" w:eastAsia="宋体" w:hint="default"/>
          <w:spacing w:val="-95"/>
        </w:rPr>
      </w:r>
      <w:r>
        <w:rPr/>
        <w:t>资产负债表日，固定资产按照账面价值与可收回金额孰低计价。</w:t>
      </w:r>
      <w:r>
        <w:rPr>
          <w:rFonts w:ascii="宋体" w:hAnsi="宋体" w:cs="宋体" w:eastAsia="宋体" w:hint="default"/>
        </w:rPr>
        <w:t> </w:t>
      </w:r>
      <w:r>
        <w:rPr>
          <w:spacing w:val="-1"/>
        </w:rPr>
        <w:t>存在减值迹象的，本公司估计其可收回金额。可收回金额低于其账面价值的，按差额计提资产减值准</w:t>
      </w:r>
    </w:p>
    <w:p>
      <w:pPr>
        <w:pStyle w:val="BodyText"/>
        <w:spacing w:line="272" w:lineRule="exact" w:before="3"/>
        <w:ind w:left="294" w:right="0"/>
        <w:jc w:val="left"/>
        <w:rPr>
          <w:rFonts w:ascii="宋体" w:hAnsi="宋体" w:cs="宋体" w:eastAsia="宋体" w:hint="default"/>
        </w:rPr>
      </w:pPr>
      <w:r>
        <w:rPr>
          <w:spacing w:val="-1"/>
        </w:rPr>
        <w:t>备。可收回金额根据固定资产的公允价值减去处置费用后的净额与资产预计未来现金流量的现值两者之间</w:t>
      </w:r>
      <w:r>
        <w:rPr>
          <w:spacing w:val="-81"/>
        </w:rPr>
        <w:t> </w:t>
      </w:r>
      <w:r>
        <w:rPr>
          <w:spacing w:val="-81"/>
        </w:rPr>
      </w:r>
      <w:r>
        <w:rPr/>
        <w:t>较高者确定。</w:t>
      </w:r>
      <w:r>
        <w:rPr>
          <w:rFonts w:ascii="宋体" w:hAnsi="宋体" w:cs="宋体" w:eastAsia="宋体" w:hint="default"/>
        </w:rPr>
        <w:t> </w:t>
      </w:r>
    </w:p>
    <w:p>
      <w:pPr>
        <w:pStyle w:val="BodyText"/>
        <w:spacing w:line="240" w:lineRule="auto" w:before="4"/>
        <w:ind w:left="714" w:right="0"/>
        <w:jc w:val="left"/>
        <w:rPr>
          <w:rFonts w:ascii="宋体" w:hAnsi="宋体" w:cs="宋体" w:eastAsia="宋体" w:hint="default"/>
        </w:rPr>
      </w:pPr>
      <w:r>
        <w:rPr/>
        <w:t>固定资产减值损失一经确认，在以后会计期间不再转回。</w:t>
      </w:r>
      <w:r>
        <w:rPr>
          <w:rFonts w:ascii="宋体" w:hAnsi="宋体" w:cs="宋体" w:eastAsia="宋体" w:hint="default"/>
        </w:rPr>
        <w:t> </w:t>
      </w:r>
    </w:p>
    <w:p>
      <w:pPr>
        <w:pStyle w:val="BodyText"/>
        <w:spacing w:line="319" w:lineRule="auto" w:before="153"/>
        <w:ind w:left="714" w:right="6189" w:firstLine="2"/>
        <w:jc w:val="left"/>
        <w:rPr>
          <w:rFonts w:ascii="宋体" w:hAnsi="宋体" w:cs="宋体" w:eastAsia="宋体" w:hint="default"/>
        </w:rPr>
      </w:pPr>
      <w:r>
        <w:rPr/>
        <w:t>（十五）在建工程核算方法</w:t>
      </w:r>
      <w:r>
        <w:rPr>
          <w:spacing w:val="-101"/>
        </w:rPr>
        <w:t> </w:t>
      </w:r>
      <w:r>
        <w:rPr>
          <w:rFonts w:ascii="宋体" w:hAnsi="宋体" w:cs="宋体" w:eastAsia="宋体" w:hint="default"/>
          <w:spacing w:val="-101"/>
        </w:rPr>
      </w:r>
      <w:r>
        <w:rPr>
          <w:rFonts w:ascii="宋体" w:hAnsi="宋体" w:cs="宋体" w:eastAsia="宋体" w:hint="default"/>
        </w:rPr>
        <w:t>1</w:t>
      </w:r>
      <w:r>
        <w:rPr/>
        <w:t>．在建工程类别</w:t>
      </w:r>
      <w:r>
        <w:rPr>
          <w:rFonts w:ascii="宋体" w:hAnsi="宋体" w:cs="宋体" w:eastAsia="宋体" w:hint="default"/>
        </w:rPr>
        <w:t> </w:t>
      </w:r>
    </w:p>
    <w:p>
      <w:pPr>
        <w:pStyle w:val="BodyText"/>
        <w:spacing w:line="233" w:lineRule="exact" w:before="0"/>
        <w:ind w:left="714" w:right="0"/>
        <w:jc w:val="left"/>
        <w:rPr>
          <w:rFonts w:ascii="宋体" w:hAnsi="宋体" w:cs="宋体" w:eastAsia="宋体" w:hint="default"/>
        </w:rPr>
      </w:pPr>
      <w:r>
        <w:rPr/>
        <w:t>本公司在建工程以立项项目分类核算。</w:t>
      </w:r>
      <w:r>
        <w:rPr>
          <w:rFonts w:ascii="宋体" w:hAnsi="宋体" w:cs="宋体" w:eastAsia="宋体" w:hint="default"/>
        </w:rPr>
        <w:t> </w:t>
      </w:r>
    </w:p>
    <w:p>
      <w:pPr>
        <w:pStyle w:val="BodyText"/>
        <w:spacing w:line="240" w:lineRule="auto" w:before="91"/>
        <w:ind w:left="716" w:right="0"/>
        <w:jc w:val="left"/>
        <w:rPr>
          <w:rFonts w:ascii="宋体" w:hAnsi="宋体" w:cs="宋体" w:eastAsia="宋体" w:hint="default"/>
        </w:rPr>
      </w:pPr>
      <w:r>
        <w:rPr>
          <w:rFonts w:ascii="宋体" w:hAnsi="宋体" w:cs="宋体" w:eastAsia="宋体" w:hint="default"/>
        </w:rPr>
        <w:t>2</w:t>
      </w:r>
      <w:r>
        <w:rPr/>
        <w:t>．在建工程的初始计量和后续计量</w:t>
      </w:r>
      <w:r>
        <w:rPr>
          <w:rFonts w:ascii="宋体" w:hAnsi="宋体" w:cs="宋体" w:eastAsia="宋体" w:hint="default"/>
        </w:rPr>
        <w:t> </w:t>
      </w:r>
    </w:p>
    <w:p>
      <w:pPr>
        <w:pStyle w:val="BodyText"/>
        <w:spacing w:line="237" w:lineRule="auto" w:before="31"/>
        <w:ind w:left="294" w:right="205" w:firstLine="420"/>
        <w:jc w:val="both"/>
      </w:pPr>
      <w:r>
        <w:rPr>
          <w:spacing w:val="-1"/>
        </w:rPr>
        <w:t>本公司在建工程按照实际发生的支出确定其工程成本，并单独核算。工程达到预定可使用状态前因进</w:t>
      </w:r>
      <w:r>
        <w:rPr/>
        <w:t> </w:t>
      </w:r>
      <w:r>
        <w:rPr>
          <w:spacing w:val="-1"/>
        </w:rPr>
        <w:t>行试运转所发生的净支出，计入工程成本。在建工程项目在达到预定可使用状态前所取得的试运转过程中</w:t>
      </w:r>
      <w:r>
        <w:rPr>
          <w:spacing w:val="-81"/>
        </w:rPr>
        <w:t> </w:t>
      </w:r>
      <w:r>
        <w:rPr>
          <w:spacing w:val="-81"/>
        </w:rPr>
      </w:r>
      <w:r>
        <w:rPr>
          <w:spacing w:val="-1"/>
        </w:rPr>
        <w:t>形成的、能够对外销售的产品，其发生的成本，计入在建工程成本，销售或转为库存商品时，按实际销售</w:t>
      </w:r>
    </w:p>
    <w:p>
      <w:pPr>
        <w:spacing w:after="0" w:line="237" w:lineRule="auto"/>
        <w:jc w:val="both"/>
        <w:sectPr>
          <w:pgSz w:w="11900" w:h="16840"/>
          <w:pgMar w:header="883" w:footer="1222" w:top="1140" w:bottom="1420" w:left="840" w:right="920"/>
        </w:sectPr>
      </w:pPr>
    </w:p>
    <w:p>
      <w:pPr>
        <w:spacing w:line="240" w:lineRule="auto" w:before="2"/>
        <w:rPr>
          <w:rFonts w:ascii="宋体" w:hAnsi="宋体" w:cs="宋体" w:eastAsia="宋体" w:hint="default"/>
          <w:sz w:val="16"/>
          <w:szCs w:val="16"/>
        </w:rPr>
      </w:pPr>
    </w:p>
    <w:p>
      <w:pPr>
        <w:pStyle w:val="BodyText"/>
        <w:spacing w:line="272" w:lineRule="exact" w:before="63"/>
        <w:ind w:left="154" w:right="205"/>
        <w:jc w:val="both"/>
        <w:rPr>
          <w:rFonts w:ascii="宋体" w:hAnsi="宋体" w:cs="宋体" w:eastAsia="宋体" w:hint="default"/>
        </w:rPr>
      </w:pPr>
      <w:r>
        <w:rPr>
          <w:spacing w:val="-1"/>
        </w:rPr>
        <w:t>收入或按预计售价冲减工程成本。在建工程发生的借款费用，符合借款费用资本化条件的，在所购建的固</w:t>
      </w:r>
      <w:r>
        <w:rPr>
          <w:spacing w:val="-83"/>
        </w:rPr>
        <w:t> </w:t>
      </w:r>
      <w:r>
        <w:rPr>
          <w:spacing w:val="-83"/>
        </w:rPr>
      </w:r>
      <w:r>
        <w:rPr/>
        <w:t>定资产达到预计可使用状态前，计入在建工程成本。</w:t>
      </w:r>
      <w:r>
        <w:rPr>
          <w:rFonts w:ascii="宋体" w:hAnsi="宋体" w:cs="宋体" w:eastAsia="宋体" w:hint="default"/>
        </w:rPr>
        <w:t> </w:t>
      </w:r>
    </w:p>
    <w:p>
      <w:pPr>
        <w:pStyle w:val="BodyText"/>
        <w:spacing w:line="240" w:lineRule="auto" w:before="66"/>
        <w:ind w:left="576" w:right="0"/>
        <w:jc w:val="left"/>
        <w:rPr>
          <w:rFonts w:ascii="宋体" w:hAnsi="宋体" w:cs="宋体" w:eastAsia="宋体" w:hint="default"/>
        </w:rPr>
      </w:pPr>
      <w:r>
        <w:rPr>
          <w:rFonts w:ascii="宋体" w:hAnsi="宋体" w:cs="宋体" w:eastAsia="宋体" w:hint="default"/>
        </w:rPr>
        <w:t>3</w:t>
      </w:r>
      <w:r>
        <w:rPr/>
        <w:t>．在建工程结转为固定资产的时点</w:t>
      </w:r>
      <w:r>
        <w:rPr>
          <w:rFonts w:ascii="宋体" w:hAnsi="宋体" w:cs="宋体" w:eastAsia="宋体" w:hint="default"/>
        </w:rPr>
        <w:t> </w:t>
      </w:r>
    </w:p>
    <w:p>
      <w:pPr>
        <w:pStyle w:val="BodyText"/>
        <w:spacing w:line="272" w:lineRule="exact" w:before="55"/>
        <w:ind w:left="153" w:right="205" w:firstLine="420"/>
        <w:jc w:val="both"/>
        <w:rPr>
          <w:rFonts w:ascii="宋体" w:hAnsi="宋体" w:cs="宋体" w:eastAsia="宋体" w:hint="default"/>
        </w:rPr>
      </w:pPr>
      <w:r>
        <w:rPr>
          <w:spacing w:val="-1"/>
        </w:rPr>
        <w:t>本公司在建工程项目按建造该项资产达到预定可使用状态前所发生的全部支出，作为固定资产的入账</w:t>
      </w:r>
      <w:r>
        <w:rPr/>
        <w:t> </w:t>
      </w:r>
      <w:r>
        <w:rPr>
          <w:spacing w:val="-1"/>
        </w:rPr>
        <w:t>价值。所建造的固定资产在建工程已达到预定可使用状态，但尚未办理竣工决算的，自达到预定可使用状</w:t>
      </w:r>
      <w:r>
        <w:rPr>
          <w:spacing w:val="-83"/>
        </w:rPr>
        <w:t> </w:t>
      </w:r>
      <w:r>
        <w:rPr>
          <w:spacing w:val="-83"/>
        </w:rPr>
      </w:r>
      <w:r>
        <w:rPr>
          <w:spacing w:val="-1"/>
        </w:rPr>
        <w:t>态之日起，根据工程预算、造价或者工程实际成本等，按估计的价值转入固定资产，并按本公司固定资产</w:t>
      </w:r>
      <w:r>
        <w:rPr>
          <w:spacing w:val="-82"/>
        </w:rPr>
        <w:t> </w:t>
      </w:r>
      <w:r>
        <w:rPr>
          <w:spacing w:val="-82"/>
        </w:rPr>
      </w:r>
      <w:r>
        <w:rPr>
          <w:spacing w:val="-1"/>
        </w:rPr>
        <w:t>折旧政策计提固定资产的折旧，待办理竣工决算后，再按实际成本调整原来的暂估价值，但不调整原已计</w:t>
      </w:r>
      <w:r>
        <w:rPr>
          <w:spacing w:val="-83"/>
        </w:rPr>
        <w:t> </w:t>
      </w:r>
      <w:r>
        <w:rPr>
          <w:spacing w:val="-83"/>
        </w:rPr>
      </w:r>
      <w:r>
        <w:rPr/>
        <w:t>提的折旧额。</w:t>
      </w:r>
      <w:r>
        <w:rPr>
          <w:rFonts w:ascii="宋体" w:hAnsi="宋体" w:cs="宋体" w:eastAsia="宋体" w:hint="default"/>
        </w:rPr>
        <w:t> </w:t>
      </w:r>
    </w:p>
    <w:p>
      <w:pPr>
        <w:pStyle w:val="BodyText"/>
        <w:spacing w:line="272" w:lineRule="exact" w:before="31"/>
        <w:ind w:left="153" w:right="95" w:firstLine="420"/>
        <w:jc w:val="left"/>
        <w:rPr>
          <w:rFonts w:ascii="宋体" w:hAnsi="宋体" w:cs="宋体" w:eastAsia="宋体" w:hint="default"/>
        </w:rPr>
      </w:pPr>
      <w:r>
        <w:rPr>
          <w:spacing w:val="-3"/>
        </w:rPr>
        <w:t>上述</w:t>
      </w:r>
      <w:r>
        <w:rPr>
          <w:rFonts w:ascii="宋体" w:hAnsi="宋体" w:cs="宋体" w:eastAsia="宋体" w:hint="default"/>
          <w:spacing w:val="-3"/>
        </w:rPr>
        <w:t>"</w:t>
      </w:r>
      <w:r>
        <w:rPr>
          <w:spacing w:val="-3"/>
        </w:rPr>
        <w:t>达到预定可使用状态</w:t>
      </w:r>
      <w:r>
        <w:rPr>
          <w:rFonts w:ascii="宋体" w:hAnsi="宋体" w:cs="宋体" w:eastAsia="宋体" w:hint="default"/>
          <w:spacing w:val="-3"/>
        </w:rPr>
        <w:t>"</w:t>
      </w:r>
      <w:r>
        <w:rPr>
          <w:spacing w:val="-3"/>
        </w:rPr>
        <w:t>，是指固定资产已达到本公司预定的可使用状态。当存在下列情况之一时，</w:t>
      </w:r>
      <w:r>
        <w:rPr/>
        <w:t> 则认为所购建的固定资产已达到预定可使用状态：</w:t>
      </w:r>
      <w:r>
        <w:rPr>
          <w:rFonts w:ascii="宋体" w:hAnsi="宋体" w:cs="宋体" w:eastAsia="宋体" w:hint="default"/>
        </w:rPr>
        <w:t> </w:t>
      </w:r>
    </w:p>
    <w:p>
      <w:pPr>
        <w:pStyle w:val="BodyText"/>
        <w:spacing w:line="240" w:lineRule="auto" w:before="35"/>
        <w:ind w:left="573" w:right="0"/>
        <w:jc w:val="left"/>
        <w:rPr>
          <w:rFonts w:ascii="宋体" w:hAnsi="宋体" w:cs="宋体" w:eastAsia="宋体" w:hint="default"/>
        </w:rPr>
      </w:pPr>
      <w:r>
        <w:rPr/>
        <w:t>①固定资产的实体建造</w:t>
      </w:r>
      <w:r>
        <w:rPr>
          <w:rFonts w:ascii="宋体" w:hAnsi="宋体" w:cs="宋体" w:eastAsia="宋体" w:hint="default"/>
        </w:rPr>
        <w:t>(</w:t>
      </w:r>
      <w:r>
        <w:rPr/>
        <w:t>包括安装</w:t>
      </w:r>
      <w:r>
        <w:rPr>
          <w:rFonts w:ascii="宋体" w:hAnsi="宋体" w:cs="宋体" w:eastAsia="宋体" w:hint="default"/>
        </w:rPr>
        <w:t>)</w:t>
      </w:r>
      <w:r>
        <w:rPr/>
        <w:t>工作已经全部完成或者实质上已经全部完成；</w:t>
      </w:r>
      <w:r>
        <w:rPr>
          <w:rFonts w:ascii="宋体" w:hAnsi="宋体" w:cs="宋体" w:eastAsia="宋体" w:hint="default"/>
        </w:rPr>
        <w:t> </w:t>
      </w:r>
    </w:p>
    <w:p>
      <w:pPr>
        <w:pStyle w:val="BodyText"/>
        <w:spacing w:line="272" w:lineRule="exact" w:before="86"/>
        <w:ind w:left="153" w:right="205" w:firstLine="420"/>
        <w:jc w:val="both"/>
        <w:rPr>
          <w:rFonts w:ascii="宋体" w:hAnsi="宋体" w:cs="宋体" w:eastAsia="宋体" w:hint="default"/>
        </w:rPr>
      </w:pPr>
      <w:r>
        <w:rPr>
          <w:spacing w:val="-1"/>
        </w:rPr>
        <w:t>②已经过试生产或试运行，并且其结果表明资产能够正常运行或者能够稳定地生产出合格产品时，或</w:t>
      </w:r>
      <w:r>
        <w:rPr/>
        <w:t> 者试运行结果表明能够正常运转或营业时；</w:t>
      </w:r>
      <w:r>
        <w:rPr>
          <w:rFonts w:ascii="宋体" w:hAnsi="宋体" w:cs="宋体" w:eastAsia="宋体" w:hint="default"/>
        </w:rPr>
        <w:t> </w:t>
      </w:r>
    </w:p>
    <w:p>
      <w:pPr>
        <w:pStyle w:val="BodyText"/>
        <w:spacing w:line="240" w:lineRule="auto" w:before="35"/>
        <w:ind w:left="573" w:right="0"/>
        <w:jc w:val="left"/>
        <w:rPr>
          <w:rFonts w:ascii="宋体" w:hAnsi="宋体" w:cs="宋体" w:eastAsia="宋体" w:hint="default"/>
        </w:rPr>
      </w:pPr>
      <w:r>
        <w:rPr/>
        <w:t>③该项建造的固定资产上的支出金额很少或者几乎不再发生；</w:t>
      </w:r>
      <w:r>
        <w:rPr>
          <w:rFonts w:ascii="宋体" w:hAnsi="宋体" w:cs="宋体" w:eastAsia="宋体" w:hint="default"/>
        </w:rPr>
        <w:t> </w:t>
      </w:r>
    </w:p>
    <w:p>
      <w:pPr>
        <w:pStyle w:val="BodyText"/>
        <w:spacing w:line="272" w:lineRule="exact" w:before="87"/>
        <w:ind w:left="153" w:right="205" w:firstLine="420"/>
        <w:jc w:val="both"/>
        <w:rPr>
          <w:rFonts w:ascii="宋体" w:hAnsi="宋体" w:cs="宋体" w:eastAsia="宋体" w:hint="default"/>
        </w:rPr>
      </w:pPr>
      <w:r>
        <w:rPr>
          <w:spacing w:val="-1"/>
        </w:rPr>
        <w:t>④所购建的固定资产已经达到设计或合同要求，或与设计或合同要求相符或基本相符，即使有极个别</w:t>
      </w:r>
      <w:r>
        <w:rPr/>
        <w:t> 地方与设计或合同要求不相符，也不足以影响其正常使用。</w:t>
      </w:r>
      <w:r>
        <w:rPr>
          <w:rFonts w:ascii="宋体" w:hAnsi="宋体" w:cs="宋体" w:eastAsia="宋体" w:hint="default"/>
        </w:rPr>
        <w:t> </w:t>
      </w:r>
    </w:p>
    <w:p>
      <w:pPr>
        <w:pStyle w:val="BodyText"/>
        <w:spacing w:line="240" w:lineRule="auto" w:before="66"/>
        <w:ind w:left="576" w:right="0"/>
        <w:jc w:val="left"/>
        <w:rPr>
          <w:rFonts w:ascii="宋体" w:hAnsi="宋体" w:cs="宋体" w:eastAsia="宋体" w:hint="default"/>
        </w:rPr>
      </w:pPr>
      <w:r>
        <w:rPr>
          <w:rFonts w:ascii="宋体" w:hAnsi="宋体" w:cs="宋体" w:eastAsia="宋体" w:hint="default"/>
        </w:rPr>
        <w:t>4</w:t>
      </w:r>
      <w:r>
        <w:rPr/>
        <w:t>．在建工程的减值</w:t>
      </w:r>
      <w:r>
        <w:rPr>
          <w:rFonts w:ascii="宋体" w:hAnsi="宋体" w:cs="宋体" w:eastAsia="宋体" w:hint="default"/>
        </w:rPr>
        <w:t> </w:t>
      </w:r>
    </w:p>
    <w:p>
      <w:pPr>
        <w:pStyle w:val="BodyText"/>
        <w:spacing w:line="272" w:lineRule="exact" w:before="56"/>
        <w:ind w:left="153" w:right="205" w:firstLine="420"/>
        <w:jc w:val="both"/>
        <w:rPr>
          <w:rFonts w:ascii="宋体" w:hAnsi="宋体" w:cs="宋体" w:eastAsia="宋体" w:hint="default"/>
        </w:rPr>
      </w:pPr>
      <w:r>
        <w:rPr>
          <w:spacing w:val="-1"/>
        </w:rPr>
        <w:t>本公司于年末对在建工程按照账面价值与可收回金额孰低计量，按单项工程可收回金额低于账面价值</w:t>
      </w:r>
      <w:r>
        <w:rPr/>
        <w:t> 的差额计提在建工程减值准备。资产减值损失一经确认，在以后会计期间不再转回。</w:t>
      </w:r>
      <w:r>
        <w:rPr>
          <w:rFonts w:ascii="宋体" w:hAnsi="宋体" w:cs="宋体" w:eastAsia="宋体" w:hint="default"/>
        </w:rPr>
        <w:t> </w:t>
      </w:r>
    </w:p>
    <w:p>
      <w:pPr>
        <w:pStyle w:val="BodyText"/>
        <w:spacing w:line="264" w:lineRule="auto" w:before="128"/>
        <w:ind w:left="573" w:right="0" w:firstLine="2"/>
        <w:jc w:val="left"/>
      </w:pPr>
      <w:r>
        <w:rPr/>
        <w:t>（十六）借款费用</w:t>
      </w:r>
      <w:r>
        <w:rPr>
          <w:spacing w:val="-102"/>
        </w:rPr>
        <w:t> </w:t>
      </w:r>
      <w:r>
        <w:rPr>
          <w:rFonts w:ascii="宋体" w:hAnsi="宋体" w:cs="宋体" w:eastAsia="宋体" w:hint="default"/>
          <w:spacing w:val="-102"/>
        </w:rPr>
      </w:r>
      <w:r>
        <w:rPr>
          <w:spacing w:val="-1"/>
        </w:rPr>
        <w:t>本公司发生的借款费用，可直接归属于符合资本化条件的资产的购建或者生产的，予以资本化，计入</w:t>
      </w:r>
    </w:p>
    <w:p>
      <w:pPr>
        <w:pStyle w:val="BodyText"/>
        <w:spacing w:line="272" w:lineRule="exact" w:before="4"/>
        <w:ind w:left="153" w:right="205"/>
        <w:jc w:val="both"/>
        <w:rPr>
          <w:rFonts w:ascii="宋体" w:hAnsi="宋体" w:cs="宋体" w:eastAsia="宋体" w:hint="default"/>
        </w:rPr>
      </w:pPr>
      <w:r>
        <w:rPr>
          <w:spacing w:val="-1"/>
        </w:rPr>
        <w:t>相关资产成本；其他借款费用，在发生时根据其发生额确认为费用，计入当期损益。符合资本化条件的资</w:t>
      </w:r>
      <w:r>
        <w:rPr>
          <w:spacing w:val="-82"/>
        </w:rPr>
        <w:t> </w:t>
      </w:r>
      <w:r>
        <w:rPr>
          <w:spacing w:val="-82"/>
        </w:rPr>
      </w:r>
      <w:r>
        <w:rPr>
          <w:spacing w:val="-1"/>
        </w:rPr>
        <w:t>产，是指需要经过相当长时间的购建或者生产活动才能达到预定可使用或者可销售状态的固定资产、投资</w:t>
      </w:r>
      <w:r>
        <w:rPr>
          <w:spacing w:val="-81"/>
        </w:rPr>
        <w:t> </w:t>
      </w:r>
      <w:r>
        <w:rPr>
          <w:spacing w:val="-81"/>
        </w:rPr>
      </w:r>
      <w:r>
        <w:rPr/>
        <w:t>性房地产和存货等资产。</w:t>
      </w:r>
      <w:r>
        <w:rPr>
          <w:rFonts w:ascii="宋体" w:hAnsi="宋体" w:cs="宋体" w:eastAsia="宋体" w:hint="default"/>
        </w:rPr>
        <w:t> </w:t>
      </w:r>
    </w:p>
    <w:p>
      <w:pPr>
        <w:pStyle w:val="BodyText"/>
        <w:spacing w:line="272" w:lineRule="exact" w:before="31"/>
        <w:ind w:left="153" w:right="205" w:firstLine="420"/>
        <w:jc w:val="both"/>
        <w:rPr>
          <w:rFonts w:ascii="宋体" w:hAnsi="宋体" w:cs="宋体" w:eastAsia="宋体" w:hint="default"/>
        </w:rPr>
      </w:pPr>
      <w:r>
        <w:rPr/>
        <w:t>同时满足下列条件时</w:t>
      </w:r>
      <w:r>
        <w:rPr>
          <w:spacing w:val="-6"/>
        </w:rPr>
        <w:t>，</w:t>
      </w:r>
      <w:r>
        <w:rPr/>
        <w:t>借款费用开始资本化</w:t>
      </w:r>
      <w:r>
        <w:rPr>
          <w:spacing w:val="-111"/>
        </w:rPr>
        <w:t>：</w:t>
      </w:r>
      <w:r>
        <w:rPr/>
        <w:t>（</w:t>
      </w:r>
      <w:r>
        <w:rPr>
          <w:rFonts w:ascii="宋体" w:hAnsi="宋体" w:cs="宋体" w:eastAsia="宋体" w:hint="default"/>
        </w:rPr>
        <w:t>1</w:t>
      </w:r>
      <w:r>
        <w:rPr>
          <w:spacing w:val="-6"/>
        </w:rPr>
        <w:t>）</w:t>
      </w:r>
      <w:r>
        <w:rPr/>
        <w:t>资产支出已经发生</w:t>
      </w:r>
      <w:r>
        <w:rPr>
          <w:spacing w:val="-6"/>
        </w:rPr>
        <w:t>，</w:t>
      </w:r>
      <w:r>
        <w:rPr/>
        <w:t>资产支出包括为购建或者生产</w:t>
      </w:r>
      <w:r>
        <w:rPr/>
        <w:t> 符合资本化条件的资产而以支付现金</w:t>
      </w:r>
      <w:r>
        <w:rPr>
          <w:spacing w:val="-8"/>
        </w:rPr>
        <w:t>、</w:t>
      </w:r>
      <w:r>
        <w:rPr/>
        <w:t>转移非现金资产或者承担带息债务形式发生的支出</w:t>
      </w:r>
      <w:r>
        <w:rPr>
          <w:spacing w:val="-112"/>
        </w:rPr>
        <w:t>；</w:t>
      </w:r>
      <w:r>
        <w:rPr>
          <w:spacing w:val="-2"/>
        </w:rPr>
        <w:t>（</w:t>
      </w:r>
      <w:r>
        <w:rPr>
          <w:rFonts w:ascii="宋体" w:hAnsi="宋体" w:cs="宋体" w:eastAsia="宋体" w:hint="default"/>
        </w:rPr>
        <w:t>2</w:t>
      </w:r>
      <w:r>
        <w:rPr>
          <w:spacing w:val="-8"/>
        </w:rPr>
        <w:t>）</w:t>
      </w:r>
      <w:r>
        <w:rPr/>
        <w:t>借款费用</w:t>
      </w:r>
      <w:r>
        <w:rPr/>
        <w:t> 已经发生</w:t>
      </w:r>
      <w:r>
        <w:rPr>
          <w:spacing w:val="-105"/>
        </w:rPr>
        <w:t>；</w:t>
      </w:r>
      <w:r>
        <w:rPr>
          <w:spacing w:val="-2"/>
        </w:rPr>
        <w:t>（</w:t>
      </w:r>
      <w:r>
        <w:rPr>
          <w:rFonts w:ascii="宋体" w:hAnsi="宋体" w:cs="宋体" w:eastAsia="宋体" w:hint="default"/>
        </w:rPr>
        <w:t>3</w:t>
      </w:r>
      <w:r>
        <w:rPr/>
        <w:t>）为使资</w:t>
      </w:r>
      <w:r>
        <w:rPr>
          <w:spacing w:val="-2"/>
        </w:rPr>
        <w:t>产</w:t>
      </w:r>
      <w:r>
        <w:rPr/>
        <w:t>达到预定可使用或者可销售状态所必要的购建或者生产活动已经开始。</w:t>
      </w:r>
      <w:r>
        <w:rPr>
          <w:rFonts w:ascii="宋体" w:hAnsi="宋体" w:cs="宋体" w:eastAsia="宋体" w:hint="default"/>
        </w:rPr>
        <w:t> </w:t>
      </w:r>
    </w:p>
    <w:p>
      <w:pPr>
        <w:pStyle w:val="BodyText"/>
        <w:spacing w:line="237" w:lineRule="auto" w:before="6"/>
        <w:ind w:left="154" w:right="183" w:firstLine="420"/>
        <w:jc w:val="both"/>
        <w:rPr>
          <w:rFonts w:ascii="宋体" w:hAnsi="宋体" w:cs="宋体" w:eastAsia="宋体" w:hint="default"/>
        </w:rPr>
      </w:pPr>
      <w:r>
        <w:rPr>
          <w:spacing w:val="-1"/>
        </w:rPr>
        <w:t>在资本化期间内，每一会计期间的资本化金额，为购建或者生产符合资本化条件的资产而借入专门借</w:t>
      </w:r>
      <w:r>
        <w:rPr/>
        <w:t> </w:t>
      </w:r>
      <w:r>
        <w:rPr>
          <w:spacing w:val="-1"/>
        </w:rPr>
        <w:t>款的，以专门借款当期实际发生的利息费用，减去将尚未动用的借款资金存入银行取得的利息收入或进行</w:t>
      </w:r>
      <w:r>
        <w:rPr>
          <w:spacing w:val="-81"/>
        </w:rPr>
        <w:t> </w:t>
      </w:r>
      <w:r>
        <w:rPr>
          <w:spacing w:val="-81"/>
        </w:rPr>
      </w:r>
      <w:r>
        <w:rPr/>
        <w:t>暂时性投资取得的投资收益后的金额确定。为购建或者生产符合资本化条件的资产而占用了一般借款的， </w:t>
      </w:r>
      <w:r>
        <w:rPr>
          <w:spacing w:val="-1"/>
        </w:rPr>
        <w:t>根据累计资产支出超过专门借款部分的资产支出加权平均数乘以所占用一般借款的资本化率，计算确定一</w:t>
      </w:r>
      <w:r>
        <w:rPr>
          <w:spacing w:val="-81"/>
        </w:rPr>
        <w:t> </w:t>
      </w:r>
      <w:r>
        <w:rPr>
          <w:spacing w:val="-81"/>
        </w:rPr>
      </w:r>
      <w:r>
        <w:rPr/>
        <w:t>般借款应予资本化的利息金额。利息资本化金额，不超过当期相关借款实际发生的利息金额。</w:t>
      </w:r>
      <w:r>
        <w:rPr>
          <w:rFonts w:ascii="宋体" w:hAnsi="宋体" w:cs="宋体" w:eastAsia="宋体" w:hint="default"/>
        </w:rPr>
        <w:t> </w:t>
      </w:r>
    </w:p>
    <w:p>
      <w:pPr>
        <w:pStyle w:val="BodyText"/>
        <w:spacing w:line="272" w:lineRule="exact" w:before="56"/>
        <w:ind w:left="154" w:right="205" w:firstLine="420"/>
        <w:jc w:val="both"/>
        <w:rPr>
          <w:rFonts w:ascii="宋体" w:hAnsi="宋体" w:cs="宋体" w:eastAsia="宋体" w:hint="default"/>
        </w:rPr>
      </w:pPr>
      <w:r>
        <w:rPr/>
        <w:t>符合资本化条件的资产在购建或者生产过程中发生非正常中断、且中断时间连续超过</w:t>
      </w:r>
      <w:r>
        <w:rPr>
          <w:spacing w:val="-65"/>
        </w:rPr>
        <w:t> </w:t>
      </w:r>
      <w:r>
        <w:rPr>
          <w:rFonts w:ascii="宋体" w:hAnsi="宋体" w:cs="宋体" w:eastAsia="宋体" w:hint="default"/>
        </w:rPr>
        <w:t>3</w:t>
      </w:r>
      <w:r>
        <w:rPr>
          <w:rFonts w:ascii="宋体" w:hAnsi="宋体" w:cs="宋体" w:eastAsia="宋体" w:hint="default"/>
          <w:spacing w:val="-24"/>
        </w:rPr>
        <w:t> </w:t>
      </w:r>
      <w:r>
        <w:rPr>
          <w:spacing w:val="-7"/>
        </w:rPr>
        <w:t>个月的，暂停</w:t>
      </w:r>
      <w:r>
        <w:rPr/>
        <w:t> </w:t>
      </w:r>
      <w:r>
        <w:rPr>
          <w:spacing w:val="-1"/>
        </w:rPr>
        <w:t>借款费用的资本化。在中断期间发生的借款费用确认为费用，计入当期损益，直至资产的购建或者生产活</w:t>
      </w:r>
      <w:r>
        <w:rPr>
          <w:spacing w:val="-83"/>
        </w:rPr>
        <w:t> </w:t>
      </w:r>
      <w:r>
        <w:rPr>
          <w:spacing w:val="-83"/>
        </w:rPr>
      </w:r>
      <w:r>
        <w:rPr>
          <w:spacing w:val="-1"/>
        </w:rPr>
        <w:t>动重新开始。如果中断是所购建或者生产的符合资本化条件的资产达到预定可使用或者可销售状态必要的</w:t>
      </w:r>
      <w:r>
        <w:rPr>
          <w:spacing w:val="-81"/>
        </w:rPr>
        <w:t> </w:t>
      </w:r>
      <w:r>
        <w:rPr>
          <w:spacing w:val="-81"/>
        </w:rPr>
      </w:r>
      <w:r>
        <w:rPr/>
        <w:t>程序，借款费用继续资本化。</w:t>
      </w:r>
      <w:r>
        <w:rPr>
          <w:rFonts w:ascii="宋体" w:hAnsi="宋体" w:cs="宋体" w:eastAsia="宋体" w:hint="default"/>
        </w:rPr>
        <w:t> </w:t>
      </w:r>
    </w:p>
    <w:p>
      <w:pPr>
        <w:pStyle w:val="BodyText"/>
        <w:spacing w:line="240" w:lineRule="auto" w:before="4"/>
        <w:ind w:left="574" w:right="0"/>
        <w:jc w:val="left"/>
        <w:rPr>
          <w:rFonts w:ascii="宋体" w:hAnsi="宋体" w:cs="宋体" w:eastAsia="宋体" w:hint="default"/>
        </w:rPr>
      </w:pPr>
      <w:r>
        <w:rPr/>
        <w:t>购建或者生产符合资本化条件的资产达到预定可使用或者可销售状态时，停止借款费用资本化。</w:t>
      </w:r>
      <w:r>
        <w:rPr>
          <w:rFonts w:ascii="宋体" w:hAnsi="宋体" w:cs="宋体" w:eastAsia="宋体" w:hint="default"/>
        </w:rPr>
        <w:t> </w:t>
      </w:r>
    </w:p>
    <w:p>
      <w:pPr>
        <w:pStyle w:val="BodyText"/>
        <w:spacing w:line="319" w:lineRule="auto" w:before="153"/>
        <w:ind w:left="576" w:right="5561"/>
        <w:jc w:val="left"/>
        <w:rPr>
          <w:rFonts w:ascii="宋体" w:hAnsi="宋体" w:cs="宋体" w:eastAsia="宋体" w:hint="default"/>
        </w:rPr>
      </w:pPr>
      <w:r>
        <w:rPr/>
        <w:t>（十七）无形资产</w:t>
      </w:r>
      <w:r>
        <w:rPr>
          <w:spacing w:val="-100"/>
        </w:rPr>
        <w:t> </w:t>
      </w:r>
      <w:r>
        <w:rPr>
          <w:rFonts w:ascii="宋体" w:hAnsi="宋体" w:cs="宋体" w:eastAsia="宋体" w:hint="default"/>
          <w:spacing w:val="-100"/>
        </w:rPr>
      </w:r>
      <w:r>
        <w:rPr>
          <w:rFonts w:ascii="宋体" w:hAnsi="宋体" w:cs="宋体" w:eastAsia="宋体" w:hint="default"/>
        </w:rPr>
        <w:t>1</w:t>
      </w:r>
      <w:r>
        <w:rPr/>
        <w:t>．无形资产的确认条件</w:t>
      </w:r>
      <w:r>
        <w:rPr>
          <w:rFonts w:ascii="宋体" w:hAnsi="宋体" w:cs="宋体" w:eastAsia="宋体" w:hint="default"/>
        </w:rPr>
        <w:t> </w:t>
      </w:r>
    </w:p>
    <w:p>
      <w:pPr>
        <w:pStyle w:val="BodyText"/>
        <w:spacing w:line="232" w:lineRule="exact" w:before="0"/>
        <w:ind w:left="574" w:right="0"/>
        <w:jc w:val="left"/>
      </w:pPr>
      <w:r>
        <w:rPr/>
        <w:t>本公司无形资产是指拥有或者控制的没有实物形态的可辨认非货币性资产。无形资产同时满足下列条</w:t>
      </w:r>
    </w:p>
    <w:p>
      <w:pPr>
        <w:pStyle w:val="BodyText"/>
        <w:spacing w:line="274" w:lineRule="exact" w:before="0"/>
        <w:ind w:left="154" w:right="0"/>
        <w:jc w:val="both"/>
        <w:rPr>
          <w:rFonts w:ascii="宋体" w:hAnsi="宋体" w:cs="宋体" w:eastAsia="宋体" w:hint="default"/>
        </w:rPr>
      </w:pPr>
      <w:r>
        <w:rPr/>
        <w:t>件的，才能予以确认：</w:t>
      </w:r>
      <w:r>
        <w:rPr>
          <w:rFonts w:ascii="宋体" w:hAnsi="宋体" w:cs="宋体" w:eastAsia="宋体" w:hint="default"/>
        </w:rPr>
        <w:t> </w:t>
      </w:r>
    </w:p>
    <w:p>
      <w:pPr>
        <w:pStyle w:val="BodyText"/>
        <w:spacing w:line="240" w:lineRule="auto" w:before="60"/>
        <w:ind w:left="574" w:right="0"/>
        <w:jc w:val="left"/>
        <w:rPr>
          <w:rFonts w:ascii="宋体" w:hAnsi="宋体" w:cs="宋体" w:eastAsia="宋体" w:hint="default"/>
        </w:rPr>
      </w:pPr>
      <w:r>
        <w:rPr/>
        <w:t>（</w:t>
      </w:r>
      <w:r>
        <w:rPr>
          <w:rFonts w:ascii="宋体" w:hAnsi="宋体" w:cs="宋体" w:eastAsia="宋体" w:hint="default"/>
        </w:rPr>
        <w:t>1</w:t>
      </w:r>
      <w:r>
        <w:rPr/>
        <w:t>）与该无形资产有关的经济利益很可能流入企业；</w:t>
      </w:r>
      <w:r>
        <w:rPr>
          <w:rFonts w:ascii="宋体" w:hAnsi="宋体" w:cs="宋体" w:eastAsia="宋体" w:hint="default"/>
        </w:rPr>
        <w:t> </w:t>
      </w:r>
    </w:p>
    <w:p>
      <w:pPr>
        <w:pStyle w:val="BodyText"/>
        <w:spacing w:line="319" w:lineRule="auto" w:before="59"/>
        <w:ind w:left="574" w:right="4389" w:hanging="1"/>
        <w:jc w:val="left"/>
        <w:rPr>
          <w:rFonts w:ascii="宋体" w:hAnsi="宋体" w:cs="宋体" w:eastAsia="宋体" w:hint="default"/>
        </w:rPr>
      </w:pPr>
      <w:r>
        <w:rPr/>
        <w:t>（</w:t>
      </w:r>
      <w:r>
        <w:rPr>
          <w:rFonts w:ascii="宋体" w:hAnsi="宋体" w:cs="宋体" w:eastAsia="宋体" w:hint="default"/>
        </w:rPr>
        <w:t>2</w:t>
      </w:r>
      <w:r>
        <w:rPr/>
        <w:t>）该无形资产的成本能够可靠地计量。</w:t>
      </w:r>
      <w:r>
        <w:rPr>
          <w:rFonts w:ascii="宋体" w:hAnsi="宋体" w:cs="宋体" w:eastAsia="宋体" w:hint="default"/>
        </w:rPr>
        <w:t> 2</w:t>
      </w:r>
      <w:r>
        <w:rPr/>
        <w:t>．无形资产的计价方法</w:t>
      </w:r>
      <w:r>
        <w:rPr>
          <w:rFonts w:ascii="宋体" w:hAnsi="宋体" w:cs="宋体" w:eastAsia="宋体" w:hint="default"/>
        </w:rPr>
        <w:t> </w:t>
      </w:r>
    </w:p>
    <w:p>
      <w:pPr>
        <w:pStyle w:val="BodyText"/>
        <w:spacing w:line="233" w:lineRule="exact" w:before="0"/>
        <w:ind w:left="574" w:right="0"/>
        <w:jc w:val="left"/>
        <w:rPr>
          <w:rFonts w:ascii="宋体" w:hAnsi="宋体" w:cs="宋体" w:eastAsia="宋体" w:hint="default"/>
        </w:rPr>
      </w:pPr>
      <w:r>
        <w:rPr/>
        <w:t>本公司无形资产应当按照实际成本进行初始计量。</w:t>
      </w:r>
      <w:r>
        <w:rPr>
          <w:rFonts w:ascii="宋体" w:hAnsi="宋体" w:cs="宋体" w:eastAsia="宋体" w:hint="default"/>
        </w:rPr>
        <w:t> </w:t>
      </w:r>
    </w:p>
    <w:p>
      <w:pPr>
        <w:pStyle w:val="BodyText"/>
        <w:spacing w:line="240" w:lineRule="auto" w:before="28"/>
        <w:ind w:left="574" w:right="0"/>
        <w:jc w:val="left"/>
      </w:pPr>
      <w:r>
        <w:rPr/>
        <w:t>本公司购买无形资产的价款超过正常信用条件延期支付，实质上具有融资性质的，无形资产的成本以</w:t>
      </w:r>
    </w:p>
    <w:p>
      <w:pPr>
        <w:spacing w:after="0" w:line="240" w:lineRule="auto"/>
        <w:jc w:val="left"/>
        <w:sectPr>
          <w:pgSz w:w="11900" w:h="16840"/>
          <w:pgMar w:header="883" w:footer="1222" w:top="1140" w:bottom="1420" w:left="980" w:right="920"/>
        </w:sectPr>
      </w:pPr>
    </w:p>
    <w:p>
      <w:pPr>
        <w:spacing w:line="240" w:lineRule="auto" w:before="2"/>
        <w:rPr>
          <w:rFonts w:ascii="宋体" w:hAnsi="宋体" w:cs="宋体" w:eastAsia="宋体" w:hint="default"/>
          <w:sz w:val="16"/>
          <w:szCs w:val="16"/>
        </w:rPr>
      </w:pPr>
    </w:p>
    <w:p>
      <w:pPr>
        <w:pStyle w:val="BodyText"/>
        <w:spacing w:line="264" w:lineRule="auto" w:before="35"/>
        <w:ind w:left="573" w:right="167" w:hanging="420"/>
        <w:jc w:val="left"/>
      </w:pPr>
      <w:r>
        <w:rPr/>
        <w:t>购买价款的现值为基础确定。</w:t>
      </w:r>
      <w:r>
        <w:rPr>
          <w:rFonts w:ascii="宋体" w:hAnsi="宋体" w:cs="宋体" w:eastAsia="宋体" w:hint="default"/>
        </w:rPr>
        <w:t> </w:t>
      </w:r>
      <w:r>
        <w:rPr/>
        <w:t>本公司债务重组取得债务人用以抵债的无形资产，以该无形资产的公允价值为基础确定其入账价值，</w:t>
      </w:r>
    </w:p>
    <w:p>
      <w:pPr>
        <w:pStyle w:val="BodyText"/>
        <w:spacing w:line="272" w:lineRule="exact" w:before="4"/>
        <w:ind w:left="153" w:right="205"/>
        <w:jc w:val="both"/>
        <w:rPr>
          <w:rFonts w:ascii="宋体" w:hAnsi="宋体" w:cs="宋体" w:eastAsia="宋体" w:hint="default"/>
        </w:rPr>
      </w:pPr>
      <w:r>
        <w:rPr>
          <w:spacing w:val="-1"/>
        </w:rPr>
        <w:t>并将重组债务的账面价值与该用以抵债的无形资产公允价值之间的差额，计入当期损益；在非货币性资产</w:t>
      </w:r>
      <w:r>
        <w:rPr>
          <w:spacing w:val="-81"/>
        </w:rPr>
        <w:t> </w:t>
      </w:r>
      <w:r>
        <w:rPr>
          <w:spacing w:val="-81"/>
        </w:rPr>
      </w:r>
      <w:r>
        <w:rPr>
          <w:spacing w:val="-1"/>
        </w:rPr>
        <w:t>交换具备商业实质和换入资产或换出资产的公允价值能够可靠计量的前提下，非货币性资产交换换入的无</w:t>
      </w:r>
      <w:r>
        <w:rPr>
          <w:spacing w:val="-81"/>
        </w:rPr>
        <w:t> </w:t>
      </w:r>
      <w:r>
        <w:rPr>
          <w:spacing w:val="-81"/>
        </w:rPr>
      </w:r>
      <w:r>
        <w:rPr>
          <w:spacing w:val="-1"/>
        </w:rPr>
        <w:t>形资产通常以换出资产的公允价值为基础确定其入账价值，除非有确凿证据表明换入资产的公允价值更加</w:t>
      </w:r>
      <w:r>
        <w:rPr>
          <w:spacing w:val="-81"/>
        </w:rPr>
        <w:t> </w:t>
      </w:r>
      <w:r>
        <w:rPr>
          <w:spacing w:val="-81"/>
        </w:rPr>
      </w:r>
      <w:r>
        <w:rPr>
          <w:spacing w:val="-1"/>
        </w:rPr>
        <w:t>可靠；不满足上述前提的非货币性资产交换，以换出资产的账面价值和应支付的相关税费作为换入无形资</w:t>
      </w:r>
      <w:r>
        <w:rPr>
          <w:spacing w:val="-81"/>
        </w:rPr>
        <w:t> </w:t>
      </w:r>
      <w:r>
        <w:rPr>
          <w:spacing w:val="-81"/>
        </w:rPr>
      </w:r>
      <w:r>
        <w:rPr/>
        <w:t>产的成本，不确认损益。</w:t>
      </w:r>
      <w:r>
        <w:rPr>
          <w:rFonts w:ascii="宋体" w:hAnsi="宋体" w:cs="宋体" w:eastAsia="宋体" w:hint="default"/>
        </w:rPr>
        <w:t> </w:t>
      </w:r>
    </w:p>
    <w:p>
      <w:pPr>
        <w:pStyle w:val="BodyText"/>
        <w:spacing w:line="272" w:lineRule="exact" w:before="31"/>
        <w:ind w:left="153" w:right="0" w:firstLine="420"/>
        <w:jc w:val="left"/>
        <w:rPr>
          <w:rFonts w:ascii="宋体" w:hAnsi="宋体" w:cs="宋体" w:eastAsia="宋体" w:hint="default"/>
        </w:rPr>
      </w:pPr>
      <w:r>
        <w:rPr>
          <w:spacing w:val="-1"/>
        </w:rPr>
        <w:t>本公司以同一控制下的企业吸收合并方式取得的无形资产按被合并方的账面价值确定其入账价值；以</w:t>
      </w:r>
      <w:r>
        <w:rPr/>
        <w:t> 非同一控制下的企业吸收合并方式取得的无形资产按公允价值确定其入账价值。</w:t>
      </w:r>
      <w:r>
        <w:rPr>
          <w:rFonts w:ascii="宋体" w:hAnsi="宋体" w:cs="宋体" w:eastAsia="宋体" w:hint="default"/>
        </w:rPr>
        <w:t> </w:t>
      </w:r>
    </w:p>
    <w:p>
      <w:pPr>
        <w:pStyle w:val="BodyText"/>
        <w:spacing w:line="240" w:lineRule="auto" w:before="66"/>
        <w:ind w:left="576" w:right="0"/>
        <w:jc w:val="left"/>
        <w:rPr>
          <w:rFonts w:ascii="宋体" w:hAnsi="宋体" w:cs="宋体" w:eastAsia="宋体" w:hint="default"/>
        </w:rPr>
      </w:pPr>
      <w:r>
        <w:rPr>
          <w:rFonts w:ascii="宋体" w:hAnsi="宋体" w:cs="宋体" w:eastAsia="宋体" w:hint="default"/>
        </w:rPr>
        <w:t>3</w:t>
      </w:r>
      <w:r>
        <w:rPr/>
        <w:t>．无形资产使用寿命及摊销</w:t>
      </w:r>
      <w:r>
        <w:rPr>
          <w:rFonts w:ascii="宋体" w:hAnsi="宋体" w:cs="宋体" w:eastAsia="宋体" w:hint="default"/>
        </w:rPr>
        <w:t> </w:t>
      </w:r>
    </w:p>
    <w:p>
      <w:pPr>
        <w:pStyle w:val="BodyText"/>
        <w:spacing w:line="237" w:lineRule="auto" w:before="31"/>
        <w:ind w:left="153" w:right="205" w:firstLine="420"/>
        <w:jc w:val="both"/>
        <w:rPr>
          <w:rFonts w:ascii="宋体" w:hAnsi="宋体" w:cs="宋体" w:eastAsia="宋体" w:hint="default"/>
        </w:rPr>
      </w:pPr>
      <w:r>
        <w:rPr>
          <w:spacing w:val="-1"/>
        </w:rPr>
        <w:t>本公司于取得无形资产时分析判断其使用寿命。无形资产的使用寿命为有限的，估计该使用寿命的年</w:t>
      </w:r>
      <w:r>
        <w:rPr/>
        <w:t> </w:t>
      </w:r>
      <w:r>
        <w:rPr>
          <w:spacing w:val="-1"/>
        </w:rPr>
        <w:t>限或者构成使用寿命的产量等类似计量单位数量；无法预见无形资产为企业带来经济利益期限的，视为使</w:t>
      </w:r>
      <w:r>
        <w:rPr>
          <w:spacing w:val="-81"/>
        </w:rPr>
        <w:t> </w:t>
      </w:r>
      <w:r>
        <w:rPr>
          <w:spacing w:val="-81"/>
        </w:rPr>
      </w:r>
      <w:r>
        <w:rPr>
          <w:spacing w:val="-1"/>
        </w:rPr>
        <w:t>用寿命不确定的无形资产。使用寿命有限的无形资产在使用寿命内采用直线法摊销，使用寿命不确定的无</w:t>
      </w:r>
      <w:r>
        <w:rPr>
          <w:spacing w:val="-81"/>
        </w:rPr>
        <w:t> </w:t>
      </w:r>
      <w:r>
        <w:rPr>
          <w:spacing w:val="-81"/>
        </w:rPr>
      </w:r>
      <w:r>
        <w:rPr/>
        <w:t>形资产不予摊销。</w:t>
      </w:r>
      <w:r>
        <w:rPr>
          <w:rFonts w:ascii="宋体" w:hAnsi="宋体" w:cs="宋体" w:eastAsia="宋体" w:hint="default"/>
        </w:rPr>
        <w:t> </w:t>
      </w:r>
    </w:p>
    <w:p>
      <w:pPr>
        <w:pStyle w:val="BodyText"/>
        <w:spacing w:line="272" w:lineRule="exact" w:before="56"/>
        <w:ind w:left="153" w:right="85" w:firstLine="420"/>
        <w:jc w:val="left"/>
        <w:rPr>
          <w:rFonts w:ascii="宋体" w:hAnsi="宋体" w:cs="宋体" w:eastAsia="宋体" w:hint="default"/>
        </w:rPr>
      </w:pPr>
      <w:r>
        <w:rPr/>
        <w:t>本公司报告期内使用寿命有限的无形资产包括土地使用权，使用寿命根据土地使用年限确定为</w:t>
      </w:r>
      <w:r>
        <w:rPr>
          <w:spacing w:val="-64"/>
        </w:rPr>
        <w:t> </w:t>
      </w:r>
      <w:r>
        <w:rPr>
          <w:rFonts w:ascii="宋体" w:hAnsi="宋体" w:cs="宋体" w:eastAsia="宋体" w:hint="default"/>
        </w:rPr>
        <w:t>50</w:t>
      </w:r>
      <w:r>
        <w:rPr>
          <w:rFonts w:ascii="宋体" w:hAnsi="宋体" w:cs="宋体" w:eastAsia="宋体" w:hint="default"/>
          <w:spacing w:val="-64"/>
        </w:rPr>
        <w:t> </w:t>
      </w:r>
      <w:r>
        <w:rPr/>
        <w:t>年， 在使用寿命内直线法摊销。</w:t>
      </w:r>
      <w:r>
        <w:rPr>
          <w:rFonts w:ascii="宋体" w:hAnsi="宋体" w:cs="宋体" w:eastAsia="宋体" w:hint="default"/>
        </w:rPr>
        <w:t> </w:t>
      </w:r>
    </w:p>
    <w:p>
      <w:pPr>
        <w:pStyle w:val="BodyText"/>
        <w:spacing w:line="264" w:lineRule="auto" w:before="66"/>
        <w:ind w:left="573" w:right="199" w:firstLine="2"/>
        <w:jc w:val="left"/>
      </w:pPr>
      <w:r>
        <w:rPr>
          <w:rFonts w:ascii="宋体" w:hAnsi="宋体" w:cs="宋体" w:eastAsia="宋体" w:hint="default"/>
        </w:rPr>
        <w:t>4</w:t>
      </w:r>
      <w:r>
        <w:rPr/>
        <w:t>．研究开发费用的会计处理</w:t>
      </w:r>
      <w:r>
        <w:rPr>
          <w:spacing w:val="-100"/>
        </w:rPr>
        <w:t> </w:t>
      </w:r>
      <w:r>
        <w:rPr>
          <w:rFonts w:ascii="宋体" w:hAnsi="宋体" w:cs="宋体" w:eastAsia="宋体" w:hint="default"/>
          <w:spacing w:val="-100"/>
        </w:rPr>
      </w:r>
      <w:r>
        <w:rPr/>
        <w:t>本公司内部研究开发项目的支出，区分为研究阶段支出与开发阶段支出。</w:t>
      </w:r>
      <w:r>
        <w:rPr>
          <w:rFonts w:ascii="宋体" w:hAnsi="宋体" w:cs="宋体" w:eastAsia="宋体" w:hint="default"/>
        </w:rPr>
        <w:t> </w:t>
      </w:r>
      <w:r>
        <w:rPr>
          <w:spacing w:val="-1"/>
        </w:rPr>
        <w:t>本公司划分内部研究开发项目研究阶段支出和开发阶段支出的具体标准为：研究阶段支出是指本公司</w:t>
      </w:r>
    </w:p>
    <w:p>
      <w:pPr>
        <w:pStyle w:val="BodyText"/>
        <w:spacing w:line="272" w:lineRule="exact" w:before="4"/>
        <w:ind w:left="35" w:right="86"/>
        <w:jc w:val="center"/>
        <w:rPr>
          <w:rFonts w:ascii="宋体" w:hAnsi="宋体" w:cs="宋体" w:eastAsia="宋体" w:hint="default"/>
        </w:rPr>
      </w:pPr>
      <w:r>
        <w:rPr>
          <w:spacing w:val="-1"/>
        </w:rPr>
        <w:t>为获取并理解新的科学或技术知识而进行的独创性的、探索性的有计划调查所发生的支出，是为进一步开</w:t>
      </w:r>
      <w:r>
        <w:rPr>
          <w:spacing w:val="-83"/>
        </w:rPr>
        <w:t> </w:t>
      </w:r>
      <w:r>
        <w:rPr>
          <w:spacing w:val="-83"/>
        </w:rPr>
      </w:r>
      <w:r>
        <w:rPr>
          <w:spacing w:val="-1"/>
        </w:rPr>
        <w:t>发活动进行资料及相关方面的准备，已进行的研究活动将来是否会转入开发、开发后是否会形成无形资产</w:t>
      </w:r>
      <w:r>
        <w:rPr>
          <w:spacing w:val="-83"/>
        </w:rPr>
        <w:t> </w:t>
      </w:r>
      <w:r>
        <w:rPr>
          <w:spacing w:val="-83"/>
        </w:rPr>
      </w:r>
      <w:r>
        <w:rPr>
          <w:spacing w:val="-1"/>
        </w:rPr>
        <w:t>等均具有较大的不确定性；开发阶段支出是指在进行商业性生产或使用前，将研究成果或其他知识应用于</w:t>
      </w:r>
      <w:r>
        <w:rPr>
          <w:spacing w:val="-83"/>
        </w:rPr>
        <w:t> </w:t>
      </w:r>
      <w:r>
        <w:rPr>
          <w:spacing w:val="-83"/>
        </w:rPr>
      </w:r>
      <w:r>
        <w:rPr>
          <w:spacing w:val="-1"/>
        </w:rPr>
        <w:t>某项计划或设计，以生产出新的或具有实质性改进的材料、装置、产品等所发生的支出。相对于研究阶段</w:t>
      </w:r>
      <w:r>
        <w:rPr>
          <w:spacing w:val="-84"/>
        </w:rPr>
        <w:t> </w:t>
      </w:r>
      <w:r>
        <w:rPr>
          <w:spacing w:val="-84"/>
        </w:rPr>
      </w:r>
      <w:r>
        <w:rPr/>
        <w:t>而言，开发阶段是已完成研究阶段的工作，在很大程度上具备了形成一项新产品或新技术的基本条件。</w:t>
      </w:r>
      <w:r>
        <w:rPr>
          <w:rFonts w:ascii="宋体" w:hAnsi="宋体" w:cs="宋体" w:eastAsia="宋体" w:hint="default"/>
        </w:rPr>
        <w:t> </w:t>
      </w:r>
    </w:p>
    <w:p>
      <w:pPr>
        <w:pStyle w:val="BodyText"/>
        <w:spacing w:line="240" w:lineRule="auto" w:before="4"/>
        <w:ind w:left="574" w:right="0"/>
        <w:jc w:val="left"/>
        <w:rPr>
          <w:rFonts w:ascii="宋体" w:hAnsi="宋体" w:cs="宋体" w:eastAsia="宋体" w:hint="default"/>
        </w:rPr>
      </w:pPr>
      <w:r>
        <w:rPr/>
        <w:t>研究阶段支出，于发生时计入当期损益；开发阶段支出，同时满足下列条件时确认为无形资产：</w:t>
      </w:r>
      <w:r>
        <w:rPr>
          <w:rFonts w:ascii="宋体" w:hAnsi="宋体" w:cs="宋体" w:eastAsia="宋体" w:hint="default"/>
        </w:rPr>
        <w:t> </w:t>
      </w:r>
    </w:p>
    <w:p>
      <w:pPr>
        <w:pStyle w:val="BodyText"/>
        <w:spacing w:line="240" w:lineRule="auto" w:before="60"/>
        <w:ind w:left="574" w:right="0"/>
        <w:jc w:val="left"/>
        <w:rPr>
          <w:rFonts w:ascii="宋体" w:hAnsi="宋体" w:cs="宋体" w:eastAsia="宋体" w:hint="default"/>
        </w:rPr>
      </w:pPr>
      <w:r>
        <w:rPr/>
        <w:t>（</w:t>
      </w:r>
      <w:r>
        <w:rPr>
          <w:rFonts w:ascii="宋体" w:hAnsi="宋体" w:cs="宋体" w:eastAsia="宋体" w:hint="default"/>
        </w:rPr>
        <w:t>1</w:t>
      </w:r>
      <w:r>
        <w:rPr/>
        <w:t>）完成该无形资产以使其能够使用或出售在技术上具有可行性；</w:t>
      </w:r>
      <w:r>
        <w:rPr>
          <w:rFonts w:ascii="宋体" w:hAnsi="宋体" w:cs="宋体" w:eastAsia="宋体" w:hint="default"/>
        </w:rPr>
        <w:t> </w:t>
      </w:r>
    </w:p>
    <w:p>
      <w:pPr>
        <w:pStyle w:val="BodyText"/>
        <w:spacing w:line="240" w:lineRule="auto" w:before="59"/>
        <w:ind w:left="574" w:right="0"/>
        <w:jc w:val="left"/>
        <w:rPr>
          <w:rFonts w:ascii="宋体" w:hAnsi="宋体" w:cs="宋体" w:eastAsia="宋体" w:hint="default"/>
        </w:rPr>
      </w:pPr>
      <w:r>
        <w:rPr/>
        <w:t>（</w:t>
      </w:r>
      <w:r>
        <w:rPr>
          <w:rFonts w:ascii="宋体" w:hAnsi="宋体" w:cs="宋体" w:eastAsia="宋体" w:hint="default"/>
        </w:rPr>
        <w:t>2</w:t>
      </w:r>
      <w:r>
        <w:rPr/>
        <w:t>）具有完成该无形资产并使用或出售的意图；</w:t>
      </w:r>
      <w:r>
        <w:rPr>
          <w:rFonts w:ascii="宋体" w:hAnsi="宋体" w:cs="宋体" w:eastAsia="宋体" w:hint="default"/>
        </w:rPr>
        <w:t> </w:t>
      </w:r>
    </w:p>
    <w:p>
      <w:pPr>
        <w:pStyle w:val="BodyText"/>
        <w:spacing w:line="272" w:lineRule="exact" w:before="87"/>
        <w:ind w:left="154" w:right="0" w:firstLine="420"/>
        <w:jc w:val="left"/>
        <w:rPr>
          <w:rFonts w:ascii="宋体" w:hAnsi="宋体" w:cs="宋体" w:eastAsia="宋体" w:hint="default"/>
        </w:rPr>
      </w:pPr>
      <w:r>
        <w:rPr/>
        <w:t>（</w:t>
      </w:r>
      <w:r>
        <w:rPr>
          <w:rFonts w:ascii="宋体" w:hAnsi="宋体" w:cs="宋体" w:eastAsia="宋体" w:hint="default"/>
        </w:rPr>
        <w:t>3</w:t>
      </w:r>
      <w:r>
        <w:rPr/>
        <w:t>）无形资产产生经济利益的方式，包括能够证明运用该无形资产生产的产品存在市场或无形资产</w:t>
      </w:r>
      <w:r>
        <w:rPr>
          <w:spacing w:val="2"/>
        </w:rPr>
        <w:t> </w:t>
      </w:r>
      <w:r>
        <w:rPr/>
        <w:t>自身存在市场，无形资产将在内部使用的，能够证明其有用性；</w:t>
      </w:r>
      <w:r>
        <w:rPr>
          <w:rFonts w:ascii="宋体" w:hAnsi="宋体" w:cs="宋体" w:eastAsia="宋体" w:hint="default"/>
        </w:rPr>
        <w:t> </w:t>
      </w:r>
    </w:p>
    <w:p>
      <w:pPr>
        <w:pStyle w:val="BodyText"/>
        <w:spacing w:line="272" w:lineRule="exact" w:before="61"/>
        <w:ind w:left="154" w:right="0" w:firstLine="420"/>
        <w:jc w:val="left"/>
        <w:rPr>
          <w:rFonts w:ascii="宋体" w:hAnsi="宋体" w:cs="宋体" w:eastAsia="宋体" w:hint="default"/>
        </w:rPr>
      </w:pPr>
      <w:r>
        <w:rPr/>
        <w:t>（</w:t>
      </w:r>
      <w:r>
        <w:rPr>
          <w:rFonts w:ascii="宋体" w:hAnsi="宋体" w:cs="宋体" w:eastAsia="宋体" w:hint="default"/>
        </w:rPr>
        <w:t>4</w:t>
      </w:r>
      <w:r>
        <w:rPr/>
        <w:t>）有足够的技术、财务资源和其他资源支持，以完成该无形资产的开发，并有能力使用或出售该</w:t>
      </w:r>
      <w:r>
        <w:rPr>
          <w:spacing w:val="2"/>
        </w:rPr>
        <w:t> </w:t>
      </w:r>
      <w:r>
        <w:rPr/>
        <w:t>无形资产；</w:t>
      </w:r>
      <w:r>
        <w:rPr>
          <w:rFonts w:ascii="宋体" w:hAnsi="宋体" w:cs="宋体" w:eastAsia="宋体" w:hint="default"/>
        </w:rPr>
        <w:t> </w:t>
      </w:r>
    </w:p>
    <w:p>
      <w:pPr>
        <w:pStyle w:val="BodyText"/>
        <w:spacing w:line="319" w:lineRule="auto" w:before="35"/>
        <w:ind w:left="574" w:right="0" w:hanging="1"/>
        <w:jc w:val="left"/>
      </w:pPr>
      <w:r>
        <w:rPr/>
        <w:t>（</w:t>
      </w:r>
      <w:r>
        <w:rPr>
          <w:rFonts w:ascii="宋体" w:hAnsi="宋体" w:cs="宋体" w:eastAsia="宋体" w:hint="default"/>
        </w:rPr>
        <w:t>5</w:t>
      </w:r>
      <w:r>
        <w:rPr/>
        <w:t>）归属于该无形资产开发阶段的支出能够可靠地计量。</w:t>
      </w:r>
      <w:r>
        <w:rPr>
          <w:rFonts w:ascii="宋体" w:hAnsi="宋体" w:cs="宋体" w:eastAsia="宋体" w:hint="default"/>
        </w:rPr>
        <w:t> </w:t>
      </w:r>
      <w:r>
        <w:rPr>
          <w:spacing w:val="-1"/>
        </w:rPr>
        <w:t>归属于该无形资产开发阶段的支出使用寿命有限的，按该无形资产使用寿命的年限采用直线法进行摊</w:t>
      </w:r>
    </w:p>
    <w:p>
      <w:pPr>
        <w:pStyle w:val="BodyText"/>
        <w:spacing w:line="202" w:lineRule="exact" w:before="0"/>
        <w:ind w:left="154" w:right="0"/>
        <w:jc w:val="both"/>
        <w:rPr>
          <w:rFonts w:ascii="宋体" w:hAnsi="宋体" w:cs="宋体" w:eastAsia="宋体" w:hint="default"/>
        </w:rPr>
      </w:pPr>
      <w:r>
        <w:rPr/>
        <w:t>销；使用寿命不确定的，不予摊销。</w:t>
      </w:r>
      <w:r>
        <w:rPr>
          <w:rFonts w:ascii="宋体" w:hAnsi="宋体" w:cs="宋体" w:eastAsia="宋体" w:hint="default"/>
        </w:rPr>
        <w:t> </w:t>
      </w:r>
    </w:p>
    <w:p>
      <w:pPr>
        <w:pStyle w:val="BodyText"/>
        <w:spacing w:line="240" w:lineRule="auto" w:before="91"/>
        <w:ind w:left="576" w:right="0"/>
        <w:jc w:val="left"/>
        <w:rPr>
          <w:rFonts w:ascii="宋体" w:hAnsi="宋体" w:cs="宋体" w:eastAsia="宋体" w:hint="default"/>
        </w:rPr>
      </w:pPr>
      <w:r>
        <w:rPr>
          <w:rFonts w:ascii="宋体" w:hAnsi="宋体" w:cs="宋体" w:eastAsia="宋体" w:hint="default"/>
        </w:rPr>
        <w:t>5</w:t>
      </w:r>
      <w:r>
        <w:rPr/>
        <w:t>．无形资产减值</w:t>
      </w:r>
      <w:r>
        <w:rPr>
          <w:rFonts w:ascii="宋体" w:hAnsi="宋体" w:cs="宋体" w:eastAsia="宋体" w:hint="default"/>
        </w:rPr>
        <w:t> </w:t>
      </w:r>
    </w:p>
    <w:p>
      <w:pPr>
        <w:pStyle w:val="BodyText"/>
        <w:spacing w:line="237" w:lineRule="auto" w:before="31"/>
        <w:ind w:left="154" w:right="205" w:firstLine="420"/>
        <w:jc w:val="both"/>
        <w:rPr>
          <w:rFonts w:ascii="宋体" w:hAnsi="宋体" w:cs="宋体" w:eastAsia="宋体" w:hint="default"/>
        </w:rPr>
      </w:pPr>
      <w:r>
        <w:rPr>
          <w:spacing w:val="-1"/>
        </w:rPr>
        <w:t>资产负债表日，本公司对无形资产按照其账面价值与可收回金额孰低计量，按可收回金额低于账面价</w:t>
      </w:r>
      <w:r>
        <w:rPr/>
        <w:t> </w:t>
      </w:r>
      <w:r>
        <w:rPr>
          <w:spacing w:val="-1"/>
        </w:rPr>
        <w:t>值的差额计提无形资产减值准备，相应的资产减值损失计入当期损益。无形资产减值损失一经确认，在以</w:t>
      </w:r>
      <w:r>
        <w:rPr>
          <w:spacing w:val="-83"/>
        </w:rPr>
        <w:t> </w:t>
      </w:r>
      <w:r>
        <w:rPr>
          <w:spacing w:val="-83"/>
        </w:rPr>
      </w:r>
      <w:r>
        <w:rPr/>
        <w:t>后会计期间不再转回。</w:t>
      </w:r>
      <w:r>
        <w:rPr>
          <w:rFonts w:ascii="宋体" w:hAnsi="宋体" w:cs="宋体" w:eastAsia="宋体" w:hint="default"/>
        </w:rPr>
        <w:t> </w:t>
      </w:r>
    </w:p>
    <w:p>
      <w:pPr>
        <w:pStyle w:val="BodyText"/>
        <w:spacing w:line="264" w:lineRule="auto" w:before="154"/>
        <w:ind w:left="574" w:right="0" w:firstLine="2"/>
        <w:jc w:val="left"/>
        <w:rPr>
          <w:rFonts w:ascii="宋体" w:hAnsi="宋体" w:cs="宋体" w:eastAsia="宋体" w:hint="default"/>
        </w:rPr>
      </w:pPr>
      <w:r>
        <w:rPr/>
        <w:t>（十八）长期待摊费用</w:t>
      </w:r>
      <w:r>
        <w:rPr>
          <w:spacing w:val="-102"/>
        </w:rPr>
        <w:t> </w:t>
      </w:r>
      <w:r>
        <w:rPr>
          <w:rFonts w:ascii="宋体" w:hAnsi="宋体" w:cs="宋体" w:eastAsia="宋体" w:hint="default"/>
          <w:spacing w:val="-102"/>
        </w:rPr>
      </w:r>
      <w:r>
        <w:rPr/>
        <w:t>长期待摊费用在受益期内平均摊销，其中：</w:t>
      </w:r>
      <w:r>
        <w:rPr>
          <w:rFonts w:ascii="宋体" w:hAnsi="宋体" w:cs="宋体" w:eastAsia="宋体" w:hint="default"/>
        </w:rPr>
        <w:t> </w:t>
      </w:r>
      <w:r>
        <w:rPr/>
        <w:t>预付经营租入固定资产的租金，按租赁合同规定的期限平均摊销。</w:t>
      </w:r>
      <w:r>
        <w:rPr>
          <w:rFonts w:ascii="宋体" w:hAnsi="宋体" w:cs="宋体" w:eastAsia="宋体" w:hint="default"/>
        </w:rPr>
        <w:t> </w:t>
      </w:r>
    </w:p>
    <w:p>
      <w:pPr>
        <w:pStyle w:val="BodyText"/>
        <w:spacing w:line="272" w:lineRule="exact" w:before="35"/>
        <w:ind w:left="154" w:right="0" w:firstLine="420"/>
        <w:jc w:val="left"/>
        <w:rPr>
          <w:rFonts w:ascii="宋体" w:hAnsi="宋体" w:cs="宋体" w:eastAsia="宋体" w:hint="default"/>
        </w:rPr>
      </w:pPr>
      <w:r>
        <w:rPr>
          <w:spacing w:val="-1"/>
        </w:rPr>
        <w:t>经营租赁方式租入的固定资产改良支出，按剩余租赁期与租赁资产尚可使用年限两者中较短的期限平</w:t>
      </w:r>
      <w:r>
        <w:rPr/>
        <w:t> 均摊销。</w:t>
      </w:r>
      <w:r>
        <w:rPr>
          <w:rFonts w:ascii="宋体" w:hAnsi="宋体" w:cs="宋体" w:eastAsia="宋体" w:hint="default"/>
        </w:rPr>
        <w:t> </w:t>
      </w:r>
    </w:p>
    <w:p>
      <w:pPr>
        <w:pStyle w:val="BodyText"/>
        <w:spacing w:line="272" w:lineRule="exact" w:before="30"/>
        <w:ind w:left="154" w:right="0" w:firstLine="420"/>
        <w:jc w:val="left"/>
        <w:rPr>
          <w:rFonts w:ascii="宋体" w:hAnsi="宋体" w:cs="宋体" w:eastAsia="宋体" w:hint="default"/>
        </w:rPr>
      </w:pPr>
      <w:r>
        <w:rPr>
          <w:spacing w:val="-1"/>
        </w:rPr>
        <w:t>融资租赁方式租入的固定资产的符合资本化条件的装修费用，按两次装修间隔期间、剩余租赁期与固</w:t>
      </w:r>
      <w:r>
        <w:rPr/>
        <w:t> 定资产尚可使用年限三者中较短的期限平均摊销。</w:t>
      </w:r>
      <w:r>
        <w:rPr>
          <w:rFonts w:ascii="宋体" w:hAnsi="宋体" w:cs="宋体" w:eastAsia="宋体" w:hint="default"/>
        </w:rPr>
        <w:t> </w:t>
      </w:r>
    </w:p>
    <w:p>
      <w:pPr>
        <w:pStyle w:val="BodyText"/>
        <w:spacing w:line="240" w:lineRule="auto" w:before="128"/>
        <w:ind w:left="576" w:right="0"/>
        <w:jc w:val="left"/>
        <w:rPr>
          <w:rFonts w:ascii="宋体" w:hAnsi="宋体" w:cs="宋体" w:eastAsia="宋体" w:hint="default"/>
        </w:rPr>
      </w:pPr>
      <w:r>
        <w:rPr/>
        <w:t>（十九）收入</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83" w:footer="1222" w:top="1140" w:bottom="1420" w:left="980" w:right="920"/>
        </w:sectPr>
      </w:pPr>
    </w:p>
    <w:p>
      <w:pPr>
        <w:spacing w:line="240" w:lineRule="auto" w:before="3"/>
        <w:rPr>
          <w:rFonts w:ascii="宋体" w:hAnsi="宋体" w:cs="宋体" w:eastAsia="宋体" w:hint="default"/>
          <w:sz w:val="16"/>
          <w:szCs w:val="16"/>
        </w:rPr>
      </w:pPr>
    </w:p>
    <w:p>
      <w:pPr>
        <w:pStyle w:val="BodyText"/>
        <w:spacing w:line="240" w:lineRule="auto" w:before="35"/>
        <w:ind w:left="576" w:right="0"/>
        <w:jc w:val="left"/>
        <w:rPr>
          <w:rFonts w:ascii="宋体" w:hAnsi="宋体" w:cs="宋体" w:eastAsia="宋体" w:hint="default"/>
        </w:rPr>
      </w:pPr>
      <w:r>
        <w:rPr>
          <w:rFonts w:ascii="宋体" w:hAnsi="宋体" w:cs="宋体" w:eastAsia="宋体" w:hint="default"/>
        </w:rPr>
        <w:t>1</w:t>
      </w:r>
      <w:r>
        <w:rPr/>
        <w:t>．销售商品</w:t>
      </w:r>
      <w:r>
        <w:rPr>
          <w:rFonts w:ascii="宋体" w:hAnsi="宋体" w:cs="宋体" w:eastAsia="宋体" w:hint="default"/>
        </w:rPr>
        <w:t> </w:t>
      </w:r>
    </w:p>
    <w:p>
      <w:pPr>
        <w:pStyle w:val="BodyText"/>
        <w:spacing w:line="272" w:lineRule="exact" w:before="55"/>
        <w:ind w:left="154" w:right="145" w:firstLine="420"/>
        <w:jc w:val="both"/>
        <w:rPr>
          <w:rFonts w:ascii="宋体" w:hAnsi="宋体" w:cs="宋体" w:eastAsia="宋体" w:hint="default"/>
        </w:rPr>
      </w:pPr>
      <w:r>
        <w:rPr>
          <w:spacing w:val="-1"/>
        </w:rPr>
        <w:t>本公司已将商品所有权上的主要风险和报酬转移给购买方；既没有保留通常与所有权相联系的继续管</w:t>
      </w:r>
      <w:r>
        <w:rPr/>
        <w:t> </w:t>
      </w:r>
      <w:r>
        <w:rPr>
          <w:spacing w:val="-1"/>
        </w:rPr>
        <w:t>理权，也没有对已售出的商品实施有效控制；收入的金额能够可靠地计量；相关的经济利益很可能流入企</w:t>
      </w:r>
      <w:r>
        <w:rPr>
          <w:spacing w:val="-83"/>
        </w:rPr>
        <w:t> </w:t>
      </w:r>
      <w:r>
        <w:rPr>
          <w:spacing w:val="-83"/>
        </w:rPr>
      </w:r>
      <w:r>
        <w:rPr/>
        <w:t>业；相关的已发生或将发生的成本能够可靠地计量时，确认营业收入实现。</w:t>
      </w:r>
      <w:r>
        <w:rPr>
          <w:rFonts w:ascii="宋体" w:hAnsi="宋体" w:cs="宋体" w:eastAsia="宋体" w:hint="default"/>
        </w:rPr>
        <w:t> </w:t>
      </w:r>
    </w:p>
    <w:p>
      <w:pPr>
        <w:pStyle w:val="BodyText"/>
        <w:spacing w:line="240" w:lineRule="auto" w:before="66"/>
        <w:ind w:left="576" w:right="0"/>
        <w:jc w:val="left"/>
        <w:rPr>
          <w:rFonts w:ascii="宋体" w:hAnsi="宋体" w:cs="宋体" w:eastAsia="宋体" w:hint="default"/>
        </w:rPr>
      </w:pPr>
      <w:r>
        <w:rPr>
          <w:rFonts w:ascii="宋体" w:hAnsi="宋体" w:cs="宋体" w:eastAsia="宋体" w:hint="default"/>
        </w:rPr>
        <w:t>2</w:t>
      </w:r>
      <w:r>
        <w:rPr/>
        <w:t>．对房地产开发产品，本公司确认收入实现的具体条件包括：</w:t>
      </w:r>
      <w:r>
        <w:rPr>
          <w:rFonts w:ascii="宋体" w:hAnsi="宋体" w:cs="宋体" w:eastAsia="宋体" w:hint="default"/>
        </w:rPr>
        <w:t> </w:t>
      </w:r>
    </w:p>
    <w:p>
      <w:pPr>
        <w:pStyle w:val="BodyText"/>
        <w:spacing w:line="240" w:lineRule="auto" w:before="59"/>
        <w:ind w:left="574" w:right="0"/>
        <w:jc w:val="left"/>
        <w:rPr>
          <w:rFonts w:ascii="宋体" w:hAnsi="宋体" w:cs="宋体" w:eastAsia="宋体" w:hint="default"/>
        </w:rPr>
      </w:pPr>
      <w:r>
        <w:rPr/>
        <w:t>①具备房地产开发相关的“五证</w:t>
      </w:r>
      <w:r>
        <w:rPr>
          <w:spacing w:val="-105"/>
        </w:rPr>
        <w:t>”</w:t>
      </w:r>
      <w:r>
        <w:rPr>
          <w:spacing w:val="-2"/>
        </w:rPr>
        <w:t>；</w:t>
      </w:r>
      <w:r>
        <w:rPr>
          <w:rFonts w:ascii="宋体" w:hAnsi="宋体" w:cs="宋体" w:eastAsia="宋体" w:hint="default"/>
        </w:rPr>
        <w:t> </w:t>
      </w:r>
    </w:p>
    <w:p>
      <w:pPr>
        <w:pStyle w:val="BodyText"/>
        <w:spacing w:line="240" w:lineRule="auto" w:before="60"/>
        <w:ind w:left="574" w:right="0"/>
        <w:jc w:val="left"/>
        <w:rPr>
          <w:rFonts w:ascii="宋体" w:hAnsi="宋体" w:cs="宋体" w:eastAsia="宋体" w:hint="default"/>
        </w:rPr>
      </w:pPr>
      <w:r>
        <w:rPr/>
        <w:t>②工程已经完工并经验收；</w:t>
      </w:r>
      <w:r>
        <w:rPr>
          <w:rFonts w:ascii="宋体" w:hAnsi="宋体" w:cs="宋体" w:eastAsia="宋体" w:hint="default"/>
        </w:rPr>
        <w:t> </w:t>
      </w:r>
    </w:p>
    <w:p>
      <w:pPr>
        <w:pStyle w:val="BodyText"/>
        <w:spacing w:line="240" w:lineRule="auto" w:before="59"/>
        <w:ind w:left="574" w:right="0"/>
        <w:jc w:val="left"/>
        <w:rPr>
          <w:rFonts w:ascii="宋体" w:hAnsi="宋体" w:cs="宋体" w:eastAsia="宋体" w:hint="default"/>
        </w:rPr>
      </w:pPr>
      <w:r>
        <w:rPr/>
        <w:t>③签订了《商品房买卖合同</w:t>
      </w:r>
      <w:r>
        <w:rPr>
          <w:spacing w:val="-105"/>
        </w:rPr>
        <w:t>》</w:t>
      </w:r>
      <w:r>
        <w:rPr>
          <w:spacing w:val="-2"/>
        </w:rPr>
        <w:t>；</w:t>
      </w:r>
      <w:r>
        <w:rPr>
          <w:rFonts w:ascii="宋体" w:hAnsi="宋体" w:cs="宋体" w:eastAsia="宋体" w:hint="default"/>
        </w:rPr>
        <w:t> </w:t>
      </w:r>
    </w:p>
    <w:p>
      <w:pPr>
        <w:pStyle w:val="BodyText"/>
        <w:spacing w:line="240" w:lineRule="auto" w:before="60"/>
        <w:ind w:left="574" w:right="0"/>
        <w:jc w:val="left"/>
        <w:rPr>
          <w:rFonts w:ascii="宋体" w:hAnsi="宋体" w:cs="宋体" w:eastAsia="宋体" w:hint="default"/>
        </w:rPr>
      </w:pPr>
      <w:r>
        <w:rPr/>
        <w:t>④商品房已交付、买受人已付款，或出卖人确信可以取得该款；</w:t>
      </w:r>
      <w:r>
        <w:rPr>
          <w:rFonts w:ascii="宋体" w:hAnsi="宋体" w:cs="宋体" w:eastAsia="宋体" w:hint="default"/>
        </w:rPr>
        <w:t> </w:t>
      </w:r>
    </w:p>
    <w:p>
      <w:pPr>
        <w:pStyle w:val="BodyText"/>
        <w:spacing w:line="319" w:lineRule="auto" w:before="60"/>
        <w:ind w:left="576" w:right="7076" w:hanging="3"/>
        <w:jc w:val="left"/>
        <w:rPr>
          <w:rFonts w:ascii="宋体" w:hAnsi="宋体" w:cs="宋体" w:eastAsia="宋体" w:hint="default"/>
        </w:rPr>
      </w:pPr>
      <w:r>
        <w:rPr/>
        <w:t>⑤成本能够可靠计量。</w:t>
      </w:r>
      <w:r>
        <w:rPr>
          <w:rFonts w:ascii="宋体" w:hAnsi="宋体" w:cs="宋体" w:eastAsia="宋体" w:hint="default"/>
        </w:rPr>
        <w:t> 3</w:t>
      </w:r>
      <w:r>
        <w:rPr/>
        <w:t>．提供劳务</w:t>
      </w:r>
      <w:r>
        <w:rPr>
          <w:rFonts w:ascii="宋体" w:hAnsi="宋体" w:cs="宋体" w:eastAsia="宋体" w:hint="default"/>
        </w:rPr>
        <w:t> </w:t>
      </w:r>
    </w:p>
    <w:p>
      <w:pPr>
        <w:pStyle w:val="BodyText"/>
        <w:spacing w:line="232" w:lineRule="exact" w:before="0"/>
        <w:ind w:left="574" w:right="0"/>
        <w:jc w:val="left"/>
      </w:pPr>
      <w:r>
        <w:rPr/>
        <w:t>在下列条件均能满足时予以确认：收入的金额能够可靠地计量；相关的经济利益很可能流入企业；交</w:t>
      </w:r>
    </w:p>
    <w:p>
      <w:pPr>
        <w:pStyle w:val="BodyText"/>
        <w:spacing w:line="319" w:lineRule="auto" w:before="0"/>
        <w:ind w:left="576" w:right="672" w:hanging="423"/>
        <w:jc w:val="left"/>
        <w:rPr>
          <w:rFonts w:ascii="宋体" w:hAnsi="宋体" w:cs="宋体" w:eastAsia="宋体" w:hint="default"/>
        </w:rPr>
      </w:pPr>
      <w:r>
        <w:rPr/>
        <w:t>易的完工进度能够可靠地确定；交易中已发生或将发生的成本能够可靠地计量。</w:t>
      </w:r>
      <w:r>
        <w:rPr>
          <w:rFonts w:ascii="宋体" w:hAnsi="宋体" w:cs="宋体" w:eastAsia="宋体" w:hint="default"/>
        </w:rPr>
        <w:t> 4</w:t>
      </w:r>
      <w:r>
        <w:rPr/>
        <w:t>．让渡资产使用权</w:t>
      </w:r>
      <w:r>
        <w:rPr>
          <w:rFonts w:ascii="宋体" w:hAnsi="宋体" w:cs="宋体" w:eastAsia="宋体" w:hint="default"/>
        </w:rPr>
        <w:t> </w:t>
      </w:r>
    </w:p>
    <w:p>
      <w:pPr>
        <w:pStyle w:val="BodyText"/>
        <w:spacing w:line="233" w:lineRule="exact" w:before="0"/>
        <w:ind w:left="574" w:right="0"/>
        <w:jc w:val="left"/>
      </w:pPr>
      <w:r>
        <w:rPr/>
        <w:t>与交易相关的经济利益很可能流入企业，收入的金额能够可靠地计量时，分别下列情况确定让渡资产</w:t>
      </w:r>
    </w:p>
    <w:p>
      <w:pPr>
        <w:pStyle w:val="BodyText"/>
        <w:spacing w:line="274" w:lineRule="exact" w:before="0"/>
        <w:ind w:left="154" w:right="0"/>
        <w:jc w:val="left"/>
        <w:rPr>
          <w:rFonts w:ascii="宋体" w:hAnsi="宋体" w:cs="宋体" w:eastAsia="宋体" w:hint="default"/>
        </w:rPr>
      </w:pPr>
      <w:r>
        <w:rPr/>
        <w:t>使用权收入金额：</w:t>
      </w:r>
      <w:r>
        <w:rPr>
          <w:rFonts w:ascii="宋体" w:hAnsi="宋体" w:cs="宋体" w:eastAsia="宋体" w:hint="default"/>
        </w:rPr>
        <w:t> </w:t>
      </w:r>
    </w:p>
    <w:p>
      <w:pPr>
        <w:pStyle w:val="BodyText"/>
        <w:spacing w:line="240" w:lineRule="auto" w:before="60"/>
        <w:ind w:left="574" w:right="0"/>
        <w:jc w:val="left"/>
        <w:rPr>
          <w:rFonts w:ascii="宋体" w:hAnsi="宋体" w:cs="宋体" w:eastAsia="宋体" w:hint="default"/>
        </w:rPr>
      </w:pPr>
      <w:r>
        <w:rPr/>
        <w:t>（</w:t>
      </w:r>
      <w:r>
        <w:rPr>
          <w:rFonts w:ascii="宋体" w:hAnsi="宋体" w:cs="宋体" w:eastAsia="宋体" w:hint="default"/>
        </w:rPr>
        <w:t>1</w:t>
      </w:r>
      <w:r>
        <w:rPr/>
        <w:t>）利息收入金额，按照他人使用本企业货币资金的时间和实际利率计算确定。</w:t>
      </w:r>
      <w:r>
        <w:rPr>
          <w:rFonts w:ascii="宋体" w:hAnsi="宋体" w:cs="宋体" w:eastAsia="宋体" w:hint="default"/>
        </w:rPr>
        <w:t> </w:t>
      </w:r>
    </w:p>
    <w:p>
      <w:pPr>
        <w:pStyle w:val="BodyText"/>
        <w:spacing w:line="240" w:lineRule="auto" w:before="59"/>
        <w:ind w:left="574" w:right="0"/>
        <w:jc w:val="left"/>
        <w:rPr>
          <w:rFonts w:ascii="宋体" w:hAnsi="宋体" w:cs="宋体" w:eastAsia="宋体" w:hint="default"/>
        </w:rPr>
      </w:pPr>
      <w:r>
        <w:rPr/>
        <w:t>（</w:t>
      </w:r>
      <w:r>
        <w:rPr>
          <w:rFonts w:ascii="宋体" w:hAnsi="宋体" w:cs="宋体" w:eastAsia="宋体" w:hint="default"/>
        </w:rPr>
        <w:t>2</w:t>
      </w:r>
      <w:r>
        <w:rPr/>
        <w:t>）使用费收入金额，按照有关合同或协议约定的收费时间和方法计算确定。</w:t>
      </w:r>
      <w:r>
        <w:rPr>
          <w:rFonts w:ascii="宋体" w:hAnsi="宋体" w:cs="宋体" w:eastAsia="宋体" w:hint="default"/>
        </w:rPr>
        <w:t> </w:t>
      </w:r>
    </w:p>
    <w:p>
      <w:pPr>
        <w:pStyle w:val="BodyText"/>
        <w:spacing w:line="280" w:lineRule="auto" w:before="174"/>
        <w:ind w:left="574" w:right="0" w:firstLine="2"/>
        <w:jc w:val="left"/>
      </w:pPr>
      <w:r>
        <w:rPr/>
        <w:t>（二十）政府补助</w:t>
      </w:r>
      <w:r>
        <w:rPr>
          <w:spacing w:val="-102"/>
        </w:rPr>
        <w:t> </w:t>
      </w:r>
      <w:r>
        <w:rPr>
          <w:rFonts w:ascii="宋体" w:hAnsi="宋体" w:cs="宋体" w:eastAsia="宋体" w:hint="default"/>
          <w:spacing w:val="-102"/>
        </w:rPr>
      </w:r>
      <w:r>
        <w:rPr>
          <w:spacing w:val="-1"/>
        </w:rPr>
        <w:t>政府补助，是本公司从政府无偿取得货币性资产或非货币性资产，但不包括政府作为企业所有者投入</w:t>
      </w:r>
    </w:p>
    <w:p>
      <w:pPr>
        <w:pStyle w:val="BodyText"/>
        <w:spacing w:line="237" w:lineRule="exact" w:before="0"/>
        <w:ind w:left="154" w:right="0"/>
        <w:jc w:val="left"/>
        <w:rPr>
          <w:rFonts w:ascii="宋体" w:hAnsi="宋体" w:cs="宋体" w:eastAsia="宋体" w:hint="default"/>
        </w:rPr>
      </w:pPr>
      <w:r>
        <w:rPr/>
        <w:t>的资本。政府补助分为与资产相关的政府补助和与收益相关的政府助。</w:t>
      </w:r>
      <w:r>
        <w:rPr>
          <w:rFonts w:ascii="宋体" w:hAnsi="宋体" w:cs="宋体" w:eastAsia="宋体" w:hint="default"/>
        </w:rPr>
        <w:t> </w:t>
      </w:r>
    </w:p>
    <w:p>
      <w:pPr>
        <w:pStyle w:val="BodyText"/>
        <w:spacing w:line="237" w:lineRule="auto" w:before="31"/>
        <w:ind w:left="154" w:right="123" w:firstLine="420"/>
        <w:jc w:val="both"/>
        <w:rPr>
          <w:rFonts w:ascii="宋体" w:hAnsi="宋体" w:cs="宋体" w:eastAsia="宋体" w:hint="default"/>
        </w:rPr>
      </w:pPr>
      <w:r>
        <w:rPr/>
        <w:t>与资产相关的政府补助，应当确认为递延收益，并在相关资产使用寿命内平均分配，计入当期损益。 </w:t>
      </w:r>
      <w:r>
        <w:rPr>
          <w:spacing w:val="-1"/>
        </w:rPr>
        <w:t>但是，按照名义金额计量的政府补助，直接计入当期损益。与收益相关的政府补助，如果用于补偿企业以</w:t>
      </w:r>
      <w:r>
        <w:rPr>
          <w:spacing w:val="-82"/>
        </w:rPr>
        <w:t> </w:t>
      </w:r>
      <w:r>
        <w:rPr>
          <w:spacing w:val="-82"/>
        </w:rPr>
      </w:r>
      <w:r>
        <w:rPr>
          <w:spacing w:val="-1"/>
        </w:rPr>
        <w:t>后期间的相关费用或损失的，确认为递延收益，并在确认相关费用的期间，计入当期损益；如果用于补偿</w:t>
      </w:r>
      <w:r>
        <w:rPr>
          <w:spacing w:val="-82"/>
        </w:rPr>
        <w:t> </w:t>
      </w:r>
      <w:r>
        <w:rPr>
          <w:spacing w:val="-82"/>
        </w:rPr>
      </w:r>
      <w:r>
        <w:rPr/>
        <w:t>企业已发生的相关费用或损失的，直接计入当期损益。</w:t>
      </w:r>
      <w:r>
        <w:rPr>
          <w:rFonts w:ascii="宋体" w:hAnsi="宋体" w:cs="宋体" w:eastAsia="宋体" w:hint="default"/>
        </w:rPr>
        <w:t> </w:t>
      </w:r>
    </w:p>
    <w:p>
      <w:pPr>
        <w:pStyle w:val="BodyText"/>
        <w:spacing w:line="272" w:lineRule="exact" w:before="56"/>
        <w:ind w:left="154" w:right="145" w:firstLine="420"/>
        <w:jc w:val="both"/>
        <w:rPr>
          <w:rFonts w:ascii="宋体" w:hAnsi="宋体" w:cs="宋体" w:eastAsia="宋体" w:hint="default"/>
        </w:rPr>
      </w:pPr>
      <w:r>
        <w:rPr>
          <w:spacing w:val="-1"/>
        </w:rPr>
        <w:t>已确认的政府补助需要返还的，如果存在相关递延收益的，冲减相关递延收益账面余额，超出部分计</w:t>
      </w:r>
      <w:r>
        <w:rPr/>
        <w:t> 入当期损益；如果不存在相关递延收益的，直接计入当期损益。</w:t>
      </w:r>
      <w:r>
        <w:rPr>
          <w:rFonts w:ascii="宋体" w:hAnsi="宋体" w:cs="宋体" w:eastAsia="宋体" w:hint="default"/>
        </w:rPr>
        <w:t> </w:t>
      </w:r>
    </w:p>
    <w:p>
      <w:pPr>
        <w:pStyle w:val="BodyText"/>
        <w:spacing w:line="264" w:lineRule="auto" w:before="128"/>
        <w:ind w:left="574" w:right="2562" w:firstLine="2"/>
        <w:jc w:val="left"/>
        <w:rPr>
          <w:rFonts w:ascii="宋体" w:hAnsi="宋体" w:cs="宋体" w:eastAsia="宋体" w:hint="default"/>
        </w:rPr>
      </w:pPr>
      <w:r>
        <w:rPr/>
        <w:t>（二十一）递延所得税资产、递延所得税负债</w:t>
      </w:r>
      <w:r>
        <w:rPr>
          <w:spacing w:val="-96"/>
        </w:rPr>
        <w:t> </w:t>
      </w:r>
      <w:r>
        <w:rPr>
          <w:rFonts w:ascii="宋体" w:hAnsi="宋体" w:cs="宋体" w:eastAsia="宋体" w:hint="default"/>
          <w:spacing w:val="-96"/>
        </w:rPr>
      </w:r>
      <w:r>
        <w:rPr/>
        <w:t>本公司所得税的会计处理采用资产负债表债务法。</w:t>
      </w:r>
      <w:r>
        <w:rPr>
          <w:rFonts w:ascii="宋体" w:hAnsi="宋体" w:cs="宋体" w:eastAsia="宋体" w:hint="default"/>
        </w:rPr>
        <w:t> </w:t>
      </w:r>
    </w:p>
    <w:p>
      <w:pPr>
        <w:pStyle w:val="BodyText"/>
        <w:spacing w:line="237" w:lineRule="auto" w:before="10"/>
        <w:ind w:left="154" w:right="145" w:firstLine="420"/>
        <w:jc w:val="both"/>
        <w:rPr>
          <w:rFonts w:ascii="宋体" w:hAnsi="宋体" w:cs="宋体" w:eastAsia="宋体" w:hint="default"/>
        </w:rPr>
      </w:pPr>
      <w:r>
        <w:rPr>
          <w:spacing w:val="-1"/>
        </w:rPr>
        <w:t>资产的账面价值小于其计税基础或者负债的账面价值大于其计税基础的，确认所产生的递延所得税资</w:t>
      </w:r>
      <w:r>
        <w:rPr/>
        <w:t> </w:t>
      </w:r>
      <w:r>
        <w:rPr>
          <w:spacing w:val="-1"/>
        </w:rPr>
        <w:t>产；资产的账面价值大于其计税基础或者负债的账面价值小于其计税基础的，确认所产生的递延所得税负</w:t>
      </w:r>
      <w:r>
        <w:rPr>
          <w:spacing w:val="-81"/>
        </w:rPr>
        <w:t> </w:t>
      </w:r>
      <w:r>
        <w:rPr>
          <w:spacing w:val="-81"/>
        </w:rPr>
      </w:r>
      <w:r>
        <w:rPr/>
        <w:t>债。</w:t>
      </w:r>
      <w:r>
        <w:rPr>
          <w:rFonts w:ascii="宋体" w:hAnsi="宋体" w:cs="宋体" w:eastAsia="宋体" w:hint="default"/>
        </w:rPr>
        <w:t> </w:t>
      </w:r>
    </w:p>
    <w:p>
      <w:pPr>
        <w:pStyle w:val="BodyText"/>
        <w:spacing w:line="272" w:lineRule="exact" w:before="56"/>
        <w:ind w:left="154" w:right="145" w:firstLine="420"/>
        <w:jc w:val="both"/>
        <w:rPr>
          <w:rFonts w:ascii="宋体" w:hAnsi="宋体" w:cs="宋体" w:eastAsia="宋体" w:hint="default"/>
        </w:rPr>
      </w:pPr>
      <w:r>
        <w:rPr>
          <w:spacing w:val="-1"/>
        </w:rPr>
        <w:t>本公司期末对递延所得税资产的账面价值进行复核。如果未来期间很可能无法获得足够的应纳税所得</w:t>
      </w:r>
      <w:r>
        <w:rPr/>
        <w:t> </w:t>
      </w:r>
      <w:r>
        <w:rPr>
          <w:spacing w:val="-1"/>
        </w:rPr>
        <w:t>额用以抵扣递延所得税资产的利益，应当减记递延所得税资产的账面价值。在很可能获得足够的应纳税所</w:t>
      </w:r>
      <w:r>
        <w:rPr>
          <w:spacing w:val="-81"/>
        </w:rPr>
        <w:t> </w:t>
      </w:r>
      <w:r>
        <w:rPr>
          <w:spacing w:val="-81"/>
        </w:rPr>
      </w:r>
      <w:r>
        <w:rPr/>
        <w:t>得额时，本公司以原减记的金额为限，予以转回。</w:t>
      </w:r>
      <w:r>
        <w:rPr>
          <w:rFonts w:ascii="宋体" w:hAnsi="宋体" w:cs="宋体" w:eastAsia="宋体" w:hint="default"/>
        </w:rPr>
        <w:t> </w:t>
      </w:r>
    </w:p>
    <w:p>
      <w:pPr>
        <w:spacing w:line="240" w:lineRule="auto" w:before="10"/>
        <w:rPr>
          <w:rFonts w:ascii="宋体" w:hAnsi="宋体" w:cs="宋体" w:eastAsia="宋体" w:hint="default"/>
          <w:sz w:val="21"/>
          <w:szCs w:val="21"/>
        </w:rPr>
      </w:pPr>
    </w:p>
    <w:p>
      <w:pPr>
        <w:pStyle w:val="BodyText"/>
        <w:spacing w:line="240" w:lineRule="auto" w:before="0"/>
        <w:ind w:left="576" w:right="0"/>
        <w:jc w:val="left"/>
        <w:rPr>
          <w:rFonts w:ascii="宋体" w:hAnsi="宋体" w:cs="宋体" w:eastAsia="宋体" w:hint="default"/>
        </w:rPr>
      </w:pPr>
      <w:r>
        <w:rPr/>
        <w:t>三、本年度主要会计政策、会计估计的变更和重大会计差错更正及其影响</w:t>
      </w:r>
      <w:r>
        <w:rPr>
          <w:rFonts w:ascii="宋体" w:hAnsi="宋体" w:cs="宋体" w:eastAsia="宋体" w:hint="default"/>
        </w:rPr>
        <w:t> </w:t>
      </w:r>
    </w:p>
    <w:p>
      <w:pPr>
        <w:pStyle w:val="BodyText"/>
        <w:spacing w:line="292" w:lineRule="auto" w:before="153"/>
        <w:ind w:left="574" w:right="7076"/>
        <w:jc w:val="left"/>
        <w:rPr>
          <w:rFonts w:ascii="宋体" w:hAnsi="宋体" w:cs="宋体" w:eastAsia="宋体" w:hint="default"/>
        </w:rPr>
      </w:pPr>
      <w:r>
        <w:rPr/>
        <w:t>（一）会计政策变更</w:t>
      </w:r>
      <w:r>
        <w:rPr>
          <w:rFonts w:ascii="宋体" w:hAnsi="宋体" w:cs="宋体" w:eastAsia="宋体" w:hint="default"/>
        </w:rPr>
        <w:t> </w:t>
      </w:r>
      <w:r>
        <w:rPr/>
        <w:t>无。</w:t>
      </w:r>
      <w:r>
        <w:rPr>
          <w:rFonts w:ascii="宋体" w:hAnsi="宋体" w:cs="宋体" w:eastAsia="宋体" w:hint="default"/>
        </w:rPr>
        <w:t> </w:t>
      </w:r>
    </w:p>
    <w:p>
      <w:pPr>
        <w:spacing w:line="240" w:lineRule="auto" w:before="6"/>
        <w:rPr>
          <w:rFonts w:ascii="宋体" w:hAnsi="宋体" w:cs="宋体" w:eastAsia="宋体" w:hint="default"/>
          <w:sz w:val="18"/>
          <w:szCs w:val="18"/>
        </w:rPr>
      </w:pPr>
    </w:p>
    <w:p>
      <w:pPr>
        <w:pStyle w:val="BodyText"/>
        <w:spacing w:line="292" w:lineRule="auto" w:before="0"/>
        <w:ind w:left="574" w:right="7076"/>
        <w:jc w:val="left"/>
        <w:rPr>
          <w:rFonts w:ascii="宋体" w:hAnsi="宋体" w:cs="宋体" w:eastAsia="宋体" w:hint="default"/>
        </w:rPr>
      </w:pPr>
      <w:r>
        <w:rPr/>
        <w:t>（二）会计估计变更</w:t>
      </w:r>
      <w:r>
        <w:rPr>
          <w:rFonts w:ascii="宋体" w:hAnsi="宋体" w:cs="宋体" w:eastAsia="宋体" w:hint="default"/>
        </w:rPr>
        <w:t> </w:t>
      </w:r>
      <w:r>
        <w:rPr/>
        <w:t>无。</w:t>
      </w:r>
      <w:r>
        <w:rPr>
          <w:rFonts w:ascii="宋体" w:hAnsi="宋体" w:cs="宋体" w:eastAsia="宋体" w:hint="default"/>
        </w:rPr>
        <w:t> </w:t>
      </w:r>
    </w:p>
    <w:p>
      <w:pPr>
        <w:pStyle w:val="BodyText"/>
        <w:spacing w:line="292" w:lineRule="auto" w:before="107"/>
        <w:ind w:left="574" w:right="7076"/>
        <w:jc w:val="left"/>
        <w:rPr>
          <w:rFonts w:ascii="宋体" w:hAnsi="宋体" w:cs="宋体" w:eastAsia="宋体" w:hint="default"/>
        </w:rPr>
      </w:pPr>
      <w:r>
        <w:rPr/>
        <w:t>（三）会计差错更正</w:t>
      </w:r>
      <w:r>
        <w:rPr>
          <w:rFonts w:ascii="宋体" w:hAnsi="宋体" w:cs="宋体" w:eastAsia="宋体" w:hint="default"/>
        </w:rPr>
        <w:t> </w:t>
      </w:r>
      <w:r>
        <w:rPr/>
        <w:t>无。</w:t>
      </w:r>
      <w:r>
        <w:rPr>
          <w:rFonts w:ascii="宋体" w:hAnsi="宋体" w:cs="宋体" w:eastAsia="宋体" w:hint="default"/>
        </w:rPr>
        <w:t> </w:t>
      </w:r>
    </w:p>
    <w:p>
      <w:pPr>
        <w:spacing w:after="0" w:line="292" w:lineRule="auto"/>
        <w:jc w:val="left"/>
        <w:rPr>
          <w:rFonts w:ascii="宋体" w:hAnsi="宋体" w:cs="宋体" w:eastAsia="宋体" w:hint="default"/>
        </w:rPr>
        <w:sectPr>
          <w:footerReference w:type="default" r:id="rId38"/>
          <w:pgSz w:w="11900" w:h="16840"/>
          <w:pgMar w:footer="1222" w:header="883" w:top="1140" w:bottom="1420" w:left="980" w:right="980"/>
          <w:pgNumType w:start="58"/>
        </w:sectPr>
      </w:pPr>
    </w:p>
    <w:p>
      <w:pPr>
        <w:spacing w:line="240" w:lineRule="auto" w:before="2"/>
        <w:rPr>
          <w:rFonts w:ascii="宋体" w:hAnsi="宋体" w:cs="宋体" w:eastAsia="宋体" w:hint="default"/>
          <w:sz w:val="16"/>
          <w:szCs w:val="16"/>
        </w:rPr>
      </w:pPr>
    </w:p>
    <w:p>
      <w:pPr>
        <w:pStyle w:val="BodyText"/>
        <w:spacing w:line="264" w:lineRule="auto" w:before="35"/>
        <w:ind w:left="713" w:right="7215" w:firstLine="2"/>
        <w:jc w:val="left"/>
        <w:rPr>
          <w:rFonts w:ascii="宋体" w:hAnsi="宋体" w:cs="宋体" w:eastAsia="宋体" w:hint="default"/>
        </w:rPr>
      </w:pPr>
      <w:r>
        <w:rPr/>
        <w:t>四、税项</w:t>
      </w:r>
      <w:r>
        <w:rPr>
          <w:rFonts w:ascii="宋体" w:hAnsi="宋体" w:cs="宋体" w:eastAsia="宋体" w:hint="default"/>
        </w:rPr>
        <w:t> </w:t>
      </w:r>
      <w:r>
        <w:rPr/>
        <w:t>主要税种及税率</w:t>
      </w:r>
      <w:r>
        <w:rPr>
          <w:rFonts w:ascii="宋体" w:hAnsi="宋体" w:cs="宋体" w:eastAsia="宋体" w:hint="default"/>
        </w:rPr>
        <w:t> </w:t>
      </w:r>
    </w:p>
    <w:p>
      <w:pPr>
        <w:spacing w:line="240" w:lineRule="auto" w:before="4"/>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3240"/>
        <w:gridCol w:w="3240"/>
        <w:gridCol w:w="3514"/>
      </w:tblGrid>
      <w:tr>
        <w:trPr>
          <w:trHeight w:val="444"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税种</w:t>
            </w:r>
            <w:r>
              <w:rPr>
                <w:rFonts w:ascii="宋体" w:hAnsi="宋体" w:cs="宋体" w:eastAsia="宋体" w:hint="default"/>
                <w:sz w:val="18"/>
                <w:szCs w:val="18"/>
              </w:rPr>
              <w:t> </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计税依据</w:t>
            </w:r>
            <w:r>
              <w:rPr>
                <w:rFonts w:ascii="宋体" w:hAnsi="宋体" w:cs="宋体" w:eastAsia="宋体" w:hint="default"/>
                <w:sz w:val="18"/>
                <w:szCs w:val="18"/>
              </w:rPr>
              <w:t> </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税率</w:t>
            </w:r>
            <w:r>
              <w:rPr>
                <w:rFonts w:ascii="宋体" w:hAnsi="宋体" w:cs="宋体" w:eastAsia="宋体" w:hint="default"/>
                <w:sz w:val="18"/>
                <w:szCs w:val="18"/>
              </w:rPr>
              <w:t> </w:t>
            </w:r>
          </w:p>
        </w:tc>
      </w:tr>
      <w:tr>
        <w:trPr>
          <w:trHeight w:val="388"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增值税</w:t>
            </w:r>
            <w:r>
              <w:rPr>
                <w:rFonts w:ascii="宋体" w:hAnsi="宋体" w:cs="宋体" w:eastAsia="宋体" w:hint="default"/>
                <w:sz w:val="18"/>
                <w:szCs w:val="18"/>
              </w:rPr>
              <w:t> </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17%</w:t>
            </w:r>
          </w:p>
        </w:tc>
      </w:tr>
      <w:tr>
        <w:trPr>
          <w:trHeight w:val="386"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营业税</w:t>
            </w:r>
            <w:r>
              <w:rPr>
                <w:rFonts w:ascii="宋体" w:hAnsi="宋体" w:cs="宋体" w:eastAsia="宋体" w:hint="default"/>
                <w:sz w:val="18"/>
                <w:szCs w:val="18"/>
              </w:rPr>
              <w:t> </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5%</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r>
              <w:rPr>
                <w:rFonts w:ascii="宋体" w:hAnsi="宋体" w:cs="宋体" w:eastAsia="宋体" w:hint="default"/>
                <w:sz w:val="18"/>
                <w:szCs w:val="18"/>
              </w:rPr>
              <w:t> </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宋体" w:hAnsi="宋体" w:cs="宋体" w:eastAsia="宋体" w:hint="default"/>
                <w:sz w:val="18"/>
                <w:szCs w:val="18"/>
              </w:rPr>
              <w:t>5%</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房产税</w:t>
            </w:r>
            <w:r>
              <w:rPr>
                <w:rFonts w:ascii="宋体" w:hAnsi="宋体" w:cs="宋体" w:eastAsia="宋体" w:hint="default"/>
                <w:sz w:val="18"/>
                <w:szCs w:val="18"/>
              </w:rPr>
              <w:t> </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房产原值</w:t>
            </w:r>
            <w:r>
              <w:rPr>
                <w:rFonts w:ascii="宋体" w:hAnsi="宋体" w:cs="宋体" w:eastAsia="宋体" w:hint="default"/>
                <w:sz w:val="18"/>
                <w:szCs w:val="18"/>
              </w:rPr>
              <w:t>*70%</w:t>
            </w:r>
            <w:r>
              <w:rPr>
                <w:rFonts w:ascii="宋体" w:hAnsi="宋体" w:cs="宋体" w:eastAsia="宋体" w:hint="default"/>
                <w:sz w:val="18"/>
                <w:szCs w:val="18"/>
              </w:rPr>
              <w:t>或租金</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宋体" w:hAnsi="宋体" w:cs="宋体" w:eastAsia="宋体" w:hint="default"/>
                <w:sz w:val="18"/>
                <w:szCs w:val="18"/>
              </w:rPr>
              <w:t>12%</w:t>
            </w:r>
          </w:p>
        </w:tc>
      </w:tr>
      <w:tr>
        <w:trPr>
          <w:trHeight w:val="40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r>
              <w:rPr>
                <w:rFonts w:ascii="宋体" w:hAnsi="宋体" w:cs="宋体" w:eastAsia="宋体" w:hint="default"/>
                <w:sz w:val="18"/>
                <w:szCs w:val="18"/>
              </w:rPr>
              <w:t> </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z w:val="18"/>
              </w:rPr>
              <w:t>25%</w:t>
            </w:r>
          </w:p>
        </w:tc>
      </w:tr>
    </w:tbl>
    <w:p>
      <w:pPr>
        <w:spacing w:line="240" w:lineRule="auto" w:before="0"/>
        <w:rPr>
          <w:rFonts w:ascii="宋体" w:hAnsi="宋体" w:cs="宋体" w:eastAsia="宋体" w:hint="default"/>
          <w:sz w:val="20"/>
          <w:szCs w:val="20"/>
        </w:rPr>
      </w:pPr>
    </w:p>
    <w:p>
      <w:pPr>
        <w:pStyle w:val="BodyText"/>
        <w:spacing w:line="240" w:lineRule="auto" w:before="35"/>
        <w:ind w:left="714" w:right="395"/>
        <w:jc w:val="left"/>
        <w:rPr>
          <w:rFonts w:ascii="宋体" w:hAnsi="宋体" w:cs="宋体" w:eastAsia="宋体" w:hint="default"/>
        </w:rPr>
      </w:pPr>
      <w:r>
        <w:rPr/>
        <w:t>五、企业合并及合并财务报表</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300" w:lineRule="auto" w:before="0"/>
        <w:ind w:left="713" w:right="395"/>
        <w:jc w:val="left"/>
        <w:rPr>
          <w:rFonts w:ascii="宋体" w:hAnsi="宋体" w:cs="宋体" w:eastAsia="宋体" w:hint="default"/>
        </w:rPr>
      </w:pPr>
      <w:r>
        <w:rPr/>
        <w:t>（一）子公司情况</w:t>
      </w:r>
      <w:r>
        <w:rPr>
          <w:rFonts w:ascii="宋体" w:hAnsi="宋体" w:cs="宋体" w:eastAsia="宋体" w:hint="default"/>
        </w:rPr>
        <w:t> </w:t>
      </w:r>
      <w:r>
        <w:rPr>
          <w:spacing w:val="-3"/>
        </w:rPr>
        <w:t>本公司的子公司均通过设立或投资等方式取得。具体情况表如下：（单位：万元）</w:t>
      </w:r>
      <w:r>
        <w:rPr>
          <w:rFonts w:ascii="宋体" w:hAnsi="宋体" w:cs="宋体" w:eastAsia="宋体" w:hint="default"/>
          <w:spacing w:val="-3"/>
        </w:rPr>
        <w:t> </w:t>
      </w:r>
    </w:p>
    <w:p>
      <w:pPr>
        <w:spacing w:line="240" w:lineRule="auto" w:before="5"/>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795"/>
        <w:gridCol w:w="648"/>
        <w:gridCol w:w="840"/>
        <w:gridCol w:w="672"/>
        <w:gridCol w:w="3041"/>
        <w:gridCol w:w="1063"/>
        <w:gridCol w:w="924"/>
        <w:gridCol w:w="1004"/>
      </w:tblGrid>
      <w:tr>
        <w:trPr>
          <w:trHeight w:val="237" w:hRule="exact"/>
        </w:trPr>
        <w:tc>
          <w:tcPr>
            <w:tcW w:w="1795" w:type="dxa"/>
            <w:tcBorders>
              <w:top w:val="single" w:sz="4" w:space="0" w:color="000000"/>
              <w:left w:val="single" w:sz="4" w:space="0" w:color="000000"/>
              <w:bottom w:val="nil" w:sz="6" w:space="0" w:color="auto"/>
              <w:right w:val="single" w:sz="4" w:space="0" w:color="000000"/>
            </w:tcBorders>
          </w:tcPr>
          <w:p>
            <w:pPr/>
          </w:p>
        </w:tc>
        <w:tc>
          <w:tcPr>
            <w:tcW w:w="648" w:type="dxa"/>
            <w:tcBorders>
              <w:top w:val="single" w:sz="4" w:space="0" w:color="000000"/>
              <w:left w:val="single" w:sz="4" w:space="0" w:color="000000"/>
              <w:bottom w:val="nil" w:sz="6" w:space="0" w:color="auto"/>
              <w:right w:val="single" w:sz="4" w:space="0" w:color="000000"/>
            </w:tcBorders>
          </w:tcPr>
          <w:p>
            <w:pPr/>
          </w:p>
        </w:tc>
        <w:tc>
          <w:tcPr>
            <w:tcW w:w="840"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304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924" w:type="dxa"/>
            <w:tcBorders>
              <w:top w:val="single" w:sz="4" w:space="0" w:color="000000"/>
              <w:left w:val="single" w:sz="4" w:space="0" w:color="000000"/>
              <w:bottom w:val="nil" w:sz="6" w:space="0" w:color="auto"/>
              <w:right w:val="single" w:sz="4" w:space="0" w:color="000000"/>
            </w:tcBorders>
          </w:tcPr>
          <w:p>
            <w:pPr/>
          </w:p>
        </w:tc>
        <w:tc>
          <w:tcPr>
            <w:tcW w:w="1004"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实质上构</w:t>
            </w:r>
            <w:r>
              <w:rPr>
                <w:rFonts w:ascii="宋体" w:hAnsi="宋体" w:cs="宋体" w:eastAsia="宋体" w:hint="default"/>
                <w:spacing w:val="-68"/>
                <w:sz w:val="18"/>
                <w:szCs w:val="18"/>
              </w:rPr>
              <w:t> </w:t>
            </w:r>
            <w:r>
              <w:rPr>
                <w:rFonts w:ascii="宋体" w:hAnsi="宋体" w:cs="宋体" w:eastAsia="宋体" w:hint="default"/>
                <w:sz w:val="18"/>
                <w:szCs w:val="18"/>
              </w:rPr>
            </w:r>
          </w:p>
        </w:tc>
      </w:tr>
      <w:tr>
        <w:trPr>
          <w:trHeight w:val="700" w:hRule="exact"/>
        </w:trPr>
        <w:tc>
          <w:tcPr>
            <w:tcW w:w="179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公司名称</w:t>
            </w:r>
            <w:r>
              <w:rPr>
                <w:rFonts w:ascii="宋体" w:hAnsi="宋体" w:cs="宋体" w:eastAsia="宋体" w:hint="default"/>
                <w:sz w:val="18"/>
                <w:szCs w:val="18"/>
              </w:rPr>
              <w:t> </w:t>
            </w:r>
          </w:p>
        </w:tc>
        <w:tc>
          <w:tcPr>
            <w:tcW w:w="64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6"/>
                <w:sz w:val="18"/>
                <w:szCs w:val="18"/>
              </w:rPr>
              <w:t>子公</w:t>
            </w:r>
            <w:r>
              <w:rPr>
                <w:rFonts w:ascii="宋体" w:hAnsi="宋体" w:cs="宋体" w:eastAsia="宋体" w:hint="default"/>
                <w:spacing w:val="-18"/>
                <w:sz w:val="18"/>
                <w:szCs w:val="18"/>
              </w:rPr>
              <w:t> </w:t>
            </w:r>
            <w:r>
              <w:rPr>
                <w:rFonts w:ascii="宋体" w:hAnsi="宋体" w:cs="宋体" w:eastAsia="宋体" w:hint="default"/>
                <w:sz w:val="18"/>
                <w:szCs w:val="18"/>
              </w:rPr>
            </w:r>
          </w:p>
          <w:p>
            <w:pPr>
              <w:pStyle w:val="TableParagraph"/>
              <w:spacing w:line="240" w:lineRule="auto"/>
              <w:ind w:left="103" w:right="29"/>
              <w:jc w:val="left"/>
              <w:rPr>
                <w:rFonts w:ascii="宋体" w:hAnsi="宋体" w:cs="宋体" w:eastAsia="宋体" w:hint="default"/>
                <w:sz w:val="18"/>
                <w:szCs w:val="18"/>
              </w:rPr>
            </w:pPr>
            <w:r>
              <w:rPr>
                <w:rFonts w:ascii="宋体" w:hAnsi="宋体" w:cs="宋体" w:eastAsia="宋体" w:hint="default"/>
                <w:spacing w:val="36"/>
                <w:sz w:val="18"/>
                <w:szCs w:val="18"/>
              </w:rPr>
              <w:t>司类</w:t>
            </w:r>
            <w:r>
              <w:rPr>
                <w:rFonts w:ascii="宋体" w:hAnsi="宋体" w:cs="宋体" w:eastAsia="宋体" w:hint="default"/>
                <w:spacing w:val="-18"/>
                <w:sz w:val="18"/>
                <w:szCs w:val="18"/>
              </w:rPr>
              <w:t> </w:t>
            </w:r>
            <w:r>
              <w:rPr>
                <w:rFonts w:ascii="宋体" w:hAnsi="宋体" w:cs="宋体" w:eastAsia="宋体" w:hint="default"/>
                <w:sz w:val="18"/>
                <w:szCs w:val="18"/>
              </w:rPr>
              <w:t>型</w:t>
            </w:r>
            <w:r>
              <w:rPr>
                <w:rFonts w:ascii="宋体" w:hAnsi="宋体" w:cs="宋体" w:eastAsia="宋体" w:hint="default"/>
                <w:sz w:val="18"/>
                <w:szCs w:val="18"/>
              </w:rPr>
              <w:t> </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注册地</w:t>
            </w:r>
            <w:r>
              <w:rPr>
                <w:rFonts w:ascii="宋体" w:hAnsi="宋体" w:cs="宋体" w:eastAsia="宋体" w:hint="default"/>
                <w:sz w:val="18"/>
                <w:szCs w:val="18"/>
              </w:rPr>
              <w:t> </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149" w:right="59"/>
              <w:jc w:val="left"/>
              <w:rPr>
                <w:rFonts w:ascii="宋体" w:hAnsi="宋体" w:cs="宋体" w:eastAsia="宋体" w:hint="default"/>
                <w:sz w:val="18"/>
                <w:szCs w:val="18"/>
              </w:rPr>
            </w:pPr>
            <w:r>
              <w:rPr>
                <w:rFonts w:ascii="宋体" w:hAnsi="宋体" w:cs="宋体" w:eastAsia="宋体" w:hint="default"/>
                <w:sz w:val="18"/>
                <w:szCs w:val="18"/>
              </w:rPr>
              <w:t>业务</w:t>
            </w:r>
            <w:r>
              <w:rPr>
                <w:rFonts w:ascii="宋体" w:hAnsi="宋体" w:cs="宋体" w:eastAsia="宋体" w:hint="default"/>
                <w:spacing w:val="1"/>
                <w:sz w:val="18"/>
                <w:szCs w:val="18"/>
              </w:rPr>
              <w:t> </w:t>
            </w:r>
            <w:r>
              <w:rPr>
                <w:rFonts w:ascii="宋体" w:hAnsi="宋体" w:cs="宋体" w:eastAsia="宋体" w:hint="default"/>
                <w:sz w:val="18"/>
                <w:szCs w:val="18"/>
              </w:rPr>
              <w:t>性质</w:t>
            </w:r>
            <w:r>
              <w:rPr>
                <w:rFonts w:ascii="宋体" w:hAnsi="宋体" w:cs="宋体" w:eastAsia="宋体" w:hint="default"/>
                <w:sz w:val="18"/>
                <w:szCs w:val="18"/>
              </w:rPr>
              <w:t> </w:t>
            </w:r>
          </w:p>
        </w:tc>
        <w:tc>
          <w:tcPr>
            <w:tcW w:w="304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经营范围</w:t>
            </w:r>
            <w:r>
              <w:rPr>
                <w:rFonts w:ascii="宋体" w:hAnsi="宋体" w:cs="宋体" w:eastAsia="宋体" w:hint="default"/>
                <w:sz w:val="18"/>
                <w:szCs w:val="18"/>
              </w:rPr>
              <w:t> </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73"/>
              <w:jc w:val="right"/>
              <w:rPr>
                <w:rFonts w:ascii="宋体" w:hAnsi="宋体" w:cs="宋体" w:eastAsia="宋体" w:hint="default"/>
                <w:sz w:val="18"/>
                <w:szCs w:val="18"/>
              </w:rPr>
            </w:pPr>
            <w:r>
              <w:rPr>
                <w:rFonts w:ascii="宋体" w:hAnsi="宋体" w:cs="宋体" w:eastAsia="宋体" w:hint="default"/>
                <w:sz w:val="18"/>
                <w:szCs w:val="18"/>
              </w:rPr>
              <w:t>注册资本</w:t>
            </w:r>
            <w:r>
              <w:rPr>
                <w:rFonts w:ascii="宋体" w:hAnsi="宋体" w:cs="宋体" w:eastAsia="宋体" w:hint="default"/>
                <w:sz w:val="18"/>
                <w:szCs w:val="18"/>
              </w:rPr>
              <w:t> </w:t>
            </w: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86" w:right="0"/>
              <w:jc w:val="left"/>
              <w:rPr>
                <w:rFonts w:ascii="宋体" w:hAnsi="宋体" w:cs="宋体" w:eastAsia="宋体" w:hint="default"/>
                <w:sz w:val="18"/>
                <w:szCs w:val="18"/>
              </w:rPr>
            </w:pPr>
            <w:r>
              <w:rPr>
                <w:rFonts w:ascii="宋体" w:hAnsi="宋体" w:cs="宋体" w:eastAsia="宋体" w:hint="default"/>
                <w:sz w:val="18"/>
                <w:szCs w:val="18"/>
              </w:rPr>
              <w:t>期末实</w:t>
            </w:r>
          </w:p>
          <w:p>
            <w:pPr>
              <w:pStyle w:val="TableParagraph"/>
              <w:spacing w:line="240" w:lineRule="auto"/>
              <w:ind w:left="366" w:right="182" w:hanging="180"/>
              <w:jc w:val="left"/>
              <w:rPr>
                <w:rFonts w:ascii="宋体" w:hAnsi="宋体" w:cs="宋体" w:eastAsia="宋体" w:hint="default"/>
                <w:sz w:val="18"/>
                <w:szCs w:val="18"/>
              </w:rPr>
            </w:pPr>
            <w:r>
              <w:rPr>
                <w:rFonts w:ascii="宋体" w:hAnsi="宋体" w:cs="宋体" w:eastAsia="宋体" w:hint="default"/>
                <w:sz w:val="18"/>
                <w:szCs w:val="18"/>
              </w:rPr>
              <w:t>际出资</w:t>
            </w:r>
            <w:r>
              <w:rPr>
                <w:rFonts w:ascii="宋体" w:hAnsi="宋体" w:cs="宋体" w:eastAsia="宋体" w:hint="default"/>
                <w:spacing w:val="-87"/>
                <w:sz w:val="18"/>
                <w:szCs w:val="18"/>
              </w:rPr>
              <w:t> </w:t>
            </w:r>
            <w:r>
              <w:rPr>
                <w:rFonts w:ascii="宋体" w:hAnsi="宋体" w:cs="宋体" w:eastAsia="宋体" w:hint="default"/>
                <w:sz w:val="18"/>
                <w:szCs w:val="18"/>
              </w:rPr>
              <w:t>额</w:t>
            </w:r>
            <w:r>
              <w:rPr>
                <w:rFonts w:ascii="宋体" w:hAnsi="宋体" w:cs="宋体" w:eastAsia="宋体" w:hint="default"/>
                <w:sz w:val="18"/>
                <w:szCs w:val="18"/>
              </w:rPr>
              <w:t> </w:t>
            </w:r>
          </w:p>
        </w:tc>
        <w:tc>
          <w:tcPr>
            <w:tcW w:w="100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成对子公</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240" w:lineRule="auto"/>
              <w:ind w:left="103" w:right="78"/>
              <w:jc w:val="left"/>
              <w:rPr>
                <w:rFonts w:ascii="宋体" w:hAnsi="宋体" w:cs="宋体" w:eastAsia="宋体" w:hint="default"/>
                <w:sz w:val="18"/>
                <w:szCs w:val="18"/>
              </w:rPr>
            </w:pPr>
            <w:r>
              <w:rPr>
                <w:rFonts w:ascii="宋体" w:hAnsi="宋体" w:cs="宋体" w:eastAsia="宋体" w:hint="default"/>
                <w:spacing w:val="16"/>
                <w:sz w:val="18"/>
                <w:szCs w:val="18"/>
              </w:rPr>
              <w:t>司净投资</w:t>
            </w:r>
            <w:r>
              <w:rPr>
                <w:rFonts w:ascii="宋体" w:hAnsi="宋体" w:cs="宋体" w:eastAsia="宋体" w:hint="default"/>
                <w:spacing w:val="-68"/>
                <w:sz w:val="18"/>
                <w:szCs w:val="18"/>
              </w:rPr>
              <w:t> </w:t>
            </w:r>
            <w:r>
              <w:rPr>
                <w:rFonts w:ascii="宋体" w:hAnsi="宋体" w:cs="宋体" w:eastAsia="宋体" w:hint="default"/>
                <w:spacing w:val="16"/>
                <w:sz w:val="18"/>
                <w:szCs w:val="18"/>
              </w:rPr>
              <w:t>的其他项</w:t>
            </w:r>
            <w:r>
              <w:rPr>
                <w:rFonts w:ascii="宋体" w:hAnsi="宋体" w:cs="宋体" w:eastAsia="宋体" w:hint="default"/>
                <w:spacing w:val="-68"/>
                <w:sz w:val="18"/>
                <w:szCs w:val="18"/>
              </w:rPr>
              <w:t> </w:t>
            </w:r>
            <w:r>
              <w:rPr>
                <w:rFonts w:ascii="宋体" w:hAnsi="宋体" w:cs="宋体" w:eastAsia="宋体" w:hint="default"/>
                <w:sz w:val="18"/>
                <w:szCs w:val="18"/>
              </w:rPr>
            </w:r>
          </w:p>
        </w:tc>
      </w:tr>
      <w:tr>
        <w:trPr>
          <w:trHeight w:val="240" w:hRule="exact"/>
        </w:trPr>
        <w:tc>
          <w:tcPr>
            <w:tcW w:w="1795" w:type="dxa"/>
            <w:tcBorders>
              <w:top w:val="nil" w:sz="6" w:space="0" w:color="auto"/>
              <w:left w:val="single" w:sz="4" w:space="0" w:color="000000"/>
              <w:bottom w:val="single" w:sz="4" w:space="0" w:color="000000"/>
              <w:right w:val="single" w:sz="4" w:space="0" w:color="000000"/>
            </w:tcBorders>
          </w:tcPr>
          <w:p>
            <w:pPr/>
          </w:p>
        </w:tc>
        <w:tc>
          <w:tcPr>
            <w:tcW w:w="648" w:type="dxa"/>
            <w:tcBorders>
              <w:top w:val="nil" w:sz="6" w:space="0" w:color="auto"/>
              <w:left w:val="single" w:sz="4" w:space="0" w:color="000000"/>
              <w:bottom w:val="single" w:sz="4" w:space="0" w:color="000000"/>
              <w:right w:val="single" w:sz="4" w:space="0" w:color="000000"/>
            </w:tcBorders>
          </w:tcPr>
          <w:p>
            <w:pPr/>
          </w:p>
        </w:tc>
        <w:tc>
          <w:tcPr>
            <w:tcW w:w="840"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304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924" w:type="dxa"/>
            <w:tcBorders>
              <w:top w:val="nil" w:sz="6" w:space="0" w:color="auto"/>
              <w:left w:val="single" w:sz="4" w:space="0" w:color="000000"/>
              <w:bottom w:val="single" w:sz="4" w:space="0" w:color="000000"/>
              <w:right w:val="single" w:sz="4" w:space="0" w:color="000000"/>
            </w:tcBorders>
          </w:tcPr>
          <w:p>
            <w:pPr/>
          </w:p>
        </w:tc>
        <w:tc>
          <w:tcPr>
            <w:tcW w:w="1004"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目余额</w:t>
            </w:r>
            <w:r>
              <w:rPr>
                <w:rFonts w:ascii="宋体" w:hAnsi="宋体" w:cs="宋体" w:eastAsia="宋体" w:hint="default"/>
                <w:sz w:val="18"/>
                <w:szCs w:val="18"/>
              </w:rPr>
              <w:t> </w:t>
            </w:r>
          </w:p>
        </w:tc>
      </w:tr>
      <w:tr>
        <w:trPr>
          <w:trHeight w:val="282" w:hRule="exact"/>
        </w:trPr>
        <w:tc>
          <w:tcPr>
            <w:tcW w:w="1795" w:type="dxa"/>
            <w:tcBorders>
              <w:top w:val="single" w:sz="4" w:space="0" w:color="000000"/>
              <w:left w:val="single" w:sz="4" w:space="0" w:color="000000"/>
              <w:bottom w:val="nil" w:sz="6" w:space="0" w:color="auto"/>
              <w:right w:val="single" w:sz="4" w:space="0" w:color="000000"/>
            </w:tcBorders>
          </w:tcPr>
          <w:p>
            <w:pPr/>
          </w:p>
        </w:tc>
        <w:tc>
          <w:tcPr>
            <w:tcW w:w="648" w:type="dxa"/>
            <w:tcBorders>
              <w:top w:val="single" w:sz="4" w:space="0" w:color="000000"/>
              <w:left w:val="single" w:sz="4" w:space="0" w:color="000000"/>
              <w:bottom w:val="nil" w:sz="6" w:space="0" w:color="auto"/>
              <w:right w:val="single" w:sz="4" w:space="0" w:color="000000"/>
            </w:tcBorders>
          </w:tcPr>
          <w:p>
            <w:pPr/>
          </w:p>
        </w:tc>
        <w:tc>
          <w:tcPr>
            <w:tcW w:w="840"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30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
              <w:ind w:right="73"/>
              <w:jc w:val="right"/>
              <w:rPr>
                <w:rFonts w:ascii="宋体" w:hAnsi="宋体" w:cs="宋体" w:eastAsia="宋体" w:hint="default"/>
                <w:sz w:val="18"/>
                <w:szCs w:val="18"/>
              </w:rPr>
            </w:pPr>
            <w:r>
              <w:rPr>
                <w:rFonts w:ascii="宋体" w:hAnsi="宋体" w:cs="宋体" w:eastAsia="宋体" w:hint="default"/>
                <w:spacing w:val="21"/>
                <w:sz w:val="18"/>
                <w:szCs w:val="18"/>
              </w:rPr>
              <w:t>企业管理咨</w:t>
            </w:r>
            <w:r>
              <w:rPr>
                <w:rFonts w:ascii="宋体" w:hAnsi="宋体" w:cs="宋体" w:eastAsia="宋体" w:hint="default"/>
                <w:spacing w:val="-59"/>
                <w:sz w:val="18"/>
                <w:szCs w:val="18"/>
              </w:rPr>
              <w:t> </w:t>
            </w:r>
            <w:r>
              <w:rPr>
                <w:rFonts w:ascii="宋体" w:hAnsi="宋体" w:cs="宋体" w:eastAsia="宋体" w:hint="default"/>
                <w:spacing w:val="23"/>
                <w:sz w:val="18"/>
                <w:szCs w:val="18"/>
              </w:rPr>
              <w:t>询；经济贸易咨</w:t>
            </w:r>
            <w:r>
              <w:rPr>
                <w:rFonts w:ascii="宋体" w:hAnsi="宋体" w:cs="宋体" w:eastAsia="宋体" w:hint="default"/>
                <w:spacing w:val="-63"/>
                <w:sz w:val="18"/>
                <w:szCs w:val="18"/>
              </w:rPr>
              <w:t> </w:t>
            </w:r>
            <w:r>
              <w:rPr>
                <w:rFonts w:ascii="宋体" w:hAnsi="宋体" w:cs="宋体" w:eastAsia="宋体" w:hint="default"/>
                <w:sz w:val="18"/>
                <w:szCs w:val="18"/>
              </w:rPr>
            </w:r>
          </w:p>
        </w:tc>
        <w:tc>
          <w:tcPr>
            <w:tcW w:w="1063" w:type="dxa"/>
            <w:tcBorders>
              <w:top w:val="single" w:sz="4" w:space="0" w:color="000000"/>
              <w:left w:val="single" w:sz="4" w:space="0" w:color="000000"/>
              <w:bottom w:val="nil" w:sz="6" w:space="0" w:color="auto"/>
              <w:right w:val="single" w:sz="4" w:space="0" w:color="000000"/>
            </w:tcBorders>
          </w:tcPr>
          <w:p>
            <w:pPr/>
          </w:p>
        </w:tc>
        <w:tc>
          <w:tcPr>
            <w:tcW w:w="924" w:type="dxa"/>
            <w:tcBorders>
              <w:top w:val="single" w:sz="4" w:space="0" w:color="000000"/>
              <w:left w:val="single" w:sz="4" w:space="0" w:color="000000"/>
              <w:bottom w:val="nil" w:sz="6" w:space="0" w:color="auto"/>
              <w:right w:val="single" w:sz="4" w:space="0" w:color="000000"/>
            </w:tcBorders>
          </w:tcPr>
          <w:p>
            <w:pPr/>
          </w:p>
        </w:tc>
        <w:tc>
          <w:tcPr>
            <w:tcW w:w="1004" w:type="dxa"/>
            <w:vMerge w:val="restart"/>
            <w:tcBorders>
              <w:top w:val="single" w:sz="4" w:space="0" w:color="000000"/>
              <w:left w:val="single" w:sz="4" w:space="0" w:color="000000"/>
              <w:right w:val="single" w:sz="4" w:space="0" w:color="000000"/>
            </w:tcBorders>
          </w:tcPr>
          <w:p>
            <w:pPr/>
          </w:p>
        </w:tc>
      </w:tr>
      <w:tr>
        <w:trPr>
          <w:trHeight w:val="233" w:hRule="exact"/>
        </w:trPr>
        <w:tc>
          <w:tcPr>
            <w:tcW w:w="1795" w:type="dxa"/>
            <w:tcBorders>
              <w:top w:val="nil" w:sz="6" w:space="0" w:color="auto"/>
              <w:left w:val="single" w:sz="4" w:space="0" w:color="000000"/>
              <w:bottom w:val="nil" w:sz="6" w:space="0" w:color="auto"/>
              <w:right w:val="single" w:sz="4" w:space="0" w:color="000000"/>
            </w:tcBorders>
          </w:tcPr>
          <w:p>
            <w:pPr/>
          </w:p>
        </w:tc>
        <w:tc>
          <w:tcPr>
            <w:tcW w:w="648"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3041"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92"/>
              <w:jc w:val="right"/>
              <w:rPr>
                <w:rFonts w:ascii="宋体" w:hAnsi="宋体" w:cs="宋体" w:eastAsia="宋体" w:hint="default"/>
                <w:sz w:val="18"/>
                <w:szCs w:val="18"/>
              </w:rPr>
            </w:pPr>
            <w:r>
              <w:rPr>
                <w:rFonts w:ascii="宋体" w:hAnsi="宋体" w:cs="宋体" w:eastAsia="宋体" w:hint="default"/>
                <w:spacing w:val="8"/>
                <w:sz w:val="18"/>
                <w:szCs w:val="18"/>
              </w:rPr>
              <w:t>询；企业策划、设计；物业管理；</w:t>
            </w:r>
            <w:r>
              <w:rPr>
                <w:rFonts w:ascii="宋体" w:hAnsi="宋体" w:cs="宋体" w:eastAsia="宋体" w:hint="default"/>
                <w:sz w:val="18"/>
                <w:szCs w:val="18"/>
              </w:rPr>
            </w:r>
          </w:p>
        </w:tc>
        <w:tc>
          <w:tcPr>
            <w:tcW w:w="1063"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c>
          <w:tcPr>
            <w:tcW w:w="1004" w:type="dxa"/>
            <w:vMerge/>
            <w:tcBorders>
              <w:left w:val="single" w:sz="4" w:space="0" w:color="000000"/>
              <w:right w:val="single" w:sz="4" w:space="0" w:color="000000"/>
            </w:tcBorders>
          </w:tcPr>
          <w:p>
            <w:pPr/>
          </w:p>
        </w:tc>
      </w:tr>
      <w:tr>
        <w:trPr>
          <w:trHeight w:val="233" w:hRule="exact"/>
        </w:trPr>
        <w:tc>
          <w:tcPr>
            <w:tcW w:w="1795" w:type="dxa"/>
            <w:tcBorders>
              <w:top w:val="nil" w:sz="6" w:space="0" w:color="auto"/>
              <w:left w:val="single" w:sz="4" w:space="0" w:color="000000"/>
              <w:bottom w:val="nil" w:sz="6" w:space="0" w:color="auto"/>
              <w:right w:val="single" w:sz="4" w:space="0" w:color="000000"/>
            </w:tcBorders>
          </w:tcPr>
          <w:p>
            <w:pPr/>
          </w:p>
        </w:tc>
        <w:tc>
          <w:tcPr>
            <w:tcW w:w="648"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3041"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92"/>
              <w:jc w:val="right"/>
              <w:rPr>
                <w:rFonts w:ascii="宋体" w:hAnsi="宋体" w:cs="宋体" w:eastAsia="宋体" w:hint="default"/>
                <w:sz w:val="18"/>
                <w:szCs w:val="18"/>
              </w:rPr>
            </w:pPr>
            <w:r>
              <w:rPr>
                <w:rFonts w:ascii="宋体" w:hAnsi="宋体" w:cs="宋体" w:eastAsia="宋体" w:hint="default"/>
                <w:spacing w:val="8"/>
                <w:sz w:val="18"/>
                <w:szCs w:val="18"/>
              </w:rPr>
              <w:t>纺织、服装及日用品、文具用品、</w:t>
            </w:r>
            <w:r>
              <w:rPr>
                <w:rFonts w:ascii="宋体" w:hAnsi="宋体" w:cs="宋体" w:eastAsia="宋体" w:hint="default"/>
                <w:sz w:val="18"/>
                <w:szCs w:val="18"/>
              </w:rPr>
            </w:r>
          </w:p>
        </w:tc>
        <w:tc>
          <w:tcPr>
            <w:tcW w:w="1063"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c>
          <w:tcPr>
            <w:tcW w:w="1004" w:type="dxa"/>
            <w:vMerge/>
            <w:tcBorders>
              <w:left w:val="single" w:sz="4" w:space="0" w:color="000000"/>
              <w:right w:val="single" w:sz="4" w:space="0" w:color="000000"/>
            </w:tcBorders>
          </w:tcPr>
          <w:p>
            <w:pPr/>
          </w:p>
        </w:tc>
      </w:tr>
      <w:tr>
        <w:trPr>
          <w:trHeight w:val="233" w:hRule="exact"/>
        </w:trPr>
        <w:tc>
          <w:tcPr>
            <w:tcW w:w="1795" w:type="dxa"/>
            <w:tcBorders>
              <w:top w:val="nil" w:sz="6" w:space="0" w:color="auto"/>
              <w:left w:val="single" w:sz="4" w:space="0" w:color="000000"/>
              <w:bottom w:val="nil" w:sz="6" w:space="0" w:color="auto"/>
              <w:right w:val="single" w:sz="4" w:space="0" w:color="000000"/>
            </w:tcBorders>
          </w:tcPr>
          <w:p>
            <w:pPr/>
          </w:p>
        </w:tc>
        <w:tc>
          <w:tcPr>
            <w:tcW w:w="648"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3041"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92"/>
              <w:jc w:val="right"/>
              <w:rPr>
                <w:rFonts w:ascii="宋体" w:hAnsi="宋体" w:cs="宋体" w:eastAsia="宋体" w:hint="default"/>
                <w:sz w:val="18"/>
                <w:szCs w:val="18"/>
              </w:rPr>
            </w:pPr>
            <w:r>
              <w:rPr>
                <w:rFonts w:ascii="宋体" w:hAnsi="宋体" w:cs="宋体" w:eastAsia="宋体" w:hint="default"/>
                <w:spacing w:val="8"/>
                <w:sz w:val="18"/>
                <w:szCs w:val="18"/>
              </w:rPr>
              <w:t>体育用品、首饰、工艺品、五金交</w:t>
            </w:r>
            <w:r>
              <w:rPr>
                <w:rFonts w:ascii="宋体" w:hAnsi="宋体" w:cs="宋体" w:eastAsia="宋体" w:hint="default"/>
                <w:sz w:val="18"/>
                <w:szCs w:val="18"/>
              </w:rPr>
            </w:r>
          </w:p>
        </w:tc>
        <w:tc>
          <w:tcPr>
            <w:tcW w:w="1063"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c>
          <w:tcPr>
            <w:tcW w:w="1004" w:type="dxa"/>
            <w:vMerge/>
            <w:tcBorders>
              <w:left w:val="single" w:sz="4" w:space="0" w:color="000000"/>
              <w:right w:val="single" w:sz="4" w:space="0" w:color="000000"/>
            </w:tcBorders>
          </w:tcPr>
          <w:p>
            <w:pPr/>
          </w:p>
        </w:tc>
      </w:tr>
      <w:tr>
        <w:trPr>
          <w:trHeight w:val="467" w:hRule="exact"/>
        </w:trPr>
        <w:tc>
          <w:tcPr>
            <w:tcW w:w="1795"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秦皇岛茂业商厦经</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营管理有限公司</w:t>
            </w:r>
            <w:r>
              <w:rPr>
                <w:rFonts w:ascii="宋体" w:hAnsi="宋体" w:cs="宋体" w:eastAsia="宋体" w:hint="default"/>
                <w:sz w:val="18"/>
                <w:szCs w:val="18"/>
              </w:rPr>
              <w:t> </w:t>
            </w:r>
          </w:p>
        </w:tc>
        <w:tc>
          <w:tcPr>
            <w:tcW w:w="648"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47"/>
              <w:jc w:val="right"/>
              <w:rPr>
                <w:rFonts w:ascii="宋体" w:hAnsi="宋体" w:cs="宋体" w:eastAsia="宋体" w:hint="default"/>
                <w:sz w:val="18"/>
                <w:szCs w:val="18"/>
              </w:rPr>
            </w:pPr>
            <w:r>
              <w:rPr>
                <w:rFonts w:ascii="宋体" w:hAnsi="宋体" w:cs="宋体" w:eastAsia="宋体" w:hint="default"/>
                <w:sz w:val="18"/>
                <w:szCs w:val="18"/>
              </w:rPr>
              <w:t>全资</w:t>
            </w:r>
            <w:r>
              <w:rPr>
                <w:rFonts w:ascii="宋体" w:hAnsi="宋体" w:cs="宋体" w:eastAsia="宋体" w:hint="default"/>
                <w:sz w:val="18"/>
                <w:szCs w:val="18"/>
              </w:rPr>
              <w:t> </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left="89" w:right="0"/>
              <w:jc w:val="center"/>
              <w:rPr>
                <w:rFonts w:ascii="宋体" w:hAnsi="宋体" w:cs="宋体" w:eastAsia="宋体" w:hint="default"/>
                <w:sz w:val="18"/>
                <w:szCs w:val="18"/>
              </w:rPr>
            </w:pPr>
            <w:r>
              <w:rPr>
                <w:rFonts w:ascii="宋体" w:hAnsi="宋体" w:cs="宋体" w:eastAsia="宋体" w:hint="default"/>
                <w:sz w:val="18"/>
                <w:szCs w:val="18"/>
              </w:rPr>
              <w:t>秦皇岛</w:t>
            </w:r>
            <w:r>
              <w:rPr>
                <w:rFonts w:ascii="宋体" w:hAnsi="宋体" w:cs="宋体" w:eastAsia="宋体" w:hint="default"/>
                <w:sz w:val="18"/>
                <w:szCs w:val="18"/>
              </w:rPr>
              <w:t> </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4"/>
              <w:jc w:val="center"/>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304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电、其他机械设备、家用电器、家</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具、照相器材、汽车装饰用品、其</w:t>
            </w:r>
            <w:r>
              <w:rPr>
                <w:rFonts w:ascii="宋体" w:hAnsi="宋体" w:cs="宋体" w:eastAsia="宋体" w:hint="default"/>
                <w:sz w:val="18"/>
                <w:szCs w:val="18"/>
              </w:rPr>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6"/>
                <w:szCs w:val="16"/>
              </w:rPr>
            </w:pPr>
            <w:r>
              <w:rPr>
                <w:rFonts w:ascii="Times New Roman"/>
                <w:spacing w:val="-1"/>
                <w:sz w:val="16"/>
              </w:rPr>
              <w:t>24,500.00</w:t>
            </w: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16"/>
                <w:szCs w:val="16"/>
              </w:rPr>
            </w:pPr>
            <w:r>
              <w:rPr>
                <w:rFonts w:ascii="Times New Roman"/>
                <w:spacing w:val="-1"/>
                <w:sz w:val="16"/>
              </w:rPr>
              <w:t>28,415.44</w:t>
            </w:r>
          </w:p>
        </w:tc>
        <w:tc>
          <w:tcPr>
            <w:tcW w:w="1004" w:type="dxa"/>
            <w:vMerge/>
            <w:tcBorders>
              <w:left w:val="single" w:sz="4" w:space="0" w:color="000000"/>
              <w:right w:val="single" w:sz="4" w:space="0" w:color="000000"/>
            </w:tcBorders>
          </w:tcPr>
          <w:p>
            <w:pPr/>
          </w:p>
        </w:tc>
      </w:tr>
      <w:tr>
        <w:trPr>
          <w:trHeight w:val="233" w:hRule="exact"/>
        </w:trPr>
        <w:tc>
          <w:tcPr>
            <w:tcW w:w="1795" w:type="dxa"/>
            <w:tcBorders>
              <w:top w:val="nil" w:sz="6" w:space="0" w:color="auto"/>
              <w:left w:val="single" w:sz="4" w:space="0" w:color="000000"/>
              <w:bottom w:val="nil" w:sz="6" w:space="0" w:color="auto"/>
              <w:right w:val="single" w:sz="4" w:space="0" w:color="000000"/>
            </w:tcBorders>
          </w:tcPr>
          <w:p>
            <w:pPr/>
          </w:p>
        </w:tc>
        <w:tc>
          <w:tcPr>
            <w:tcW w:w="648"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3041"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92"/>
              <w:jc w:val="right"/>
              <w:rPr>
                <w:rFonts w:ascii="宋体" w:hAnsi="宋体" w:cs="宋体" w:eastAsia="宋体" w:hint="default"/>
                <w:sz w:val="18"/>
                <w:szCs w:val="18"/>
              </w:rPr>
            </w:pPr>
            <w:r>
              <w:rPr>
                <w:rFonts w:ascii="宋体" w:hAnsi="宋体" w:cs="宋体" w:eastAsia="宋体" w:hint="default"/>
                <w:spacing w:val="8"/>
                <w:sz w:val="18"/>
                <w:szCs w:val="18"/>
              </w:rPr>
              <w:t>他化工产品、计算机及软件、计算</w:t>
            </w:r>
            <w:r>
              <w:rPr>
                <w:rFonts w:ascii="宋体" w:hAnsi="宋体" w:cs="宋体" w:eastAsia="宋体" w:hint="default"/>
                <w:sz w:val="18"/>
                <w:szCs w:val="18"/>
              </w:rPr>
            </w:r>
          </w:p>
        </w:tc>
        <w:tc>
          <w:tcPr>
            <w:tcW w:w="1063"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c>
          <w:tcPr>
            <w:tcW w:w="1004" w:type="dxa"/>
            <w:vMerge/>
            <w:tcBorders>
              <w:left w:val="single" w:sz="4" w:space="0" w:color="000000"/>
              <w:right w:val="single" w:sz="4" w:space="0" w:color="000000"/>
            </w:tcBorders>
          </w:tcPr>
          <w:p>
            <w:pPr/>
          </w:p>
        </w:tc>
      </w:tr>
      <w:tr>
        <w:trPr>
          <w:trHeight w:val="233" w:hRule="exact"/>
        </w:trPr>
        <w:tc>
          <w:tcPr>
            <w:tcW w:w="1795" w:type="dxa"/>
            <w:tcBorders>
              <w:top w:val="nil" w:sz="6" w:space="0" w:color="auto"/>
              <w:left w:val="single" w:sz="4" w:space="0" w:color="000000"/>
              <w:bottom w:val="nil" w:sz="6" w:space="0" w:color="auto"/>
              <w:right w:val="single" w:sz="4" w:space="0" w:color="000000"/>
            </w:tcBorders>
          </w:tcPr>
          <w:p>
            <w:pPr/>
          </w:p>
        </w:tc>
        <w:tc>
          <w:tcPr>
            <w:tcW w:w="648"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3041"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92"/>
              <w:jc w:val="right"/>
              <w:rPr>
                <w:rFonts w:ascii="宋体" w:hAnsi="宋体" w:cs="宋体" w:eastAsia="宋体" w:hint="default"/>
                <w:sz w:val="18"/>
                <w:szCs w:val="18"/>
              </w:rPr>
            </w:pPr>
            <w:r>
              <w:rPr>
                <w:rFonts w:ascii="宋体" w:hAnsi="宋体" w:cs="宋体" w:eastAsia="宋体" w:hint="default"/>
                <w:spacing w:val="8"/>
                <w:sz w:val="18"/>
                <w:szCs w:val="18"/>
              </w:rPr>
              <w:t>机辅助设备的销售；场地、柜台的</w:t>
            </w:r>
            <w:r>
              <w:rPr>
                <w:rFonts w:ascii="宋体" w:hAnsi="宋体" w:cs="宋体" w:eastAsia="宋体" w:hint="default"/>
                <w:sz w:val="18"/>
                <w:szCs w:val="18"/>
              </w:rPr>
            </w:r>
          </w:p>
        </w:tc>
        <w:tc>
          <w:tcPr>
            <w:tcW w:w="1063"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c>
          <w:tcPr>
            <w:tcW w:w="1004" w:type="dxa"/>
            <w:vMerge/>
            <w:tcBorders>
              <w:left w:val="single" w:sz="4" w:space="0" w:color="000000"/>
              <w:right w:val="single" w:sz="4" w:space="0" w:color="000000"/>
            </w:tcBorders>
          </w:tcPr>
          <w:p>
            <w:pPr/>
          </w:p>
        </w:tc>
      </w:tr>
      <w:tr>
        <w:trPr>
          <w:trHeight w:val="233" w:hRule="exact"/>
        </w:trPr>
        <w:tc>
          <w:tcPr>
            <w:tcW w:w="1795" w:type="dxa"/>
            <w:tcBorders>
              <w:top w:val="nil" w:sz="6" w:space="0" w:color="auto"/>
              <w:left w:val="single" w:sz="4" w:space="0" w:color="000000"/>
              <w:bottom w:val="nil" w:sz="6" w:space="0" w:color="auto"/>
              <w:right w:val="single" w:sz="4" w:space="0" w:color="000000"/>
            </w:tcBorders>
          </w:tcPr>
          <w:p>
            <w:pPr/>
          </w:p>
        </w:tc>
        <w:tc>
          <w:tcPr>
            <w:tcW w:w="648"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3041"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92"/>
              <w:jc w:val="right"/>
              <w:rPr>
                <w:rFonts w:ascii="宋体" w:hAnsi="宋体" w:cs="宋体" w:eastAsia="宋体" w:hint="default"/>
                <w:sz w:val="18"/>
                <w:szCs w:val="18"/>
              </w:rPr>
            </w:pPr>
            <w:r>
              <w:rPr>
                <w:rFonts w:ascii="宋体" w:hAnsi="宋体" w:cs="宋体" w:eastAsia="宋体" w:hint="default"/>
                <w:spacing w:val="8"/>
                <w:sz w:val="18"/>
                <w:szCs w:val="18"/>
              </w:rPr>
              <w:t>租赁；室内儿童游艺服务；货物及</w:t>
            </w:r>
            <w:r>
              <w:rPr>
                <w:rFonts w:ascii="宋体" w:hAnsi="宋体" w:cs="宋体" w:eastAsia="宋体" w:hint="default"/>
                <w:sz w:val="18"/>
                <w:szCs w:val="18"/>
              </w:rPr>
            </w:r>
          </w:p>
        </w:tc>
        <w:tc>
          <w:tcPr>
            <w:tcW w:w="1063"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c>
          <w:tcPr>
            <w:tcW w:w="1004" w:type="dxa"/>
            <w:vMerge/>
            <w:tcBorders>
              <w:left w:val="single" w:sz="4" w:space="0" w:color="000000"/>
              <w:right w:val="single" w:sz="4" w:space="0" w:color="000000"/>
            </w:tcBorders>
          </w:tcPr>
          <w:p>
            <w:pPr/>
          </w:p>
        </w:tc>
      </w:tr>
      <w:tr>
        <w:trPr>
          <w:trHeight w:val="284" w:hRule="exact"/>
        </w:trPr>
        <w:tc>
          <w:tcPr>
            <w:tcW w:w="1795" w:type="dxa"/>
            <w:tcBorders>
              <w:top w:val="nil" w:sz="6" w:space="0" w:color="auto"/>
              <w:left w:val="single" w:sz="4" w:space="0" w:color="000000"/>
              <w:bottom w:val="single" w:sz="4" w:space="0" w:color="000000"/>
              <w:right w:val="single" w:sz="4" w:space="0" w:color="000000"/>
            </w:tcBorders>
          </w:tcPr>
          <w:p>
            <w:pPr/>
          </w:p>
        </w:tc>
        <w:tc>
          <w:tcPr>
            <w:tcW w:w="648" w:type="dxa"/>
            <w:tcBorders>
              <w:top w:val="nil" w:sz="6" w:space="0" w:color="auto"/>
              <w:left w:val="single" w:sz="4" w:space="0" w:color="000000"/>
              <w:bottom w:val="single" w:sz="4" w:space="0" w:color="000000"/>
              <w:right w:val="single" w:sz="4" w:space="0" w:color="000000"/>
            </w:tcBorders>
          </w:tcPr>
          <w:p>
            <w:pPr/>
          </w:p>
        </w:tc>
        <w:tc>
          <w:tcPr>
            <w:tcW w:w="840"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3041"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技术的进出口；修理服务等。</w:t>
            </w:r>
            <w:r>
              <w:rPr>
                <w:rFonts w:ascii="宋体" w:hAnsi="宋体" w:cs="宋体" w:eastAsia="宋体" w:hint="default"/>
                <w:sz w:val="18"/>
                <w:szCs w:val="18"/>
              </w:rPr>
              <w:t> </w:t>
            </w:r>
          </w:p>
        </w:tc>
        <w:tc>
          <w:tcPr>
            <w:tcW w:w="1063" w:type="dxa"/>
            <w:tcBorders>
              <w:top w:val="nil" w:sz="6" w:space="0" w:color="auto"/>
              <w:left w:val="single" w:sz="4" w:space="0" w:color="000000"/>
              <w:bottom w:val="single" w:sz="4" w:space="0" w:color="000000"/>
              <w:right w:val="single" w:sz="4" w:space="0" w:color="000000"/>
            </w:tcBorders>
          </w:tcPr>
          <w:p>
            <w:pPr/>
          </w:p>
        </w:tc>
        <w:tc>
          <w:tcPr>
            <w:tcW w:w="924" w:type="dxa"/>
            <w:tcBorders>
              <w:top w:val="nil" w:sz="6" w:space="0" w:color="auto"/>
              <w:left w:val="single" w:sz="4" w:space="0" w:color="000000"/>
              <w:bottom w:val="single" w:sz="4" w:space="0" w:color="000000"/>
              <w:right w:val="single" w:sz="4" w:space="0" w:color="000000"/>
            </w:tcBorders>
          </w:tcPr>
          <w:p>
            <w:pPr/>
          </w:p>
        </w:tc>
        <w:tc>
          <w:tcPr>
            <w:tcW w:w="1004" w:type="dxa"/>
            <w:vMerge/>
            <w:tcBorders>
              <w:left w:val="single" w:sz="4" w:space="0" w:color="000000"/>
              <w:bottom w:val="single" w:sz="4" w:space="0" w:color="000000"/>
              <w:right w:val="single" w:sz="4" w:space="0" w:color="000000"/>
            </w:tcBorders>
          </w:tcPr>
          <w:p>
            <w:pPr/>
          </w:p>
        </w:tc>
      </w:tr>
      <w:tr>
        <w:trPr>
          <w:trHeight w:val="780" w:hRule="exact"/>
        </w:trPr>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101"/>
              <w:jc w:val="left"/>
              <w:rPr>
                <w:rFonts w:ascii="宋体" w:hAnsi="宋体" w:cs="宋体" w:eastAsia="宋体" w:hint="default"/>
                <w:sz w:val="18"/>
                <w:szCs w:val="18"/>
              </w:rPr>
            </w:pPr>
            <w:r>
              <w:rPr>
                <w:rFonts w:ascii="宋体" w:hAnsi="宋体" w:cs="宋体" w:eastAsia="宋体" w:hint="default"/>
                <w:spacing w:val="17"/>
                <w:sz w:val="18"/>
                <w:szCs w:val="18"/>
              </w:rPr>
              <w:t>安徽国润投资发展</w:t>
            </w:r>
            <w:r>
              <w:rPr>
                <w:rFonts w:ascii="宋体" w:hAnsi="宋体" w:cs="宋体" w:eastAsia="宋体" w:hint="default"/>
                <w:sz w:val="18"/>
                <w:szCs w:val="18"/>
              </w:rPr>
              <w:t> 有限公司</w:t>
            </w:r>
            <w:r>
              <w:rPr>
                <w:rFonts w:ascii="宋体" w:hAnsi="宋体" w:cs="宋体" w:eastAsia="宋体" w:hint="default"/>
                <w:sz w:val="18"/>
                <w:szCs w:val="18"/>
              </w:rPr>
              <w:t> </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控股</w:t>
            </w:r>
            <w:r>
              <w:rPr>
                <w:rFonts w:ascii="宋体" w:hAnsi="宋体" w:cs="宋体" w:eastAsia="宋体" w:hint="default"/>
                <w:sz w:val="18"/>
                <w:szCs w:val="18"/>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合肥</w:t>
            </w:r>
            <w:r>
              <w:rPr>
                <w:rFonts w:ascii="宋体" w:hAnsi="宋体" w:cs="宋体" w:eastAsia="宋体" w:hint="default"/>
                <w:sz w:val="18"/>
                <w:szCs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5"/>
              <w:jc w:val="left"/>
              <w:rPr>
                <w:rFonts w:ascii="宋体" w:hAnsi="宋体" w:cs="宋体" w:eastAsia="宋体" w:hint="default"/>
                <w:sz w:val="18"/>
                <w:szCs w:val="18"/>
              </w:rPr>
            </w:pPr>
            <w:r>
              <w:rPr>
                <w:rFonts w:ascii="宋体" w:hAnsi="宋体" w:cs="宋体" w:eastAsia="宋体" w:hint="default"/>
                <w:spacing w:val="6"/>
                <w:sz w:val="18"/>
                <w:szCs w:val="18"/>
              </w:rPr>
              <w:t>房</w:t>
            </w:r>
            <w:r>
              <w:rPr>
                <w:rFonts w:ascii="宋体" w:hAnsi="宋体" w:cs="宋体" w:eastAsia="宋体" w:hint="default"/>
                <w:sz w:val="18"/>
                <w:szCs w:val="18"/>
              </w:rPr>
              <w:t> 地</w:t>
            </w:r>
            <w:r>
              <w:rPr>
                <w:rFonts w:ascii="宋体" w:hAnsi="宋体" w:cs="宋体" w:eastAsia="宋体" w:hint="default"/>
                <w:spacing w:val="6"/>
                <w:sz w:val="18"/>
                <w:szCs w:val="18"/>
              </w:rPr>
              <w:t> </w:t>
            </w:r>
            <w:r>
              <w:rPr>
                <w:rFonts w:ascii="宋体" w:hAnsi="宋体" w:cs="宋体" w:eastAsia="宋体" w:hint="default"/>
                <w:sz w:val="18"/>
                <w:szCs w:val="18"/>
              </w:rPr>
              <w:t>产</w:t>
            </w:r>
            <w:r>
              <w:rPr>
                <w:rFonts w:ascii="宋体" w:hAnsi="宋体" w:cs="宋体" w:eastAsia="宋体" w:hint="default"/>
                <w:sz w:val="18"/>
                <w:szCs w:val="18"/>
              </w:rPr>
              <w:t> </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
              <w:ind w:left="103" w:right="73" w:firstLine="360"/>
              <w:jc w:val="both"/>
              <w:rPr>
                <w:rFonts w:ascii="宋体" w:hAnsi="宋体" w:cs="宋体" w:eastAsia="宋体" w:hint="default"/>
                <w:sz w:val="18"/>
                <w:szCs w:val="18"/>
              </w:rPr>
            </w:pPr>
            <w:r>
              <w:rPr>
                <w:rFonts w:ascii="宋体" w:hAnsi="宋体" w:cs="宋体" w:eastAsia="宋体" w:hint="default"/>
                <w:spacing w:val="21"/>
                <w:sz w:val="18"/>
                <w:szCs w:val="18"/>
              </w:rPr>
              <w:t>房地产开发</w:t>
            </w:r>
            <w:r>
              <w:rPr>
                <w:rFonts w:ascii="宋体" w:hAnsi="宋体" w:cs="宋体" w:eastAsia="宋体" w:hint="default"/>
                <w:spacing w:val="-61"/>
                <w:sz w:val="18"/>
                <w:szCs w:val="18"/>
              </w:rPr>
              <w:t> </w:t>
            </w:r>
            <w:r>
              <w:rPr>
                <w:rFonts w:ascii="宋体" w:hAnsi="宋体" w:cs="宋体" w:eastAsia="宋体" w:hint="default"/>
                <w:spacing w:val="23"/>
                <w:sz w:val="18"/>
                <w:szCs w:val="18"/>
              </w:rPr>
              <w:t>、租赁、电子商</w:t>
            </w:r>
            <w:r>
              <w:rPr>
                <w:rFonts w:ascii="宋体" w:hAnsi="宋体" w:cs="宋体" w:eastAsia="宋体" w:hint="default"/>
                <w:spacing w:val="-63"/>
                <w:sz w:val="18"/>
                <w:szCs w:val="18"/>
              </w:rPr>
              <w:t> </w:t>
            </w:r>
            <w:r>
              <w:rPr>
                <w:rFonts w:ascii="宋体" w:hAnsi="宋体" w:cs="宋体" w:eastAsia="宋体" w:hint="default"/>
                <w:spacing w:val="8"/>
                <w:sz w:val="18"/>
                <w:szCs w:val="18"/>
              </w:rPr>
              <w:t>务、信息咨询、网络服务、市场建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设、物业管理</w:t>
            </w:r>
            <w:r>
              <w:rPr>
                <w:rFonts w:ascii="宋体" w:hAnsi="宋体" w:cs="宋体" w:eastAsia="宋体"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29,433.00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8"/>
              <w:jc w:val="right"/>
              <w:rPr>
                <w:rFonts w:ascii="Times New Roman" w:hAnsi="Times New Roman" w:cs="Times New Roman" w:eastAsia="Times New Roman" w:hint="default"/>
                <w:sz w:val="16"/>
                <w:szCs w:val="16"/>
              </w:rPr>
            </w:pPr>
            <w:r>
              <w:rPr>
                <w:rFonts w:ascii="Times New Roman"/>
                <w:spacing w:val="-1"/>
                <w:sz w:val="16"/>
              </w:rPr>
              <w:t>34,927.00</w:t>
            </w:r>
          </w:p>
        </w:tc>
        <w:tc>
          <w:tcPr>
            <w:tcW w:w="1004" w:type="dxa"/>
            <w:tcBorders>
              <w:top w:val="single" w:sz="4" w:space="0" w:color="000000"/>
              <w:left w:val="single" w:sz="4" w:space="0" w:color="000000"/>
              <w:bottom w:val="single" w:sz="4" w:space="0" w:color="000000"/>
              <w:right w:val="single" w:sz="4" w:space="0" w:color="000000"/>
            </w:tcBorders>
          </w:tcPr>
          <w:p>
            <w:pPr/>
          </w:p>
        </w:tc>
      </w:tr>
      <w:tr>
        <w:trPr>
          <w:trHeight w:val="761" w:hRule="exact"/>
        </w:trPr>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37"/>
              <w:ind w:left="103" w:right="101"/>
              <w:jc w:val="left"/>
              <w:rPr>
                <w:rFonts w:ascii="宋体" w:hAnsi="宋体" w:cs="宋体" w:eastAsia="宋体" w:hint="default"/>
                <w:sz w:val="18"/>
                <w:szCs w:val="18"/>
              </w:rPr>
            </w:pPr>
            <w:r>
              <w:rPr>
                <w:rFonts w:ascii="宋体" w:hAnsi="宋体" w:cs="宋体" w:eastAsia="宋体" w:hint="default"/>
                <w:spacing w:val="17"/>
                <w:sz w:val="18"/>
                <w:szCs w:val="18"/>
              </w:rPr>
              <w:t>芜湖茂业置业有限</w:t>
            </w:r>
            <w:r>
              <w:rPr>
                <w:rFonts w:ascii="宋体" w:hAnsi="宋体" w:cs="宋体" w:eastAsia="宋体" w:hint="default"/>
                <w:sz w:val="18"/>
                <w:szCs w:val="18"/>
              </w:rPr>
              <w:t> 公司</w:t>
            </w:r>
            <w:r>
              <w:rPr>
                <w:rFonts w:ascii="宋体" w:hAnsi="宋体" w:cs="宋体" w:eastAsia="宋体" w:hint="default"/>
                <w:sz w:val="18"/>
                <w:szCs w:val="18"/>
              </w:rPr>
              <w:t> </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全资</w:t>
            </w:r>
            <w:r>
              <w:rPr>
                <w:rFonts w:ascii="宋体" w:hAnsi="宋体" w:cs="宋体" w:eastAsia="宋体" w:hint="default"/>
                <w:sz w:val="18"/>
                <w:szCs w:val="18"/>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芜湖</w:t>
            </w:r>
            <w:r>
              <w:rPr>
                <w:rFonts w:ascii="宋体" w:hAnsi="宋体" w:cs="宋体" w:eastAsia="宋体" w:hint="default"/>
                <w:sz w:val="18"/>
                <w:szCs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37"/>
              <w:ind w:left="103" w:right="5"/>
              <w:jc w:val="left"/>
              <w:rPr>
                <w:rFonts w:ascii="宋体" w:hAnsi="宋体" w:cs="宋体" w:eastAsia="宋体" w:hint="default"/>
                <w:sz w:val="18"/>
                <w:szCs w:val="18"/>
              </w:rPr>
            </w:pPr>
            <w:r>
              <w:rPr>
                <w:rFonts w:ascii="宋体" w:hAnsi="宋体" w:cs="宋体" w:eastAsia="宋体" w:hint="default"/>
                <w:spacing w:val="6"/>
                <w:sz w:val="18"/>
                <w:szCs w:val="18"/>
              </w:rPr>
              <w:t>房</w:t>
            </w:r>
            <w:r>
              <w:rPr>
                <w:rFonts w:ascii="宋体" w:hAnsi="宋体" w:cs="宋体" w:eastAsia="宋体" w:hint="default"/>
                <w:sz w:val="18"/>
                <w:szCs w:val="18"/>
              </w:rPr>
              <w:t> 地</w:t>
            </w:r>
            <w:r>
              <w:rPr>
                <w:rFonts w:ascii="宋体" w:hAnsi="宋体" w:cs="宋体" w:eastAsia="宋体" w:hint="default"/>
                <w:spacing w:val="6"/>
                <w:sz w:val="18"/>
                <w:szCs w:val="18"/>
              </w:rPr>
              <w:t> </w:t>
            </w:r>
            <w:r>
              <w:rPr>
                <w:rFonts w:ascii="宋体" w:hAnsi="宋体" w:cs="宋体" w:eastAsia="宋体" w:hint="default"/>
                <w:sz w:val="18"/>
                <w:szCs w:val="18"/>
              </w:rPr>
              <w:t>产</w:t>
            </w:r>
            <w:r>
              <w:rPr>
                <w:rFonts w:ascii="宋体" w:hAnsi="宋体" w:cs="宋体" w:eastAsia="宋体" w:hint="default"/>
                <w:sz w:val="18"/>
                <w:szCs w:val="18"/>
              </w:rPr>
              <w:t> </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103" w:right="100" w:firstLine="360"/>
              <w:jc w:val="both"/>
              <w:rPr>
                <w:rFonts w:ascii="宋体" w:hAnsi="宋体" w:cs="宋体" w:eastAsia="宋体" w:hint="default"/>
                <w:sz w:val="18"/>
                <w:szCs w:val="18"/>
              </w:rPr>
            </w:pPr>
            <w:r>
              <w:rPr>
                <w:rFonts w:ascii="宋体" w:hAnsi="宋体" w:cs="宋体" w:eastAsia="宋体" w:hint="default"/>
                <w:spacing w:val="-4"/>
                <w:sz w:val="18"/>
                <w:szCs w:val="18"/>
              </w:rPr>
              <w:t>房地产开发、市场建设投资、电</w:t>
            </w:r>
            <w:r>
              <w:rPr>
                <w:rFonts w:ascii="宋体" w:hAnsi="宋体" w:cs="宋体" w:eastAsia="宋体" w:hint="default"/>
                <w:sz w:val="18"/>
                <w:szCs w:val="18"/>
              </w:rPr>
              <w:t> </w:t>
            </w:r>
            <w:r>
              <w:rPr>
                <w:rFonts w:ascii="宋体" w:hAnsi="宋体" w:cs="宋体" w:eastAsia="宋体" w:hint="default"/>
                <w:spacing w:val="-4"/>
                <w:sz w:val="18"/>
                <w:szCs w:val="18"/>
              </w:rPr>
              <w:t>子商务、信息咨询、网络服务、商品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交易</w:t>
            </w:r>
            <w:r>
              <w:rPr>
                <w:rFonts w:ascii="宋体" w:hAnsi="宋体" w:cs="宋体" w:eastAsia="宋体"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w w:val="95"/>
                <w:sz w:val="16"/>
              </w:rPr>
              <w:t>11,000.00</w:t>
            </w:r>
            <w:r>
              <w:rPr>
                <w:rFonts w:ascii="Times New Roman"/>
                <w:spacing w:val="-1"/>
                <w:sz w:val="16"/>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8"/>
              <w:jc w:val="right"/>
              <w:rPr>
                <w:rFonts w:ascii="Times New Roman" w:hAnsi="Times New Roman" w:cs="Times New Roman" w:eastAsia="Times New Roman" w:hint="default"/>
                <w:sz w:val="16"/>
                <w:szCs w:val="16"/>
              </w:rPr>
            </w:pPr>
            <w:r>
              <w:rPr>
                <w:rFonts w:ascii="Times New Roman"/>
                <w:spacing w:val="-1"/>
                <w:w w:val="95"/>
                <w:sz w:val="16"/>
              </w:rPr>
              <w:t>11,000.00</w:t>
            </w:r>
            <w:r>
              <w:rPr>
                <w:rFonts w:ascii="Times New Roman"/>
                <w:spacing w:val="-1"/>
                <w:sz w:val="16"/>
              </w:rPr>
            </w:r>
          </w:p>
        </w:tc>
        <w:tc>
          <w:tcPr>
            <w:tcW w:w="1004" w:type="dxa"/>
            <w:tcBorders>
              <w:top w:val="single" w:sz="4" w:space="0" w:color="000000"/>
              <w:left w:val="single" w:sz="4" w:space="0" w:color="000000"/>
              <w:bottom w:val="single" w:sz="4" w:space="0" w:color="000000"/>
              <w:right w:val="single" w:sz="4" w:space="0" w:color="000000"/>
            </w:tcBorders>
          </w:tcPr>
          <w:p>
            <w:pPr/>
          </w:p>
        </w:tc>
      </w:tr>
      <w:tr>
        <w:trPr>
          <w:trHeight w:val="736" w:hRule="exact"/>
        </w:trPr>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101"/>
              <w:jc w:val="left"/>
              <w:rPr>
                <w:rFonts w:ascii="宋体" w:hAnsi="宋体" w:cs="宋体" w:eastAsia="宋体" w:hint="default"/>
                <w:sz w:val="18"/>
                <w:szCs w:val="18"/>
              </w:rPr>
            </w:pPr>
            <w:r>
              <w:rPr>
                <w:rFonts w:ascii="宋体" w:hAnsi="宋体" w:cs="宋体" w:eastAsia="宋体" w:hint="default"/>
                <w:spacing w:val="17"/>
                <w:sz w:val="18"/>
                <w:szCs w:val="18"/>
              </w:rPr>
              <w:t>滁州茂业投资发展</w:t>
            </w:r>
            <w:r>
              <w:rPr>
                <w:rFonts w:ascii="宋体" w:hAnsi="宋体" w:cs="宋体" w:eastAsia="宋体" w:hint="default"/>
                <w:sz w:val="18"/>
                <w:szCs w:val="18"/>
              </w:rPr>
              <w:t> 有限公司</w:t>
            </w:r>
            <w:r>
              <w:rPr>
                <w:rFonts w:ascii="宋体" w:hAnsi="宋体" w:cs="宋体" w:eastAsia="宋体" w:hint="default"/>
                <w:sz w:val="18"/>
                <w:szCs w:val="18"/>
              </w:rPr>
              <w:t> </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全资</w:t>
            </w:r>
            <w:r>
              <w:rPr>
                <w:rFonts w:ascii="宋体" w:hAnsi="宋体" w:cs="宋体" w:eastAsia="宋体" w:hint="default"/>
                <w:sz w:val="18"/>
                <w:szCs w:val="18"/>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滁州</w:t>
            </w:r>
            <w:r>
              <w:rPr>
                <w:rFonts w:ascii="宋体" w:hAnsi="宋体" w:cs="宋体" w:eastAsia="宋体" w:hint="default"/>
                <w:sz w:val="18"/>
                <w:szCs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5"/>
              <w:jc w:val="left"/>
              <w:rPr>
                <w:rFonts w:ascii="宋体" w:hAnsi="宋体" w:cs="宋体" w:eastAsia="宋体" w:hint="default"/>
                <w:sz w:val="18"/>
                <w:szCs w:val="18"/>
              </w:rPr>
            </w:pPr>
            <w:r>
              <w:rPr>
                <w:rFonts w:ascii="宋体" w:hAnsi="宋体" w:cs="宋体" w:eastAsia="宋体" w:hint="default"/>
                <w:spacing w:val="6"/>
                <w:sz w:val="18"/>
                <w:szCs w:val="18"/>
              </w:rPr>
              <w:t>房</w:t>
            </w:r>
            <w:r>
              <w:rPr>
                <w:rFonts w:ascii="宋体" w:hAnsi="宋体" w:cs="宋体" w:eastAsia="宋体" w:hint="default"/>
                <w:sz w:val="18"/>
                <w:szCs w:val="18"/>
              </w:rPr>
              <w:t> 地</w:t>
            </w:r>
            <w:r>
              <w:rPr>
                <w:rFonts w:ascii="宋体" w:hAnsi="宋体" w:cs="宋体" w:eastAsia="宋体" w:hint="default"/>
                <w:spacing w:val="6"/>
                <w:sz w:val="18"/>
                <w:szCs w:val="18"/>
              </w:rPr>
              <w:t> </w:t>
            </w:r>
            <w:r>
              <w:rPr>
                <w:rFonts w:ascii="宋体" w:hAnsi="宋体" w:cs="宋体" w:eastAsia="宋体" w:hint="default"/>
                <w:sz w:val="18"/>
                <w:szCs w:val="18"/>
              </w:rPr>
              <w:t>产</w:t>
            </w:r>
            <w:r>
              <w:rPr>
                <w:rFonts w:ascii="宋体" w:hAnsi="宋体" w:cs="宋体" w:eastAsia="宋体" w:hint="default"/>
                <w:sz w:val="18"/>
                <w:szCs w:val="18"/>
              </w:rPr>
              <w:t> </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
              <w:ind w:left="103" w:right="100" w:firstLine="360"/>
              <w:jc w:val="left"/>
              <w:rPr>
                <w:rFonts w:ascii="宋体" w:hAnsi="宋体" w:cs="宋体" w:eastAsia="宋体" w:hint="default"/>
                <w:sz w:val="18"/>
                <w:szCs w:val="18"/>
              </w:rPr>
            </w:pPr>
            <w:r>
              <w:rPr>
                <w:rFonts w:ascii="宋体" w:hAnsi="宋体" w:cs="宋体" w:eastAsia="宋体" w:hint="default"/>
                <w:spacing w:val="-4"/>
                <w:sz w:val="18"/>
                <w:szCs w:val="18"/>
              </w:rPr>
              <w:t>市场投资建设、房屋租赁、物业</w:t>
            </w:r>
            <w:r>
              <w:rPr>
                <w:rFonts w:ascii="宋体" w:hAnsi="宋体" w:cs="宋体" w:eastAsia="宋体" w:hint="default"/>
                <w:sz w:val="18"/>
                <w:szCs w:val="18"/>
              </w:rPr>
              <w:t> </w:t>
            </w:r>
            <w:r>
              <w:rPr>
                <w:rFonts w:ascii="宋体" w:hAnsi="宋体" w:cs="宋体" w:eastAsia="宋体" w:hint="default"/>
                <w:spacing w:val="-4"/>
                <w:sz w:val="18"/>
                <w:szCs w:val="18"/>
              </w:rPr>
              <w:t>管理、仓储、建材、五金、家具、糖</w:t>
            </w:r>
          </w:p>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酒食品百货</w:t>
            </w:r>
            <w:r>
              <w:rPr>
                <w:rFonts w:ascii="宋体" w:hAnsi="宋体" w:cs="宋体" w:eastAsia="宋体"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7,000.00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8"/>
              <w:jc w:val="right"/>
              <w:rPr>
                <w:rFonts w:ascii="Times New Roman" w:hAnsi="Times New Roman" w:cs="Times New Roman" w:eastAsia="Times New Roman" w:hint="default"/>
                <w:sz w:val="16"/>
                <w:szCs w:val="16"/>
              </w:rPr>
            </w:pPr>
            <w:r>
              <w:rPr>
                <w:rFonts w:ascii="Times New Roman"/>
                <w:spacing w:val="-1"/>
                <w:sz w:val="16"/>
              </w:rPr>
              <w:t>7,000.00</w:t>
            </w:r>
          </w:p>
        </w:tc>
        <w:tc>
          <w:tcPr>
            <w:tcW w:w="1004" w:type="dxa"/>
            <w:tcBorders>
              <w:top w:val="single" w:sz="4" w:space="0" w:color="000000"/>
              <w:left w:val="single" w:sz="4" w:space="0" w:color="000000"/>
              <w:bottom w:val="single" w:sz="4" w:space="0" w:color="000000"/>
              <w:right w:val="single" w:sz="4" w:space="0" w:color="000000"/>
            </w:tcBorders>
          </w:tcPr>
          <w:p>
            <w:pPr/>
          </w:p>
        </w:tc>
      </w:tr>
      <w:tr>
        <w:trPr>
          <w:trHeight w:val="736" w:hRule="exact"/>
        </w:trPr>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101"/>
              <w:jc w:val="left"/>
              <w:rPr>
                <w:rFonts w:ascii="宋体" w:hAnsi="宋体" w:cs="宋体" w:eastAsia="宋体" w:hint="default"/>
                <w:sz w:val="18"/>
                <w:szCs w:val="18"/>
              </w:rPr>
            </w:pPr>
            <w:r>
              <w:rPr>
                <w:rFonts w:ascii="宋体" w:hAnsi="宋体" w:cs="宋体" w:eastAsia="宋体" w:hint="default"/>
                <w:spacing w:val="17"/>
                <w:sz w:val="18"/>
                <w:szCs w:val="18"/>
              </w:rPr>
              <w:t>淮南茂业投资发展</w:t>
            </w:r>
            <w:r>
              <w:rPr>
                <w:rFonts w:ascii="宋体" w:hAnsi="宋体" w:cs="宋体" w:eastAsia="宋体" w:hint="default"/>
                <w:sz w:val="18"/>
                <w:szCs w:val="18"/>
              </w:rPr>
              <w:t> 有限公司</w:t>
            </w:r>
            <w:r>
              <w:rPr>
                <w:rFonts w:ascii="宋体" w:hAnsi="宋体" w:cs="宋体" w:eastAsia="宋体" w:hint="default"/>
                <w:sz w:val="18"/>
                <w:szCs w:val="18"/>
              </w:rPr>
              <w:t> </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全资</w:t>
            </w:r>
            <w:r>
              <w:rPr>
                <w:rFonts w:ascii="宋体" w:hAnsi="宋体" w:cs="宋体" w:eastAsia="宋体" w:hint="default"/>
                <w:sz w:val="18"/>
                <w:szCs w:val="18"/>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淮南</w:t>
            </w:r>
            <w:r>
              <w:rPr>
                <w:rFonts w:ascii="宋体" w:hAnsi="宋体" w:cs="宋体" w:eastAsia="宋体" w:hint="default"/>
                <w:sz w:val="18"/>
                <w:szCs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5"/>
              <w:jc w:val="left"/>
              <w:rPr>
                <w:rFonts w:ascii="宋体" w:hAnsi="宋体" w:cs="宋体" w:eastAsia="宋体" w:hint="default"/>
                <w:sz w:val="18"/>
                <w:szCs w:val="18"/>
              </w:rPr>
            </w:pPr>
            <w:r>
              <w:rPr>
                <w:rFonts w:ascii="宋体" w:hAnsi="宋体" w:cs="宋体" w:eastAsia="宋体" w:hint="default"/>
                <w:spacing w:val="6"/>
                <w:sz w:val="18"/>
                <w:szCs w:val="18"/>
              </w:rPr>
              <w:t>房</w:t>
            </w:r>
            <w:r>
              <w:rPr>
                <w:rFonts w:ascii="宋体" w:hAnsi="宋体" w:cs="宋体" w:eastAsia="宋体" w:hint="default"/>
                <w:sz w:val="18"/>
                <w:szCs w:val="18"/>
              </w:rPr>
              <w:t> 地</w:t>
            </w:r>
            <w:r>
              <w:rPr>
                <w:rFonts w:ascii="宋体" w:hAnsi="宋体" w:cs="宋体" w:eastAsia="宋体" w:hint="default"/>
                <w:spacing w:val="6"/>
                <w:sz w:val="18"/>
                <w:szCs w:val="18"/>
              </w:rPr>
              <w:t> </w:t>
            </w:r>
            <w:r>
              <w:rPr>
                <w:rFonts w:ascii="宋体" w:hAnsi="宋体" w:cs="宋体" w:eastAsia="宋体" w:hint="default"/>
                <w:sz w:val="18"/>
                <w:szCs w:val="18"/>
              </w:rPr>
              <w:t>产</w:t>
            </w:r>
            <w:r>
              <w:rPr>
                <w:rFonts w:ascii="宋体" w:hAnsi="宋体" w:cs="宋体" w:eastAsia="宋体" w:hint="default"/>
                <w:sz w:val="18"/>
                <w:szCs w:val="18"/>
              </w:rPr>
              <w:t> </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63" w:right="0"/>
              <w:jc w:val="left"/>
              <w:rPr>
                <w:rFonts w:ascii="宋体" w:hAnsi="宋体" w:cs="宋体" w:eastAsia="宋体" w:hint="default"/>
                <w:sz w:val="18"/>
                <w:szCs w:val="18"/>
              </w:rPr>
            </w:pPr>
            <w:r>
              <w:rPr>
                <w:rFonts w:ascii="宋体" w:hAnsi="宋体" w:cs="宋体" w:eastAsia="宋体" w:hint="default"/>
                <w:spacing w:val="-4"/>
                <w:sz w:val="18"/>
                <w:szCs w:val="18"/>
              </w:rPr>
              <w:t>房地产开发、房屋租赁、物业管</w:t>
            </w:r>
          </w:p>
          <w:p>
            <w:pPr>
              <w:pStyle w:val="TableParagraph"/>
              <w:spacing w:line="232" w:lineRule="exact" w:before="24"/>
              <w:ind w:left="103" w:right="100"/>
              <w:jc w:val="left"/>
              <w:rPr>
                <w:rFonts w:ascii="宋体" w:hAnsi="宋体" w:cs="宋体" w:eastAsia="宋体" w:hint="default"/>
                <w:sz w:val="18"/>
                <w:szCs w:val="18"/>
              </w:rPr>
            </w:pPr>
            <w:r>
              <w:rPr>
                <w:rFonts w:ascii="宋体" w:hAnsi="宋体" w:cs="宋体" w:eastAsia="宋体" w:hint="default"/>
                <w:spacing w:val="-4"/>
                <w:sz w:val="18"/>
                <w:szCs w:val="18"/>
              </w:rPr>
              <w:t>理、配送、电子商务、家具、糖酒食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品百货</w:t>
            </w:r>
            <w:r>
              <w:rPr>
                <w:rFonts w:ascii="宋体" w:hAnsi="宋体" w:cs="宋体" w:eastAsia="宋体"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3,160.00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8"/>
              <w:jc w:val="right"/>
              <w:rPr>
                <w:rFonts w:ascii="Times New Roman" w:hAnsi="Times New Roman" w:cs="Times New Roman" w:eastAsia="Times New Roman" w:hint="default"/>
                <w:sz w:val="16"/>
                <w:szCs w:val="16"/>
              </w:rPr>
            </w:pPr>
            <w:r>
              <w:rPr>
                <w:rFonts w:ascii="Times New Roman"/>
                <w:spacing w:val="-1"/>
                <w:sz w:val="16"/>
              </w:rPr>
              <w:t>3,160.00</w:t>
            </w:r>
          </w:p>
        </w:tc>
        <w:tc>
          <w:tcPr>
            <w:tcW w:w="1004" w:type="dxa"/>
            <w:tcBorders>
              <w:top w:val="single" w:sz="4" w:space="0" w:color="000000"/>
              <w:left w:val="single" w:sz="4" w:space="0" w:color="000000"/>
              <w:bottom w:val="single" w:sz="4" w:space="0" w:color="000000"/>
              <w:right w:val="single" w:sz="4" w:space="0" w:color="000000"/>
            </w:tcBorders>
          </w:tcPr>
          <w:p>
            <w:pPr/>
          </w:p>
        </w:tc>
      </w:tr>
      <w:tr>
        <w:trPr>
          <w:trHeight w:val="756" w:hRule="exact"/>
        </w:trPr>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34"/>
              <w:ind w:left="103" w:right="101"/>
              <w:jc w:val="left"/>
              <w:rPr>
                <w:rFonts w:ascii="宋体" w:hAnsi="宋体" w:cs="宋体" w:eastAsia="宋体" w:hint="default"/>
                <w:sz w:val="18"/>
                <w:szCs w:val="18"/>
              </w:rPr>
            </w:pPr>
            <w:r>
              <w:rPr>
                <w:rFonts w:ascii="宋体" w:hAnsi="宋体" w:cs="宋体" w:eastAsia="宋体" w:hint="default"/>
                <w:spacing w:val="17"/>
                <w:sz w:val="18"/>
                <w:szCs w:val="18"/>
              </w:rPr>
              <w:t>安徽省新长江商品</w:t>
            </w:r>
            <w:r>
              <w:rPr>
                <w:rFonts w:ascii="宋体" w:hAnsi="宋体" w:cs="宋体" w:eastAsia="宋体" w:hint="default"/>
                <w:sz w:val="18"/>
                <w:szCs w:val="18"/>
              </w:rPr>
              <w:t> 交易有限公司</w:t>
            </w:r>
            <w:r>
              <w:rPr>
                <w:rFonts w:ascii="宋体" w:hAnsi="宋体" w:cs="宋体" w:eastAsia="宋体" w:hint="default"/>
                <w:sz w:val="18"/>
                <w:szCs w:val="18"/>
              </w:rPr>
              <w:t> </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控股</w:t>
            </w:r>
            <w:r>
              <w:rPr>
                <w:rFonts w:ascii="宋体" w:hAnsi="宋体" w:cs="宋体" w:eastAsia="宋体" w:hint="default"/>
                <w:sz w:val="18"/>
                <w:szCs w:val="18"/>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合肥</w:t>
            </w:r>
            <w:r>
              <w:rPr>
                <w:rFonts w:ascii="宋体" w:hAnsi="宋体" w:cs="宋体" w:eastAsia="宋体" w:hint="default"/>
                <w:sz w:val="18"/>
                <w:szCs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34"/>
              <w:ind w:left="103" w:right="17"/>
              <w:jc w:val="left"/>
              <w:rPr>
                <w:rFonts w:ascii="宋体" w:hAnsi="宋体" w:cs="宋体" w:eastAsia="宋体" w:hint="default"/>
                <w:sz w:val="18"/>
                <w:szCs w:val="18"/>
              </w:rPr>
            </w:pPr>
            <w:r>
              <w:rPr>
                <w:rFonts w:ascii="宋体" w:hAnsi="宋体" w:cs="宋体" w:eastAsia="宋体" w:hint="default"/>
                <w:sz w:val="18"/>
                <w:szCs w:val="18"/>
              </w:rPr>
              <w:t>信息、 租赁</w:t>
            </w:r>
            <w:r>
              <w:rPr>
                <w:rFonts w:ascii="宋体" w:hAnsi="宋体" w:cs="宋体" w:eastAsia="宋体" w:hint="default"/>
                <w:sz w:val="18"/>
                <w:szCs w:val="18"/>
              </w:rPr>
              <w:t> </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103" w:right="46" w:firstLine="360"/>
              <w:jc w:val="both"/>
              <w:rPr>
                <w:rFonts w:ascii="宋体" w:hAnsi="宋体" w:cs="宋体" w:eastAsia="宋体" w:hint="default"/>
                <w:sz w:val="18"/>
                <w:szCs w:val="18"/>
              </w:rPr>
            </w:pPr>
            <w:r>
              <w:rPr>
                <w:rFonts w:ascii="宋体" w:hAnsi="宋体" w:cs="宋体" w:eastAsia="宋体" w:hint="default"/>
                <w:sz w:val="18"/>
                <w:szCs w:val="18"/>
              </w:rPr>
              <w:t>发布商品供求信息、产品信息、 </w:t>
            </w:r>
            <w:r>
              <w:rPr>
                <w:rFonts w:ascii="宋体" w:hAnsi="宋体" w:cs="宋体" w:eastAsia="宋体" w:hint="default"/>
                <w:spacing w:val="-4"/>
                <w:sz w:val="18"/>
                <w:szCs w:val="18"/>
              </w:rPr>
              <w:t>广告及英特网主页制作及发布、提供</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中介服务</w:t>
            </w:r>
            <w:r>
              <w:rPr>
                <w:rFonts w:ascii="宋体" w:hAnsi="宋体" w:cs="宋体" w:eastAsia="宋体"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2,000.00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8"/>
              <w:jc w:val="right"/>
              <w:rPr>
                <w:rFonts w:ascii="Times New Roman" w:hAnsi="Times New Roman" w:cs="Times New Roman" w:eastAsia="Times New Roman" w:hint="default"/>
                <w:sz w:val="16"/>
                <w:szCs w:val="16"/>
              </w:rPr>
            </w:pPr>
            <w:r>
              <w:rPr>
                <w:rFonts w:ascii="Times New Roman"/>
                <w:spacing w:val="-1"/>
                <w:sz w:val="16"/>
              </w:rPr>
              <w:t>1,849.22</w:t>
            </w:r>
          </w:p>
        </w:tc>
        <w:tc>
          <w:tcPr>
            <w:tcW w:w="1004"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103" w:right="101"/>
              <w:jc w:val="left"/>
              <w:rPr>
                <w:rFonts w:ascii="宋体" w:hAnsi="宋体" w:cs="宋体" w:eastAsia="宋体" w:hint="default"/>
                <w:sz w:val="18"/>
                <w:szCs w:val="18"/>
              </w:rPr>
            </w:pPr>
            <w:r>
              <w:rPr>
                <w:rFonts w:ascii="宋体" w:hAnsi="宋体" w:cs="宋体" w:eastAsia="宋体" w:hint="default"/>
                <w:spacing w:val="17"/>
                <w:sz w:val="18"/>
                <w:szCs w:val="18"/>
              </w:rPr>
              <w:t>芜湖茂业农副产品</w:t>
            </w:r>
            <w:r>
              <w:rPr>
                <w:rFonts w:ascii="宋体" w:hAnsi="宋体" w:cs="宋体" w:eastAsia="宋体" w:hint="default"/>
                <w:sz w:val="18"/>
                <w:szCs w:val="18"/>
              </w:rPr>
              <w:t> 市场有限公司</w:t>
            </w:r>
            <w:r>
              <w:rPr>
                <w:rFonts w:ascii="宋体" w:hAnsi="宋体" w:cs="宋体" w:eastAsia="宋体" w:hint="default"/>
                <w:sz w:val="18"/>
                <w:szCs w:val="18"/>
              </w:rPr>
              <w:t> </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47"/>
              <w:jc w:val="right"/>
              <w:rPr>
                <w:rFonts w:ascii="宋体" w:hAnsi="宋体" w:cs="宋体" w:eastAsia="宋体" w:hint="default"/>
                <w:sz w:val="18"/>
                <w:szCs w:val="18"/>
              </w:rPr>
            </w:pPr>
            <w:r>
              <w:rPr>
                <w:rFonts w:ascii="宋体" w:hAnsi="宋体" w:cs="宋体" w:eastAsia="宋体" w:hint="default"/>
                <w:sz w:val="18"/>
                <w:szCs w:val="18"/>
              </w:rPr>
              <w:t>全资</w:t>
            </w:r>
            <w:r>
              <w:rPr>
                <w:rFonts w:ascii="宋体" w:hAnsi="宋体" w:cs="宋体" w:eastAsia="宋体" w:hint="default"/>
                <w:sz w:val="18"/>
                <w:szCs w:val="18"/>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9" w:right="0"/>
              <w:jc w:val="center"/>
              <w:rPr>
                <w:rFonts w:ascii="宋体" w:hAnsi="宋体" w:cs="宋体" w:eastAsia="宋体" w:hint="default"/>
                <w:sz w:val="18"/>
                <w:szCs w:val="18"/>
              </w:rPr>
            </w:pPr>
            <w:r>
              <w:rPr>
                <w:rFonts w:ascii="宋体" w:hAnsi="宋体" w:cs="宋体" w:eastAsia="宋体" w:hint="default"/>
                <w:sz w:val="18"/>
                <w:szCs w:val="18"/>
              </w:rPr>
              <w:t>芜湖</w:t>
            </w:r>
            <w:r>
              <w:rPr>
                <w:rFonts w:ascii="宋体" w:hAnsi="宋体" w:cs="宋体" w:eastAsia="宋体" w:hint="default"/>
                <w:sz w:val="18"/>
                <w:szCs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103" w:right="5"/>
              <w:jc w:val="left"/>
              <w:rPr>
                <w:rFonts w:ascii="宋体" w:hAnsi="宋体" w:cs="宋体" w:eastAsia="宋体" w:hint="default"/>
                <w:sz w:val="18"/>
                <w:szCs w:val="18"/>
              </w:rPr>
            </w:pPr>
            <w:r>
              <w:rPr>
                <w:rFonts w:ascii="宋体" w:hAnsi="宋体" w:cs="宋体" w:eastAsia="宋体" w:hint="default"/>
                <w:spacing w:val="6"/>
                <w:sz w:val="18"/>
                <w:szCs w:val="18"/>
              </w:rPr>
              <w:t>市</w:t>
            </w:r>
            <w:r>
              <w:rPr>
                <w:rFonts w:ascii="宋体" w:hAnsi="宋体" w:cs="宋体" w:eastAsia="宋体" w:hint="default"/>
                <w:sz w:val="18"/>
                <w:szCs w:val="18"/>
              </w:rPr>
              <w:t> 场</w:t>
            </w:r>
            <w:r>
              <w:rPr>
                <w:rFonts w:ascii="宋体" w:hAnsi="宋体" w:cs="宋体" w:eastAsia="宋体" w:hint="default"/>
                <w:spacing w:val="6"/>
                <w:sz w:val="18"/>
                <w:szCs w:val="18"/>
              </w:rPr>
              <w:t> </w:t>
            </w:r>
            <w:r>
              <w:rPr>
                <w:rFonts w:ascii="宋体" w:hAnsi="宋体" w:cs="宋体" w:eastAsia="宋体" w:hint="default"/>
                <w:sz w:val="18"/>
                <w:szCs w:val="18"/>
              </w:rPr>
              <w:t>管理</w:t>
            </w:r>
            <w:r>
              <w:rPr>
                <w:rFonts w:ascii="宋体" w:hAnsi="宋体" w:cs="宋体" w:eastAsia="宋体" w:hint="default"/>
                <w:sz w:val="18"/>
                <w:szCs w:val="18"/>
              </w:rPr>
              <w:t> </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63" w:right="0"/>
              <w:jc w:val="left"/>
              <w:rPr>
                <w:rFonts w:ascii="宋体" w:hAnsi="宋体" w:cs="宋体" w:eastAsia="宋体" w:hint="default"/>
                <w:sz w:val="18"/>
                <w:szCs w:val="18"/>
              </w:rPr>
            </w:pPr>
            <w:r>
              <w:rPr>
                <w:rFonts w:ascii="宋体" w:hAnsi="宋体" w:cs="宋体" w:eastAsia="宋体" w:hint="default"/>
                <w:sz w:val="18"/>
                <w:szCs w:val="18"/>
              </w:rPr>
              <w:t>农副产品市场管理</w:t>
            </w:r>
            <w:r>
              <w:rPr>
                <w:rFonts w:ascii="宋体" w:hAnsi="宋体" w:cs="宋体" w:eastAsia="宋体"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2,200.00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8"/>
              <w:jc w:val="right"/>
              <w:rPr>
                <w:rFonts w:ascii="Times New Roman" w:hAnsi="Times New Roman" w:cs="Times New Roman" w:eastAsia="Times New Roman" w:hint="default"/>
                <w:sz w:val="16"/>
                <w:szCs w:val="16"/>
              </w:rPr>
            </w:pPr>
            <w:r>
              <w:rPr>
                <w:rFonts w:ascii="Times New Roman"/>
                <w:spacing w:val="-1"/>
                <w:sz w:val="16"/>
              </w:rPr>
              <w:t>2,200.00</w:t>
            </w:r>
          </w:p>
        </w:tc>
        <w:tc>
          <w:tcPr>
            <w:tcW w:w="1004" w:type="dxa"/>
            <w:tcBorders>
              <w:top w:val="single" w:sz="4" w:space="0" w:color="000000"/>
              <w:left w:val="single" w:sz="4" w:space="0" w:color="000000"/>
              <w:bottom w:val="single" w:sz="4" w:space="0" w:color="000000"/>
              <w:right w:val="single" w:sz="4" w:space="0" w:color="000000"/>
            </w:tcBorders>
          </w:tcPr>
          <w:p>
            <w:pPr/>
          </w:p>
        </w:tc>
      </w:tr>
      <w:tr>
        <w:trPr>
          <w:trHeight w:val="722" w:hRule="exact"/>
        </w:trPr>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8"/>
              <w:ind w:left="103" w:right="101"/>
              <w:jc w:val="left"/>
              <w:rPr>
                <w:rFonts w:ascii="宋体" w:hAnsi="宋体" w:cs="宋体" w:eastAsia="宋体" w:hint="default"/>
                <w:sz w:val="18"/>
                <w:szCs w:val="18"/>
              </w:rPr>
            </w:pPr>
            <w:r>
              <w:rPr>
                <w:rFonts w:ascii="宋体" w:hAnsi="宋体" w:cs="宋体" w:eastAsia="宋体" w:hint="default"/>
                <w:spacing w:val="17"/>
                <w:sz w:val="18"/>
                <w:szCs w:val="18"/>
              </w:rPr>
              <w:t>秦皇岛金原家居装</w:t>
            </w:r>
            <w:r>
              <w:rPr>
                <w:rFonts w:ascii="宋体" w:hAnsi="宋体" w:cs="宋体" w:eastAsia="宋体" w:hint="default"/>
                <w:sz w:val="18"/>
                <w:szCs w:val="18"/>
              </w:rPr>
              <w:t> 饰城有限公司</w:t>
            </w:r>
            <w:r>
              <w:rPr>
                <w:rFonts w:ascii="宋体" w:hAnsi="宋体" w:cs="宋体" w:eastAsia="宋体" w:hint="default"/>
                <w:sz w:val="18"/>
                <w:szCs w:val="18"/>
              </w:rPr>
              <w:t> </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全资</w:t>
            </w:r>
            <w:r>
              <w:rPr>
                <w:rFonts w:ascii="宋体" w:hAnsi="宋体" w:cs="宋体" w:eastAsia="宋体" w:hint="default"/>
                <w:sz w:val="18"/>
                <w:szCs w:val="18"/>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秦皇岛</w:t>
            </w:r>
            <w:r>
              <w:rPr>
                <w:rFonts w:ascii="宋体" w:hAnsi="宋体" w:cs="宋体" w:eastAsia="宋体" w:hint="default"/>
                <w:sz w:val="18"/>
                <w:szCs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firstLine="360"/>
              <w:jc w:val="left"/>
              <w:rPr>
                <w:rFonts w:ascii="宋体" w:hAnsi="宋体" w:cs="宋体" w:eastAsia="宋体" w:hint="default"/>
                <w:sz w:val="18"/>
                <w:szCs w:val="18"/>
              </w:rPr>
            </w:pPr>
            <w:r>
              <w:rPr>
                <w:rFonts w:ascii="宋体" w:hAnsi="宋体" w:cs="宋体" w:eastAsia="宋体" w:hint="default"/>
                <w:sz w:val="18"/>
                <w:szCs w:val="18"/>
              </w:rPr>
              <w:t>百货、针纺织品、工艺美术品、</w:t>
            </w:r>
          </w:p>
          <w:p>
            <w:pPr>
              <w:pStyle w:val="TableParagraph"/>
              <w:spacing w:line="232" w:lineRule="exact" w:before="24"/>
              <w:ind w:left="103" w:right="11"/>
              <w:jc w:val="left"/>
              <w:rPr>
                <w:rFonts w:ascii="宋体" w:hAnsi="宋体" w:cs="宋体" w:eastAsia="宋体" w:hint="default"/>
                <w:sz w:val="18"/>
                <w:szCs w:val="18"/>
              </w:rPr>
            </w:pPr>
            <w:r>
              <w:rPr>
                <w:rFonts w:ascii="宋体" w:hAnsi="宋体" w:cs="宋体" w:eastAsia="宋体" w:hint="default"/>
                <w:spacing w:val="-9"/>
                <w:sz w:val="18"/>
                <w:szCs w:val="18"/>
              </w:rPr>
              <w:t>土产日杂、家具、建材、电器等销售；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服务；信息咨询</w:t>
            </w:r>
            <w:r>
              <w:rPr>
                <w:rFonts w:ascii="宋体" w:hAnsi="宋体" w:cs="宋体" w:eastAsia="宋体"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08"/>
              <w:jc w:val="right"/>
              <w:rPr>
                <w:rFonts w:ascii="Times New Roman" w:hAnsi="Times New Roman" w:cs="Times New Roman" w:eastAsia="Times New Roman" w:hint="default"/>
                <w:sz w:val="16"/>
                <w:szCs w:val="16"/>
              </w:rPr>
            </w:pPr>
            <w:r>
              <w:rPr>
                <w:rFonts w:ascii="Times New Roman"/>
                <w:spacing w:val="-1"/>
                <w:sz w:val="16"/>
              </w:rPr>
              <w:t>100.00</w:t>
            </w:r>
          </w:p>
        </w:tc>
        <w:tc>
          <w:tcPr>
            <w:tcW w:w="1004" w:type="dxa"/>
            <w:tcBorders>
              <w:top w:val="single" w:sz="4" w:space="0" w:color="000000"/>
              <w:left w:val="single" w:sz="4" w:space="0" w:color="000000"/>
              <w:bottom w:val="single" w:sz="4" w:space="0" w:color="000000"/>
              <w:right w:val="single" w:sz="4" w:space="0" w:color="000000"/>
            </w:tcBorders>
          </w:tcPr>
          <w:p>
            <w:pPr/>
          </w:p>
        </w:tc>
      </w:tr>
      <w:tr>
        <w:trPr>
          <w:trHeight w:val="737" w:hRule="exact"/>
        </w:trPr>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101"/>
              <w:jc w:val="left"/>
              <w:rPr>
                <w:rFonts w:ascii="宋体" w:hAnsi="宋体" w:cs="宋体" w:eastAsia="宋体" w:hint="default"/>
                <w:sz w:val="18"/>
                <w:szCs w:val="18"/>
              </w:rPr>
            </w:pPr>
            <w:r>
              <w:rPr>
                <w:rFonts w:ascii="宋体" w:hAnsi="宋体" w:cs="宋体" w:eastAsia="宋体" w:hint="default"/>
                <w:spacing w:val="17"/>
                <w:sz w:val="18"/>
                <w:szCs w:val="18"/>
              </w:rPr>
              <w:t>秦皇岛市渤海物流</w:t>
            </w:r>
            <w:r>
              <w:rPr>
                <w:rFonts w:ascii="宋体" w:hAnsi="宋体" w:cs="宋体" w:eastAsia="宋体" w:hint="default"/>
                <w:sz w:val="18"/>
                <w:szCs w:val="18"/>
              </w:rPr>
              <w:t> 煤炭经销有限公司</w:t>
            </w:r>
            <w:r>
              <w:rPr>
                <w:rFonts w:ascii="宋体" w:hAnsi="宋体" w:cs="宋体" w:eastAsia="宋体" w:hint="default"/>
                <w:sz w:val="18"/>
                <w:szCs w:val="18"/>
              </w:rPr>
              <w:t> </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全资</w:t>
            </w:r>
            <w:r>
              <w:rPr>
                <w:rFonts w:ascii="宋体" w:hAnsi="宋体" w:cs="宋体" w:eastAsia="宋体" w:hint="default"/>
                <w:sz w:val="18"/>
                <w:szCs w:val="18"/>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秦皇岛</w:t>
            </w:r>
            <w:r>
              <w:rPr>
                <w:rFonts w:ascii="宋体" w:hAnsi="宋体" w:cs="宋体" w:eastAsia="宋体" w:hint="default"/>
                <w:sz w:val="18"/>
                <w:szCs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煤炭</w:t>
            </w:r>
            <w:r>
              <w:rPr>
                <w:rFonts w:ascii="宋体" w:hAnsi="宋体" w:cs="宋体" w:eastAsia="宋体" w:hint="default"/>
                <w:sz w:val="18"/>
                <w:szCs w:val="18"/>
              </w:rPr>
              <w:t> </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
              <w:ind w:left="103" w:right="97" w:firstLine="360"/>
              <w:jc w:val="left"/>
              <w:rPr>
                <w:rFonts w:ascii="宋体" w:hAnsi="宋体" w:cs="宋体" w:eastAsia="宋体" w:hint="default"/>
                <w:sz w:val="18"/>
                <w:szCs w:val="18"/>
              </w:rPr>
            </w:pPr>
            <w:r>
              <w:rPr>
                <w:rFonts w:ascii="宋体" w:hAnsi="宋体" w:cs="宋体" w:eastAsia="宋体" w:hint="default"/>
                <w:spacing w:val="-4"/>
                <w:sz w:val="18"/>
                <w:szCs w:val="18"/>
              </w:rPr>
              <w:t>一般经营项目（项目中属于禁止</w:t>
            </w:r>
            <w:r>
              <w:rPr>
                <w:rFonts w:ascii="宋体" w:hAnsi="宋体" w:cs="宋体" w:eastAsia="宋体" w:hint="default"/>
                <w:sz w:val="18"/>
                <w:szCs w:val="18"/>
              </w:rPr>
              <w:t> </w:t>
            </w:r>
            <w:r>
              <w:rPr>
                <w:rFonts w:ascii="宋体" w:hAnsi="宋体" w:cs="宋体" w:eastAsia="宋体" w:hint="default"/>
                <w:spacing w:val="-4"/>
                <w:sz w:val="18"/>
                <w:szCs w:val="18"/>
              </w:rPr>
              <w:t>经营和许可经营的除外）：焦炭、钢</w:t>
            </w:r>
            <w:r>
              <w:rPr>
                <w:rFonts w:ascii="宋体" w:hAnsi="宋体" w:cs="宋体" w:eastAsia="宋体" w:hint="default"/>
                <w:sz w:val="18"/>
                <w:szCs w:val="18"/>
              </w:rPr>
            </w:r>
          </w:p>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材、建筑材料、水泥的销售</w:t>
            </w:r>
            <w:r>
              <w:rPr>
                <w:rFonts w:ascii="宋体" w:hAnsi="宋体" w:cs="宋体" w:eastAsia="宋体"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3,000.00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8"/>
              <w:jc w:val="right"/>
              <w:rPr>
                <w:rFonts w:ascii="Times New Roman" w:hAnsi="Times New Roman" w:cs="Times New Roman" w:eastAsia="Times New Roman" w:hint="default"/>
                <w:sz w:val="16"/>
                <w:szCs w:val="16"/>
              </w:rPr>
            </w:pPr>
            <w:r>
              <w:rPr>
                <w:rFonts w:ascii="Times New Roman"/>
                <w:spacing w:val="-1"/>
                <w:sz w:val="16"/>
              </w:rPr>
              <w:t>3,000.00</w:t>
            </w:r>
          </w:p>
        </w:tc>
        <w:tc>
          <w:tcPr>
            <w:tcW w:w="100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883" w:footer="1222" w:top="1140" w:bottom="1420" w:left="840" w:right="840"/>
        </w:sectPr>
      </w:pPr>
    </w:p>
    <w:p>
      <w:pPr>
        <w:spacing w:line="240" w:lineRule="auto" w:before="7"/>
        <w:rPr>
          <w:rFonts w:ascii="宋体" w:hAnsi="宋体" w:cs="宋体" w:eastAsia="宋体" w:hint="default"/>
          <w:sz w:val="21"/>
          <w:szCs w:val="21"/>
        </w:rPr>
      </w:pPr>
    </w:p>
    <w:tbl>
      <w:tblPr>
        <w:tblW w:w="0" w:type="auto"/>
        <w:jc w:val="left"/>
        <w:tblInd w:w="113" w:type="dxa"/>
        <w:tblLayout w:type="fixed"/>
        <w:tblCellMar>
          <w:top w:w="0" w:type="dxa"/>
          <w:left w:w="0" w:type="dxa"/>
          <w:bottom w:w="0" w:type="dxa"/>
          <w:right w:w="0" w:type="dxa"/>
        </w:tblCellMar>
        <w:tblLook w:val="01E0"/>
      </w:tblPr>
      <w:tblGrid>
        <w:gridCol w:w="1795"/>
        <w:gridCol w:w="648"/>
        <w:gridCol w:w="840"/>
        <w:gridCol w:w="672"/>
        <w:gridCol w:w="3041"/>
        <w:gridCol w:w="1063"/>
        <w:gridCol w:w="916"/>
        <w:gridCol w:w="1013"/>
      </w:tblGrid>
      <w:tr>
        <w:trPr>
          <w:trHeight w:val="618" w:hRule="exact"/>
        </w:trPr>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101"/>
              <w:jc w:val="left"/>
              <w:rPr>
                <w:rFonts w:ascii="宋体" w:hAnsi="宋体" w:cs="宋体" w:eastAsia="宋体" w:hint="default"/>
                <w:sz w:val="18"/>
                <w:szCs w:val="18"/>
              </w:rPr>
            </w:pPr>
            <w:r>
              <w:rPr>
                <w:rFonts w:ascii="宋体" w:hAnsi="宋体" w:cs="宋体" w:eastAsia="宋体" w:hint="default"/>
                <w:spacing w:val="17"/>
                <w:sz w:val="18"/>
                <w:szCs w:val="18"/>
              </w:rPr>
              <w:t>秦皇岛市金原房地</w:t>
            </w:r>
            <w:r>
              <w:rPr>
                <w:rFonts w:ascii="宋体" w:hAnsi="宋体" w:cs="宋体" w:eastAsia="宋体" w:hint="default"/>
                <w:sz w:val="18"/>
                <w:szCs w:val="18"/>
              </w:rPr>
              <w:t> 产开发有限公司</w:t>
            </w:r>
            <w:r>
              <w:rPr>
                <w:rFonts w:ascii="宋体" w:hAnsi="宋体" w:cs="宋体" w:eastAsia="宋体" w:hint="default"/>
                <w:sz w:val="18"/>
                <w:szCs w:val="18"/>
              </w:rPr>
              <w:t> </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47"/>
              <w:jc w:val="right"/>
              <w:rPr>
                <w:rFonts w:ascii="宋体" w:hAnsi="宋体" w:cs="宋体" w:eastAsia="宋体" w:hint="default"/>
                <w:sz w:val="18"/>
                <w:szCs w:val="18"/>
              </w:rPr>
            </w:pPr>
            <w:r>
              <w:rPr>
                <w:rFonts w:ascii="宋体" w:hAnsi="宋体" w:cs="宋体" w:eastAsia="宋体" w:hint="default"/>
                <w:sz w:val="18"/>
                <w:szCs w:val="18"/>
              </w:rPr>
              <w:t>全资</w:t>
            </w:r>
            <w:r>
              <w:rPr>
                <w:rFonts w:ascii="宋体" w:hAnsi="宋体" w:cs="宋体" w:eastAsia="宋体" w:hint="default"/>
                <w:sz w:val="18"/>
                <w:szCs w:val="18"/>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90" w:right="0"/>
              <w:jc w:val="center"/>
              <w:rPr>
                <w:rFonts w:ascii="宋体" w:hAnsi="宋体" w:cs="宋体" w:eastAsia="宋体" w:hint="default"/>
                <w:sz w:val="18"/>
                <w:szCs w:val="18"/>
              </w:rPr>
            </w:pPr>
            <w:r>
              <w:rPr>
                <w:rFonts w:ascii="宋体" w:hAnsi="宋体" w:cs="宋体" w:eastAsia="宋体" w:hint="default"/>
                <w:sz w:val="18"/>
                <w:szCs w:val="18"/>
              </w:rPr>
              <w:t>秦皇岛</w:t>
            </w:r>
            <w:r>
              <w:rPr>
                <w:rFonts w:ascii="宋体" w:hAnsi="宋体" w:cs="宋体" w:eastAsia="宋体" w:hint="default"/>
                <w:sz w:val="18"/>
                <w:szCs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5"/>
              <w:jc w:val="left"/>
              <w:rPr>
                <w:rFonts w:ascii="宋体" w:hAnsi="宋体" w:cs="宋体" w:eastAsia="宋体" w:hint="default"/>
                <w:sz w:val="18"/>
                <w:szCs w:val="18"/>
              </w:rPr>
            </w:pPr>
            <w:r>
              <w:rPr>
                <w:rFonts w:ascii="宋体" w:hAnsi="宋体" w:cs="宋体" w:eastAsia="宋体" w:hint="default"/>
                <w:spacing w:val="6"/>
                <w:sz w:val="18"/>
                <w:szCs w:val="18"/>
              </w:rPr>
              <w:t>房</w:t>
            </w:r>
            <w:r>
              <w:rPr>
                <w:rFonts w:ascii="宋体" w:hAnsi="宋体" w:cs="宋体" w:eastAsia="宋体" w:hint="default"/>
                <w:sz w:val="18"/>
                <w:szCs w:val="18"/>
              </w:rPr>
              <w:t> 地</w:t>
            </w:r>
            <w:r>
              <w:rPr>
                <w:rFonts w:ascii="宋体" w:hAnsi="宋体" w:cs="宋体" w:eastAsia="宋体" w:hint="default"/>
                <w:spacing w:val="6"/>
                <w:sz w:val="18"/>
                <w:szCs w:val="18"/>
              </w:rPr>
              <w:t> </w:t>
            </w:r>
            <w:r>
              <w:rPr>
                <w:rFonts w:ascii="宋体" w:hAnsi="宋体" w:cs="宋体" w:eastAsia="宋体" w:hint="default"/>
                <w:sz w:val="18"/>
                <w:szCs w:val="18"/>
              </w:rPr>
              <w:t>产</w:t>
            </w:r>
            <w:r>
              <w:rPr>
                <w:rFonts w:ascii="宋体" w:hAnsi="宋体" w:cs="宋体" w:eastAsia="宋体" w:hint="default"/>
                <w:sz w:val="18"/>
                <w:szCs w:val="18"/>
              </w:rPr>
              <w:t> </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101" w:firstLine="360"/>
              <w:jc w:val="left"/>
              <w:rPr>
                <w:rFonts w:ascii="宋体" w:hAnsi="宋体" w:cs="宋体" w:eastAsia="宋体" w:hint="default"/>
                <w:sz w:val="18"/>
                <w:szCs w:val="18"/>
              </w:rPr>
            </w:pPr>
            <w:r>
              <w:rPr>
                <w:rFonts w:ascii="宋体" w:hAnsi="宋体" w:cs="宋体" w:eastAsia="宋体" w:hint="default"/>
                <w:spacing w:val="-4"/>
                <w:sz w:val="18"/>
                <w:szCs w:val="18"/>
              </w:rPr>
              <w:t>房地产综合开发、物业管理、房</w:t>
            </w:r>
            <w:r>
              <w:rPr>
                <w:rFonts w:ascii="宋体" w:hAnsi="宋体" w:cs="宋体" w:eastAsia="宋体" w:hint="default"/>
                <w:sz w:val="18"/>
                <w:szCs w:val="18"/>
              </w:rPr>
              <w:t> 屋租赁</w:t>
            </w:r>
            <w:r>
              <w:rPr>
                <w:rFonts w:ascii="宋体" w:hAnsi="宋体" w:cs="宋体" w:eastAsia="宋体"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13,500.00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13,500.00</w:t>
            </w:r>
          </w:p>
        </w:tc>
        <w:tc>
          <w:tcPr>
            <w:tcW w:w="1013"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秦皇岛华联商城金</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原超市有限公司</w:t>
            </w:r>
            <w:r>
              <w:rPr>
                <w:rFonts w:ascii="宋体" w:hAnsi="宋体" w:cs="宋体" w:eastAsia="宋体" w:hint="default"/>
                <w:sz w:val="18"/>
                <w:szCs w:val="18"/>
              </w:rPr>
              <w:t> </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7"/>
              <w:jc w:val="right"/>
              <w:rPr>
                <w:rFonts w:ascii="宋体" w:hAnsi="宋体" w:cs="宋体" w:eastAsia="宋体" w:hint="default"/>
                <w:sz w:val="18"/>
                <w:szCs w:val="18"/>
              </w:rPr>
            </w:pPr>
            <w:r>
              <w:rPr>
                <w:rFonts w:ascii="宋体" w:hAnsi="宋体" w:cs="宋体" w:eastAsia="宋体" w:hint="default"/>
                <w:sz w:val="18"/>
                <w:szCs w:val="18"/>
              </w:rPr>
              <w:t>全资</w:t>
            </w:r>
            <w:r>
              <w:rPr>
                <w:rFonts w:ascii="宋体" w:hAnsi="宋体" w:cs="宋体" w:eastAsia="宋体" w:hint="default"/>
                <w:sz w:val="18"/>
                <w:szCs w:val="18"/>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9" w:right="0"/>
              <w:jc w:val="center"/>
              <w:rPr>
                <w:rFonts w:ascii="宋体" w:hAnsi="宋体" w:cs="宋体" w:eastAsia="宋体" w:hint="default"/>
                <w:sz w:val="18"/>
                <w:szCs w:val="18"/>
              </w:rPr>
            </w:pPr>
            <w:r>
              <w:rPr>
                <w:rFonts w:ascii="宋体" w:hAnsi="宋体" w:cs="宋体" w:eastAsia="宋体" w:hint="default"/>
                <w:sz w:val="18"/>
                <w:szCs w:val="18"/>
              </w:rPr>
              <w:t>秦皇岛</w:t>
            </w:r>
            <w:r>
              <w:rPr>
                <w:rFonts w:ascii="宋体" w:hAnsi="宋体" w:cs="宋体" w:eastAsia="宋体" w:hint="default"/>
                <w:sz w:val="18"/>
                <w:szCs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
              <w:jc w:val="center"/>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pacing w:val="-4"/>
                <w:sz w:val="18"/>
                <w:szCs w:val="18"/>
              </w:rPr>
              <w:t>食品、副食、百货、针纺织品的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w:t>
            </w:r>
            <w:r>
              <w:rPr>
                <w:rFonts w:ascii="宋体" w:hAnsi="宋体" w:cs="宋体" w:eastAsia="宋体"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9"/>
              <w:jc w:val="right"/>
              <w:rPr>
                <w:rFonts w:ascii="Times New Roman" w:hAnsi="Times New Roman" w:cs="Times New Roman" w:eastAsia="Times New Roman" w:hint="default"/>
                <w:sz w:val="16"/>
                <w:szCs w:val="16"/>
              </w:rPr>
            </w:pPr>
            <w:r>
              <w:rPr>
                <w:rFonts w:ascii="Times New Roman"/>
                <w:spacing w:val="-1"/>
                <w:sz w:val="16"/>
              </w:rPr>
              <w:t>1,000.00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9"/>
              <w:jc w:val="right"/>
              <w:rPr>
                <w:rFonts w:ascii="Times New Roman" w:hAnsi="Times New Roman" w:cs="Times New Roman" w:eastAsia="Times New Roman" w:hint="default"/>
                <w:sz w:val="16"/>
                <w:szCs w:val="16"/>
              </w:rPr>
            </w:pPr>
            <w:r>
              <w:rPr>
                <w:rFonts w:ascii="Times New Roman"/>
                <w:spacing w:val="-1"/>
                <w:sz w:val="16"/>
              </w:rPr>
              <w:t>1,000.00</w:t>
            </w:r>
          </w:p>
        </w:tc>
        <w:tc>
          <w:tcPr>
            <w:tcW w:w="1013" w:type="dxa"/>
            <w:tcBorders>
              <w:top w:val="single" w:sz="4" w:space="0" w:color="000000"/>
              <w:left w:val="single" w:sz="4" w:space="0" w:color="000000"/>
              <w:bottom w:val="single" w:sz="4" w:space="0" w:color="000000"/>
              <w:right w:val="single" w:sz="4" w:space="0" w:color="000000"/>
            </w:tcBorders>
          </w:tcPr>
          <w:p>
            <w:pPr/>
          </w:p>
        </w:tc>
      </w:tr>
      <w:tr>
        <w:trPr>
          <w:trHeight w:val="804" w:hRule="exact"/>
        </w:trPr>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8"/>
              <w:ind w:left="103" w:right="101"/>
              <w:jc w:val="left"/>
              <w:rPr>
                <w:rFonts w:ascii="宋体" w:hAnsi="宋体" w:cs="宋体" w:eastAsia="宋体" w:hint="default"/>
                <w:sz w:val="18"/>
                <w:szCs w:val="18"/>
              </w:rPr>
            </w:pPr>
            <w:r>
              <w:rPr>
                <w:rFonts w:ascii="宋体" w:hAnsi="宋体" w:cs="宋体" w:eastAsia="宋体" w:hint="default"/>
                <w:spacing w:val="17"/>
                <w:sz w:val="18"/>
                <w:szCs w:val="18"/>
              </w:rPr>
              <w:t>秦皇岛市金原商业</w:t>
            </w:r>
            <w:r>
              <w:rPr>
                <w:rFonts w:ascii="宋体" w:hAnsi="宋体" w:cs="宋体" w:eastAsia="宋体" w:hint="default"/>
                <w:sz w:val="18"/>
                <w:szCs w:val="18"/>
              </w:rPr>
              <w:t> 管理有限责任公司</w:t>
            </w:r>
            <w:r>
              <w:rPr>
                <w:rFonts w:ascii="宋体" w:hAnsi="宋体" w:cs="宋体" w:eastAsia="宋体" w:hint="default"/>
                <w:sz w:val="18"/>
                <w:szCs w:val="18"/>
              </w:rPr>
              <w:t> </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全资</w:t>
            </w:r>
            <w:r>
              <w:rPr>
                <w:rFonts w:ascii="宋体" w:hAnsi="宋体" w:cs="宋体" w:eastAsia="宋体" w:hint="default"/>
                <w:sz w:val="18"/>
                <w:szCs w:val="18"/>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秦皇岛</w:t>
            </w:r>
            <w:r>
              <w:rPr>
                <w:rFonts w:ascii="宋体" w:hAnsi="宋体" w:cs="宋体" w:eastAsia="宋体" w:hint="default"/>
                <w:sz w:val="18"/>
                <w:szCs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8"/>
              <w:ind w:left="103" w:right="10" w:firstLine="360"/>
              <w:jc w:val="both"/>
              <w:rPr>
                <w:rFonts w:ascii="宋体" w:hAnsi="宋体" w:cs="宋体" w:eastAsia="宋体" w:hint="default"/>
                <w:sz w:val="18"/>
                <w:szCs w:val="18"/>
              </w:rPr>
            </w:pPr>
            <w:r>
              <w:rPr>
                <w:rFonts w:ascii="宋体" w:hAnsi="宋体" w:cs="宋体" w:eastAsia="宋体" w:hint="default"/>
                <w:sz w:val="18"/>
                <w:szCs w:val="18"/>
              </w:rPr>
              <w:t>企业管理；纺织服装及日用品、 </w:t>
            </w:r>
            <w:r>
              <w:rPr>
                <w:rFonts w:ascii="宋体" w:hAnsi="宋体" w:cs="宋体" w:eastAsia="宋体" w:hint="default"/>
                <w:spacing w:val="-9"/>
                <w:sz w:val="18"/>
                <w:szCs w:val="18"/>
              </w:rPr>
              <w:t>五金交电、其他化工产品、家用电器、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家具、首饰工艺品的批发零售。</w:t>
            </w:r>
            <w:r>
              <w:rPr>
                <w:rFonts w:ascii="宋体" w:hAnsi="宋体" w:cs="宋体" w:eastAsia="宋体"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200.00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200.00</w:t>
            </w:r>
          </w:p>
        </w:tc>
        <w:tc>
          <w:tcPr>
            <w:tcW w:w="101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秦皇岛华联商城金</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pacing w:val="17"/>
                <w:sz w:val="18"/>
                <w:szCs w:val="18"/>
              </w:rPr>
              <w:t>原物业服务有限公</w:t>
            </w:r>
            <w:r>
              <w:rPr>
                <w:rFonts w:ascii="宋体" w:hAnsi="宋体" w:cs="宋体" w:eastAsia="宋体" w:hint="default"/>
                <w:sz w:val="18"/>
                <w:szCs w:val="18"/>
              </w:rPr>
              <w:t> 司</w:t>
            </w:r>
            <w:r>
              <w:rPr>
                <w:rFonts w:ascii="宋体" w:hAnsi="宋体" w:cs="宋体" w:eastAsia="宋体" w:hint="default"/>
                <w:sz w:val="18"/>
                <w:szCs w:val="18"/>
              </w:rPr>
              <w:t> </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全资</w:t>
            </w:r>
            <w:r>
              <w:rPr>
                <w:rFonts w:ascii="宋体" w:hAnsi="宋体" w:cs="宋体" w:eastAsia="宋体" w:hint="default"/>
                <w:sz w:val="18"/>
                <w:szCs w:val="18"/>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秦皇岛</w:t>
            </w:r>
            <w:r>
              <w:rPr>
                <w:rFonts w:ascii="宋体" w:hAnsi="宋体" w:cs="宋体" w:eastAsia="宋体" w:hint="default"/>
                <w:sz w:val="18"/>
                <w:szCs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5"/>
              <w:jc w:val="left"/>
              <w:rPr>
                <w:rFonts w:ascii="宋体" w:hAnsi="宋体" w:cs="宋体" w:eastAsia="宋体" w:hint="default"/>
                <w:sz w:val="18"/>
                <w:szCs w:val="18"/>
              </w:rPr>
            </w:pPr>
            <w:r>
              <w:rPr>
                <w:rFonts w:ascii="宋体" w:hAnsi="宋体" w:cs="宋体" w:eastAsia="宋体" w:hint="default"/>
                <w:spacing w:val="6"/>
                <w:sz w:val="18"/>
                <w:szCs w:val="18"/>
              </w:rPr>
              <w:t>物</w:t>
            </w:r>
            <w:r>
              <w:rPr>
                <w:rFonts w:ascii="宋体" w:hAnsi="宋体" w:cs="宋体" w:eastAsia="宋体" w:hint="default"/>
                <w:sz w:val="18"/>
                <w:szCs w:val="18"/>
              </w:rPr>
              <w:t> 业</w:t>
            </w:r>
            <w:r>
              <w:rPr>
                <w:rFonts w:ascii="宋体" w:hAnsi="宋体" w:cs="宋体" w:eastAsia="宋体" w:hint="default"/>
                <w:spacing w:val="6"/>
                <w:sz w:val="18"/>
                <w:szCs w:val="18"/>
              </w:rPr>
              <w:t> </w:t>
            </w:r>
            <w:r>
              <w:rPr>
                <w:rFonts w:ascii="宋体" w:hAnsi="宋体" w:cs="宋体" w:eastAsia="宋体" w:hint="default"/>
                <w:sz w:val="18"/>
                <w:szCs w:val="18"/>
              </w:rPr>
              <w:t>管理</w:t>
            </w:r>
            <w:r>
              <w:rPr>
                <w:rFonts w:ascii="宋体" w:hAnsi="宋体" w:cs="宋体" w:eastAsia="宋体" w:hint="default"/>
                <w:sz w:val="18"/>
                <w:szCs w:val="18"/>
              </w:rPr>
              <w:t> </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01" w:firstLine="360"/>
              <w:jc w:val="left"/>
              <w:rPr>
                <w:rFonts w:ascii="宋体" w:hAnsi="宋体" w:cs="宋体" w:eastAsia="宋体" w:hint="default"/>
                <w:sz w:val="18"/>
                <w:szCs w:val="18"/>
              </w:rPr>
            </w:pPr>
            <w:r>
              <w:rPr>
                <w:rFonts w:ascii="宋体" w:hAnsi="宋体" w:cs="宋体" w:eastAsia="宋体" w:hint="default"/>
                <w:spacing w:val="-4"/>
                <w:sz w:val="18"/>
                <w:szCs w:val="18"/>
              </w:rPr>
              <w:t>物业管理、设施维修、园艺、汽</w:t>
            </w:r>
            <w:r>
              <w:rPr>
                <w:rFonts w:ascii="宋体" w:hAnsi="宋体" w:cs="宋体" w:eastAsia="宋体" w:hint="default"/>
                <w:sz w:val="18"/>
                <w:szCs w:val="18"/>
              </w:rPr>
              <w:t> 车美容</w:t>
            </w:r>
            <w:r>
              <w:rPr>
                <w:rFonts w:ascii="宋体" w:hAnsi="宋体" w:cs="宋体" w:eastAsia="宋体"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500.00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500.00</w:t>
            </w:r>
          </w:p>
        </w:tc>
        <w:tc>
          <w:tcPr>
            <w:tcW w:w="10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8"/>
          <w:szCs w:val="8"/>
        </w:rPr>
      </w:pPr>
    </w:p>
    <w:p>
      <w:pPr>
        <w:pStyle w:val="BodyText"/>
        <w:spacing w:line="240" w:lineRule="auto" w:before="35"/>
        <w:ind w:left="714" w:right="395"/>
        <w:jc w:val="left"/>
        <w:rPr>
          <w:rFonts w:ascii="宋体" w:hAnsi="宋体" w:cs="宋体" w:eastAsia="宋体" w:hint="default"/>
        </w:rPr>
      </w:pPr>
      <w:r>
        <w:rPr/>
        <w:t>子公司情况表续</w:t>
      </w:r>
      <w:r>
        <w:rPr>
          <w:spacing w:val="-105"/>
        </w:rPr>
        <w:t>：</w:t>
      </w:r>
      <w:r>
        <w:rPr/>
        <w:t>（单</w:t>
      </w:r>
      <w:r>
        <w:rPr>
          <w:spacing w:val="-2"/>
        </w:rPr>
        <w:t>位</w:t>
      </w:r>
      <w:r>
        <w:rPr/>
        <w:t>：万元）</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3415"/>
        <w:gridCol w:w="764"/>
        <w:gridCol w:w="756"/>
        <w:gridCol w:w="820"/>
        <w:gridCol w:w="720"/>
        <w:gridCol w:w="1260"/>
        <w:gridCol w:w="2252"/>
      </w:tblGrid>
      <w:tr>
        <w:trPr>
          <w:trHeight w:val="1345" w:hRule="exact"/>
        </w:trPr>
        <w:tc>
          <w:tcPr>
            <w:tcW w:w="3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公司名称</w:t>
            </w:r>
            <w:r>
              <w:rPr>
                <w:rFonts w:ascii="宋体" w:hAnsi="宋体" w:cs="宋体" w:eastAsia="宋体" w:hint="default"/>
                <w:sz w:val="18"/>
                <w:szCs w:val="18"/>
              </w:rPr>
              <w:t> </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32" w:lineRule="exact"/>
              <w:ind w:left="196" w:right="104"/>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z w:val="18"/>
                <w:szCs w:val="18"/>
              </w:rPr>
              <w:t> </w:t>
            </w:r>
            <w:r>
              <w:rPr>
                <w:rFonts w:ascii="宋体" w:hAnsi="宋体" w:cs="宋体" w:eastAsia="宋体" w:hint="default"/>
                <w:sz w:val="18"/>
                <w:szCs w:val="18"/>
              </w:rPr>
              <w:t>比例</w:t>
            </w:r>
            <w:r>
              <w:rPr>
                <w:rFonts w:ascii="宋体" w:hAnsi="宋体" w:cs="宋体" w:eastAsia="宋体" w:hint="default"/>
                <w:sz w:val="18"/>
                <w:szCs w:val="18"/>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表  决</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权 比 例</w:t>
            </w:r>
            <w:r>
              <w:rPr>
                <w:rFonts w:ascii="宋体" w:hAnsi="宋体" w:cs="宋体" w:eastAsia="宋体" w:hint="default"/>
                <w:sz w:val="18"/>
                <w:szCs w:val="18"/>
              </w:rPr>
              <w:t> </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pacing w:val="16"/>
                <w:sz w:val="18"/>
                <w:szCs w:val="18"/>
              </w:rPr>
              <w:t>是否</w:t>
            </w:r>
            <w:r>
              <w:rPr>
                <w:rFonts w:ascii="宋体" w:hAnsi="宋体" w:cs="宋体" w:eastAsia="宋体" w:hint="default"/>
                <w:spacing w:val="-59"/>
                <w:sz w:val="18"/>
                <w:szCs w:val="18"/>
              </w:rPr>
              <w:t> </w:t>
            </w:r>
            <w:r>
              <w:rPr>
                <w:rFonts w:ascii="宋体" w:hAnsi="宋体" w:cs="宋体" w:eastAsia="宋体" w:hint="default"/>
                <w:sz w:val="18"/>
                <w:szCs w:val="18"/>
              </w:rPr>
              <w:t>合</w:t>
            </w:r>
            <w:r>
              <w:rPr>
                <w:rFonts w:ascii="宋体" w:hAnsi="宋体" w:cs="宋体" w:eastAsia="宋体" w:hint="default"/>
                <w:sz w:val="18"/>
                <w:szCs w:val="18"/>
              </w:rPr>
              <w:t> 并报表</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w:t>
            </w:r>
            <w:r>
              <w:rPr>
                <w:rFonts w:ascii="宋体" w:hAnsi="宋体" w:cs="宋体" w:eastAsia="宋体" w:hint="default"/>
                <w:spacing w:val="54"/>
                <w:sz w:val="18"/>
                <w:szCs w:val="18"/>
              </w:rPr>
              <w:t> </w:t>
            </w:r>
            <w:r>
              <w:rPr>
                <w:rFonts w:ascii="宋体" w:hAnsi="宋体" w:cs="宋体" w:eastAsia="宋体" w:hint="default"/>
                <w:sz w:val="18"/>
                <w:szCs w:val="18"/>
              </w:rPr>
              <w:t>数</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54"/>
                <w:sz w:val="18"/>
                <w:szCs w:val="18"/>
              </w:rPr>
              <w:t> </w:t>
            </w:r>
            <w:r>
              <w:rPr>
                <w:rFonts w:ascii="宋体" w:hAnsi="宋体" w:cs="宋体" w:eastAsia="宋体" w:hint="default"/>
                <w:sz w:val="18"/>
                <w:szCs w:val="18"/>
              </w:rPr>
              <w:t>东</w:t>
            </w:r>
            <w:r>
              <w:rPr>
                <w:rFonts w:ascii="宋体" w:hAnsi="宋体" w:cs="宋体" w:eastAsia="宋体" w:hint="default"/>
                <w:sz w:val="18"/>
                <w:szCs w:val="18"/>
              </w:rPr>
              <w:t> 权益</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37" w:lineRule="auto"/>
              <w:ind w:left="103" w:right="65"/>
              <w:jc w:val="both"/>
              <w:rPr>
                <w:rFonts w:ascii="宋体" w:hAnsi="宋体" w:cs="宋体" w:eastAsia="宋体" w:hint="default"/>
                <w:sz w:val="18"/>
                <w:szCs w:val="18"/>
              </w:rPr>
            </w:pPr>
            <w:r>
              <w:rPr>
                <w:rFonts w:ascii="宋体" w:hAnsi="宋体" w:cs="宋体" w:eastAsia="宋体" w:hint="default"/>
                <w:spacing w:val="28"/>
                <w:sz w:val="18"/>
                <w:szCs w:val="18"/>
              </w:rPr>
              <w:t>少数股东权</w:t>
            </w:r>
            <w:r>
              <w:rPr>
                <w:rFonts w:ascii="宋体" w:hAnsi="宋体" w:cs="宋体" w:eastAsia="宋体" w:hint="default"/>
                <w:spacing w:val="-86"/>
                <w:sz w:val="18"/>
                <w:szCs w:val="18"/>
              </w:rPr>
              <w:t> </w:t>
            </w:r>
            <w:r>
              <w:rPr>
                <w:rFonts w:ascii="宋体" w:hAnsi="宋体" w:cs="宋体" w:eastAsia="宋体" w:hint="default"/>
                <w:spacing w:val="28"/>
                <w:sz w:val="18"/>
                <w:szCs w:val="18"/>
              </w:rPr>
              <w:t>益中用于冲</w:t>
            </w:r>
            <w:r>
              <w:rPr>
                <w:rFonts w:ascii="宋体" w:hAnsi="宋体" w:cs="宋体" w:eastAsia="宋体" w:hint="default"/>
                <w:spacing w:val="-86"/>
                <w:sz w:val="18"/>
                <w:szCs w:val="18"/>
              </w:rPr>
              <w:t> </w:t>
            </w:r>
            <w:r>
              <w:rPr>
                <w:rFonts w:ascii="宋体" w:hAnsi="宋体" w:cs="宋体" w:eastAsia="宋体" w:hint="default"/>
                <w:spacing w:val="28"/>
                <w:sz w:val="18"/>
                <w:szCs w:val="18"/>
              </w:rPr>
              <w:t>减少数股东</w:t>
            </w:r>
            <w:r>
              <w:rPr>
                <w:rFonts w:ascii="宋体" w:hAnsi="宋体" w:cs="宋体" w:eastAsia="宋体" w:hint="default"/>
                <w:spacing w:val="-86"/>
                <w:sz w:val="18"/>
                <w:szCs w:val="18"/>
              </w:rPr>
              <w:t> </w:t>
            </w:r>
            <w:r>
              <w:rPr>
                <w:rFonts w:ascii="宋体" w:hAnsi="宋体" w:cs="宋体" w:eastAsia="宋体" w:hint="default"/>
                <w:sz w:val="18"/>
                <w:szCs w:val="18"/>
              </w:rPr>
              <w:t>损益的金额</w:t>
            </w:r>
            <w:r>
              <w:rPr>
                <w:rFonts w:ascii="宋体" w:hAnsi="宋体" w:cs="宋体" w:eastAsia="宋体" w:hint="default"/>
                <w:sz w:val="18"/>
                <w:szCs w:val="18"/>
              </w:rPr>
              <w:t> </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6"/>
              <w:ind w:left="103" w:right="94"/>
              <w:jc w:val="both"/>
              <w:rPr>
                <w:rFonts w:ascii="宋体" w:hAnsi="宋体" w:cs="宋体" w:eastAsia="宋体" w:hint="default"/>
                <w:sz w:val="18"/>
                <w:szCs w:val="18"/>
              </w:rPr>
            </w:pPr>
            <w:r>
              <w:rPr>
                <w:rFonts w:ascii="宋体" w:hAnsi="宋体" w:cs="宋体" w:eastAsia="宋体" w:hint="default"/>
                <w:spacing w:val="5"/>
                <w:sz w:val="18"/>
                <w:szCs w:val="18"/>
              </w:rPr>
              <w:t>从母公司所有者权益冲减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子公司少数股东分担的本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期亏损超过少数股东在该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子公司期初所有者权益中</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所享有份额后的余额</w:t>
            </w:r>
            <w:r>
              <w:rPr>
                <w:rFonts w:ascii="宋体" w:hAnsi="宋体" w:cs="宋体" w:eastAsia="宋体" w:hint="default"/>
                <w:sz w:val="18"/>
                <w:szCs w:val="18"/>
              </w:rPr>
              <w:t> </w:t>
            </w:r>
          </w:p>
        </w:tc>
      </w:tr>
      <w:tr>
        <w:trPr>
          <w:trHeight w:val="362" w:hRule="exact"/>
        </w:trPr>
        <w:tc>
          <w:tcPr>
            <w:tcW w:w="3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秦皇岛茂业商厦经营管理有限公司</w:t>
            </w:r>
            <w:r>
              <w:rPr>
                <w:rFonts w:ascii="宋体" w:hAnsi="宋体" w:cs="宋体" w:eastAsia="宋体" w:hint="default"/>
                <w:sz w:val="18"/>
                <w:szCs w:val="18"/>
              </w:rPr>
              <w:t> </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16"/>
                <w:szCs w:val="16"/>
              </w:rPr>
            </w:pPr>
            <w:r>
              <w:rPr>
                <w:rFonts w:ascii="Times New Roman"/>
                <w:w w:val="95"/>
                <w:sz w:val="16"/>
              </w:rPr>
              <w:t>100%</w:t>
            </w:r>
            <w:r>
              <w:rPr>
                <w:rFonts w:ascii="Times New Roman"/>
                <w:sz w:val="16"/>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16"/>
                <w:szCs w:val="16"/>
              </w:rPr>
            </w:pPr>
            <w:r>
              <w:rPr>
                <w:rFonts w:ascii="Times New Roman"/>
                <w:w w:val="95"/>
                <w:sz w:val="16"/>
              </w:rPr>
              <w:t>100%</w:t>
            </w:r>
            <w:r>
              <w:rPr>
                <w:rFonts w:ascii="Times New Roman"/>
                <w:sz w:val="16"/>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1"/>
              <w:jc w:val="right"/>
              <w:rPr>
                <w:rFonts w:ascii="宋体" w:hAnsi="宋体" w:cs="宋体" w:eastAsia="宋体" w:hint="default"/>
                <w:sz w:val="18"/>
                <w:szCs w:val="18"/>
              </w:rPr>
            </w:pPr>
            <w:r>
              <w:rPr>
                <w:rFonts w:ascii="宋体"/>
                <w:sz w:val="18"/>
              </w:rPr>
              <w:t> </w:t>
            </w:r>
          </w:p>
        </w:tc>
        <w:tc>
          <w:tcPr>
            <w:tcW w:w="2252"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3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安徽国润投资发展有限公司</w:t>
            </w:r>
            <w:r>
              <w:rPr>
                <w:rFonts w:ascii="宋体" w:hAnsi="宋体" w:cs="宋体" w:eastAsia="宋体" w:hint="default"/>
                <w:sz w:val="18"/>
                <w:szCs w:val="18"/>
              </w:rPr>
              <w:t> </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16"/>
                <w:szCs w:val="16"/>
              </w:rPr>
            </w:pPr>
            <w:r>
              <w:rPr>
                <w:rFonts w:ascii="Times New Roman"/>
                <w:spacing w:val="-1"/>
                <w:sz w:val="16"/>
              </w:rPr>
              <w:t>99.83%</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16"/>
                <w:szCs w:val="16"/>
              </w:rPr>
            </w:pPr>
            <w:r>
              <w:rPr>
                <w:rFonts w:ascii="Times New Roman"/>
                <w:spacing w:val="-1"/>
                <w:sz w:val="16"/>
              </w:rPr>
              <w:t>99.83%</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66" w:right="0"/>
              <w:jc w:val="left"/>
              <w:rPr>
                <w:rFonts w:ascii="Times New Roman" w:hAnsi="Times New Roman" w:cs="Times New Roman" w:eastAsia="Times New Roman" w:hint="default"/>
                <w:sz w:val="16"/>
                <w:szCs w:val="16"/>
              </w:rPr>
            </w:pPr>
            <w:r>
              <w:rPr>
                <w:rFonts w:ascii="Times New Roman"/>
                <w:sz w:val="16"/>
              </w:rPr>
              <w:t>461.31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16"/>
                <w:szCs w:val="16"/>
              </w:rPr>
            </w:pPr>
            <w:r>
              <w:rPr>
                <w:rFonts w:ascii="Times New Roman"/>
                <w:spacing w:val="-1"/>
                <w:sz w:val="16"/>
              </w:rPr>
              <w:t>461.31</w:t>
            </w:r>
          </w:p>
        </w:tc>
        <w:tc>
          <w:tcPr>
            <w:tcW w:w="22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芜湖茂业置业有限公司</w:t>
            </w:r>
            <w:r>
              <w:rPr>
                <w:rFonts w:ascii="宋体" w:hAnsi="宋体" w:cs="宋体" w:eastAsia="宋体" w:hint="default"/>
                <w:sz w:val="18"/>
                <w:szCs w:val="18"/>
              </w:rPr>
              <w:t> </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6"/>
                <w:szCs w:val="16"/>
              </w:rPr>
            </w:pPr>
            <w:r>
              <w:rPr>
                <w:rFonts w:ascii="Times New Roman"/>
                <w:w w:val="95"/>
                <w:sz w:val="16"/>
              </w:rPr>
              <w:t>100%</w:t>
            </w:r>
            <w:r>
              <w:rPr>
                <w:rFonts w:ascii="Times New Roman"/>
                <w:sz w:val="16"/>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6"/>
                <w:szCs w:val="16"/>
              </w:rPr>
            </w:pPr>
            <w:r>
              <w:rPr>
                <w:rFonts w:ascii="Times New Roman"/>
                <w:w w:val="95"/>
                <w:sz w:val="16"/>
              </w:rPr>
              <w:t>100%</w:t>
            </w:r>
            <w:r>
              <w:rPr>
                <w:rFonts w:ascii="Times New Roman"/>
                <w:sz w:val="16"/>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225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滁州茂业投资发展有限公司</w:t>
            </w:r>
            <w:r>
              <w:rPr>
                <w:rFonts w:ascii="宋体" w:hAnsi="宋体" w:cs="宋体" w:eastAsia="宋体" w:hint="default"/>
                <w:sz w:val="18"/>
                <w:szCs w:val="18"/>
              </w:rPr>
              <w:t> </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Times New Roman" w:hAnsi="Times New Roman" w:cs="Times New Roman" w:eastAsia="Times New Roman" w:hint="default"/>
                <w:sz w:val="16"/>
                <w:szCs w:val="16"/>
              </w:rPr>
            </w:pPr>
            <w:r>
              <w:rPr>
                <w:rFonts w:ascii="Times New Roman"/>
                <w:w w:val="95"/>
                <w:sz w:val="16"/>
              </w:rPr>
              <w:t>100%</w:t>
            </w:r>
            <w:r>
              <w:rPr>
                <w:rFonts w:ascii="Times New Roman"/>
                <w:sz w:val="16"/>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Times New Roman" w:hAnsi="Times New Roman" w:cs="Times New Roman" w:eastAsia="Times New Roman" w:hint="default"/>
                <w:sz w:val="16"/>
                <w:szCs w:val="16"/>
              </w:rPr>
            </w:pPr>
            <w:r>
              <w:rPr>
                <w:rFonts w:ascii="Times New Roman"/>
                <w:w w:val="95"/>
                <w:sz w:val="16"/>
              </w:rPr>
              <w:t>100%</w:t>
            </w:r>
            <w:r>
              <w:rPr>
                <w:rFonts w:ascii="Times New Roman"/>
                <w:sz w:val="16"/>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 </w:t>
            </w:r>
          </w:p>
        </w:tc>
        <w:tc>
          <w:tcPr>
            <w:tcW w:w="2252"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3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淮南茂业投资发展有限公司</w:t>
            </w:r>
            <w:r>
              <w:rPr>
                <w:rFonts w:ascii="宋体" w:hAnsi="宋体" w:cs="宋体" w:eastAsia="宋体" w:hint="default"/>
                <w:sz w:val="18"/>
                <w:szCs w:val="18"/>
              </w:rPr>
              <w:t> </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16"/>
                <w:szCs w:val="16"/>
              </w:rPr>
            </w:pPr>
            <w:r>
              <w:rPr>
                <w:rFonts w:ascii="Times New Roman"/>
                <w:w w:val="95"/>
                <w:sz w:val="16"/>
              </w:rPr>
              <w:t>100%</w:t>
            </w:r>
            <w:r>
              <w:rPr>
                <w:rFonts w:ascii="Times New Roman"/>
                <w:sz w:val="16"/>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16"/>
                <w:szCs w:val="16"/>
              </w:rPr>
            </w:pPr>
            <w:r>
              <w:rPr>
                <w:rFonts w:ascii="Times New Roman"/>
                <w:w w:val="95"/>
                <w:sz w:val="16"/>
              </w:rPr>
              <w:t>100%</w:t>
            </w:r>
            <w:r>
              <w:rPr>
                <w:rFonts w:ascii="Times New Roman"/>
                <w:sz w:val="16"/>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1"/>
              <w:jc w:val="right"/>
              <w:rPr>
                <w:rFonts w:ascii="宋体" w:hAnsi="宋体" w:cs="宋体" w:eastAsia="宋体" w:hint="default"/>
                <w:sz w:val="18"/>
                <w:szCs w:val="18"/>
              </w:rPr>
            </w:pPr>
            <w:r>
              <w:rPr>
                <w:rFonts w:ascii="宋体"/>
                <w:sz w:val="18"/>
              </w:rPr>
              <w:t> </w:t>
            </w:r>
          </w:p>
        </w:tc>
        <w:tc>
          <w:tcPr>
            <w:tcW w:w="2252"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3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安徽省新长江商品交易有限公司</w:t>
            </w:r>
            <w:r>
              <w:rPr>
                <w:rFonts w:ascii="宋体" w:hAnsi="宋体" w:cs="宋体" w:eastAsia="宋体" w:hint="default"/>
                <w:sz w:val="18"/>
                <w:szCs w:val="18"/>
              </w:rPr>
              <w:t> </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Times New Roman" w:hAnsi="Times New Roman" w:cs="Times New Roman" w:eastAsia="Times New Roman" w:hint="default"/>
                <w:sz w:val="16"/>
                <w:szCs w:val="16"/>
              </w:rPr>
            </w:pPr>
            <w:r>
              <w:rPr>
                <w:rFonts w:ascii="Times New Roman"/>
                <w:w w:val="95"/>
                <w:sz w:val="16"/>
              </w:rPr>
              <w:t>90%</w:t>
            </w:r>
            <w:r>
              <w:rPr>
                <w:rFonts w:ascii="Times New Roman"/>
                <w:sz w:val="16"/>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Times New Roman" w:hAnsi="Times New Roman" w:cs="Times New Roman" w:eastAsia="Times New Roman" w:hint="default"/>
                <w:sz w:val="16"/>
                <w:szCs w:val="16"/>
              </w:rPr>
            </w:pPr>
            <w:r>
              <w:rPr>
                <w:rFonts w:ascii="Times New Roman"/>
                <w:w w:val="95"/>
                <w:sz w:val="16"/>
              </w:rPr>
              <w:t>90%</w:t>
            </w:r>
            <w:r>
              <w:rPr>
                <w:rFonts w:ascii="Times New Roman"/>
                <w:sz w:val="16"/>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1"/>
              <w:jc w:val="right"/>
              <w:rPr>
                <w:rFonts w:ascii="宋体" w:hAnsi="宋体" w:cs="宋体" w:eastAsia="宋体" w:hint="default"/>
                <w:sz w:val="18"/>
                <w:szCs w:val="18"/>
              </w:rPr>
            </w:pPr>
            <w:r>
              <w:rPr>
                <w:rFonts w:ascii="宋体"/>
                <w:sz w:val="18"/>
              </w:rPr>
              <w:t> </w:t>
            </w:r>
          </w:p>
        </w:tc>
        <w:tc>
          <w:tcPr>
            <w:tcW w:w="2252" w:type="dxa"/>
            <w:tcBorders>
              <w:top w:val="single" w:sz="4" w:space="0" w:color="000000"/>
              <w:left w:val="single" w:sz="4" w:space="0" w:color="000000"/>
              <w:bottom w:val="single" w:sz="4" w:space="0" w:color="000000"/>
              <w:right w:val="single" w:sz="4" w:space="0" w:color="000000"/>
            </w:tcBorders>
          </w:tcPr>
          <w:p>
            <w:pPr/>
          </w:p>
        </w:tc>
      </w:tr>
      <w:tr>
        <w:trPr>
          <w:trHeight w:val="419" w:hRule="exact"/>
        </w:trPr>
        <w:tc>
          <w:tcPr>
            <w:tcW w:w="3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8"/>
                <w:szCs w:val="18"/>
              </w:rPr>
            </w:pPr>
            <w:r>
              <w:rPr>
                <w:rFonts w:ascii="宋体" w:hAnsi="宋体" w:cs="宋体" w:eastAsia="宋体" w:hint="default"/>
                <w:sz w:val="18"/>
                <w:szCs w:val="18"/>
              </w:rPr>
              <w:t>芜湖茂业农副产品市场有限公司</w:t>
            </w:r>
            <w:r>
              <w:rPr>
                <w:rFonts w:ascii="宋体" w:hAnsi="宋体" w:cs="宋体" w:eastAsia="宋体" w:hint="default"/>
                <w:sz w:val="18"/>
                <w:szCs w:val="18"/>
              </w:rPr>
              <w:t> </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16"/>
                <w:szCs w:val="16"/>
              </w:rPr>
            </w:pPr>
            <w:r>
              <w:rPr>
                <w:rFonts w:ascii="Times New Roman"/>
                <w:w w:val="95"/>
                <w:sz w:val="16"/>
              </w:rPr>
              <w:t>100%</w:t>
            </w:r>
            <w:r>
              <w:rPr>
                <w:rFonts w:ascii="Times New Roman"/>
                <w:sz w:val="16"/>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16"/>
                <w:szCs w:val="16"/>
              </w:rPr>
            </w:pPr>
            <w:r>
              <w:rPr>
                <w:rFonts w:ascii="Times New Roman"/>
                <w:w w:val="95"/>
                <w:sz w:val="16"/>
              </w:rPr>
              <w:t>100%</w:t>
            </w:r>
            <w:r>
              <w:rPr>
                <w:rFonts w:ascii="Times New Roman"/>
                <w:sz w:val="16"/>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1"/>
              <w:jc w:val="right"/>
              <w:rPr>
                <w:rFonts w:ascii="宋体" w:hAnsi="宋体" w:cs="宋体" w:eastAsia="宋体" w:hint="default"/>
                <w:sz w:val="18"/>
                <w:szCs w:val="18"/>
              </w:rPr>
            </w:pPr>
            <w:r>
              <w:rPr>
                <w:rFonts w:ascii="宋体"/>
                <w:sz w:val="18"/>
              </w:rPr>
              <w:t> </w:t>
            </w:r>
          </w:p>
        </w:tc>
        <w:tc>
          <w:tcPr>
            <w:tcW w:w="2252" w:type="dxa"/>
            <w:tcBorders>
              <w:top w:val="single" w:sz="4" w:space="0" w:color="000000"/>
              <w:left w:val="single" w:sz="4" w:space="0" w:color="000000"/>
              <w:bottom w:val="single" w:sz="4" w:space="0" w:color="000000"/>
              <w:right w:val="single" w:sz="4" w:space="0" w:color="000000"/>
            </w:tcBorders>
          </w:tcPr>
          <w:p>
            <w:pPr/>
          </w:p>
        </w:tc>
      </w:tr>
      <w:tr>
        <w:trPr>
          <w:trHeight w:val="376" w:hRule="exact"/>
        </w:trPr>
        <w:tc>
          <w:tcPr>
            <w:tcW w:w="3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秦皇岛金原家居装饰城有限公司</w:t>
            </w:r>
            <w:r>
              <w:rPr>
                <w:rFonts w:ascii="宋体" w:hAnsi="宋体" w:cs="宋体" w:eastAsia="宋体" w:hint="default"/>
                <w:sz w:val="18"/>
                <w:szCs w:val="18"/>
              </w:rPr>
              <w:t> </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9"/>
              <w:jc w:val="right"/>
              <w:rPr>
                <w:rFonts w:ascii="Times New Roman" w:hAnsi="Times New Roman" w:cs="Times New Roman" w:eastAsia="Times New Roman" w:hint="default"/>
                <w:sz w:val="16"/>
                <w:szCs w:val="16"/>
              </w:rPr>
            </w:pPr>
            <w:r>
              <w:rPr>
                <w:rFonts w:ascii="Times New Roman"/>
                <w:w w:val="95"/>
                <w:sz w:val="16"/>
              </w:rPr>
              <w:t>100%</w:t>
            </w:r>
            <w:r>
              <w:rPr>
                <w:rFonts w:ascii="Times New Roman"/>
                <w:sz w:val="16"/>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9"/>
              <w:jc w:val="right"/>
              <w:rPr>
                <w:rFonts w:ascii="Times New Roman" w:hAnsi="Times New Roman" w:cs="Times New Roman" w:eastAsia="Times New Roman" w:hint="default"/>
                <w:sz w:val="16"/>
                <w:szCs w:val="16"/>
              </w:rPr>
            </w:pPr>
            <w:r>
              <w:rPr>
                <w:rFonts w:ascii="Times New Roman"/>
                <w:w w:val="95"/>
                <w:sz w:val="16"/>
              </w:rPr>
              <w:t>100%</w:t>
            </w:r>
            <w:r>
              <w:rPr>
                <w:rFonts w:ascii="Times New Roman"/>
                <w:sz w:val="16"/>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1"/>
              <w:jc w:val="right"/>
              <w:rPr>
                <w:rFonts w:ascii="宋体" w:hAnsi="宋体" w:cs="宋体" w:eastAsia="宋体" w:hint="default"/>
                <w:sz w:val="18"/>
                <w:szCs w:val="18"/>
              </w:rPr>
            </w:pPr>
            <w:r>
              <w:rPr>
                <w:rFonts w:ascii="宋体"/>
                <w:sz w:val="18"/>
              </w:rPr>
              <w:t> </w:t>
            </w:r>
          </w:p>
        </w:tc>
        <w:tc>
          <w:tcPr>
            <w:tcW w:w="2252"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3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秦皇岛市渤海物流煤炭经销有限公司</w:t>
            </w:r>
            <w:r>
              <w:rPr>
                <w:rFonts w:ascii="宋体" w:hAnsi="宋体" w:cs="宋体" w:eastAsia="宋体" w:hint="default"/>
                <w:sz w:val="18"/>
                <w:szCs w:val="18"/>
              </w:rPr>
              <w:t> </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16"/>
                <w:szCs w:val="16"/>
              </w:rPr>
            </w:pPr>
            <w:r>
              <w:rPr>
                <w:rFonts w:ascii="Times New Roman"/>
                <w:w w:val="95"/>
                <w:sz w:val="16"/>
              </w:rPr>
              <w:t>100%</w:t>
            </w:r>
            <w:r>
              <w:rPr>
                <w:rFonts w:ascii="Times New Roman"/>
                <w:sz w:val="16"/>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16"/>
                <w:szCs w:val="16"/>
              </w:rPr>
            </w:pPr>
            <w:r>
              <w:rPr>
                <w:rFonts w:ascii="Times New Roman"/>
                <w:w w:val="95"/>
                <w:sz w:val="16"/>
              </w:rPr>
              <w:t>100%</w:t>
            </w:r>
            <w:r>
              <w:rPr>
                <w:rFonts w:ascii="Times New Roman"/>
                <w:sz w:val="16"/>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 </w:t>
            </w:r>
          </w:p>
        </w:tc>
        <w:tc>
          <w:tcPr>
            <w:tcW w:w="225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秦皇岛市金原房地产开发有限公司</w:t>
            </w:r>
            <w:r>
              <w:rPr>
                <w:rFonts w:ascii="宋体" w:hAnsi="宋体" w:cs="宋体" w:eastAsia="宋体" w:hint="default"/>
                <w:sz w:val="18"/>
                <w:szCs w:val="18"/>
              </w:rPr>
              <w:t> </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16"/>
                <w:szCs w:val="16"/>
              </w:rPr>
            </w:pPr>
            <w:r>
              <w:rPr>
                <w:rFonts w:ascii="Times New Roman"/>
                <w:w w:val="95"/>
                <w:sz w:val="16"/>
              </w:rPr>
              <w:t>100%</w:t>
            </w:r>
            <w:r>
              <w:rPr>
                <w:rFonts w:ascii="Times New Roman"/>
                <w:sz w:val="16"/>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16"/>
                <w:szCs w:val="16"/>
              </w:rPr>
            </w:pPr>
            <w:r>
              <w:rPr>
                <w:rFonts w:ascii="Times New Roman"/>
                <w:w w:val="95"/>
                <w:sz w:val="16"/>
              </w:rPr>
              <w:t>100%</w:t>
            </w:r>
            <w:r>
              <w:rPr>
                <w:rFonts w:ascii="Times New Roman"/>
                <w:sz w:val="16"/>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 </w:t>
            </w:r>
          </w:p>
        </w:tc>
        <w:tc>
          <w:tcPr>
            <w:tcW w:w="225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秦皇岛华联商城金原超市有限公司</w:t>
            </w:r>
            <w:r>
              <w:rPr>
                <w:rFonts w:ascii="宋体" w:hAnsi="宋体" w:cs="宋体" w:eastAsia="宋体" w:hint="default"/>
                <w:sz w:val="18"/>
                <w:szCs w:val="18"/>
              </w:rPr>
              <w:t> </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16"/>
                <w:szCs w:val="16"/>
              </w:rPr>
            </w:pPr>
            <w:r>
              <w:rPr>
                <w:rFonts w:ascii="Times New Roman"/>
                <w:w w:val="95"/>
                <w:sz w:val="16"/>
              </w:rPr>
              <w:t>100%</w:t>
            </w:r>
            <w:r>
              <w:rPr>
                <w:rFonts w:ascii="Times New Roman"/>
                <w:sz w:val="16"/>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16"/>
                <w:szCs w:val="16"/>
              </w:rPr>
            </w:pPr>
            <w:r>
              <w:rPr>
                <w:rFonts w:ascii="Times New Roman"/>
                <w:w w:val="95"/>
                <w:sz w:val="16"/>
              </w:rPr>
              <w:t>100%</w:t>
            </w:r>
            <w:r>
              <w:rPr>
                <w:rFonts w:ascii="Times New Roman"/>
                <w:sz w:val="16"/>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 </w:t>
            </w:r>
          </w:p>
        </w:tc>
        <w:tc>
          <w:tcPr>
            <w:tcW w:w="225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秦皇岛市金原商业管理有限责任公司</w:t>
            </w:r>
            <w:r>
              <w:rPr>
                <w:rFonts w:ascii="宋体" w:hAnsi="宋体" w:cs="宋体" w:eastAsia="宋体" w:hint="default"/>
                <w:sz w:val="18"/>
                <w:szCs w:val="18"/>
              </w:rPr>
              <w:t> </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16"/>
                <w:szCs w:val="16"/>
              </w:rPr>
            </w:pPr>
            <w:r>
              <w:rPr>
                <w:rFonts w:ascii="Times New Roman"/>
                <w:w w:val="95"/>
                <w:sz w:val="16"/>
              </w:rPr>
              <w:t>100%</w:t>
            </w:r>
            <w:r>
              <w:rPr>
                <w:rFonts w:ascii="Times New Roman"/>
                <w:sz w:val="16"/>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16"/>
                <w:szCs w:val="16"/>
              </w:rPr>
            </w:pPr>
            <w:r>
              <w:rPr>
                <w:rFonts w:ascii="Times New Roman"/>
                <w:w w:val="95"/>
                <w:sz w:val="16"/>
              </w:rPr>
              <w:t>100%</w:t>
            </w:r>
            <w:r>
              <w:rPr>
                <w:rFonts w:ascii="Times New Roman"/>
                <w:sz w:val="16"/>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1"/>
              <w:jc w:val="right"/>
              <w:rPr>
                <w:rFonts w:ascii="宋体" w:hAnsi="宋体" w:cs="宋体" w:eastAsia="宋体" w:hint="default"/>
                <w:sz w:val="18"/>
                <w:szCs w:val="18"/>
              </w:rPr>
            </w:pPr>
            <w:r>
              <w:rPr>
                <w:rFonts w:ascii="宋体"/>
                <w:sz w:val="18"/>
              </w:rPr>
              <w:t> </w:t>
            </w:r>
          </w:p>
        </w:tc>
        <w:tc>
          <w:tcPr>
            <w:tcW w:w="2252" w:type="dxa"/>
            <w:tcBorders>
              <w:top w:val="single" w:sz="4" w:space="0" w:color="000000"/>
              <w:left w:val="single" w:sz="4" w:space="0" w:color="000000"/>
              <w:bottom w:val="single" w:sz="4" w:space="0" w:color="000000"/>
              <w:right w:val="single" w:sz="4" w:space="0" w:color="000000"/>
            </w:tcBorders>
          </w:tcPr>
          <w:p>
            <w:pPr/>
          </w:p>
        </w:tc>
      </w:tr>
      <w:tr>
        <w:trPr>
          <w:trHeight w:val="486" w:hRule="exact"/>
        </w:trPr>
        <w:tc>
          <w:tcPr>
            <w:tcW w:w="3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8"/>
                <w:szCs w:val="18"/>
              </w:rPr>
            </w:pPr>
            <w:r>
              <w:rPr>
                <w:rFonts w:ascii="宋体" w:hAnsi="宋体" w:cs="宋体" w:eastAsia="宋体" w:hint="default"/>
                <w:sz w:val="18"/>
                <w:szCs w:val="18"/>
              </w:rPr>
              <w:t>秦皇岛华联商城金原物业服务有限公司</w:t>
            </w:r>
            <w:r>
              <w:rPr>
                <w:rFonts w:ascii="宋体" w:hAnsi="宋体" w:cs="宋体" w:eastAsia="宋体" w:hint="default"/>
                <w:sz w:val="18"/>
                <w:szCs w:val="18"/>
              </w:rPr>
              <w:t> </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w w:val="95"/>
                <w:sz w:val="16"/>
              </w:rPr>
              <w:t>100%</w:t>
            </w:r>
            <w:r>
              <w:rPr>
                <w:rFonts w:ascii="Times New Roman"/>
                <w:sz w:val="16"/>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w w:val="95"/>
                <w:sz w:val="16"/>
              </w:rPr>
              <w:t>100%</w:t>
            </w:r>
            <w:r>
              <w:rPr>
                <w:rFonts w:ascii="Times New Roman"/>
                <w:sz w:val="16"/>
              </w:rPr>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3"/>
              <w:jc w:val="righ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
              <w:jc w:val="right"/>
              <w:rPr>
                <w:rFonts w:ascii="宋体" w:hAnsi="宋体" w:cs="宋体" w:eastAsia="宋体" w:hint="default"/>
                <w:sz w:val="18"/>
                <w:szCs w:val="18"/>
              </w:rPr>
            </w:pPr>
            <w:r>
              <w:rPr>
                <w:rFonts w:ascii="宋体"/>
                <w:sz w:val="18"/>
              </w:rPr>
              <w:t> </w:t>
            </w:r>
          </w:p>
        </w:tc>
        <w:tc>
          <w:tcPr>
            <w:tcW w:w="225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6"/>
          <w:szCs w:val="6"/>
        </w:rPr>
      </w:pPr>
    </w:p>
    <w:p>
      <w:pPr>
        <w:pStyle w:val="BodyText"/>
        <w:spacing w:line="292" w:lineRule="auto" w:before="35"/>
        <w:ind w:left="714" w:right="6425" w:hanging="1"/>
        <w:jc w:val="left"/>
        <w:rPr>
          <w:rFonts w:ascii="宋体" w:hAnsi="宋体" w:cs="宋体" w:eastAsia="宋体" w:hint="default"/>
        </w:rPr>
      </w:pPr>
      <w:r>
        <w:rPr>
          <w:spacing w:val="-8"/>
        </w:rPr>
        <w:t>（二）、合并范围发生变更的说明</w:t>
      </w:r>
      <w:r>
        <w:rPr>
          <w:spacing w:val="-92"/>
        </w:rPr>
        <w:t> </w:t>
      </w:r>
      <w:r>
        <w:rPr>
          <w:rFonts w:ascii="宋体" w:hAnsi="宋体" w:cs="宋体" w:eastAsia="宋体" w:hint="default"/>
          <w:spacing w:val="-92"/>
        </w:rPr>
      </w:r>
      <w:r>
        <w:rPr/>
        <w:t>无。</w:t>
      </w:r>
      <w:r>
        <w:rPr>
          <w:rFonts w:ascii="宋体" w:hAnsi="宋体" w:cs="宋体" w:eastAsia="宋体" w:hint="default"/>
        </w:rPr>
        <w:t> </w:t>
      </w:r>
    </w:p>
    <w:p>
      <w:pPr>
        <w:pStyle w:val="BodyText"/>
        <w:spacing w:line="292" w:lineRule="auto" w:before="107"/>
        <w:ind w:left="714" w:right="3122" w:hanging="1"/>
        <w:jc w:val="left"/>
        <w:rPr>
          <w:rFonts w:ascii="宋体" w:hAnsi="宋体" w:cs="宋体" w:eastAsia="宋体" w:hint="default"/>
        </w:rPr>
      </w:pPr>
      <w:r>
        <w:rPr>
          <w:spacing w:val="-4"/>
        </w:rPr>
        <w:t>（三）、本期新纳入合并范围的主体和本期不再纳入合并范围的主体</w:t>
      </w:r>
      <w:r>
        <w:rPr>
          <w:spacing w:val="-92"/>
        </w:rPr>
        <w:t> </w:t>
      </w:r>
      <w:r>
        <w:rPr>
          <w:rFonts w:ascii="宋体" w:hAnsi="宋体" w:cs="宋体" w:eastAsia="宋体" w:hint="default"/>
          <w:spacing w:val="-92"/>
        </w:rPr>
      </w:r>
      <w:r>
        <w:rPr/>
        <w:t>无。</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BodyText"/>
        <w:spacing w:line="338" w:lineRule="auto" w:before="0"/>
        <w:ind w:left="716" w:right="3854"/>
        <w:jc w:val="left"/>
        <w:rPr>
          <w:rFonts w:ascii="宋体" w:hAnsi="宋体" w:cs="宋体" w:eastAsia="宋体" w:hint="default"/>
        </w:rPr>
      </w:pPr>
      <w:r>
        <w:rPr/>
        <w:t>六、合并财务报表主要项目注释（金额单位：人民币元）</w:t>
      </w:r>
      <w:r>
        <w:rPr>
          <w:spacing w:val="-91"/>
        </w:rPr>
        <w:t> </w:t>
      </w:r>
      <w:r>
        <w:rPr>
          <w:rFonts w:ascii="宋体" w:hAnsi="宋体" w:cs="宋体" w:eastAsia="宋体" w:hint="default"/>
          <w:spacing w:val="-91"/>
        </w:rPr>
      </w:r>
      <w:r>
        <w:rPr/>
        <w:t>注释</w:t>
      </w:r>
      <w:r>
        <w:rPr>
          <w:spacing w:val="-49"/>
        </w:rPr>
        <w:t> </w:t>
      </w:r>
      <w:r>
        <w:rPr>
          <w:rFonts w:ascii="宋体" w:hAnsi="宋体" w:cs="宋体" w:eastAsia="宋体" w:hint="default"/>
        </w:rPr>
        <w:t>1</w:t>
      </w:r>
      <w:r>
        <w:rPr/>
        <w:t>．货币资金</w:t>
      </w:r>
      <w:r>
        <w:rPr>
          <w:rFonts w:ascii="宋体" w:hAnsi="宋体" w:cs="宋体" w:eastAsia="宋体" w:hint="default"/>
        </w:rPr>
        <w:t> </w:t>
      </w:r>
    </w:p>
    <w:tbl>
      <w:tblPr>
        <w:tblW w:w="0" w:type="auto"/>
        <w:jc w:val="left"/>
        <w:tblInd w:w="104" w:type="dxa"/>
        <w:tblLayout w:type="fixed"/>
        <w:tblCellMar>
          <w:top w:w="0" w:type="dxa"/>
          <w:left w:w="0" w:type="dxa"/>
          <w:bottom w:w="0" w:type="dxa"/>
          <w:right w:w="0" w:type="dxa"/>
        </w:tblCellMar>
        <w:tblLook w:val="01E0"/>
      </w:tblPr>
      <w:tblGrid>
        <w:gridCol w:w="3060"/>
        <w:gridCol w:w="3420"/>
        <w:gridCol w:w="3512"/>
      </w:tblGrid>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88" w:right="0"/>
              <w:jc w:val="center"/>
              <w:rPr>
                <w:rFonts w:ascii="宋体" w:hAnsi="宋体" w:cs="宋体" w:eastAsia="宋体" w:hint="default"/>
                <w:sz w:val="18"/>
                <w:szCs w:val="18"/>
              </w:rPr>
            </w:pPr>
            <w:r>
              <w:rPr>
                <w:rFonts w:ascii="宋体"/>
                <w:sz w:val="18"/>
              </w:rPr>
              <w:t>2013-12-31 </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88" w:right="0"/>
              <w:jc w:val="center"/>
              <w:rPr>
                <w:rFonts w:ascii="宋体" w:hAnsi="宋体" w:cs="宋体" w:eastAsia="宋体" w:hint="default"/>
                <w:sz w:val="18"/>
                <w:szCs w:val="18"/>
              </w:rPr>
            </w:pPr>
            <w:r>
              <w:rPr>
                <w:rFonts w:ascii="宋体"/>
                <w:sz w:val="18"/>
              </w:rPr>
              <w:t>2012-12-31 </w:t>
            </w:r>
          </w:p>
        </w:tc>
      </w:tr>
      <w:tr>
        <w:trPr>
          <w:trHeight w:val="34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现金</w:t>
            </w:r>
            <w:r>
              <w:rPr>
                <w:rFonts w:ascii="宋体" w:hAnsi="宋体" w:cs="宋体" w:eastAsia="宋体" w:hint="default"/>
                <w:sz w:val="18"/>
                <w:szCs w:val="18"/>
              </w:rPr>
              <w:t> </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1,582,261.96</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    1,993,019.20</w:t>
            </w:r>
          </w:p>
        </w:tc>
      </w:tr>
      <w:tr>
        <w:trPr>
          <w:trHeight w:val="359"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left"/>
              <w:rPr>
                <w:rFonts w:ascii="宋体" w:hAnsi="宋体" w:cs="宋体" w:eastAsia="宋体" w:hint="default"/>
                <w:sz w:val="18"/>
                <w:szCs w:val="18"/>
              </w:rPr>
            </w:pPr>
            <w:r>
              <w:rPr>
                <w:rFonts w:ascii="宋体" w:hAnsi="宋体" w:cs="宋体" w:eastAsia="宋体" w:hint="default"/>
                <w:sz w:val="18"/>
                <w:szCs w:val="18"/>
              </w:rPr>
              <w:t>银行存款</w:t>
            </w:r>
            <w:r>
              <w:rPr>
                <w:rFonts w:ascii="宋体" w:hAnsi="宋体" w:cs="宋体" w:eastAsia="宋体" w:hint="default"/>
                <w:sz w:val="18"/>
                <w:szCs w:val="18"/>
              </w:rPr>
              <w:t> </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right"/>
              <w:rPr>
                <w:rFonts w:ascii="宋体" w:hAnsi="宋体" w:cs="宋体" w:eastAsia="宋体" w:hint="default"/>
                <w:sz w:val="18"/>
                <w:szCs w:val="18"/>
              </w:rPr>
            </w:pPr>
            <w:r>
              <w:rPr>
                <w:rFonts w:ascii="宋体"/>
                <w:sz w:val="18"/>
              </w:rPr>
              <w:t>167,184,639.53</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right"/>
              <w:rPr>
                <w:rFonts w:ascii="宋体" w:hAnsi="宋体" w:cs="宋体" w:eastAsia="宋体" w:hint="default"/>
                <w:sz w:val="18"/>
                <w:szCs w:val="18"/>
              </w:rPr>
            </w:pPr>
            <w:r>
              <w:rPr>
                <w:rFonts w:ascii="宋体"/>
                <w:sz w:val="18"/>
              </w:rPr>
              <w:t>  267,261,893.85</w:t>
            </w:r>
          </w:p>
        </w:tc>
      </w:tr>
      <w:tr>
        <w:trPr>
          <w:trHeight w:val="37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left"/>
              <w:rPr>
                <w:rFonts w:ascii="宋体" w:hAnsi="宋体" w:cs="宋体" w:eastAsia="宋体" w:hint="default"/>
                <w:sz w:val="18"/>
                <w:szCs w:val="18"/>
              </w:rPr>
            </w:pPr>
            <w:r>
              <w:rPr>
                <w:rFonts w:ascii="宋体" w:hAnsi="宋体" w:cs="宋体" w:eastAsia="宋体" w:hint="default"/>
                <w:sz w:val="18"/>
                <w:szCs w:val="18"/>
              </w:rPr>
              <w:t>其他货币资金</w:t>
            </w:r>
            <w:r>
              <w:rPr>
                <w:rFonts w:ascii="宋体" w:hAnsi="宋体" w:cs="宋体" w:eastAsia="宋体" w:hint="default"/>
                <w:sz w:val="18"/>
                <w:szCs w:val="18"/>
              </w:rPr>
              <w:t> </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宋体" w:hAnsi="宋体" w:cs="宋体" w:eastAsia="宋体" w:hint="default"/>
                <w:sz w:val="18"/>
                <w:szCs w:val="18"/>
              </w:rPr>
            </w:pPr>
            <w:r>
              <w:rPr>
                <w:rFonts w:ascii="宋体"/>
                <w:sz w:val="18"/>
              </w:rPr>
              <w:t>21,589,156.03</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right"/>
              <w:rPr>
                <w:rFonts w:ascii="宋体" w:hAnsi="宋体" w:cs="宋体" w:eastAsia="宋体" w:hint="default"/>
                <w:sz w:val="18"/>
                <w:szCs w:val="18"/>
              </w:rPr>
            </w:pPr>
            <w:r>
              <w:rPr>
                <w:rFonts w:ascii="宋体"/>
                <w:sz w:val="18"/>
              </w:rPr>
              <w:t>   29,210,545.18</w:t>
            </w:r>
          </w:p>
        </w:tc>
      </w:tr>
      <w:tr>
        <w:trPr>
          <w:trHeight w:val="457"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right"/>
              <w:rPr>
                <w:rFonts w:ascii="宋体" w:hAnsi="宋体" w:cs="宋体" w:eastAsia="宋体" w:hint="default"/>
                <w:sz w:val="18"/>
                <w:szCs w:val="18"/>
              </w:rPr>
            </w:pPr>
            <w:r>
              <w:rPr>
                <w:rFonts w:ascii="宋体"/>
                <w:sz w:val="18"/>
              </w:rPr>
              <w:t>190,356,057.52</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
              <w:jc w:val="right"/>
              <w:rPr>
                <w:rFonts w:ascii="宋体" w:hAnsi="宋体" w:cs="宋体" w:eastAsia="宋体" w:hint="default"/>
                <w:sz w:val="18"/>
                <w:szCs w:val="18"/>
              </w:rPr>
            </w:pPr>
            <w:r>
              <w:rPr>
                <w:rFonts w:ascii="宋体"/>
                <w:spacing w:val="1"/>
                <w:sz w:val="18"/>
              </w:rPr>
              <w:t> </w:t>
            </w:r>
            <w:r>
              <w:rPr>
                <w:rFonts w:ascii="宋体"/>
                <w:sz w:val="18"/>
              </w:rPr>
              <w:t> 298,465,458.23</w:t>
            </w:r>
          </w:p>
        </w:tc>
      </w:tr>
    </w:tbl>
    <w:p>
      <w:pPr>
        <w:spacing w:after="0" w:line="240" w:lineRule="auto"/>
        <w:jc w:val="right"/>
        <w:rPr>
          <w:rFonts w:ascii="宋体" w:hAnsi="宋体" w:cs="宋体" w:eastAsia="宋体" w:hint="default"/>
          <w:sz w:val="18"/>
          <w:szCs w:val="18"/>
        </w:rPr>
        <w:sectPr>
          <w:footerReference w:type="default" r:id="rId39"/>
          <w:pgSz w:w="11900" w:h="16840"/>
          <w:pgMar w:footer="1222" w:header="883" w:top="1140" w:bottom="1420" w:left="840" w:right="840"/>
        </w:sectPr>
      </w:pPr>
    </w:p>
    <w:p>
      <w:pPr>
        <w:spacing w:line="240" w:lineRule="auto" w:before="9"/>
        <w:rPr>
          <w:rFonts w:ascii="宋体" w:hAnsi="宋体" w:cs="宋体" w:eastAsia="宋体" w:hint="default"/>
          <w:sz w:val="17"/>
          <w:szCs w:val="17"/>
        </w:rPr>
      </w:pPr>
    </w:p>
    <w:p>
      <w:pPr>
        <w:pStyle w:val="BodyText"/>
        <w:spacing w:line="273" w:lineRule="auto" w:before="35"/>
        <w:ind w:left="294" w:right="285" w:firstLine="419"/>
        <w:jc w:val="both"/>
        <w:rPr>
          <w:rFonts w:ascii="宋体" w:hAnsi="宋体" w:cs="宋体" w:eastAsia="宋体" w:hint="default"/>
        </w:rPr>
      </w:pPr>
      <w:r>
        <w:rPr>
          <w:spacing w:val="-1"/>
        </w:rPr>
        <w:t>注：本公司其他货币资金共计：</w:t>
      </w:r>
      <w:r>
        <w:rPr>
          <w:rFonts w:ascii="宋体" w:hAnsi="宋体" w:cs="宋体" w:eastAsia="宋体" w:hint="default"/>
          <w:spacing w:val="-1"/>
        </w:rPr>
        <w:t>21,589,156.03</w:t>
      </w:r>
      <w:r>
        <w:rPr>
          <w:rFonts w:ascii="宋体" w:hAnsi="宋体" w:cs="宋体" w:eastAsia="宋体" w:hint="default"/>
          <w:spacing w:val="5"/>
        </w:rPr>
        <w:t> </w:t>
      </w:r>
      <w:r>
        <w:rPr>
          <w:spacing w:val="-5"/>
        </w:rPr>
        <w:t>元，其中：（</w:t>
      </w:r>
      <w:r>
        <w:rPr>
          <w:rFonts w:ascii="宋体" w:hAnsi="宋体" w:cs="宋体" w:eastAsia="宋体" w:hint="default"/>
          <w:spacing w:val="-5"/>
        </w:rPr>
        <w:t>1</w:t>
      </w:r>
      <w:r>
        <w:rPr>
          <w:spacing w:val="-5"/>
        </w:rPr>
        <w:t>）子公司安徽国润投资发展有限公司之</w:t>
      </w:r>
      <w:r>
        <w:rPr/>
        <w:t> </w:t>
      </w:r>
      <w:r>
        <w:rPr>
          <w:spacing w:val="-1"/>
        </w:rPr>
        <w:t>子公司滁州茂业投资发展有限公司根据当地房产管理局的要求，在指定的银行存入项目资本金及工程质量</w:t>
      </w:r>
      <w:r>
        <w:rPr>
          <w:spacing w:val="-81"/>
        </w:rPr>
        <w:t> </w:t>
      </w:r>
      <w:r>
        <w:rPr>
          <w:spacing w:val="-81"/>
        </w:rPr>
      </w:r>
      <w:r>
        <w:rPr>
          <w:spacing w:val="-1"/>
        </w:rPr>
        <w:t>保证金，上述两项金额共计</w:t>
      </w:r>
      <w:r>
        <w:rPr>
          <w:spacing w:val="-41"/>
        </w:rPr>
        <w:t> </w:t>
      </w:r>
      <w:r>
        <w:rPr>
          <w:rFonts w:ascii="宋体" w:hAnsi="宋体" w:cs="宋体" w:eastAsia="宋体" w:hint="default"/>
          <w:spacing w:val="-1"/>
        </w:rPr>
        <w:t>20,206,242.77</w:t>
      </w:r>
      <w:r>
        <w:rPr>
          <w:rFonts w:ascii="宋体" w:hAnsi="宋体" w:cs="宋体" w:eastAsia="宋体" w:hint="default"/>
          <w:spacing w:val="-40"/>
        </w:rPr>
        <w:t> </w:t>
      </w:r>
      <w:r>
        <w:rPr>
          <w:spacing w:val="-5"/>
        </w:rPr>
        <w:t>元，该两项资金可根据工程进度申请使用。（</w:t>
      </w:r>
      <w:r>
        <w:rPr>
          <w:rFonts w:ascii="宋体" w:hAnsi="宋体" w:cs="宋体" w:eastAsia="宋体" w:hint="default"/>
          <w:spacing w:val="-5"/>
        </w:rPr>
        <w:t>2</w:t>
      </w:r>
      <w:r>
        <w:rPr>
          <w:spacing w:val="-5"/>
        </w:rPr>
        <w:t>）本公司之子公</w:t>
      </w:r>
      <w:r>
        <w:rPr>
          <w:spacing w:val="-102"/>
        </w:rPr>
        <w:t> </w:t>
      </w:r>
      <w:r>
        <w:rPr>
          <w:spacing w:val="-102"/>
        </w:rPr>
      </w:r>
      <w:r>
        <w:rPr/>
        <w:t>司秦皇岛市金原房地产开发有限公司在交通银行文化路营业部的存款帐户中 </w:t>
      </w:r>
      <w:r>
        <w:rPr>
          <w:rFonts w:ascii="宋体" w:hAnsi="宋体" w:cs="宋体" w:eastAsia="宋体" w:hint="default"/>
        </w:rPr>
        <w:t>1,382,913.26</w:t>
      </w:r>
      <w:r>
        <w:rPr>
          <w:rFonts w:ascii="宋体" w:hAnsi="宋体" w:cs="宋体" w:eastAsia="宋体" w:hint="default"/>
          <w:spacing w:val="-30"/>
        </w:rPr>
        <w:t> </w:t>
      </w:r>
      <w:r>
        <w:rPr/>
        <w:t>元的存款为售 房按揭保证金。</w:t>
      </w:r>
      <w:r>
        <w:rPr>
          <w:rFonts w:ascii="宋体" w:hAnsi="宋体" w:cs="宋体" w:eastAsia="宋体" w:hint="default"/>
        </w:rPr>
        <w:t> </w:t>
      </w:r>
    </w:p>
    <w:p>
      <w:pPr>
        <w:pStyle w:val="BodyText"/>
        <w:spacing w:line="240" w:lineRule="auto" w:before="164"/>
        <w:ind w:left="716" w:right="395"/>
        <w:jc w:val="left"/>
        <w:rPr>
          <w:rFonts w:ascii="宋体" w:hAnsi="宋体" w:cs="宋体" w:eastAsia="宋体" w:hint="default"/>
        </w:rPr>
      </w:pPr>
      <w:r>
        <w:rPr/>
        <w:t>注释</w:t>
      </w:r>
      <w:r>
        <w:rPr>
          <w:spacing w:val="-47"/>
        </w:rPr>
        <w:t> </w:t>
      </w:r>
      <w:r>
        <w:rPr>
          <w:rFonts w:ascii="宋体" w:hAnsi="宋体" w:cs="宋体" w:eastAsia="宋体" w:hint="default"/>
        </w:rPr>
        <w:t>2</w:t>
      </w:r>
      <w:r>
        <w:rPr/>
        <w:t>．交易性金融资产</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4675"/>
        <w:gridCol w:w="2700"/>
        <w:gridCol w:w="2614"/>
      </w:tblGrid>
      <w:tr>
        <w:trPr>
          <w:trHeight w:val="415" w:hRule="exact"/>
        </w:trPr>
        <w:tc>
          <w:tcPr>
            <w:tcW w:w="4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89" w:right="0"/>
              <w:jc w:val="left"/>
              <w:rPr>
                <w:rFonts w:ascii="宋体" w:hAnsi="宋体" w:cs="宋体" w:eastAsia="宋体" w:hint="default"/>
                <w:sz w:val="18"/>
                <w:szCs w:val="18"/>
              </w:rPr>
            </w:pPr>
            <w:r>
              <w:rPr>
                <w:rFonts w:ascii="宋体"/>
                <w:sz w:val="18"/>
              </w:rPr>
              <w:t>2013-12-31 </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47" w:right="0"/>
              <w:jc w:val="left"/>
              <w:rPr>
                <w:rFonts w:ascii="宋体" w:hAnsi="宋体" w:cs="宋体" w:eastAsia="宋体" w:hint="default"/>
                <w:sz w:val="18"/>
                <w:szCs w:val="18"/>
              </w:rPr>
            </w:pPr>
            <w:r>
              <w:rPr>
                <w:rFonts w:ascii="宋体"/>
                <w:sz w:val="18"/>
              </w:rPr>
              <w:t>2012-12-31 </w:t>
            </w:r>
          </w:p>
        </w:tc>
      </w:tr>
      <w:tr>
        <w:trPr>
          <w:trHeight w:val="373" w:hRule="exact"/>
        </w:trPr>
        <w:tc>
          <w:tcPr>
            <w:tcW w:w="4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 w:right="0"/>
              <w:jc w:val="left"/>
              <w:rPr>
                <w:rFonts w:ascii="宋体" w:hAnsi="宋体" w:cs="宋体" w:eastAsia="宋体" w:hint="default"/>
                <w:sz w:val="18"/>
                <w:szCs w:val="18"/>
              </w:rPr>
            </w:pPr>
            <w:r>
              <w:rPr>
                <w:rFonts w:ascii="宋体" w:hAnsi="宋体" w:cs="宋体" w:eastAsia="宋体" w:hint="default"/>
                <w:sz w:val="18"/>
                <w:szCs w:val="18"/>
              </w:rPr>
              <w:t>指定为以公允价值计量且其变动计入当期损益的金融资产</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
              <w:jc w:val="right"/>
              <w:rPr>
                <w:rFonts w:ascii="宋体" w:hAnsi="宋体" w:cs="宋体" w:eastAsia="宋体" w:hint="default"/>
                <w:sz w:val="18"/>
                <w:szCs w:val="18"/>
              </w:rPr>
            </w:pPr>
            <w:r>
              <w:rPr>
                <w:rFonts w:ascii="宋体"/>
                <w:sz w:val="18"/>
              </w:rPr>
              <w:t>714,787.23</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
              <w:jc w:val="right"/>
              <w:rPr>
                <w:rFonts w:ascii="宋体" w:hAnsi="宋体" w:cs="宋体" w:eastAsia="宋体" w:hint="default"/>
                <w:sz w:val="18"/>
                <w:szCs w:val="18"/>
              </w:rPr>
            </w:pPr>
            <w:r>
              <w:rPr>
                <w:rFonts w:ascii="宋体"/>
                <w:sz w:val="18"/>
              </w:rPr>
              <w:t>773,441.53</w:t>
            </w:r>
          </w:p>
        </w:tc>
      </w:tr>
      <w:tr>
        <w:trPr>
          <w:trHeight w:val="415" w:hRule="exact"/>
        </w:trPr>
        <w:tc>
          <w:tcPr>
            <w:tcW w:w="4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right"/>
              <w:rPr>
                <w:rFonts w:ascii="宋体" w:hAnsi="宋体" w:cs="宋体" w:eastAsia="宋体" w:hint="default"/>
                <w:sz w:val="18"/>
                <w:szCs w:val="18"/>
              </w:rPr>
            </w:pPr>
            <w:r>
              <w:rPr>
                <w:rFonts w:ascii="宋体"/>
                <w:sz w:val="18"/>
              </w:rPr>
              <w:t>714,787.23</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right"/>
              <w:rPr>
                <w:rFonts w:ascii="宋体" w:hAnsi="宋体" w:cs="宋体" w:eastAsia="宋体" w:hint="default"/>
                <w:sz w:val="18"/>
                <w:szCs w:val="18"/>
              </w:rPr>
            </w:pPr>
            <w:r>
              <w:rPr>
                <w:rFonts w:ascii="宋体"/>
                <w:sz w:val="18"/>
              </w:rPr>
              <w:t>773,441.53</w:t>
            </w:r>
          </w:p>
        </w:tc>
      </w:tr>
    </w:tbl>
    <w:p>
      <w:pPr>
        <w:spacing w:line="240" w:lineRule="auto" w:before="2"/>
        <w:rPr>
          <w:rFonts w:ascii="宋体" w:hAnsi="宋体" w:cs="宋体" w:eastAsia="宋体" w:hint="default"/>
          <w:sz w:val="22"/>
          <w:szCs w:val="22"/>
        </w:rPr>
      </w:pPr>
    </w:p>
    <w:p>
      <w:pPr>
        <w:pStyle w:val="BodyText"/>
        <w:spacing w:line="240" w:lineRule="auto" w:before="35"/>
        <w:ind w:left="716" w:right="7215"/>
        <w:jc w:val="left"/>
        <w:rPr>
          <w:rFonts w:ascii="宋体" w:hAnsi="宋体" w:cs="宋体" w:eastAsia="宋体" w:hint="default"/>
        </w:rPr>
      </w:pPr>
      <w:r>
        <w:rPr/>
        <w:t>注释</w:t>
      </w:r>
      <w:r>
        <w:rPr>
          <w:spacing w:val="-49"/>
        </w:rPr>
        <w:t> </w:t>
      </w:r>
      <w:r>
        <w:rPr>
          <w:rFonts w:ascii="宋体" w:hAnsi="宋体" w:cs="宋体" w:eastAsia="宋体" w:hint="default"/>
        </w:rPr>
        <w:t>3</w:t>
      </w:r>
      <w:r>
        <w:rPr/>
        <w:t>．应收账款</w:t>
      </w:r>
      <w:r>
        <w:rPr>
          <w:rFonts w:ascii="宋体" w:hAnsi="宋体" w:cs="宋体" w:eastAsia="宋体" w:hint="default"/>
        </w:rPr>
        <w:t> </w:t>
      </w:r>
    </w:p>
    <w:p>
      <w:pPr>
        <w:pStyle w:val="BodyText"/>
        <w:spacing w:line="240" w:lineRule="auto" w:before="80"/>
        <w:ind w:left="713" w:right="395"/>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3"/>
        </w:rPr>
        <w:t> </w:t>
      </w:r>
      <w:r>
        <w:rPr/>
        <w:t>应收账款按种类披露：</w:t>
      </w:r>
      <w:r>
        <w:rPr>
          <w:rFonts w:ascii="宋体" w:hAnsi="宋体" w:cs="宋体" w:eastAsia="宋体" w:hint="default"/>
        </w:rPr>
        <w:t> </w:t>
      </w:r>
    </w:p>
    <w:p>
      <w:pPr>
        <w:spacing w:line="240" w:lineRule="auto" w:before="4"/>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2952"/>
        <w:gridCol w:w="1368"/>
        <w:gridCol w:w="802"/>
        <w:gridCol w:w="1358"/>
        <w:gridCol w:w="1343"/>
        <w:gridCol w:w="817"/>
        <w:gridCol w:w="1352"/>
      </w:tblGrid>
      <w:tr>
        <w:trPr>
          <w:trHeight w:val="470" w:hRule="exact"/>
        </w:trPr>
        <w:tc>
          <w:tcPr>
            <w:tcW w:w="295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类</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别</w:t>
            </w:r>
            <w:r>
              <w:rPr>
                <w:rFonts w:ascii="宋体" w:hAnsi="宋体" w:cs="宋体" w:eastAsia="宋体" w:hint="default"/>
                <w:sz w:val="18"/>
                <w:szCs w:val="18"/>
              </w:rPr>
              <w:t> </w:t>
            </w:r>
          </w:p>
        </w:tc>
        <w:tc>
          <w:tcPr>
            <w:tcW w:w="35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 w:right="0"/>
              <w:jc w:val="center"/>
              <w:rPr>
                <w:rFonts w:ascii="宋体" w:hAnsi="宋体" w:cs="宋体" w:eastAsia="宋体" w:hint="default"/>
                <w:sz w:val="18"/>
                <w:szCs w:val="18"/>
              </w:rPr>
            </w:pPr>
            <w:r>
              <w:rPr>
                <w:rFonts w:ascii="宋体"/>
                <w:sz w:val="18"/>
              </w:rPr>
              <w:t>2013-12-31</w:t>
            </w:r>
          </w:p>
        </w:tc>
        <w:tc>
          <w:tcPr>
            <w:tcW w:w="35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7" w:right="0"/>
              <w:jc w:val="center"/>
              <w:rPr>
                <w:rFonts w:ascii="宋体" w:hAnsi="宋体" w:cs="宋体" w:eastAsia="宋体" w:hint="default"/>
                <w:sz w:val="18"/>
                <w:szCs w:val="18"/>
              </w:rPr>
            </w:pPr>
            <w:r>
              <w:rPr>
                <w:rFonts w:ascii="宋体"/>
                <w:sz w:val="18"/>
              </w:rPr>
              <w:t>2012-12-31 </w:t>
            </w:r>
          </w:p>
        </w:tc>
      </w:tr>
      <w:tr>
        <w:trPr>
          <w:trHeight w:val="470" w:hRule="exact"/>
        </w:trPr>
        <w:tc>
          <w:tcPr>
            <w:tcW w:w="2952" w:type="dxa"/>
            <w:vMerge/>
            <w:tcBorders>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53"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70" w:right="0"/>
              <w:jc w:val="left"/>
              <w:rPr>
                <w:rFonts w:ascii="宋体" w:hAnsi="宋体" w:cs="宋体" w:eastAsia="宋体" w:hint="default"/>
                <w:sz w:val="18"/>
                <w:szCs w:val="18"/>
              </w:rPr>
            </w:pPr>
            <w:r>
              <w:rPr>
                <w:rFonts w:ascii="宋体" w:hAnsi="宋体" w:cs="宋体" w:eastAsia="宋体" w:hint="default"/>
                <w:sz w:val="18"/>
                <w:szCs w:val="18"/>
              </w:rPr>
              <w:t>比</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例</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12"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40"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77" w:right="0"/>
              <w:jc w:val="left"/>
              <w:rPr>
                <w:rFonts w:ascii="宋体" w:hAnsi="宋体" w:cs="宋体" w:eastAsia="宋体" w:hint="default"/>
                <w:sz w:val="18"/>
                <w:szCs w:val="18"/>
              </w:rPr>
            </w:pPr>
            <w:r>
              <w:rPr>
                <w:rFonts w:ascii="宋体" w:hAnsi="宋体" w:cs="宋体" w:eastAsia="宋体" w:hint="default"/>
                <w:sz w:val="18"/>
                <w:szCs w:val="18"/>
              </w:rPr>
              <w:t>比</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例</w:t>
            </w:r>
            <w:r>
              <w:rPr>
                <w:rFonts w:ascii="宋体" w:hAnsi="宋体" w:cs="宋体" w:eastAsia="宋体" w:hint="default"/>
                <w:sz w:val="18"/>
                <w:szCs w:val="18"/>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09"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r>
      <w:tr>
        <w:trPr>
          <w:trHeight w:val="654" w:hRule="exact"/>
        </w:trPr>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
              <w:jc w:val="left"/>
              <w:rPr>
                <w:rFonts w:ascii="宋体" w:hAnsi="宋体" w:cs="宋体" w:eastAsia="宋体" w:hint="default"/>
                <w:sz w:val="18"/>
                <w:szCs w:val="18"/>
              </w:rPr>
            </w:pPr>
            <w:r>
              <w:rPr>
                <w:rFonts w:ascii="宋体" w:hAnsi="宋体" w:cs="宋体" w:eastAsia="宋体" w:hint="default"/>
                <w:spacing w:val="3"/>
                <w:sz w:val="18"/>
                <w:szCs w:val="18"/>
              </w:rPr>
              <w:t>单项金额重大并单项计提坏账准备的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应收账款</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z w:val="18"/>
              </w:rPr>
              <w:t>49,101,476.46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z w:val="18"/>
              </w:rPr>
              <w:t>93.35%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z w:val="18"/>
              </w:rPr>
              <w:t>14,020,869.34</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z w:val="18"/>
              </w:rPr>
              <w:t>43,741,272.76</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z w:val="18"/>
              </w:rPr>
              <w:t>89.91%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z w:val="18"/>
              </w:rPr>
              <w:t>12,239,187.14</w:t>
            </w:r>
          </w:p>
        </w:tc>
      </w:tr>
      <w:tr>
        <w:trPr>
          <w:trHeight w:val="388" w:hRule="exact"/>
        </w:trPr>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宋体" w:hAnsi="宋体" w:cs="宋体" w:eastAsia="宋体" w:hint="default"/>
                <w:sz w:val="18"/>
                <w:szCs w:val="18"/>
              </w:rPr>
            </w:pPr>
            <w:r>
              <w:rPr>
                <w:rFonts w:ascii="宋体"/>
                <w:sz w:val="18"/>
              </w:rPr>
              <w:t>2,916,428.11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宋体" w:hAnsi="宋体" w:cs="宋体" w:eastAsia="宋体" w:hint="default"/>
                <w:sz w:val="18"/>
                <w:szCs w:val="18"/>
              </w:rPr>
            </w:pPr>
            <w:r>
              <w:rPr>
                <w:rFonts w:ascii="宋体"/>
                <w:sz w:val="18"/>
              </w:rPr>
              <w:t>5.55%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宋体" w:hAnsi="宋体" w:cs="宋体" w:eastAsia="宋体" w:hint="default"/>
                <w:sz w:val="18"/>
                <w:szCs w:val="18"/>
              </w:rPr>
            </w:pPr>
            <w:r>
              <w:rPr>
                <w:rFonts w:ascii="宋体"/>
                <w:sz w:val="18"/>
              </w:rPr>
              <w:t>330,773.38</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宋体" w:hAnsi="宋体" w:cs="宋体" w:eastAsia="宋体" w:hint="default"/>
                <w:sz w:val="18"/>
                <w:szCs w:val="18"/>
              </w:rPr>
            </w:pPr>
            <w:r>
              <w:rPr>
                <w:rFonts w:ascii="宋体"/>
                <w:sz w:val="18"/>
              </w:rPr>
              <w:t>4,329,635.80</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宋体" w:hAnsi="宋体" w:cs="宋体" w:eastAsia="宋体" w:hint="default"/>
                <w:sz w:val="18"/>
                <w:szCs w:val="18"/>
              </w:rPr>
            </w:pPr>
            <w:r>
              <w:rPr>
                <w:rFonts w:ascii="宋体"/>
                <w:sz w:val="18"/>
              </w:rPr>
              <w:t>8.90%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宋体" w:hAnsi="宋体" w:cs="宋体" w:eastAsia="宋体" w:hint="default"/>
                <w:sz w:val="18"/>
                <w:szCs w:val="18"/>
              </w:rPr>
            </w:pPr>
            <w:r>
              <w:rPr>
                <w:rFonts w:ascii="宋体"/>
                <w:sz w:val="18"/>
              </w:rPr>
              <w:t>380,489.20</w:t>
            </w:r>
          </w:p>
        </w:tc>
      </w:tr>
      <w:tr>
        <w:trPr>
          <w:trHeight w:val="401" w:hRule="exact"/>
        </w:trPr>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房地产业</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宋体" w:hAnsi="宋体" w:cs="宋体" w:eastAsia="宋体" w:hint="default"/>
                <w:sz w:val="18"/>
                <w:szCs w:val="18"/>
              </w:rPr>
            </w:pPr>
            <w:r>
              <w:rPr>
                <w:rFonts w:ascii="宋体"/>
                <w:sz w:val="18"/>
              </w:rPr>
              <w:t>2,916,428.11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宋体" w:hAnsi="宋体" w:cs="宋体" w:eastAsia="宋体" w:hint="default"/>
                <w:sz w:val="18"/>
                <w:szCs w:val="18"/>
              </w:rPr>
            </w:pPr>
            <w:r>
              <w:rPr>
                <w:rFonts w:ascii="宋体"/>
                <w:sz w:val="18"/>
              </w:rPr>
              <w:t>5.55%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宋体" w:hAnsi="宋体" w:cs="宋体" w:eastAsia="宋体" w:hint="default"/>
                <w:sz w:val="18"/>
                <w:szCs w:val="18"/>
              </w:rPr>
            </w:pPr>
            <w:r>
              <w:rPr>
                <w:rFonts w:ascii="宋体"/>
                <w:sz w:val="18"/>
              </w:rPr>
              <w:t>330,773.38</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宋体" w:hAnsi="宋体" w:cs="宋体" w:eastAsia="宋体" w:hint="default"/>
                <w:sz w:val="18"/>
                <w:szCs w:val="18"/>
              </w:rPr>
            </w:pPr>
            <w:r>
              <w:rPr>
                <w:rFonts w:ascii="宋体"/>
                <w:sz w:val="18"/>
              </w:rPr>
              <w:t>4,329,635.80</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宋体" w:hAnsi="宋体" w:cs="宋体" w:eastAsia="宋体" w:hint="default"/>
                <w:sz w:val="18"/>
                <w:szCs w:val="18"/>
              </w:rPr>
            </w:pPr>
            <w:r>
              <w:rPr>
                <w:rFonts w:ascii="宋体"/>
                <w:sz w:val="18"/>
              </w:rPr>
              <w:t>8.90%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宋体" w:hAnsi="宋体" w:cs="宋体" w:eastAsia="宋体" w:hint="default"/>
                <w:sz w:val="18"/>
                <w:szCs w:val="18"/>
              </w:rPr>
            </w:pPr>
            <w:r>
              <w:rPr>
                <w:rFonts w:ascii="宋体"/>
                <w:sz w:val="18"/>
              </w:rPr>
              <w:t>380,489.20</w:t>
            </w:r>
          </w:p>
        </w:tc>
      </w:tr>
      <w:tr>
        <w:trPr>
          <w:trHeight w:val="644" w:hRule="exact"/>
        </w:trPr>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
              <w:jc w:val="left"/>
              <w:rPr>
                <w:rFonts w:ascii="宋体" w:hAnsi="宋体" w:cs="宋体" w:eastAsia="宋体" w:hint="default"/>
                <w:sz w:val="18"/>
                <w:szCs w:val="18"/>
              </w:rPr>
            </w:pPr>
            <w:r>
              <w:rPr>
                <w:rFonts w:ascii="宋体" w:hAnsi="宋体" w:cs="宋体" w:eastAsia="宋体" w:hint="default"/>
                <w:spacing w:val="3"/>
                <w:sz w:val="18"/>
                <w:szCs w:val="18"/>
              </w:rPr>
              <w:t>单项金额虽不重大但单项计提坏账准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备的应收账款</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z w:val="18"/>
              </w:rPr>
              <w:t>580,085.57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z w:val="18"/>
              </w:rPr>
              <w:t>1.10%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z w:val="18"/>
              </w:rPr>
              <w:t>580,085.57</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z w:val="18"/>
              </w:rPr>
              <w:t>580,085.57</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z w:val="18"/>
              </w:rPr>
              <w:t>1.19%</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z w:val="18"/>
              </w:rPr>
              <w:t>580,085.57</w:t>
            </w:r>
          </w:p>
        </w:tc>
      </w:tr>
      <w:tr>
        <w:trPr>
          <w:trHeight w:val="469" w:hRule="exact"/>
        </w:trPr>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
              <w:jc w:val="right"/>
              <w:rPr>
                <w:rFonts w:ascii="宋体" w:hAnsi="宋体" w:cs="宋体" w:eastAsia="宋体" w:hint="default"/>
                <w:sz w:val="18"/>
                <w:szCs w:val="18"/>
              </w:rPr>
            </w:pPr>
            <w:r>
              <w:rPr>
                <w:rFonts w:ascii="宋体"/>
                <w:sz w:val="18"/>
              </w:rPr>
              <w:t>52,597,990.14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
              <w:jc w:val="right"/>
              <w:rPr>
                <w:rFonts w:ascii="宋体" w:hAnsi="宋体" w:cs="宋体" w:eastAsia="宋体" w:hint="default"/>
                <w:sz w:val="18"/>
                <w:szCs w:val="18"/>
              </w:rPr>
            </w:pPr>
            <w:r>
              <w:rPr>
                <w:rFonts w:ascii="宋体"/>
                <w:sz w:val="18"/>
              </w:rPr>
              <w:t>100.00%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14,931,728.29</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
              <w:jc w:val="right"/>
              <w:rPr>
                <w:rFonts w:ascii="宋体" w:hAnsi="宋体" w:cs="宋体" w:eastAsia="宋体" w:hint="default"/>
                <w:sz w:val="18"/>
                <w:szCs w:val="18"/>
              </w:rPr>
            </w:pPr>
            <w:r>
              <w:rPr>
                <w:rFonts w:ascii="宋体"/>
                <w:sz w:val="18"/>
              </w:rPr>
              <w:t>48,650,994.13</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
              <w:jc w:val="right"/>
              <w:rPr>
                <w:rFonts w:ascii="宋体" w:hAnsi="宋体" w:cs="宋体" w:eastAsia="宋体" w:hint="default"/>
                <w:sz w:val="18"/>
                <w:szCs w:val="18"/>
              </w:rPr>
            </w:pPr>
            <w:r>
              <w:rPr>
                <w:rFonts w:ascii="宋体"/>
                <w:sz w:val="18"/>
              </w:rPr>
              <w:t>100.00%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
              <w:jc w:val="right"/>
              <w:rPr>
                <w:rFonts w:ascii="宋体" w:hAnsi="宋体" w:cs="宋体" w:eastAsia="宋体" w:hint="default"/>
                <w:sz w:val="18"/>
                <w:szCs w:val="18"/>
              </w:rPr>
            </w:pPr>
            <w:r>
              <w:rPr>
                <w:rFonts w:ascii="宋体"/>
                <w:sz w:val="18"/>
              </w:rPr>
              <w:t>13,199,761.91</w:t>
            </w:r>
          </w:p>
        </w:tc>
      </w:tr>
    </w:tbl>
    <w:p>
      <w:pPr>
        <w:pStyle w:val="BodyText"/>
        <w:spacing w:line="544" w:lineRule="auto" w:before="47"/>
        <w:ind w:left="713" w:right="395"/>
        <w:jc w:val="left"/>
        <w:rPr>
          <w:rFonts w:ascii="宋体" w:hAnsi="宋体" w:cs="宋体" w:eastAsia="宋体" w:hint="default"/>
        </w:rPr>
      </w:pPr>
      <w:r>
        <w:rPr/>
        <w:pict>
          <v:shape style="position:absolute;margin-left:47.459999pt;margin-top:51.393963pt;width:500.4pt;height:197.05pt;mso-position-horizontal-relative:page;mso-position-vertical-relative:paragraph;z-index:38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0"/>
                    <w:gridCol w:w="1620"/>
                    <w:gridCol w:w="1080"/>
                    <w:gridCol w:w="1351"/>
                    <w:gridCol w:w="1529"/>
                    <w:gridCol w:w="1080"/>
                    <w:gridCol w:w="1354"/>
                  </w:tblGrid>
                  <w:tr>
                    <w:trPr>
                      <w:trHeight w:val="406" w:hRule="exact"/>
                    </w:trPr>
                    <w:tc>
                      <w:tcPr>
                        <w:tcW w:w="19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714"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龄</w:t>
                        </w:r>
                        <w:r>
                          <w:rPr>
                            <w:rFonts w:ascii="宋体" w:hAnsi="宋体" w:cs="宋体" w:eastAsia="宋体" w:hint="default"/>
                            <w:sz w:val="18"/>
                            <w:szCs w:val="18"/>
                          </w:rPr>
                          <w:t> </w:t>
                        </w:r>
                      </w:p>
                    </w:tc>
                    <w:tc>
                      <w:tcPr>
                        <w:tcW w:w="40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04" w:right="0"/>
                          <w:jc w:val="left"/>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(2013.12.31) </w:t>
                        </w:r>
                      </w:p>
                    </w:tc>
                    <w:tc>
                      <w:tcPr>
                        <w:tcW w:w="39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60" w:right="0"/>
                          <w:jc w:val="left"/>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(2012.12.31) </w:t>
                        </w:r>
                      </w:p>
                    </w:tc>
                  </w:tr>
                  <w:tr>
                    <w:trPr>
                      <w:trHeight w:val="391" w:hRule="exact"/>
                    </w:trPr>
                    <w:tc>
                      <w:tcPr>
                        <w:tcW w:w="1980" w:type="dxa"/>
                        <w:vMerge/>
                        <w:tcBorders>
                          <w:left w:val="single" w:sz="4" w:space="0" w:color="000000"/>
                          <w:right w:val="single" w:sz="4" w:space="0" w:color="000000"/>
                        </w:tcBorders>
                      </w:tcPr>
                      <w:p>
                        <w:pP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983"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35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26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938"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3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r>
                  <w:tr>
                    <w:trPr>
                      <w:trHeight w:val="376" w:hRule="exact"/>
                    </w:trPr>
                    <w:tc>
                      <w:tcPr>
                        <w:tcW w:w="1980" w:type="dxa"/>
                        <w:vMerge/>
                        <w:tcBorders>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79"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309" w:right="0"/>
                          <w:jc w:val="left"/>
                          <w:rPr>
                            <w:rFonts w:ascii="宋体" w:hAnsi="宋体" w:cs="宋体" w:eastAsia="宋体" w:hint="default"/>
                            <w:sz w:val="18"/>
                            <w:szCs w:val="18"/>
                          </w:rPr>
                        </w:pPr>
                        <w:r>
                          <w:rPr>
                            <w:rFonts w:ascii="宋体" w:hAnsi="宋体" w:cs="宋体" w:eastAsia="宋体" w:hint="default"/>
                            <w:sz w:val="18"/>
                            <w:szCs w:val="18"/>
                          </w:rPr>
                          <w:t>比</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例</w:t>
                        </w:r>
                        <w:r>
                          <w:rPr>
                            <w:rFonts w:ascii="宋体" w:hAnsi="宋体" w:cs="宋体" w:eastAsia="宋体" w:hint="default"/>
                            <w:sz w:val="18"/>
                            <w:szCs w:val="18"/>
                          </w:rPr>
                          <w:t> </w:t>
                        </w:r>
                      </w:p>
                    </w:tc>
                    <w:tc>
                      <w:tcPr>
                        <w:tcW w:w="1351" w:type="dxa"/>
                        <w:vMerge/>
                        <w:tcBorders>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34"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309" w:right="0"/>
                          <w:jc w:val="left"/>
                          <w:rPr>
                            <w:rFonts w:ascii="宋体" w:hAnsi="宋体" w:cs="宋体" w:eastAsia="宋体" w:hint="default"/>
                            <w:sz w:val="18"/>
                            <w:szCs w:val="18"/>
                          </w:rPr>
                        </w:pPr>
                        <w:r>
                          <w:rPr>
                            <w:rFonts w:ascii="宋体" w:hAnsi="宋体" w:cs="宋体" w:eastAsia="宋体" w:hint="default"/>
                            <w:sz w:val="18"/>
                            <w:szCs w:val="18"/>
                          </w:rPr>
                          <w:t>比</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例</w:t>
                        </w:r>
                        <w:r>
                          <w:rPr>
                            <w:rFonts w:ascii="宋体" w:hAnsi="宋体" w:cs="宋体" w:eastAsia="宋体" w:hint="default"/>
                            <w:sz w:val="18"/>
                            <w:szCs w:val="18"/>
                          </w:rPr>
                          <w:t> </w:t>
                        </w:r>
                      </w:p>
                    </w:tc>
                    <w:tc>
                      <w:tcPr>
                        <w:tcW w:w="1354" w:type="dxa"/>
                        <w:vMerge/>
                        <w:tcBorders>
                          <w:left w:val="single" w:sz="4" w:space="0" w:color="000000"/>
                          <w:bottom w:val="single" w:sz="4" w:space="0" w:color="000000"/>
                          <w:right w:val="single" w:sz="4" w:space="0" w:color="000000"/>
                        </w:tcBorders>
                      </w:tcPr>
                      <w:p>
                        <w:pPr/>
                      </w:p>
                    </w:tc>
                  </w:tr>
                  <w:tr>
                    <w:trPr>
                      <w:trHeight w:val="37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1"/>
                          <w:jc w:val="right"/>
                          <w:rPr>
                            <w:rFonts w:ascii="宋体" w:hAnsi="宋体" w:cs="宋体" w:eastAsia="宋体" w:hint="default"/>
                            <w:sz w:val="18"/>
                            <w:szCs w:val="18"/>
                          </w:rPr>
                        </w:pPr>
                        <w:r>
                          <w:rPr>
                            <w:rFonts w:ascii="宋体"/>
                            <w:sz w:val="18"/>
                          </w:rPr>
                          <w:t>1,259,284.53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43.18%</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62,964.23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2,522,690.70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1"/>
                          <w:jc w:val="right"/>
                          <w:rPr>
                            <w:rFonts w:ascii="宋体" w:hAnsi="宋体" w:cs="宋体" w:eastAsia="宋体" w:hint="default"/>
                            <w:sz w:val="18"/>
                            <w:szCs w:val="18"/>
                          </w:rPr>
                        </w:pPr>
                        <w:r>
                          <w:rPr>
                            <w:rFonts w:ascii="宋体"/>
                            <w:sz w:val="18"/>
                          </w:rPr>
                          <w:t>58.27%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126,134.54</w:t>
                        </w:r>
                      </w:p>
                    </w:tc>
                  </w:tr>
                  <w:tr>
                    <w:trPr>
                      <w:trHeight w:val="38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1"/>
                          <w:jc w:val="right"/>
                          <w:rPr>
                            <w:rFonts w:ascii="宋体" w:hAnsi="宋体" w:cs="宋体" w:eastAsia="宋体" w:hint="default"/>
                            <w:sz w:val="18"/>
                            <w:szCs w:val="18"/>
                          </w:rPr>
                        </w:pPr>
                        <w:r>
                          <w:rPr>
                            <w:rFonts w:ascii="宋体"/>
                            <w:sz w:val="18"/>
                          </w:rPr>
                          <w:t>569,164.90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宋体" w:hAnsi="宋体" w:cs="宋体" w:eastAsia="宋体" w:hint="default"/>
                            <w:sz w:val="18"/>
                            <w:szCs w:val="18"/>
                          </w:rPr>
                        </w:pPr>
                        <w:r>
                          <w:rPr>
                            <w:rFonts w:ascii="宋体"/>
                            <w:sz w:val="18"/>
                          </w:rPr>
                          <w:t>19.51%</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宋体" w:hAnsi="宋体" w:cs="宋体" w:eastAsia="宋体" w:hint="default"/>
                            <w:sz w:val="18"/>
                            <w:szCs w:val="18"/>
                          </w:rPr>
                        </w:pPr>
                        <w:r>
                          <w:rPr>
                            <w:rFonts w:ascii="宋体"/>
                            <w:sz w:val="18"/>
                          </w:rPr>
                          <w:t>56,916.48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宋体" w:hAnsi="宋体" w:cs="宋体" w:eastAsia="宋体" w:hint="default"/>
                            <w:sz w:val="18"/>
                            <w:szCs w:val="18"/>
                          </w:rPr>
                        </w:pPr>
                        <w:r>
                          <w:rPr>
                            <w:rFonts w:ascii="宋体"/>
                            <w:sz w:val="18"/>
                          </w:rPr>
                          <w:t>758,801.93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1"/>
                          <w:jc w:val="right"/>
                          <w:rPr>
                            <w:rFonts w:ascii="宋体" w:hAnsi="宋体" w:cs="宋体" w:eastAsia="宋体" w:hint="default"/>
                            <w:sz w:val="18"/>
                            <w:szCs w:val="18"/>
                          </w:rPr>
                        </w:pPr>
                        <w:r>
                          <w:rPr>
                            <w:rFonts w:ascii="宋体"/>
                            <w:sz w:val="18"/>
                          </w:rPr>
                          <w:t>17.53%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宋体" w:hAnsi="宋体" w:cs="宋体" w:eastAsia="宋体" w:hint="default"/>
                            <w:sz w:val="18"/>
                            <w:szCs w:val="18"/>
                          </w:rPr>
                        </w:pPr>
                        <w:r>
                          <w:rPr>
                            <w:rFonts w:ascii="宋体"/>
                            <w:sz w:val="18"/>
                          </w:rPr>
                          <w:t>75,880.19</w:t>
                        </w:r>
                      </w:p>
                    </w:tc>
                  </w:tr>
                  <w:tr>
                    <w:trPr>
                      <w:trHeight w:val="388"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1"/>
                          <w:jc w:val="right"/>
                          <w:rPr>
                            <w:rFonts w:ascii="宋体" w:hAnsi="宋体" w:cs="宋体" w:eastAsia="宋体" w:hint="default"/>
                            <w:sz w:val="18"/>
                            <w:szCs w:val="18"/>
                          </w:rPr>
                        </w:pPr>
                        <w:r>
                          <w:rPr>
                            <w:rFonts w:ascii="宋体"/>
                            <w:sz w:val="18"/>
                          </w:rPr>
                          <w:t>134,061.30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4.60%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20,109.20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623,083.14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1"/>
                          <w:jc w:val="right"/>
                          <w:rPr>
                            <w:rFonts w:ascii="宋体" w:hAnsi="宋体" w:cs="宋体" w:eastAsia="宋体" w:hint="default"/>
                            <w:sz w:val="18"/>
                            <w:szCs w:val="18"/>
                          </w:rPr>
                        </w:pPr>
                        <w:r>
                          <w:rPr>
                            <w:rFonts w:ascii="宋体"/>
                            <w:sz w:val="18"/>
                          </w:rPr>
                          <w:t>14.39%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93,462.47</w:t>
                        </w:r>
                      </w:p>
                    </w:tc>
                  </w:tr>
                  <w:tr>
                    <w:trPr>
                      <w:trHeight w:val="359"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1"/>
                          <w:jc w:val="right"/>
                          <w:rPr>
                            <w:rFonts w:ascii="宋体" w:hAnsi="宋体" w:cs="宋体" w:eastAsia="宋体" w:hint="default"/>
                            <w:sz w:val="18"/>
                            <w:szCs w:val="18"/>
                          </w:rPr>
                        </w:pPr>
                        <w:r>
                          <w:rPr>
                            <w:rFonts w:ascii="宋体"/>
                            <w:sz w:val="18"/>
                          </w:rPr>
                          <w:t>545,965.14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18.72%</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109,193.03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11,819.67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1"/>
                          <w:jc w:val="right"/>
                          <w:rPr>
                            <w:rFonts w:ascii="宋体" w:hAnsi="宋体" w:cs="宋体" w:eastAsia="宋体" w:hint="default"/>
                            <w:sz w:val="18"/>
                            <w:szCs w:val="18"/>
                          </w:rPr>
                        </w:pPr>
                        <w:r>
                          <w:rPr>
                            <w:rFonts w:ascii="宋体"/>
                            <w:sz w:val="18"/>
                          </w:rPr>
                          <w:t>0.27%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2,363.94</w:t>
                        </w:r>
                      </w:p>
                    </w:tc>
                  </w:tr>
                  <w:tr>
                    <w:trPr>
                      <w:trHeight w:val="388"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1"/>
                          <w:jc w:val="right"/>
                          <w:rPr>
                            <w:rFonts w:ascii="宋体" w:hAnsi="宋体" w:cs="宋体" w:eastAsia="宋体" w:hint="default"/>
                            <w:sz w:val="18"/>
                            <w:szCs w:val="18"/>
                          </w:rPr>
                        </w:pPr>
                        <w:r>
                          <w:rPr>
                            <w:rFonts w:ascii="宋体"/>
                            <w:sz w:val="18"/>
                          </w:rPr>
                          <w:t>11,819.67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0.41%</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2,363.93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130,000.00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1"/>
                          <w:jc w:val="right"/>
                          <w:rPr>
                            <w:rFonts w:ascii="宋体" w:hAnsi="宋体" w:cs="宋体" w:eastAsia="宋体" w:hint="default"/>
                            <w:sz w:val="18"/>
                            <w:szCs w:val="18"/>
                          </w:rPr>
                        </w:pPr>
                        <w:r>
                          <w:rPr>
                            <w:rFonts w:ascii="宋体"/>
                            <w:sz w:val="18"/>
                          </w:rPr>
                          <w:t>3.00%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26,000.00</w:t>
                        </w:r>
                      </w:p>
                    </w:tc>
                  </w:tr>
                  <w:tr>
                    <w:trPr>
                      <w:trHeight w:val="38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1"/>
                          <w:jc w:val="right"/>
                          <w:rPr>
                            <w:rFonts w:ascii="宋体" w:hAnsi="宋体" w:cs="宋体" w:eastAsia="宋体" w:hint="default"/>
                            <w:sz w:val="18"/>
                            <w:szCs w:val="18"/>
                          </w:rPr>
                        </w:pPr>
                        <w:r>
                          <w:rPr>
                            <w:rFonts w:ascii="宋体"/>
                            <w:sz w:val="18"/>
                          </w:rPr>
                          <w:t>396,132.57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宋体" w:hAnsi="宋体" w:cs="宋体" w:eastAsia="宋体" w:hint="default"/>
                            <w:sz w:val="18"/>
                            <w:szCs w:val="18"/>
                          </w:rPr>
                        </w:pPr>
                        <w:r>
                          <w:rPr>
                            <w:rFonts w:ascii="宋体"/>
                            <w:sz w:val="18"/>
                          </w:rPr>
                          <w:t>13.58%</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宋体" w:hAnsi="宋体" w:cs="宋体" w:eastAsia="宋体" w:hint="default"/>
                            <w:sz w:val="18"/>
                            <w:szCs w:val="18"/>
                          </w:rPr>
                        </w:pPr>
                        <w:r>
                          <w:rPr>
                            <w:rFonts w:ascii="宋体"/>
                            <w:sz w:val="18"/>
                          </w:rPr>
                          <w:t>79,226.51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宋体" w:hAnsi="宋体" w:cs="宋体" w:eastAsia="宋体" w:hint="default"/>
                            <w:sz w:val="18"/>
                            <w:szCs w:val="18"/>
                          </w:rPr>
                        </w:pPr>
                        <w:r>
                          <w:rPr>
                            <w:rFonts w:ascii="宋体"/>
                            <w:sz w:val="18"/>
                          </w:rPr>
                          <w:t>283,240.36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1"/>
                          <w:jc w:val="right"/>
                          <w:rPr>
                            <w:rFonts w:ascii="宋体" w:hAnsi="宋体" w:cs="宋体" w:eastAsia="宋体" w:hint="default"/>
                            <w:sz w:val="18"/>
                            <w:szCs w:val="18"/>
                          </w:rPr>
                        </w:pPr>
                        <w:r>
                          <w:rPr>
                            <w:rFonts w:ascii="宋体"/>
                            <w:sz w:val="18"/>
                          </w:rPr>
                          <w:t>6.54%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宋体" w:hAnsi="宋体" w:cs="宋体" w:eastAsia="宋体" w:hint="default"/>
                            <w:sz w:val="18"/>
                            <w:szCs w:val="18"/>
                          </w:rPr>
                        </w:pPr>
                        <w:r>
                          <w:rPr>
                            <w:rFonts w:ascii="宋体"/>
                            <w:sz w:val="18"/>
                          </w:rPr>
                          <w:t>56,648.06</w:t>
                        </w:r>
                      </w:p>
                    </w:tc>
                  </w:tr>
                  <w:tr>
                    <w:trPr>
                      <w:trHeight w:val="48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2,916,428.11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9"/>
                          <w:jc w:val="right"/>
                          <w:rPr>
                            <w:rFonts w:ascii="宋体" w:hAnsi="宋体" w:cs="宋体" w:eastAsia="宋体" w:hint="default"/>
                            <w:sz w:val="18"/>
                            <w:szCs w:val="18"/>
                          </w:rPr>
                        </w:pPr>
                        <w:r>
                          <w:rPr>
                            <w:rFonts w:ascii="宋体"/>
                            <w:sz w:val="18"/>
                          </w:rPr>
                          <w:t>100.00%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9"/>
                          <w:jc w:val="right"/>
                          <w:rPr>
                            <w:rFonts w:ascii="宋体" w:hAnsi="宋体" w:cs="宋体" w:eastAsia="宋体" w:hint="default"/>
                            <w:sz w:val="18"/>
                            <w:szCs w:val="18"/>
                          </w:rPr>
                        </w:pPr>
                        <w:r>
                          <w:rPr>
                            <w:rFonts w:ascii="宋体"/>
                            <w:sz w:val="18"/>
                          </w:rPr>
                          <w:t>330,773.38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9"/>
                          <w:jc w:val="right"/>
                          <w:rPr>
                            <w:rFonts w:ascii="宋体" w:hAnsi="宋体" w:cs="宋体" w:eastAsia="宋体" w:hint="default"/>
                            <w:sz w:val="18"/>
                            <w:szCs w:val="18"/>
                          </w:rPr>
                        </w:pPr>
                        <w:r>
                          <w:rPr>
                            <w:rFonts w:ascii="宋体"/>
                            <w:sz w:val="18"/>
                          </w:rPr>
                          <w:t>4,329,635.80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100.00%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9"/>
                          <w:jc w:val="right"/>
                          <w:rPr>
                            <w:rFonts w:ascii="宋体" w:hAnsi="宋体" w:cs="宋体" w:eastAsia="宋体" w:hint="default"/>
                            <w:sz w:val="18"/>
                            <w:szCs w:val="18"/>
                          </w:rPr>
                        </w:pPr>
                        <w:r>
                          <w:rPr>
                            <w:rFonts w:ascii="宋体"/>
                            <w:sz w:val="18"/>
                          </w:rPr>
                          <w:t>380,489.20</w:t>
                        </w:r>
                      </w:p>
                    </w:tc>
                  </w:tr>
                </w:tbl>
                <w:p>
                  <w:pPr/>
                </w:p>
              </w:txbxContent>
            </v:textbox>
            <w10:wrap type="none"/>
          </v:shape>
        </w:pict>
      </w:r>
      <w:r>
        <w:rPr/>
        <w:t>注：本年度及上年度，按组合计提坏账准备的应收帐款中无商业应收款项。</w:t>
      </w:r>
      <w:r>
        <w:rPr>
          <w:rFonts w:ascii="宋体" w:hAnsi="宋体" w:cs="宋体" w:eastAsia="宋体" w:hint="default"/>
        </w:rPr>
        <w:t> </w:t>
      </w:r>
      <w:r>
        <w:rPr/>
        <w:t>组合中，按账龄分析法计提坏账准备的应收账款：</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0"/>
        <w:ind w:left="714" w:right="395"/>
        <w:jc w:val="left"/>
        <w:rPr>
          <w:rFonts w:ascii="宋体" w:hAnsi="宋体" w:cs="宋体" w:eastAsia="宋体" w:hint="default"/>
        </w:rPr>
      </w:pPr>
      <w:r>
        <w:rPr/>
        <w:t>（</w:t>
      </w:r>
      <w:r>
        <w:rPr>
          <w:rFonts w:ascii="宋体" w:hAnsi="宋体" w:cs="宋体" w:eastAsia="宋体" w:hint="default"/>
        </w:rPr>
        <w:t>2</w:t>
      </w:r>
      <w:r>
        <w:rPr/>
        <w:t>）本期转回或收回情况：无。</w:t>
      </w:r>
      <w:r>
        <w:rPr>
          <w:rFonts w:ascii="宋体" w:hAnsi="宋体" w:cs="宋体" w:eastAsia="宋体" w:hint="default"/>
          <w:spacing w:val="-1"/>
        </w:rPr>
        <w:t>  </w:t>
      </w:r>
      <w:r>
        <w:rPr>
          <w:rFonts w:ascii="宋体" w:hAnsi="宋体" w:cs="宋体" w:eastAsia="宋体" w:hint="default"/>
        </w:rPr>
      </w:r>
    </w:p>
    <w:p>
      <w:pPr>
        <w:pStyle w:val="BodyText"/>
        <w:spacing w:line="240" w:lineRule="auto" w:before="153"/>
        <w:ind w:left="714" w:right="395"/>
        <w:jc w:val="left"/>
        <w:rPr>
          <w:rFonts w:ascii="宋体" w:hAnsi="宋体" w:cs="宋体" w:eastAsia="宋体" w:hint="default"/>
        </w:rPr>
      </w:pPr>
      <w:r>
        <w:rPr/>
        <w:t>（</w:t>
      </w:r>
      <w:r>
        <w:rPr>
          <w:rFonts w:ascii="宋体" w:hAnsi="宋体" w:cs="宋体" w:eastAsia="宋体" w:hint="default"/>
        </w:rPr>
        <w:t>3</w:t>
      </w:r>
      <w:r>
        <w:rPr/>
        <w:t>）期末单项金额重大单独进行减值测试的应收账款坏账准备计提。</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40"/>
          <w:pgSz w:w="11900" w:h="16840"/>
          <w:pgMar w:footer="1222" w:header="883" w:top="1140" w:bottom="1420" w:left="840" w:right="840"/>
          <w:pgNumType w:start="61"/>
        </w:sectPr>
      </w:pPr>
    </w:p>
    <w:p>
      <w:pPr>
        <w:spacing w:line="240" w:lineRule="auto" w:before="7"/>
        <w:rPr>
          <w:rFonts w:ascii="宋体" w:hAnsi="宋体" w:cs="宋体" w:eastAsia="宋体" w:hint="default"/>
          <w:sz w:val="21"/>
          <w:szCs w:val="21"/>
        </w:rPr>
      </w:pPr>
    </w:p>
    <w:tbl>
      <w:tblPr>
        <w:tblW w:w="0" w:type="auto"/>
        <w:jc w:val="left"/>
        <w:tblInd w:w="109" w:type="dxa"/>
        <w:tblLayout w:type="fixed"/>
        <w:tblCellMar>
          <w:top w:w="0" w:type="dxa"/>
          <w:left w:w="0" w:type="dxa"/>
          <w:bottom w:w="0" w:type="dxa"/>
          <w:right w:w="0" w:type="dxa"/>
        </w:tblCellMar>
        <w:tblLook w:val="01E0"/>
      </w:tblPr>
      <w:tblGrid>
        <w:gridCol w:w="4140"/>
        <w:gridCol w:w="1440"/>
        <w:gridCol w:w="1440"/>
        <w:gridCol w:w="720"/>
        <w:gridCol w:w="2254"/>
      </w:tblGrid>
      <w:tr>
        <w:trPr>
          <w:trHeight w:val="556"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 w:right="0"/>
              <w:jc w:val="left"/>
              <w:rPr>
                <w:rFonts w:ascii="宋体" w:hAnsi="宋体" w:cs="宋体" w:eastAsia="宋体" w:hint="default"/>
                <w:sz w:val="18"/>
                <w:szCs w:val="18"/>
              </w:rPr>
            </w:pPr>
            <w:r>
              <w:rPr>
                <w:rFonts w:ascii="宋体" w:hAnsi="宋体" w:cs="宋体" w:eastAsia="宋体" w:hint="default"/>
                <w:sz w:val="18"/>
                <w:szCs w:val="18"/>
              </w:rPr>
              <w:t>应收账款内容</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52"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52" w:right="0"/>
              <w:jc w:val="left"/>
              <w:rPr>
                <w:rFonts w:ascii="宋体" w:hAnsi="宋体" w:cs="宋体" w:eastAsia="宋体" w:hint="default"/>
                <w:sz w:val="18"/>
                <w:szCs w:val="18"/>
              </w:rPr>
            </w:pPr>
            <w:r>
              <w:rPr>
                <w:rFonts w:ascii="宋体" w:hAnsi="宋体" w:cs="宋体" w:eastAsia="宋体" w:hint="default"/>
                <w:sz w:val="18"/>
                <w:szCs w:val="18"/>
              </w:rPr>
              <w:t>坏账金额</w:t>
            </w:r>
            <w:r>
              <w:rPr>
                <w:rFonts w:ascii="宋体" w:hAnsi="宋体" w:cs="宋体" w:eastAsia="宋体" w:hint="default"/>
                <w:sz w:val="18"/>
                <w:szCs w:val="18"/>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73" w:right="83"/>
              <w:jc w:val="left"/>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z w:val="18"/>
                <w:szCs w:val="18"/>
              </w:rPr>
              <w:t> </w:t>
            </w:r>
            <w:r>
              <w:rPr>
                <w:rFonts w:ascii="宋体" w:hAnsi="宋体" w:cs="宋体" w:eastAsia="宋体" w:hint="default"/>
                <w:sz w:val="18"/>
                <w:szCs w:val="18"/>
              </w:rPr>
              <w:t>比例</w:t>
            </w:r>
            <w:r>
              <w:rPr>
                <w:rFonts w:ascii="宋体" w:hAnsi="宋体" w:cs="宋体" w:eastAsia="宋体" w:hint="default"/>
                <w:sz w:val="18"/>
                <w:szCs w:val="18"/>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88" w:right="0"/>
              <w:jc w:val="center"/>
              <w:rPr>
                <w:rFonts w:ascii="宋体" w:hAnsi="宋体" w:cs="宋体" w:eastAsia="宋体" w:hint="default"/>
                <w:sz w:val="18"/>
                <w:szCs w:val="18"/>
              </w:rPr>
            </w:pPr>
            <w:r>
              <w:rPr>
                <w:rFonts w:ascii="宋体" w:hAnsi="宋体" w:cs="宋体" w:eastAsia="宋体" w:hint="default"/>
                <w:sz w:val="18"/>
                <w:szCs w:val="18"/>
              </w:rPr>
              <w:t>理由</w:t>
            </w:r>
            <w:r>
              <w:rPr>
                <w:rFonts w:ascii="宋体" w:hAnsi="宋体" w:cs="宋体" w:eastAsia="宋体" w:hint="default"/>
                <w:sz w:val="18"/>
                <w:szCs w:val="18"/>
              </w:rPr>
              <w:t> </w:t>
            </w:r>
          </w:p>
        </w:tc>
      </w:tr>
      <w:tr>
        <w:trPr>
          <w:trHeight w:val="401"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left"/>
              <w:rPr>
                <w:rFonts w:ascii="宋体" w:hAnsi="宋体" w:cs="宋体" w:eastAsia="宋体" w:hint="default"/>
                <w:sz w:val="18"/>
                <w:szCs w:val="18"/>
              </w:rPr>
            </w:pPr>
            <w:r>
              <w:rPr>
                <w:rFonts w:ascii="宋体" w:hAnsi="宋体" w:cs="宋体" w:eastAsia="宋体" w:hint="default"/>
                <w:sz w:val="18"/>
                <w:szCs w:val="18"/>
              </w:rPr>
              <w:t>合肥德胜房地产经纪有限公司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
              <w:jc w:val="right"/>
              <w:rPr>
                <w:rFonts w:ascii="宋体" w:hAnsi="宋体" w:cs="宋体" w:eastAsia="宋体" w:hint="default"/>
                <w:sz w:val="18"/>
                <w:szCs w:val="18"/>
              </w:rPr>
            </w:pPr>
            <w:r>
              <w:rPr>
                <w:rFonts w:ascii="宋体"/>
                <w:sz w:val="18"/>
              </w:rPr>
              <w:t>17,800,857.00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
              <w:jc w:val="right"/>
              <w:rPr>
                <w:rFonts w:ascii="宋体" w:hAnsi="宋体" w:cs="宋体" w:eastAsia="宋体" w:hint="default"/>
                <w:sz w:val="18"/>
                <w:szCs w:val="18"/>
              </w:rPr>
            </w:pPr>
            <w:r>
              <w:rPr>
                <w:rFonts w:ascii="宋体"/>
                <w:sz w:val="18"/>
              </w:rPr>
              <w:t>2,670,128.55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
              <w:jc w:val="right"/>
              <w:rPr>
                <w:rFonts w:ascii="宋体" w:hAnsi="宋体" w:cs="宋体" w:eastAsia="宋体" w:hint="default"/>
                <w:sz w:val="18"/>
                <w:szCs w:val="18"/>
              </w:rPr>
            </w:pPr>
            <w:r>
              <w:rPr>
                <w:rFonts w:ascii="宋体"/>
                <w:sz w:val="18"/>
              </w:rPr>
              <w:t>15%</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tabs>
                <w:tab w:pos="437" w:val="left" w:leader="none"/>
              </w:tabs>
              <w:spacing w:line="240" w:lineRule="auto" w:before="50"/>
              <w:ind w:left="-16" w:right="0"/>
              <w:jc w:val="left"/>
              <w:rPr>
                <w:rFonts w:ascii="宋体" w:hAnsi="宋体" w:cs="宋体" w:eastAsia="宋体" w:hint="default"/>
                <w:sz w:val="18"/>
                <w:szCs w:val="18"/>
              </w:rPr>
            </w:pPr>
            <w:r>
              <w:rPr>
                <w:rFonts w:ascii="宋体" w:hAnsi="宋体" w:cs="宋体" w:eastAsia="宋体" w:hint="default"/>
                <w:sz w:val="18"/>
                <w:szCs w:val="18"/>
              </w:rPr>
              <w:t> </w:t>
              <w:tab/>
            </w:r>
            <w:r>
              <w:rPr>
                <w:rFonts w:ascii="宋体" w:hAnsi="宋体" w:cs="宋体" w:eastAsia="宋体" w:hint="default"/>
                <w:sz w:val="18"/>
                <w:szCs w:val="18"/>
              </w:rPr>
              <w:t>正常应收，按帐龄计提</w:t>
            </w:r>
          </w:p>
        </w:tc>
      </w:tr>
      <w:tr>
        <w:trPr>
          <w:trHeight w:val="743"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4"/>
              <w:ind w:left="4" w:right="4"/>
              <w:jc w:val="left"/>
              <w:rPr>
                <w:rFonts w:ascii="宋体" w:hAnsi="宋体" w:cs="宋体" w:eastAsia="宋体" w:hint="default"/>
                <w:sz w:val="18"/>
                <w:szCs w:val="18"/>
              </w:rPr>
            </w:pPr>
            <w:r>
              <w:rPr>
                <w:rFonts w:ascii="宋体" w:hAnsi="宋体" w:cs="宋体" w:eastAsia="宋体" w:hint="default"/>
                <w:sz w:val="18"/>
                <w:szCs w:val="18"/>
              </w:rPr>
              <w:t>秦皇岛市金原房地产开发有限公司应收</w:t>
            </w:r>
            <w:r>
              <w:rPr>
                <w:rFonts w:ascii="宋体" w:hAnsi="宋体" w:cs="宋体" w:eastAsia="宋体" w:hint="default"/>
                <w:spacing w:val="-56"/>
                <w:sz w:val="18"/>
                <w:szCs w:val="18"/>
              </w:rPr>
              <w:t> </w:t>
            </w:r>
            <w:r>
              <w:rPr>
                <w:rFonts w:ascii="宋体" w:hAnsi="宋体" w:cs="宋体" w:eastAsia="宋体" w:hint="default"/>
                <w:sz w:val="18"/>
                <w:szCs w:val="18"/>
              </w:rPr>
              <w:t>1.4</w:t>
            </w:r>
            <w:r>
              <w:rPr>
                <w:rFonts w:ascii="宋体" w:hAnsi="宋体" w:cs="宋体" w:eastAsia="宋体" w:hint="default"/>
                <w:spacing w:val="-56"/>
                <w:sz w:val="18"/>
                <w:szCs w:val="18"/>
              </w:rPr>
              <w:t> </w:t>
            </w:r>
            <w:r>
              <w:rPr>
                <w:rFonts w:ascii="宋体" w:hAnsi="宋体" w:cs="宋体" w:eastAsia="宋体" w:hint="default"/>
                <w:sz w:val="18"/>
                <w:szCs w:val="18"/>
              </w:rPr>
              <w:t>号楼业主 余款</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4"/>
              <w:jc w:val="right"/>
              <w:rPr>
                <w:rFonts w:ascii="宋体" w:hAnsi="宋体" w:cs="宋体" w:eastAsia="宋体" w:hint="default"/>
                <w:sz w:val="18"/>
                <w:szCs w:val="18"/>
              </w:rPr>
            </w:pPr>
            <w:r>
              <w:rPr>
                <w:rFonts w:ascii="宋体"/>
                <w:sz w:val="18"/>
              </w:rPr>
              <w:t>9,644,295.42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4"/>
              <w:jc w:val="right"/>
              <w:rPr>
                <w:rFonts w:ascii="宋体" w:hAnsi="宋体" w:cs="宋体" w:eastAsia="宋体" w:hint="default"/>
                <w:sz w:val="18"/>
                <w:szCs w:val="18"/>
              </w:rPr>
            </w:pPr>
            <w:r>
              <w:rPr>
                <w:rFonts w:ascii="宋体"/>
                <w:sz w:val="18"/>
              </w:rPr>
              <w:t>9,644,295.42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100%</w:t>
            </w:r>
            <w:r>
              <w:rPr>
                <w:rFonts w:ascii="宋体"/>
                <w:spacing w:val="-70"/>
                <w:sz w:val="18"/>
              </w:rPr>
              <w:t> </w:t>
            </w:r>
            <w:r>
              <w:rPr>
                <w:rFonts w:ascii="宋体"/>
                <w:sz w:val="18"/>
              </w:rPr>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
              <w:ind w:left="4" w:right="-3"/>
              <w:jc w:val="left"/>
              <w:rPr>
                <w:rFonts w:ascii="宋体" w:hAnsi="宋体" w:cs="宋体" w:eastAsia="宋体" w:hint="default"/>
                <w:sz w:val="18"/>
                <w:szCs w:val="18"/>
              </w:rPr>
            </w:pPr>
            <w:r>
              <w:rPr>
                <w:rFonts w:ascii="宋体" w:hAnsi="宋体" w:cs="宋体" w:eastAsia="宋体" w:hint="default"/>
                <w:spacing w:val="6"/>
                <w:sz w:val="18"/>
                <w:szCs w:val="18"/>
              </w:rPr>
              <w:t>个别认定收回存在重大不确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定性，董事会</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年确定全</w:t>
            </w:r>
          </w:p>
          <w:p>
            <w:pPr>
              <w:pStyle w:val="TableParagraph"/>
              <w:spacing w:line="213" w:lineRule="exact"/>
              <w:ind w:left="4" w:right="0"/>
              <w:jc w:val="left"/>
              <w:rPr>
                <w:rFonts w:ascii="宋体" w:hAnsi="宋体" w:cs="宋体" w:eastAsia="宋体" w:hint="default"/>
                <w:sz w:val="18"/>
                <w:szCs w:val="18"/>
              </w:rPr>
            </w:pPr>
            <w:r>
              <w:rPr>
                <w:rFonts w:ascii="宋体" w:hAnsi="宋体" w:cs="宋体" w:eastAsia="宋体" w:hint="default"/>
                <w:sz w:val="18"/>
                <w:szCs w:val="18"/>
              </w:rPr>
              <w:t>额计提</w:t>
            </w:r>
            <w:r>
              <w:rPr>
                <w:rFonts w:ascii="宋体" w:hAnsi="宋体" w:cs="宋体" w:eastAsia="宋体" w:hint="default"/>
                <w:sz w:val="18"/>
                <w:szCs w:val="18"/>
              </w:rPr>
              <w:t> </w:t>
            </w:r>
          </w:p>
        </w:tc>
      </w:tr>
      <w:tr>
        <w:trPr>
          <w:trHeight w:val="331"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熊建凌</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5"/>
              <w:jc w:val="right"/>
              <w:rPr>
                <w:rFonts w:ascii="宋体" w:hAnsi="宋体" w:cs="宋体" w:eastAsia="宋体" w:hint="default"/>
                <w:sz w:val="18"/>
                <w:szCs w:val="18"/>
              </w:rPr>
            </w:pPr>
            <w:r>
              <w:rPr>
                <w:rFonts w:ascii="宋体"/>
                <w:sz w:val="18"/>
              </w:rPr>
              <w:t>   8,500,000.00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5"/>
              <w:jc w:val="right"/>
              <w:rPr>
                <w:rFonts w:ascii="宋体" w:hAnsi="宋体" w:cs="宋体" w:eastAsia="宋体" w:hint="default"/>
                <w:sz w:val="18"/>
                <w:szCs w:val="18"/>
              </w:rPr>
            </w:pPr>
            <w:r>
              <w:rPr>
                <w:rFonts w:ascii="宋体"/>
                <w:sz w:val="18"/>
              </w:rPr>
              <w:t>425,000.00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5"/>
              <w:jc w:val="right"/>
              <w:rPr>
                <w:rFonts w:ascii="宋体" w:hAnsi="宋体" w:cs="宋体" w:eastAsia="宋体" w:hint="default"/>
                <w:sz w:val="18"/>
                <w:szCs w:val="18"/>
              </w:rPr>
            </w:pPr>
            <w:r>
              <w:rPr>
                <w:rFonts w:ascii="宋体"/>
                <w:sz w:val="18"/>
              </w:rPr>
              <w:t>5%</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5"/>
              <w:jc w:val="right"/>
              <w:rPr>
                <w:rFonts w:ascii="宋体" w:hAnsi="宋体" w:cs="宋体" w:eastAsia="宋体" w:hint="default"/>
                <w:sz w:val="18"/>
                <w:szCs w:val="18"/>
              </w:rPr>
            </w:pPr>
            <w:r>
              <w:rPr>
                <w:rFonts w:ascii="宋体" w:hAnsi="宋体" w:cs="宋体" w:eastAsia="宋体" w:hint="default"/>
                <w:sz w:val="18"/>
                <w:szCs w:val="18"/>
              </w:rPr>
              <w:t>正常应收，按帐龄计提</w:t>
            </w:r>
          </w:p>
        </w:tc>
      </w:tr>
      <w:tr>
        <w:trPr>
          <w:trHeight w:val="322"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安徽省永安建筑有限公司</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   4,612,938.69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451,606.83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5%-10%</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hAnsi="宋体" w:cs="宋体" w:eastAsia="宋体" w:hint="default"/>
                <w:sz w:val="18"/>
                <w:szCs w:val="18"/>
              </w:rPr>
              <w:t>正常应收，按帐龄计提</w:t>
            </w:r>
          </w:p>
        </w:tc>
      </w:tr>
      <w:tr>
        <w:trPr>
          <w:trHeight w:val="322"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程道良</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3,872,284.00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387,228.40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10%</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tabs>
                <w:tab w:pos="437" w:val="left" w:leader="none"/>
              </w:tabs>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t> </w:t>
              <w:tab/>
            </w:r>
            <w:r>
              <w:rPr>
                <w:rFonts w:ascii="宋体" w:hAnsi="宋体" w:cs="宋体" w:eastAsia="宋体" w:hint="default"/>
                <w:sz w:val="18"/>
                <w:szCs w:val="18"/>
              </w:rPr>
              <w:t>正常应收，按帐龄计提</w:t>
            </w:r>
          </w:p>
        </w:tc>
      </w:tr>
      <w:tr>
        <w:trPr>
          <w:trHeight w:val="323"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魏文敏、程金付</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right"/>
              <w:rPr>
                <w:rFonts w:ascii="宋体" w:hAnsi="宋体" w:cs="宋体" w:eastAsia="宋体" w:hint="default"/>
                <w:sz w:val="18"/>
                <w:szCs w:val="18"/>
              </w:rPr>
            </w:pPr>
            <w:r>
              <w:rPr>
                <w:rFonts w:ascii="宋体"/>
                <w:sz w:val="18"/>
              </w:rPr>
              <w:t>1,812,440.00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right"/>
              <w:rPr>
                <w:rFonts w:ascii="宋体" w:hAnsi="宋体" w:cs="宋体" w:eastAsia="宋体" w:hint="default"/>
                <w:sz w:val="18"/>
                <w:szCs w:val="18"/>
              </w:rPr>
            </w:pPr>
            <w:r>
              <w:rPr>
                <w:rFonts w:ascii="宋体"/>
                <w:sz w:val="18"/>
              </w:rPr>
              <w:t>181,244.00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right"/>
              <w:rPr>
                <w:rFonts w:ascii="宋体" w:hAnsi="宋体" w:cs="宋体" w:eastAsia="宋体" w:hint="default"/>
                <w:sz w:val="18"/>
                <w:szCs w:val="18"/>
              </w:rPr>
            </w:pPr>
            <w:r>
              <w:rPr>
                <w:rFonts w:ascii="宋体"/>
                <w:sz w:val="18"/>
              </w:rPr>
              <w:t>10%</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tabs>
                <w:tab w:pos="437" w:val="left" w:leader="none"/>
              </w:tabs>
              <w:spacing w:line="240" w:lineRule="auto" w:before="11"/>
              <w:ind w:left="-16" w:right="0"/>
              <w:jc w:val="left"/>
              <w:rPr>
                <w:rFonts w:ascii="宋体" w:hAnsi="宋体" w:cs="宋体" w:eastAsia="宋体" w:hint="default"/>
                <w:sz w:val="18"/>
                <w:szCs w:val="18"/>
              </w:rPr>
            </w:pPr>
            <w:r>
              <w:rPr>
                <w:rFonts w:ascii="宋体" w:hAnsi="宋体" w:cs="宋体" w:eastAsia="宋体" w:hint="default"/>
                <w:sz w:val="18"/>
                <w:szCs w:val="18"/>
              </w:rPr>
              <w:t> </w:t>
              <w:tab/>
            </w:r>
            <w:r>
              <w:rPr>
                <w:rFonts w:ascii="宋体" w:hAnsi="宋体" w:cs="宋体" w:eastAsia="宋体" w:hint="default"/>
                <w:sz w:val="18"/>
                <w:szCs w:val="18"/>
              </w:rPr>
              <w:t>正常应收，按帐龄计提</w:t>
            </w:r>
          </w:p>
        </w:tc>
      </w:tr>
      <w:tr>
        <w:trPr>
          <w:trHeight w:val="322"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张海虹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1,016,480.00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101,648.00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10%</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tabs>
                <w:tab w:pos="437" w:val="left" w:leader="none"/>
              </w:tabs>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t> </w:t>
              <w:tab/>
            </w:r>
            <w:r>
              <w:rPr>
                <w:rFonts w:ascii="宋体" w:hAnsi="宋体" w:cs="宋体" w:eastAsia="宋体" w:hint="default"/>
                <w:sz w:val="18"/>
                <w:szCs w:val="18"/>
              </w:rPr>
              <w:t>正常应收，按帐龄计提</w:t>
            </w:r>
          </w:p>
        </w:tc>
      </w:tr>
      <w:tr>
        <w:trPr>
          <w:trHeight w:val="322"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合肥鸿图电力安装工程有限公司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724,119.27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72,411.93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10%</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tabs>
                <w:tab w:pos="437" w:val="left" w:leader="none"/>
              </w:tabs>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t> </w:t>
              <w:tab/>
            </w:r>
            <w:r>
              <w:rPr>
                <w:rFonts w:ascii="宋体" w:hAnsi="宋体" w:cs="宋体" w:eastAsia="宋体" w:hint="default"/>
                <w:sz w:val="18"/>
                <w:szCs w:val="18"/>
              </w:rPr>
              <w:t>正常应收，按帐龄计提</w:t>
            </w:r>
          </w:p>
        </w:tc>
      </w:tr>
      <w:tr>
        <w:trPr>
          <w:trHeight w:val="323"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秦皇岛通联公司</w:t>
            </w:r>
            <w:r>
              <w:rPr>
                <w:rFonts w:ascii="宋体" w:hAnsi="宋体" w:cs="宋体" w:eastAsia="宋体" w:hint="default"/>
                <w:spacing w:val="-46"/>
                <w:sz w:val="18"/>
                <w:szCs w:val="18"/>
              </w:rPr>
              <w:t> </w:t>
            </w:r>
            <w:r>
              <w:rPr>
                <w:rFonts w:ascii="宋体" w:hAnsi="宋体" w:cs="宋体" w:eastAsia="宋体" w:hint="default"/>
                <w:sz w:val="18"/>
                <w:szCs w:val="18"/>
              </w:rPr>
              <w:t>C3-1-53,C3-118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right"/>
              <w:rPr>
                <w:rFonts w:ascii="宋体" w:hAnsi="宋体" w:cs="宋体" w:eastAsia="宋体" w:hint="default"/>
                <w:sz w:val="18"/>
                <w:szCs w:val="18"/>
              </w:rPr>
            </w:pPr>
            <w:r>
              <w:rPr>
                <w:rFonts w:ascii="宋体"/>
                <w:sz w:val="18"/>
              </w:rPr>
              <w:t>     628,062.08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right"/>
              <w:rPr>
                <w:rFonts w:ascii="宋体" w:hAnsi="宋体" w:cs="宋体" w:eastAsia="宋体" w:hint="default"/>
                <w:sz w:val="18"/>
                <w:szCs w:val="18"/>
              </w:rPr>
            </w:pPr>
            <w:r>
              <w:rPr>
                <w:rFonts w:ascii="宋体"/>
                <w:sz w:val="18"/>
              </w:rPr>
              <w:t>62,806.21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right"/>
              <w:rPr>
                <w:rFonts w:ascii="宋体" w:hAnsi="宋体" w:cs="宋体" w:eastAsia="宋体" w:hint="default"/>
                <w:sz w:val="18"/>
                <w:szCs w:val="18"/>
              </w:rPr>
            </w:pPr>
            <w:r>
              <w:rPr>
                <w:rFonts w:ascii="宋体"/>
                <w:sz w:val="18"/>
              </w:rPr>
              <w:t>10%</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right"/>
              <w:rPr>
                <w:rFonts w:ascii="宋体" w:hAnsi="宋体" w:cs="宋体" w:eastAsia="宋体" w:hint="default"/>
                <w:sz w:val="18"/>
                <w:szCs w:val="18"/>
              </w:rPr>
            </w:pPr>
            <w:r>
              <w:rPr>
                <w:rFonts w:ascii="宋体" w:hAnsi="宋体" w:cs="宋体" w:eastAsia="宋体" w:hint="default"/>
                <w:sz w:val="18"/>
                <w:szCs w:val="18"/>
              </w:rPr>
              <w:t>正常应收，按帐龄计提</w:t>
            </w:r>
          </w:p>
        </w:tc>
      </w:tr>
      <w:tr>
        <w:trPr>
          <w:trHeight w:val="322"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李莹、李让智</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     490,000.00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24,500.00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5%</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hAnsi="宋体" w:cs="宋体" w:eastAsia="宋体" w:hint="default"/>
                <w:sz w:val="18"/>
                <w:szCs w:val="18"/>
              </w:rPr>
              <w:t>正常应收，按帐龄计提</w:t>
            </w:r>
          </w:p>
        </w:tc>
      </w:tr>
      <w:tr>
        <w:trPr>
          <w:trHeight w:val="382"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宋体" w:hAnsi="宋体" w:cs="宋体" w:eastAsia="宋体" w:hint="default"/>
                <w:sz w:val="18"/>
                <w:szCs w:val="18"/>
              </w:rPr>
            </w:pPr>
            <w:r>
              <w:rPr>
                <w:rFonts w:ascii="宋体"/>
                <w:sz w:val="18"/>
              </w:rPr>
              <w:t>49,101,476.46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宋体" w:hAnsi="宋体" w:cs="宋体" w:eastAsia="宋体" w:hint="default"/>
                <w:sz w:val="18"/>
                <w:szCs w:val="18"/>
              </w:rPr>
            </w:pPr>
            <w:r>
              <w:rPr>
                <w:rFonts w:ascii="宋体"/>
                <w:sz w:val="18"/>
              </w:rPr>
              <w:t>14,020,869.34</w:t>
            </w:r>
          </w:p>
        </w:tc>
        <w:tc>
          <w:tcPr>
            <w:tcW w:w="720"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6" w:right="0"/>
              <w:jc w:val="left"/>
              <w:rPr>
                <w:rFonts w:ascii="宋体" w:hAnsi="宋体" w:cs="宋体" w:eastAsia="宋体" w:hint="default"/>
                <w:sz w:val="18"/>
                <w:szCs w:val="18"/>
              </w:rPr>
            </w:pPr>
            <w:r>
              <w:rPr>
                <w:rFonts w:ascii="宋体"/>
                <w:sz w:val="18"/>
              </w:rPr>
              <w:t> </w:t>
            </w:r>
          </w:p>
        </w:tc>
      </w:tr>
    </w:tbl>
    <w:p>
      <w:pPr>
        <w:spacing w:line="240" w:lineRule="auto" w:before="1"/>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00" w:h="16840"/>
          <w:pgMar w:header="883" w:footer="1222" w:top="1140" w:bottom="1420" w:left="840" w:right="840"/>
        </w:sectPr>
      </w:pPr>
    </w:p>
    <w:p>
      <w:pPr>
        <w:pStyle w:val="BodyText"/>
        <w:spacing w:line="240" w:lineRule="auto" w:before="35"/>
        <w:ind w:left="714" w:right="0"/>
        <w:jc w:val="left"/>
        <w:rPr>
          <w:rFonts w:ascii="宋体" w:hAnsi="宋体" w:cs="宋体" w:eastAsia="宋体" w:hint="default"/>
        </w:rPr>
      </w:pPr>
      <w:r>
        <w:rPr/>
        <w:t>期末单项金额虽不重大但单独进行减值测试的应收账款坏账准备计提：</w:t>
      </w:r>
      <w:r>
        <w:rPr>
          <w:rFonts w:ascii="宋体" w:hAnsi="宋体" w:cs="宋体" w:eastAsia="宋体" w:hint="default"/>
        </w:rPr>
        <w:t> </w:t>
      </w:r>
    </w:p>
    <w:p>
      <w:pPr>
        <w:spacing w:line="240" w:lineRule="auto" w:before="11"/>
        <w:rPr>
          <w:rFonts w:ascii="宋体" w:hAnsi="宋体" w:cs="宋体" w:eastAsia="宋体" w:hint="default"/>
          <w:sz w:val="14"/>
          <w:szCs w:val="14"/>
        </w:rPr>
      </w:pPr>
    </w:p>
    <w:p>
      <w:pPr>
        <w:tabs>
          <w:tab w:pos="4145" w:val="left" w:leader="none"/>
          <w:tab w:pos="5311" w:val="left" w:leader="none"/>
          <w:tab w:pos="6412" w:val="left" w:leader="none"/>
        </w:tabs>
        <w:spacing w:line="158" w:lineRule="auto" w:before="0"/>
        <w:ind w:left="6412" w:right="464" w:hanging="6290"/>
        <w:jc w:val="right"/>
        <w:rPr>
          <w:rFonts w:ascii="宋体" w:hAnsi="宋体" w:cs="宋体" w:eastAsia="宋体" w:hint="default"/>
          <w:sz w:val="18"/>
          <w:szCs w:val="18"/>
        </w:rPr>
      </w:pPr>
      <w:r>
        <w:rPr>
          <w:rFonts w:ascii="宋体" w:hAnsi="宋体" w:cs="宋体" w:eastAsia="宋体" w:hint="default"/>
          <w:sz w:val="18"/>
          <w:szCs w:val="18"/>
        </w:rPr>
        <w:t>应收账款内容</w:t>
      </w:r>
      <w:r>
        <w:rPr>
          <w:rFonts w:ascii="宋体" w:hAnsi="宋体" w:cs="宋体" w:eastAsia="宋体" w:hint="default"/>
          <w:sz w:val="18"/>
          <w:szCs w:val="18"/>
        </w:rPr>
        <w:tab/>
      </w:r>
      <w:r>
        <w:rPr>
          <w:rFonts w:ascii="宋体" w:hAnsi="宋体" w:cs="宋体" w:eastAsia="宋体" w:hint="default"/>
          <w:sz w:val="18"/>
          <w:szCs w:val="18"/>
        </w:rPr>
        <w:t>账面余额</w:t>
      </w:r>
      <w:r>
        <w:rPr>
          <w:rFonts w:ascii="宋体" w:hAnsi="宋体" w:cs="宋体" w:eastAsia="宋体" w:hint="default"/>
          <w:sz w:val="18"/>
          <w:szCs w:val="18"/>
        </w:rPr>
        <w:tab/>
      </w:r>
      <w:r>
        <w:rPr>
          <w:rFonts w:ascii="宋体" w:hAnsi="宋体" w:cs="宋体" w:eastAsia="宋体" w:hint="default"/>
          <w:sz w:val="18"/>
          <w:szCs w:val="18"/>
        </w:rPr>
        <w:t>坏账金额</w:t>
      </w:r>
      <w:r>
        <w:rPr>
          <w:rFonts w:ascii="宋体" w:hAnsi="宋体" w:cs="宋体" w:eastAsia="宋体" w:hint="default"/>
          <w:sz w:val="18"/>
          <w:szCs w:val="18"/>
        </w:rPr>
        <w:tab/>
      </w:r>
      <w:r>
        <w:rPr>
          <w:rFonts w:ascii="宋体" w:hAnsi="宋体" w:cs="宋体" w:eastAsia="宋体" w:hint="default"/>
          <w:position w:val="12"/>
          <w:sz w:val="18"/>
          <w:szCs w:val="18"/>
        </w:rPr>
        <w:t>计提</w:t>
      </w:r>
      <w:r>
        <w:rPr>
          <w:rFonts w:ascii="宋体" w:hAnsi="宋体" w:cs="宋体" w:eastAsia="宋体" w:hint="default"/>
          <w:position w:val="12"/>
          <w:sz w:val="18"/>
          <w:szCs w:val="18"/>
        </w:rPr>
        <w:t> </w:t>
      </w:r>
      <w:r>
        <w:rPr>
          <w:rFonts w:ascii="宋体" w:hAnsi="宋体" w:cs="宋体" w:eastAsia="宋体" w:hint="default"/>
          <w:sz w:val="18"/>
          <w:szCs w:val="18"/>
        </w:rPr>
        <w:t>比例</w:t>
      </w:r>
      <w:r>
        <w:rPr>
          <w:rFonts w:ascii="宋体" w:hAnsi="宋体" w:cs="宋体" w:eastAsia="宋体" w:hint="default"/>
          <w:sz w:val="18"/>
          <w:szCs w:val="18"/>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21"/>
          <w:szCs w:val="21"/>
        </w:rPr>
      </w:pPr>
    </w:p>
    <w:p>
      <w:pPr>
        <w:spacing w:before="0"/>
        <w:ind w:left="123" w:right="0" w:firstLine="0"/>
        <w:jc w:val="left"/>
        <w:rPr>
          <w:rFonts w:ascii="宋体" w:hAnsi="宋体" w:cs="宋体" w:eastAsia="宋体" w:hint="default"/>
          <w:sz w:val="18"/>
          <w:szCs w:val="18"/>
        </w:rPr>
      </w:pPr>
      <w:r>
        <w:rPr>
          <w:rFonts w:ascii="宋体" w:hAnsi="宋体" w:cs="宋体" w:eastAsia="宋体" w:hint="default"/>
          <w:sz w:val="18"/>
          <w:szCs w:val="18"/>
        </w:rPr>
        <w:t>理由</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type w:val="continuous"/>
          <w:pgSz w:w="11900" w:h="16840"/>
          <w:pgMar w:top="2000" w:bottom="280" w:left="840" w:right="840"/>
          <w:cols w:num="2" w:equalWidth="0">
            <w:col w:w="7330" w:space="896"/>
            <w:col w:w="1994"/>
          </w:cols>
        </w:sectPr>
      </w:pPr>
    </w:p>
    <w:p>
      <w:pPr>
        <w:tabs>
          <w:tab w:pos="5324" w:val="left" w:leader="none"/>
        </w:tabs>
        <w:spacing w:line="295" w:lineRule="exact" w:before="37"/>
        <w:ind w:left="123" w:right="0" w:firstLine="0"/>
        <w:jc w:val="left"/>
        <w:rPr>
          <w:rFonts w:ascii="宋体" w:hAnsi="宋体" w:cs="宋体" w:eastAsia="宋体" w:hint="default"/>
          <w:sz w:val="18"/>
          <w:szCs w:val="18"/>
        </w:rPr>
      </w:pPr>
      <w:r>
        <w:rPr>
          <w:rFonts w:ascii="宋体" w:hAnsi="宋体" w:cs="宋体" w:eastAsia="宋体" w:hint="default"/>
          <w:sz w:val="18"/>
          <w:szCs w:val="18"/>
        </w:rPr>
        <w:t>原天华酒店账款未收回                        </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z w:val="18"/>
          <w:szCs w:val="18"/>
        </w:rPr>
        <w:t>124,480.10</w:t>
        <w:tab/>
        <w:t>124,480.10  100% </w:t>
      </w:r>
      <w:r>
        <w:rPr>
          <w:rFonts w:ascii="宋体" w:hAnsi="宋体" w:cs="宋体" w:eastAsia="宋体" w:hint="default"/>
          <w:spacing w:val="32"/>
          <w:sz w:val="18"/>
          <w:szCs w:val="18"/>
        </w:rPr>
        <w:t> </w:t>
      </w:r>
      <w:r>
        <w:rPr>
          <w:rFonts w:ascii="宋体" w:hAnsi="宋体" w:cs="宋体" w:eastAsia="宋体" w:hint="default"/>
          <w:spacing w:val="3"/>
          <w:position w:val="12"/>
          <w:sz w:val="18"/>
          <w:szCs w:val="18"/>
        </w:rPr>
        <w:t>原天华酒店应收耀华集团、秦皇岛煤气</w:t>
      </w:r>
      <w:r>
        <w:rPr>
          <w:rFonts w:ascii="宋体" w:hAnsi="宋体" w:cs="宋体" w:eastAsia="宋体" w:hint="default"/>
          <w:sz w:val="18"/>
          <w:szCs w:val="18"/>
        </w:rPr>
      </w:r>
    </w:p>
    <w:p>
      <w:pPr>
        <w:spacing w:line="173" w:lineRule="exact" w:before="0"/>
        <w:ind w:left="6963" w:right="395" w:firstLine="0"/>
        <w:jc w:val="left"/>
        <w:rPr>
          <w:rFonts w:ascii="宋体" w:hAnsi="宋体" w:cs="宋体" w:eastAsia="宋体" w:hint="default"/>
          <w:sz w:val="18"/>
          <w:szCs w:val="18"/>
        </w:rPr>
      </w:pPr>
      <w:r>
        <w:rPr>
          <w:rFonts w:ascii="宋体" w:hAnsi="宋体" w:cs="宋体" w:eastAsia="宋体" w:hint="default"/>
          <w:sz w:val="18"/>
          <w:szCs w:val="18"/>
        </w:rPr>
        <w:t>公司等账款无法收回</w:t>
      </w:r>
      <w:r>
        <w:rPr>
          <w:rFonts w:ascii="宋体" w:hAnsi="宋体" w:cs="宋体" w:eastAsia="宋体" w:hint="default"/>
          <w:sz w:val="18"/>
          <w:szCs w:val="18"/>
        </w:rPr>
        <w:t> </w:t>
      </w:r>
    </w:p>
    <w:p>
      <w:pPr>
        <w:tabs>
          <w:tab w:pos="4199" w:val="left" w:leader="none"/>
          <w:tab w:pos="5324" w:val="left" w:leader="none"/>
        </w:tabs>
        <w:spacing w:line="293" w:lineRule="exact" w:before="0"/>
        <w:ind w:left="123" w:right="0" w:firstLine="0"/>
        <w:jc w:val="left"/>
        <w:rPr>
          <w:rFonts w:ascii="宋体" w:hAnsi="宋体" w:cs="宋体" w:eastAsia="宋体" w:hint="default"/>
          <w:sz w:val="18"/>
          <w:szCs w:val="18"/>
        </w:rPr>
      </w:pPr>
      <w:r>
        <w:rPr>
          <w:rFonts w:ascii="宋体" w:hAnsi="宋体" w:cs="宋体" w:eastAsia="宋体" w:hint="default"/>
          <w:sz w:val="18"/>
          <w:szCs w:val="18"/>
        </w:rPr>
        <w:t>周小平、曹静等芜湖新长江市场一期售房尾款</w:t>
      </w:r>
      <w:r>
        <w:rPr>
          <w:rFonts w:ascii="宋体" w:hAnsi="宋体" w:cs="宋体" w:eastAsia="宋体" w:hint="default"/>
          <w:sz w:val="18"/>
          <w:szCs w:val="18"/>
        </w:rPr>
        <w:tab/>
        <w:t>455,605.47</w:t>
        <w:tab/>
        <w:t>455,605.47  100% </w:t>
      </w:r>
      <w:r>
        <w:rPr>
          <w:rFonts w:ascii="宋体" w:hAnsi="宋体" w:cs="宋体" w:eastAsia="宋体" w:hint="default"/>
          <w:spacing w:val="32"/>
          <w:sz w:val="18"/>
          <w:szCs w:val="18"/>
        </w:rPr>
        <w:t> </w:t>
      </w:r>
      <w:r>
        <w:rPr>
          <w:rFonts w:ascii="宋体" w:hAnsi="宋体" w:cs="宋体" w:eastAsia="宋体" w:hint="default"/>
          <w:spacing w:val="3"/>
          <w:position w:val="12"/>
          <w:sz w:val="18"/>
          <w:szCs w:val="18"/>
        </w:rPr>
        <w:t>个别认定收回存在重大不确定性，子公</w:t>
      </w:r>
      <w:r>
        <w:rPr>
          <w:rFonts w:ascii="宋体" w:hAnsi="宋体" w:cs="宋体" w:eastAsia="宋体" w:hint="default"/>
          <w:sz w:val="18"/>
          <w:szCs w:val="18"/>
        </w:rPr>
      </w:r>
    </w:p>
    <w:p>
      <w:pPr>
        <w:spacing w:line="175" w:lineRule="exact" w:before="0"/>
        <w:ind w:left="0" w:right="284" w:firstLine="0"/>
        <w:jc w:val="right"/>
        <w:rPr>
          <w:rFonts w:ascii="宋体" w:hAnsi="宋体" w:cs="宋体" w:eastAsia="宋体" w:hint="default"/>
          <w:sz w:val="18"/>
          <w:szCs w:val="18"/>
        </w:rPr>
      </w:pPr>
      <w:r>
        <w:rPr>
          <w:rFonts w:ascii="宋体" w:hAnsi="宋体" w:cs="宋体" w:eastAsia="宋体" w:hint="default"/>
          <w:sz w:val="18"/>
          <w:szCs w:val="18"/>
        </w:rPr>
        <w:t>司董事会</w:t>
      </w:r>
      <w:r>
        <w:rPr>
          <w:rFonts w:ascii="宋体" w:hAnsi="宋体" w:cs="宋体" w:eastAsia="宋体" w:hint="default"/>
          <w:sz w:val="18"/>
          <w:szCs w:val="18"/>
        </w:rPr>
        <w:t>2010</w:t>
      </w:r>
      <w:r>
        <w:rPr>
          <w:rFonts w:ascii="宋体" w:hAnsi="宋体" w:cs="宋体" w:eastAsia="宋体" w:hint="default"/>
          <w:sz w:val="18"/>
          <w:szCs w:val="18"/>
        </w:rPr>
        <w:t>、</w:t>
      </w:r>
      <w:r>
        <w:rPr>
          <w:rFonts w:ascii="宋体" w:hAnsi="宋体" w:cs="宋体" w:eastAsia="宋体" w:hint="default"/>
          <w:sz w:val="18"/>
          <w:szCs w:val="18"/>
        </w:rPr>
        <w:t>2011</w:t>
      </w:r>
      <w:r>
        <w:rPr>
          <w:rFonts w:ascii="宋体" w:hAnsi="宋体" w:cs="宋体" w:eastAsia="宋体" w:hint="default"/>
          <w:sz w:val="18"/>
          <w:szCs w:val="18"/>
        </w:rPr>
        <w:t>年确定全额计提</w:t>
      </w:r>
      <w:r>
        <w:rPr>
          <w:rFonts w:ascii="宋体" w:hAnsi="宋体" w:cs="宋体" w:eastAsia="宋体" w:hint="default"/>
          <w:sz w:val="18"/>
          <w:szCs w:val="18"/>
        </w:rPr>
        <w:t> </w:t>
      </w:r>
    </w:p>
    <w:p>
      <w:pPr>
        <w:tabs>
          <w:tab w:pos="575" w:val="left" w:leader="none"/>
          <w:tab w:pos="4192" w:val="left" w:leader="none"/>
          <w:tab w:pos="5317" w:val="left" w:leader="none"/>
          <w:tab w:pos="6963" w:val="left" w:leader="none"/>
        </w:tabs>
        <w:spacing w:before="116"/>
        <w:ind w:left="123" w:right="395" w:firstLine="0"/>
        <w:jc w:val="left"/>
        <w:rPr>
          <w:rFonts w:ascii="宋体" w:hAnsi="宋体" w:cs="宋体" w:eastAsia="宋体" w:hint="default"/>
          <w:sz w:val="18"/>
          <w:szCs w:val="18"/>
        </w:rPr>
      </w:pPr>
      <w:r>
        <w:rPr>
          <w:rFonts w:ascii="宋体" w:hAnsi="宋体" w:cs="宋体" w:eastAsia="宋体" w:hint="default"/>
          <w:sz w:val="18"/>
          <w:szCs w:val="18"/>
        </w:rPr>
        <w:t>合</w:t>
        <w:tab/>
        <w:t>计</w:t>
        <w:tab/>
      </w:r>
      <w:r>
        <w:rPr>
          <w:rFonts w:ascii="宋体" w:hAnsi="宋体" w:cs="宋体" w:eastAsia="宋体" w:hint="default"/>
          <w:sz w:val="18"/>
          <w:szCs w:val="18"/>
        </w:rPr>
        <w:t>580,085.57</w:t>
        <w:tab/>
        <w:t>580,085.57</w:t>
        <w:tab/>
        <w:t> </w:t>
      </w:r>
    </w:p>
    <w:p>
      <w:pPr>
        <w:spacing w:line="240" w:lineRule="auto" w:before="10"/>
        <w:rPr>
          <w:rFonts w:ascii="宋体" w:hAnsi="宋体" w:cs="宋体" w:eastAsia="宋体" w:hint="default"/>
          <w:sz w:val="21"/>
          <w:szCs w:val="21"/>
        </w:rPr>
      </w:pPr>
    </w:p>
    <w:p>
      <w:pPr>
        <w:pStyle w:val="BodyText"/>
        <w:spacing w:line="240" w:lineRule="auto" w:before="0"/>
        <w:ind w:left="714" w:right="395"/>
        <w:jc w:val="left"/>
        <w:rPr>
          <w:rFonts w:ascii="宋体" w:hAnsi="宋体" w:cs="宋体" w:eastAsia="宋体" w:hint="default"/>
        </w:rPr>
      </w:pPr>
      <w:r>
        <w:rPr/>
        <w:t>（</w:t>
      </w:r>
      <w:r>
        <w:rPr>
          <w:rFonts w:ascii="宋体" w:hAnsi="宋体" w:cs="宋体" w:eastAsia="宋体" w:hint="default"/>
        </w:rPr>
        <w:t>4</w:t>
      </w:r>
      <w:r>
        <w:rPr/>
        <w:t>）本报告期实际核销的应收账款情况：无。</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before="0"/>
        <w:ind w:left="714" w:right="395"/>
        <w:jc w:val="left"/>
        <w:rPr>
          <w:rFonts w:ascii="宋体" w:hAnsi="宋体" w:cs="宋体" w:eastAsia="宋体" w:hint="default"/>
        </w:rPr>
      </w:pPr>
      <w:r>
        <w:rPr/>
        <w:t>（</w:t>
      </w:r>
      <w:r>
        <w:rPr>
          <w:rFonts w:ascii="宋体" w:hAnsi="宋体" w:cs="宋体" w:eastAsia="宋体" w:hint="default"/>
        </w:rPr>
        <w:t>5</w:t>
      </w:r>
      <w:r>
        <w:rPr/>
        <w:t>）本期末应收账款中持本公司</w:t>
      </w:r>
      <w:r>
        <w:rPr>
          <w:spacing w:val="-56"/>
        </w:rPr>
        <w:t> </w:t>
      </w:r>
      <w:r>
        <w:rPr>
          <w:rFonts w:ascii="宋体" w:hAnsi="宋体" w:cs="宋体" w:eastAsia="宋体" w:hint="default"/>
        </w:rPr>
        <w:t>5%</w:t>
      </w:r>
      <w:r>
        <w:rPr/>
        <w:t>（含）以上股份股东单位款项：无</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before="0"/>
        <w:ind w:left="294" w:right="0" w:firstLine="419"/>
        <w:jc w:val="left"/>
        <w:rPr>
          <w:rFonts w:ascii="宋体" w:hAnsi="宋体" w:cs="宋体" w:eastAsia="宋体" w:hint="default"/>
        </w:rPr>
      </w:pPr>
      <w:r>
        <w:rPr>
          <w:spacing w:val="-5"/>
        </w:rPr>
        <w:t>（</w:t>
      </w:r>
      <w:r>
        <w:rPr>
          <w:rFonts w:ascii="宋体" w:hAnsi="宋体" w:cs="宋体" w:eastAsia="宋体" w:hint="default"/>
          <w:spacing w:val="-5"/>
        </w:rPr>
        <w:t>6</w:t>
      </w:r>
      <w:r>
        <w:rPr>
          <w:spacing w:val="-5"/>
        </w:rPr>
        <w:t>）本期末欠款金额前五位的应收账款合计数为</w:t>
      </w:r>
      <w:r>
        <w:rPr>
          <w:spacing w:val="-71"/>
        </w:rPr>
        <w:t> </w:t>
      </w:r>
      <w:r>
        <w:rPr>
          <w:rFonts w:ascii="宋体" w:hAnsi="宋体" w:cs="宋体" w:eastAsia="宋体" w:hint="default"/>
          <w:spacing w:val="-1"/>
        </w:rPr>
        <w:t>44,430,375.11</w:t>
      </w:r>
      <w:r>
        <w:rPr>
          <w:rFonts w:ascii="宋体" w:hAnsi="宋体" w:cs="宋体" w:eastAsia="宋体" w:hint="default"/>
          <w:spacing w:val="-70"/>
        </w:rPr>
        <w:t> </w:t>
      </w:r>
      <w:r>
        <w:rPr>
          <w:spacing w:val="-9"/>
        </w:rPr>
        <w:t>元，占应收账款总额的比例为</w:t>
      </w:r>
      <w:r>
        <w:rPr>
          <w:spacing w:val="-71"/>
        </w:rPr>
        <w:t> </w:t>
      </w:r>
      <w:r>
        <w:rPr>
          <w:rFonts w:ascii="宋体" w:hAnsi="宋体" w:cs="宋体" w:eastAsia="宋体" w:hint="default"/>
          <w:spacing w:val="-1"/>
        </w:rPr>
        <w:t>84.47%</w:t>
      </w:r>
      <w:r>
        <w:rPr>
          <w:spacing w:val="-1"/>
        </w:rPr>
        <w:t>，</w:t>
      </w:r>
      <w:r>
        <w:rPr/>
        <w:t> 明细如下：</w:t>
      </w:r>
      <w:r>
        <w:rPr>
          <w:rFonts w:ascii="宋体" w:hAnsi="宋体" w:cs="宋体" w:eastAsia="宋体" w:hint="default"/>
        </w:rPr>
        <w:t> </w:t>
      </w:r>
    </w:p>
    <w:p>
      <w:pPr>
        <w:spacing w:line="240" w:lineRule="auto" w:before="2"/>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628"/>
        <w:gridCol w:w="4704"/>
        <w:gridCol w:w="968"/>
        <w:gridCol w:w="1620"/>
        <w:gridCol w:w="1080"/>
        <w:gridCol w:w="994"/>
      </w:tblGrid>
      <w:tr>
        <w:trPr>
          <w:trHeight w:val="541" w:hRule="exact"/>
        </w:trPr>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28" w:right="0"/>
              <w:jc w:val="left"/>
              <w:rPr>
                <w:rFonts w:ascii="宋体" w:hAnsi="宋体" w:cs="宋体" w:eastAsia="宋体" w:hint="default"/>
                <w:sz w:val="18"/>
                <w:szCs w:val="18"/>
              </w:rPr>
            </w:pPr>
            <w:r>
              <w:rPr>
                <w:rFonts w:ascii="宋体" w:hAnsi="宋体" w:cs="宋体" w:eastAsia="宋体" w:hint="default"/>
                <w:sz w:val="18"/>
                <w:szCs w:val="18"/>
              </w:rPr>
              <w:t>序号</w:t>
            </w:r>
            <w:r>
              <w:rPr>
                <w:rFonts w:ascii="宋体" w:hAnsi="宋体" w:cs="宋体" w:eastAsia="宋体" w:hint="default"/>
                <w:sz w:val="18"/>
                <w:szCs w:val="18"/>
              </w:rPr>
              <w:t> </w:t>
            </w:r>
          </w:p>
        </w:tc>
        <w:tc>
          <w:tcPr>
            <w:tcW w:w="4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88" w:right="0"/>
              <w:jc w:val="center"/>
              <w:rPr>
                <w:rFonts w:ascii="宋体" w:hAnsi="宋体" w:cs="宋体" w:eastAsia="宋体" w:hint="default"/>
                <w:sz w:val="18"/>
                <w:szCs w:val="18"/>
              </w:rPr>
            </w:pPr>
            <w:r>
              <w:rPr>
                <w:rFonts w:ascii="宋体" w:hAnsi="宋体" w:cs="宋体" w:eastAsia="宋体" w:hint="default"/>
                <w:sz w:val="18"/>
                <w:szCs w:val="18"/>
              </w:rPr>
              <w:t>债务人名称</w:t>
            </w:r>
            <w:r>
              <w:rPr>
                <w:rFonts w:ascii="宋体" w:hAnsi="宋体" w:cs="宋体" w:eastAsia="宋体" w:hint="default"/>
                <w:sz w:val="18"/>
                <w:szCs w:val="18"/>
              </w:rPr>
              <w:t> </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90"/>
              <w:jc w:val="left"/>
              <w:rPr>
                <w:rFonts w:ascii="宋体" w:hAnsi="宋体" w:cs="宋体" w:eastAsia="宋体" w:hint="default"/>
                <w:sz w:val="18"/>
                <w:szCs w:val="18"/>
              </w:rPr>
            </w:pPr>
            <w:r>
              <w:rPr>
                <w:rFonts w:ascii="宋体" w:hAnsi="宋体" w:cs="宋体" w:eastAsia="宋体" w:hint="default"/>
                <w:spacing w:val="10"/>
                <w:sz w:val="18"/>
                <w:szCs w:val="18"/>
              </w:rPr>
              <w:t>与本公司 </w:t>
            </w:r>
            <w:r>
              <w:rPr>
                <w:rFonts w:ascii="宋体" w:hAnsi="宋体" w:cs="宋体" w:eastAsia="宋体" w:hint="default"/>
                <w:sz w:val="18"/>
                <w:szCs w:val="18"/>
              </w:rPr>
              <w:t>关系</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579"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09" w:right="0"/>
              <w:jc w:val="left"/>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龄</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9"/>
              <w:ind w:left="103" w:right="102"/>
              <w:jc w:val="left"/>
              <w:rPr>
                <w:rFonts w:ascii="宋体" w:hAnsi="宋体" w:cs="宋体" w:eastAsia="宋体" w:hint="default"/>
                <w:sz w:val="18"/>
                <w:szCs w:val="18"/>
              </w:rPr>
            </w:pPr>
            <w:r>
              <w:rPr>
                <w:rFonts w:ascii="宋体" w:hAnsi="宋体" w:cs="宋体" w:eastAsia="宋体" w:hint="default"/>
                <w:spacing w:val="14"/>
                <w:sz w:val="18"/>
                <w:szCs w:val="18"/>
              </w:rPr>
              <w:t>占应收账</w:t>
            </w:r>
            <w:r>
              <w:rPr>
                <w:rFonts w:ascii="宋体" w:hAnsi="宋体" w:cs="宋体" w:eastAsia="宋体" w:hint="default"/>
                <w:sz w:val="18"/>
                <w:szCs w:val="18"/>
              </w:rPr>
              <w:t> 款的比例</w:t>
            </w:r>
          </w:p>
        </w:tc>
      </w:tr>
      <w:tr>
        <w:trPr>
          <w:trHeight w:val="322" w:hRule="exact"/>
        </w:trPr>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sz w:val="18"/>
              </w:rPr>
              <w:t>1 </w:t>
            </w:r>
          </w:p>
        </w:tc>
        <w:tc>
          <w:tcPr>
            <w:tcW w:w="4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合肥德胜房地产经纪有限公司</w:t>
            </w:r>
            <w:r>
              <w:rPr>
                <w:rFonts w:ascii="宋体" w:hAnsi="宋体" w:cs="宋体" w:eastAsia="宋体" w:hint="default"/>
                <w:sz w:val="18"/>
                <w:szCs w:val="18"/>
              </w:rPr>
              <w:t> </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35" w:right="0"/>
              <w:jc w:val="left"/>
              <w:rPr>
                <w:rFonts w:ascii="宋体" w:hAnsi="宋体" w:cs="宋体" w:eastAsia="宋体" w:hint="default"/>
                <w:sz w:val="18"/>
                <w:szCs w:val="18"/>
              </w:rPr>
            </w:pPr>
            <w:r>
              <w:rPr>
                <w:rFonts w:ascii="宋体" w:hAnsi="宋体" w:cs="宋体" w:eastAsia="宋体" w:hint="default"/>
                <w:sz w:val="18"/>
                <w:szCs w:val="18"/>
              </w:rPr>
              <w:t>销售客户</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17,800,857.00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33.84%</w:t>
            </w:r>
          </w:p>
        </w:tc>
      </w:tr>
      <w:tr>
        <w:trPr>
          <w:trHeight w:val="323" w:hRule="exact"/>
        </w:trPr>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 </w:t>
            </w:r>
          </w:p>
        </w:tc>
        <w:tc>
          <w:tcPr>
            <w:tcW w:w="4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秦皇岛市金原房地产开发有限公司应收</w:t>
            </w:r>
            <w:r>
              <w:rPr>
                <w:rFonts w:ascii="宋体" w:hAnsi="宋体" w:cs="宋体" w:eastAsia="宋体" w:hint="default"/>
                <w:sz w:val="18"/>
                <w:szCs w:val="18"/>
              </w:rPr>
              <w:t>1.4</w:t>
            </w:r>
            <w:r>
              <w:rPr>
                <w:rFonts w:ascii="宋体" w:hAnsi="宋体" w:cs="宋体" w:eastAsia="宋体" w:hint="default"/>
                <w:sz w:val="18"/>
                <w:szCs w:val="18"/>
              </w:rPr>
              <w:t>号楼业主余款</w:t>
            </w:r>
            <w:r>
              <w:rPr>
                <w:rFonts w:ascii="宋体" w:hAnsi="宋体" w:cs="宋体" w:eastAsia="宋体" w:hint="default"/>
                <w:sz w:val="18"/>
                <w:szCs w:val="18"/>
              </w:rPr>
              <w:t> </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5" w:right="0"/>
              <w:jc w:val="left"/>
              <w:rPr>
                <w:rFonts w:ascii="宋体" w:hAnsi="宋体" w:cs="宋体" w:eastAsia="宋体" w:hint="default"/>
                <w:sz w:val="18"/>
                <w:szCs w:val="18"/>
              </w:rPr>
            </w:pPr>
            <w:r>
              <w:rPr>
                <w:rFonts w:ascii="宋体" w:hAnsi="宋体" w:cs="宋体" w:eastAsia="宋体" w:hint="default"/>
                <w:sz w:val="18"/>
                <w:szCs w:val="18"/>
              </w:rPr>
              <w:t>销售客户</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9,644,295.42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年以上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18.34%</w:t>
            </w:r>
          </w:p>
        </w:tc>
      </w:tr>
      <w:tr>
        <w:trPr>
          <w:trHeight w:val="322" w:hRule="exact"/>
        </w:trPr>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color w:val="0D0D0D"/>
                <w:sz w:val="18"/>
              </w:rPr>
              <w:t>3 </w:t>
            </w:r>
            <w:r>
              <w:rPr>
                <w:rFonts w:ascii="宋体"/>
                <w:sz w:val="18"/>
              </w:rPr>
            </w:r>
          </w:p>
        </w:tc>
        <w:tc>
          <w:tcPr>
            <w:tcW w:w="4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熊建凌</w:t>
            </w:r>
            <w:r>
              <w:rPr>
                <w:rFonts w:ascii="宋体" w:hAnsi="宋体" w:cs="宋体" w:eastAsia="宋体" w:hint="default"/>
                <w:sz w:val="18"/>
                <w:szCs w:val="18"/>
              </w:rPr>
              <w:t> </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5" w:right="0"/>
              <w:jc w:val="left"/>
              <w:rPr>
                <w:rFonts w:ascii="宋体" w:hAnsi="宋体" w:cs="宋体" w:eastAsia="宋体" w:hint="default"/>
                <w:sz w:val="18"/>
                <w:szCs w:val="18"/>
              </w:rPr>
            </w:pPr>
            <w:r>
              <w:rPr>
                <w:rFonts w:ascii="宋体" w:hAnsi="宋体" w:cs="宋体" w:eastAsia="宋体" w:hint="default"/>
                <w:sz w:val="18"/>
                <w:szCs w:val="18"/>
              </w:rPr>
              <w:t>销售客户</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8,500,000.00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16.16%</w:t>
            </w:r>
          </w:p>
        </w:tc>
      </w:tr>
      <w:tr>
        <w:trPr>
          <w:trHeight w:val="322" w:hRule="exact"/>
        </w:trPr>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color w:val="0D0D0D"/>
                <w:sz w:val="18"/>
              </w:rPr>
              <w:t>4 </w:t>
            </w:r>
            <w:r>
              <w:rPr>
                <w:rFonts w:ascii="宋体"/>
                <w:sz w:val="18"/>
              </w:rPr>
            </w:r>
          </w:p>
        </w:tc>
        <w:tc>
          <w:tcPr>
            <w:tcW w:w="4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安徽省永安建筑有限公司</w:t>
            </w:r>
            <w:r>
              <w:rPr>
                <w:rFonts w:ascii="宋体" w:hAnsi="宋体" w:cs="宋体" w:eastAsia="宋体" w:hint="default"/>
                <w:sz w:val="18"/>
                <w:szCs w:val="18"/>
              </w:rPr>
              <w:t> </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5" w:right="0"/>
              <w:jc w:val="left"/>
              <w:rPr>
                <w:rFonts w:ascii="宋体" w:hAnsi="宋体" w:cs="宋体" w:eastAsia="宋体" w:hint="default"/>
                <w:sz w:val="18"/>
                <w:szCs w:val="18"/>
              </w:rPr>
            </w:pPr>
            <w:r>
              <w:rPr>
                <w:rFonts w:ascii="宋体" w:hAnsi="宋体" w:cs="宋体" w:eastAsia="宋体" w:hint="default"/>
                <w:sz w:val="18"/>
                <w:szCs w:val="18"/>
              </w:rPr>
              <w:t>销售客户</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4,612,938.69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8.77%</w:t>
            </w:r>
          </w:p>
        </w:tc>
      </w:tr>
      <w:tr>
        <w:trPr>
          <w:trHeight w:val="323" w:hRule="exact"/>
        </w:trPr>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color w:val="0D0D0D"/>
                <w:sz w:val="18"/>
              </w:rPr>
              <w:t>5 </w:t>
            </w:r>
            <w:r>
              <w:rPr>
                <w:rFonts w:ascii="宋体"/>
                <w:sz w:val="18"/>
              </w:rPr>
            </w:r>
          </w:p>
        </w:tc>
        <w:tc>
          <w:tcPr>
            <w:tcW w:w="4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程道良</w:t>
            </w:r>
            <w:r>
              <w:rPr>
                <w:rFonts w:ascii="宋体" w:hAnsi="宋体" w:cs="宋体" w:eastAsia="宋体" w:hint="default"/>
                <w:sz w:val="18"/>
                <w:szCs w:val="18"/>
              </w:rPr>
              <w:t> </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35" w:right="0"/>
              <w:jc w:val="left"/>
              <w:rPr>
                <w:rFonts w:ascii="宋体" w:hAnsi="宋体" w:cs="宋体" w:eastAsia="宋体" w:hint="default"/>
                <w:sz w:val="18"/>
                <w:szCs w:val="18"/>
              </w:rPr>
            </w:pPr>
            <w:r>
              <w:rPr>
                <w:rFonts w:ascii="宋体" w:hAnsi="宋体" w:cs="宋体" w:eastAsia="宋体" w:hint="default"/>
                <w:sz w:val="18"/>
                <w:szCs w:val="18"/>
              </w:rPr>
              <w:t>销售客户</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3,872,284.00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7.36%</w:t>
            </w:r>
          </w:p>
        </w:tc>
      </w:tr>
      <w:tr>
        <w:trPr>
          <w:trHeight w:val="322" w:hRule="exact"/>
        </w:trPr>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 </w:t>
            </w:r>
          </w:p>
        </w:tc>
        <w:tc>
          <w:tcPr>
            <w:tcW w:w="4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968"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7" w:right="0"/>
              <w:jc w:val="left"/>
              <w:rPr>
                <w:rFonts w:ascii="宋体" w:hAnsi="宋体" w:cs="宋体" w:eastAsia="宋体" w:hint="default"/>
                <w:sz w:val="18"/>
                <w:szCs w:val="18"/>
              </w:rPr>
            </w:pPr>
            <w:r>
              <w:rPr>
                <w:rFonts w:ascii="宋体"/>
                <w:sz w:val="18"/>
              </w:rPr>
              <w:t>44,430,375.11</w:t>
            </w:r>
          </w:p>
        </w:tc>
        <w:tc>
          <w:tcPr>
            <w:tcW w:w="108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84.47%</w:t>
            </w:r>
          </w:p>
        </w:tc>
      </w:tr>
    </w:tbl>
    <w:p>
      <w:pPr>
        <w:spacing w:line="240" w:lineRule="auto" w:before="1"/>
        <w:rPr>
          <w:rFonts w:ascii="宋体" w:hAnsi="宋体" w:cs="宋体" w:eastAsia="宋体" w:hint="default"/>
          <w:sz w:val="8"/>
          <w:szCs w:val="8"/>
        </w:rPr>
      </w:pPr>
    </w:p>
    <w:p>
      <w:pPr>
        <w:pStyle w:val="BodyText"/>
        <w:spacing w:line="240" w:lineRule="auto" w:before="35"/>
        <w:ind w:left="716" w:right="7215"/>
        <w:jc w:val="left"/>
        <w:rPr>
          <w:rFonts w:ascii="宋体" w:hAnsi="宋体" w:cs="宋体" w:eastAsia="宋体" w:hint="default"/>
        </w:rPr>
      </w:pPr>
      <w:r>
        <w:rPr/>
        <w:t>注释</w:t>
      </w:r>
      <w:r>
        <w:rPr>
          <w:spacing w:val="-48"/>
        </w:rPr>
        <w:t> </w:t>
      </w:r>
      <w:r>
        <w:rPr>
          <w:rFonts w:ascii="宋体" w:hAnsi="宋体" w:cs="宋体" w:eastAsia="宋体" w:hint="default"/>
        </w:rPr>
        <w:t>4</w:t>
      </w:r>
      <w:r>
        <w:rPr/>
        <w:t>．其他应收款</w:t>
      </w:r>
      <w:r>
        <w:rPr>
          <w:rFonts w:ascii="宋体" w:hAnsi="宋体" w:cs="宋体" w:eastAsia="宋体" w:hint="default"/>
        </w:rPr>
        <w:t> </w:t>
      </w:r>
    </w:p>
    <w:p>
      <w:pPr>
        <w:pStyle w:val="BodyText"/>
        <w:spacing w:line="240" w:lineRule="auto" w:before="99"/>
        <w:ind w:left="713" w:right="395"/>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3"/>
        </w:rPr>
        <w:t> </w:t>
      </w:r>
      <w:r>
        <w:rPr/>
        <w:t>其他应收款按种类披露：</w:t>
      </w:r>
      <w:r>
        <w:rPr>
          <w:rFonts w:ascii="宋体" w:hAnsi="宋体" w:cs="宋体" w:eastAsia="宋体" w:hint="default"/>
        </w:rPr>
        <w:t> </w:t>
      </w:r>
    </w:p>
    <w:p>
      <w:pPr>
        <w:spacing w:line="240" w:lineRule="auto" w:before="5"/>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630"/>
        <w:gridCol w:w="1414"/>
        <w:gridCol w:w="910"/>
        <w:gridCol w:w="1346"/>
        <w:gridCol w:w="1440"/>
        <w:gridCol w:w="900"/>
        <w:gridCol w:w="1339"/>
      </w:tblGrid>
      <w:tr>
        <w:trPr>
          <w:trHeight w:val="322" w:hRule="exact"/>
        </w:trPr>
        <w:tc>
          <w:tcPr>
            <w:tcW w:w="263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类别</w:t>
            </w:r>
            <w:r>
              <w:rPr>
                <w:rFonts w:ascii="宋体" w:hAnsi="宋体" w:cs="宋体" w:eastAsia="宋体" w:hint="default"/>
                <w:sz w:val="18"/>
                <w:szCs w:val="18"/>
              </w:rPr>
              <w:t> </w:t>
            </w:r>
          </w:p>
        </w:tc>
        <w:tc>
          <w:tcPr>
            <w:tcW w:w="36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2013-12-31</w:t>
            </w:r>
          </w:p>
        </w:tc>
        <w:tc>
          <w:tcPr>
            <w:tcW w:w="36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2012-12-31 </w:t>
            </w:r>
          </w:p>
        </w:tc>
      </w:tr>
      <w:tr>
        <w:trPr>
          <w:trHeight w:val="323" w:hRule="exact"/>
        </w:trPr>
        <w:tc>
          <w:tcPr>
            <w:tcW w:w="2630" w:type="dxa"/>
            <w:vMerge/>
            <w:tcBorders>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0" w:right="0"/>
              <w:jc w:val="center"/>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2"/>
              <w:jc w:val="right"/>
              <w:rPr>
                <w:rFonts w:ascii="宋体" w:hAnsi="宋体" w:cs="宋体" w:eastAsia="宋体" w:hint="default"/>
                <w:sz w:val="18"/>
                <w:szCs w:val="18"/>
              </w:rPr>
            </w:pPr>
            <w:r>
              <w:rPr>
                <w:rFonts w:ascii="宋体" w:hAnsi="宋体" w:cs="宋体" w:eastAsia="宋体" w:hint="default"/>
                <w:sz w:val="18"/>
                <w:szCs w:val="18"/>
              </w:rPr>
              <w:t>比</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例</w:t>
            </w:r>
            <w:r>
              <w:rPr>
                <w:rFonts w:ascii="宋体" w:hAnsi="宋体" w:cs="宋体" w:eastAsia="宋体" w:hint="default"/>
                <w:sz w:val="18"/>
                <w:szCs w:val="18"/>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07"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89"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9" w:right="0"/>
              <w:jc w:val="left"/>
              <w:rPr>
                <w:rFonts w:ascii="宋体" w:hAnsi="宋体" w:cs="宋体" w:eastAsia="宋体" w:hint="default"/>
                <w:sz w:val="18"/>
                <w:szCs w:val="18"/>
              </w:rPr>
            </w:pPr>
            <w:r>
              <w:rPr>
                <w:rFonts w:ascii="宋体" w:hAnsi="宋体" w:cs="宋体" w:eastAsia="宋体" w:hint="default"/>
                <w:sz w:val="18"/>
                <w:szCs w:val="18"/>
              </w:rPr>
              <w:t>比</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例</w:t>
            </w:r>
            <w:r>
              <w:rPr>
                <w:rFonts w:ascii="宋体" w:hAnsi="宋体" w:cs="宋体" w:eastAsia="宋体" w:hint="default"/>
                <w:sz w:val="18"/>
                <w:szCs w:val="18"/>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03"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r>
      <w:tr>
        <w:trPr>
          <w:trHeight w:val="476" w:hRule="exact"/>
        </w:trPr>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单项金额重大并单项计提坏账</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准备的其他应收款</w:t>
            </w:r>
            <w:r>
              <w:rPr>
                <w:rFonts w:ascii="宋体" w:hAnsi="宋体" w:cs="宋体" w:eastAsia="宋体" w:hint="default"/>
                <w:sz w:val="18"/>
                <w:szCs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17" w:right="0"/>
              <w:jc w:val="center"/>
              <w:rPr>
                <w:rFonts w:ascii="宋体" w:hAnsi="宋体" w:cs="宋体" w:eastAsia="宋体" w:hint="default"/>
                <w:sz w:val="18"/>
                <w:szCs w:val="18"/>
              </w:rPr>
            </w:pPr>
            <w:r>
              <w:rPr>
                <w:rFonts w:ascii="宋体"/>
                <w:sz w:val="18"/>
              </w:rPr>
              <w:t>7,214,345.60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80.43%</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5,684,088.91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8,930,625.72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7" w:right="0"/>
              <w:jc w:val="left"/>
              <w:rPr>
                <w:rFonts w:ascii="宋体" w:hAnsi="宋体" w:cs="宋体" w:eastAsia="宋体" w:hint="default"/>
                <w:sz w:val="18"/>
                <w:szCs w:val="18"/>
              </w:rPr>
            </w:pPr>
            <w:r>
              <w:rPr>
                <w:rFonts w:ascii="宋体"/>
                <w:sz w:val="18"/>
              </w:rPr>
              <w:t>79.69%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5,906,423.52</w:t>
            </w:r>
          </w:p>
        </w:tc>
      </w:tr>
      <w:tr>
        <w:trPr>
          <w:trHeight w:val="478" w:hRule="exact"/>
        </w:trPr>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按组合计提坏账准备的其他应</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收款：</w:t>
            </w:r>
            <w:r>
              <w:rPr>
                <w:rFonts w:ascii="宋体" w:hAnsi="宋体" w:cs="宋体" w:eastAsia="宋体" w:hint="default"/>
                <w:sz w:val="18"/>
                <w:szCs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7" w:right="0"/>
              <w:jc w:val="center"/>
              <w:rPr>
                <w:rFonts w:ascii="宋体" w:hAnsi="宋体" w:cs="宋体" w:eastAsia="宋体" w:hint="default"/>
                <w:sz w:val="18"/>
                <w:szCs w:val="18"/>
              </w:rPr>
            </w:pPr>
            <w:r>
              <w:rPr>
                <w:rFonts w:ascii="宋体"/>
                <w:sz w:val="18"/>
              </w:rPr>
              <w:t>1,754,909.19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19.57%</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185,298.24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2,275,467.74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7" w:right="0"/>
              <w:jc w:val="left"/>
              <w:rPr>
                <w:rFonts w:ascii="宋体" w:hAnsi="宋体" w:cs="宋体" w:eastAsia="宋体" w:hint="default"/>
                <w:sz w:val="18"/>
                <w:szCs w:val="18"/>
              </w:rPr>
            </w:pPr>
            <w:r>
              <w:rPr>
                <w:rFonts w:ascii="宋体"/>
                <w:sz w:val="18"/>
              </w:rPr>
              <w:t>20.31%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202,879.57</w:t>
            </w:r>
          </w:p>
        </w:tc>
      </w:tr>
    </w:tbl>
    <w:p>
      <w:pPr>
        <w:spacing w:after="0" w:line="240" w:lineRule="auto"/>
        <w:jc w:val="right"/>
        <w:rPr>
          <w:rFonts w:ascii="宋体" w:hAnsi="宋体" w:cs="宋体" w:eastAsia="宋体" w:hint="default"/>
          <w:sz w:val="18"/>
          <w:szCs w:val="18"/>
        </w:rPr>
        <w:sectPr>
          <w:type w:val="continuous"/>
          <w:pgSz w:w="11900" w:h="16840"/>
          <w:pgMar w:top="2000" w:bottom="280" w:left="840" w:right="840"/>
        </w:sectPr>
      </w:pPr>
    </w:p>
    <w:p>
      <w:pPr>
        <w:spacing w:line="240" w:lineRule="auto" w:before="7"/>
        <w:rPr>
          <w:rFonts w:ascii="宋体" w:hAnsi="宋体" w:cs="宋体" w:eastAsia="宋体" w:hint="default"/>
          <w:sz w:val="21"/>
          <w:szCs w:val="21"/>
        </w:rPr>
      </w:pPr>
    </w:p>
    <w:tbl>
      <w:tblPr>
        <w:tblW w:w="0" w:type="auto"/>
        <w:jc w:val="left"/>
        <w:tblInd w:w="109" w:type="dxa"/>
        <w:tblLayout w:type="fixed"/>
        <w:tblCellMar>
          <w:top w:w="0" w:type="dxa"/>
          <w:left w:w="0" w:type="dxa"/>
          <w:bottom w:w="0" w:type="dxa"/>
          <w:right w:w="0" w:type="dxa"/>
        </w:tblCellMar>
        <w:tblLook w:val="01E0"/>
      </w:tblPr>
      <w:tblGrid>
        <w:gridCol w:w="2630"/>
        <w:gridCol w:w="1414"/>
        <w:gridCol w:w="910"/>
        <w:gridCol w:w="1346"/>
        <w:gridCol w:w="1440"/>
        <w:gridCol w:w="900"/>
        <w:gridCol w:w="1339"/>
      </w:tblGrid>
      <w:tr>
        <w:trPr>
          <w:trHeight w:val="322" w:hRule="exact"/>
        </w:trPr>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其中：商业</w:t>
            </w:r>
            <w:r>
              <w:rPr>
                <w:rFonts w:ascii="宋体" w:hAnsi="宋体" w:cs="宋体" w:eastAsia="宋体" w:hint="default"/>
                <w:sz w:val="18"/>
                <w:szCs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87,335.95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0.98%</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8,081.65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538,144.70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4.80%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29,257.22</w:t>
            </w:r>
          </w:p>
        </w:tc>
      </w:tr>
      <w:tr>
        <w:trPr>
          <w:trHeight w:val="323" w:hRule="exact"/>
        </w:trPr>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房地产业</w:t>
            </w:r>
            <w:r>
              <w:rPr>
                <w:rFonts w:ascii="宋体" w:hAnsi="宋体" w:cs="宋体" w:eastAsia="宋体" w:hint="default"/>
                <w:sz w:val="18"/>
                <w:szCs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0" w:right="0"/>
              <w:jc w:val="left"/>
              <w:rPr>
                <w:rFonts w:ascii="宋体" w:hAnsi="宋体" w:cs="宋体" w:eastAsia="宋体" w:hint="default"/>
                <w:sz w:val="18"/>
                <w:szCs w:val="18"/>
              </w:rPr>
            </w:pPr>
            <w:r>
              <w:rPr>
                <w:rFonts w:ascii="宋体"/>
                <w:sz w:val="18"/>
              </w:rPr>
              <w:t>1,667,573.24</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18.59%</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177,216.59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1,737,323.04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15.51%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173,622.35</w:t>
            </w:r>
          </w:p>
        </w:tc>
      </w:tr>
      <w:tr>
        <w:trPr>
          <w:trHeight w:val="476" w:hRule="exact"/>
        </w:trPr>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单项金额虽不重大但单项计提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坏账准备的其他其他应收款</w:t>
            </w:r>
            <w:r>
              <w:rPr>
                <w:rFonts w:ascii="宋体" w:hAnsi="宋体" w:cs="宋体" w:eastAsia="宋体" w:hint="default"/>
                <w:sz w:val="18"/>
                <w:szCs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910"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2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12" w:right="0"/>
              <w:jc w:val="left"/>
              <w:rPr>
                <w:rFonts w:ascii="宋体" w:hAnsi="宋体" w:cs="宋体" w:eastAsia="宋体" w:hint="default"/>
                <w:sz w:val="18"/>
                <w:szCs w:val="18"/>
              </w:rPr>
            </w:pPr>
            <w:r>
              <w:rPr>
                <w:rFonts w:ascii="宋体"/>
                <w:sz w:val="18"/>
              </w:rPr>
              <w:t>8,969,254.79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宋体" w:hAnsi="宋体" w:cs="宋体" w:eastAsia="宋体" w:hint="default"/>
                <w:sz w:val="18"/>
                <w:szCs w:val="18"/>
              </w:rPr>
            </w:pPr>
            <w:r>
              <w:rPr>
                <w:rFonts w:ascii="宋体"/>
                <w:sz w:val="18"/>
              </w:rPr>
              <w:t>100.00%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宋体" w:hAnsi="宋体" w:cs="宋体" w:eastAsia="宋体" w:hint="default"/>
                <w:sz w:val="18"/>
                <w:szCs w:val="18"/>
              </w:rPr>
            </w:pPr>
            <w:r>
              <w:rPr>
                <w:rFonts w:ascii="宋体"/>
                <w:sz w:val="18"/>
              </w:rPr>
              <w:t>5,869,387.15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1"/>
              <w:jc w:val="right"/>
              <w:rPr>
                <w:rFonts w:ascii="宋体" w:hAnsi="宋体" w:cs="宋体" w:eastAsia="宋体" w:hint="default"/>
                <w:sz w:val="18"/>
                <w:szCs w:val="18"/>
              </w:rPr>
            </w:pPr>
            <w:r>
              <w:rPr>
                <w:rFonts w:ascii="宋体"/>
                <w:sz w:val="18"/>
              </w:rPr>
              <w:t>11,206,093.46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1"/>
              <w:jc w:val="right"/>
              <w:rPr>
                <w:rFonts w:ascii="宋体" w:hAnsi="宋体" w:cs="宋体" w:eastAsia="宋体" w:hint="default"/>
                <w:sz w:val="18"/>
                <w:szCs w:val="18"/>
              </w:rPr>
            </w:pPr>
            <w:r>
              <w:rPr>
                <w:rFonts w:ascii="宋体"/>
                <w:sz w:val="18"/>
              </w:rPr>
              <w:t>100.00%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宋体" w:hAnsi="宋体" w:cs="宋体" w:eastAsia="宋体" w:hint="default"/>
                <w:sz w:val="18"/>
                <w:szCs w:val="18"/>
              </w:rPr>
            </w:pPr>
            <w:r>
              <w:rPr>
                <w:rFonts w:ascii="宋体"/>
                <w:sz w:val="18"/>
              </w:rPr>
              <w:t>6,109,303.09</w:t>
            </w:r>
          </w:p>
        </w:tc>
      </w:tr>
    </w:tbl>
    <w:p>
      <w:pPr>
        <w:spacing w:line="240" w:lineRule="auto" w:before="7"/>
        <w:rPr>
          <w:rFonts w:ascii="宋体" w:hAnsi="宋体" w:cs="宋体" w:eastAsia="宋体" w:hint="default"/>
          <w:sz w:val="6"/>
          <w:szCs w:val="6"/>
        </w:rPr>
      </w:pPr>
    </w:p>
    <w:p>
      <w:pPr>
        <w:pStyle w:val="BodyText"/>
        <w:spacing w:line="374" w:lineRule="auto" w:before="35"/>
        <w:ind w:left="713" w:right="395"/>
        <w:jc w:val="left"/>
        <w:rPr>
          <w:rFonts w:ascii="宋体" w:hAnsi="宋体" w:cs="宋体" w:eastAsia="宋体" w:hint="default"/>
        </w:rPr>
      </w:pPr>
      <w:r>
        <w:rPr/>
        <w:pict>
          <v:shape style="position:absolute;margin-left:47.459999pt;margin-top:38.553967pt;width:500.4pt;height:161.5pt;mso-position-horizontal-relative:page;mso-position-vertical-relative:paragraph;z-index:39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80"/>
                    <w:gridCol w:w="1486"/>
                    <w:gridCol w:w="1484"/>
                    <w:gridCol w:w="1486"/>
                    <w:gridCol w:w="1486"/>
                    <w:gridCol w:w="1486"/>
                    <w:gridCol w:w="1487"/>
                  </w:tblGrid>
                  <w:tr>
                    <w:trPr>
                      <w:trHeight w:val="322" w:hRule="exact"/>
                    </w:trPr>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z w:val="18"/>
                            <w:szCs w:val="18"/>
                          </w:rPr>
                          <w:t> </w:t>
                        </w:r>
                      </w:p>
                    </w:tc>
                    <w:tc>
                      <w:tcPr>
                        <w:tcW w:w="44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17" w:right="0"/>
                          <w:jc w:val="left"/>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2013.12.31</w:t>
                        </w:r>
                        <w:r>
                          <w:rPr>
                            <w:rFonts w:ascii="宋体" w:hAnsi="宋体" w:cs="宋体" w:eastAsia="宋体" w:hint="default"/>
                            <w:sz w:val="18"/>
                            <w:szCs w:val="18"/>
                          </w:rPr>
                          <w:t>）</w:t>
                        </w:r>
                        <w:r>
                          <w:rPr>
                            <w:rFonts w:ascii="宋体" w:hAnsi="宋体" w:cs="宋体" w:eastAsia="宋体" w:hint="default"/>
                            <w:sz w:val="18"/>
                            <w:szCs w:val="18"/>
                          </w:rPr>
                          <w:t> </w:t>
                        </w:r>
                      </w:p>
                    </w:tc>
                    <w:tc>
                      <w:tcPr>
                        <w:tcW w:w="44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18" w:right="0"/>
                          <w:jc w:val="left"/>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2012.12.31</w:t>
                        </w:r>
                        <w:r>
                          <w:rPr>
                            <w:rFonts w:ascii="宋体" w:hAnsi="宋体" w:cs="宋体" w:eastAsia="宋体" w:hint="default"/>
                            <w:sz w:val="18"/>
                            <w:szCs w:val="18"/>
                          </w:rPr>
                          <w:t>）</w:t>
                        </w:r>
                        <w:r>
                          <w:rPr>
                            <w:rFonts w:ascii="宋体" w:hAnsi="宋体" w:cs="宋体" w:eastAsia="宋体" w:hint="default"/>
                            <w:sz w:val="18"/>
                            <w:szCs w:val="18"/>
                          </w:rPr>
                          <w:t> </w:t>
                        </w:r>
                      </w:p>
                    </w:tc>
                  </w:tr>
                  <w:tr>
                    <w:trPr>
                      <w:trHeight w:val="322" w:hRule="exact"/>
                    </w:trPr>
                    <w:tc>
                      <w:tcPr>
                        <w:tcW w:w="1080" w:type="dxa"/>
                        <w:vMerge/>
                        <w:tcBorders>
                          <w:left w:val="single" w:sz="4" w:space="0" w:color="000000"/>
                          <w:right w:val="single" w:sz="4" w:space="0" w:color="000000"/>
                        </w:tcBorders>
                      </w:tcPr>
                      <w:p>
                        <w:pPr/>
                      </w:p>
                    </w:tc>
                    <w:tc>
                      <w:tcPr>
                        <w:tcW w:w="29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48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29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9" w:right="0"/>
                          <w:jc w:val="center"/>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48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r>
                  <w:tr>
                    <w:trPr>
                      <w:trHeight w:val="323" w:hRule="exact"/>
                    </w:trPr>
                    <w:tc>
                      <w:tcPr>
                        <w:tcW w:w="1080" w:type="dxa"/>
                        <w:vMerge/>
                        <w:tcBorders>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11"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10" w:right="0"/>
                          <w:jc w:val="left"/>
                          <w:rPr>
                            <w:rFonts w:ascii="宋体" w:hAnsi="宋体" w:cs="宋体" w:eastAsia="宋体" w:hint="default"/>
                            <w:sz w:val="18"/>
                            <w:szCs w:val="18"/>
                          </w:rPr>
                        </w:pPr>
                        <w:r>
                          <w:rPr>
                            <w:rFonts w:ascii="宋体" w:hAnsi="宋体" w:cs="宋体" w:eastAsia="宋体" w:hint="default"/>
                            <w:sz w:val="18"/>
                            <w:szCs w:val="18"/>
                          </w:rPr>
                          <w:t>比</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例</w:t>
                        </w:r>
                        <w:r>
                          <w:rPr>
                            <w:rFonts w:ascii="宋体" w:hAnsi="宋体" w:cs="宋体" w:eastAsia="宋体" w:hint="default"/>
                            <w:sz w:val="18"/>
                            <w:szCs w:val="18"/>
                          </w:rPr>
                          <w:t> </w:t>
                        </w:r>
                      </w:p>
                    </w:tc>
                    <w:tc>
                      <w:tcPr>
                        <w:tcW w:w="1486" w:type="dxa"/>
                        <w:vMerge/>
                        <w:tcBorders>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11"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12" w:right="0"/>
                          <w:jc w:val="left"/>
                          <w:rPr>
                            <w:rFonts w:ascii="宋体" w:hAnsi="宋体" w:cs="宋体" w:eastAsia="宋体" w:hint="default"/>
                            <w:sz w:val="18"/>
                            <w:szCs w:val="18"/>
                          </w:rPr>
                        </w:pPr>
                        <w:r>
                          <w:rPr>
                            <w:rFonts w:ascii="宋体" w:hAnsi="宋体" w:cs="宋体" w:eastAsia="宋体" w:hint="default"/>
                            <w:sz w:val="18"/>
                            <w:szCs w:val="18"/>
                          </w:rPr>
                          <w:t>比</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例</w:t>
                        </w:r>
                        <w:r>
                          <w:rPr>
                            <w:rFonts w:ascii="宋体" w:hAnsi="宋体" w:cs="宋体" w:eastAsia="宋体" w:hint="default"/>
                            <w:sz w:val="18"/>
                            <w:szCs w:val="18"/>
                          </w:rPr>
                          <w:t> </w:t>
                        </w:r>
                      </w:p>
                    </w:tc>
                    <w:tc>
                      <w:tcPr>
                        <w:tcW w:w="1487" w:type="dxa"/>
                        <w:vMerge/>
                        <w:tcBorders>
                          <w:left w:val="single" w:sz="4" w:space="0" w:color="000000"/>
                          <w:bottom w:val="single" w:sz="4" w:space="0" w:color="000000"/>
                          <w:right w:val="single" w:sz="4" w:space="0" w:color="000000"/>
                        </w:tcBorders>
                      </w:tcPr>
                      <w:p>
                        <w:pP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765,814.50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43.64%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38,290.72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1,431,224.09</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62.89% </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71,561.21</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392,513.24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22.37%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39,251.32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274,147.03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12.05% </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27,414.70</w:t>
                        </w:r>
                      </w:p>
                    </w:tc>
                  </w:tr>
                  <w:tr>
                    <w:trPr>
                      <w:trHeight w:val="32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2"/>
                          <w:jc w:val="right"/>
                          <w:rPr>
                            <w:rFonts w:ascii="宋体" w:hAnsi="宋体" w:cs="宋体" w:eastAsia="宋体" w:hint="default"/>
                            <w:sz w:val="18"/>
                            <w:szCs w:val="18"/>
                          </w:rPr>
                        </w:pPr>
                        <w:r>
                          <w:rPr>
                            <w:rFonts w:ascii="宋体"/>
                            <w:sz w:val="18"/>
                          </w:rPr>
                          <w:t>231,202.03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2"/>
                          <w:jc w:val="right"/>
                          <w:rPr>
                            <w:rFonts w:ascii="宋体" w:hAnsi="宋体" w:cs="宋体" w:eastAsia="宋体" w:hint="default"/>
                            <w:sz w:val="18"/>
                            <w:szCs w:val="18"/>
                          </w:rPr>
                        </w:pPr>
                        <w:r>
                          <w:rPr>
                            <w:rFonts w:ascii="宋体"/>
                            <w:sz w:val="18"/>
                          </w:rPr>
                          <w:t>13.17%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34,680.31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202,313.43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8.89% </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30,347.02</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180,151.54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10.27%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36,030.31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194,720.74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8.56% </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38,944.15</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90,035.05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5.13%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18,007.01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94,169.96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4.14% </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18,833.99</w:t>
                        </w:r>
                      </w:p>
                    </w:tc>
                  </w:tr>
                  <w:tr>
                    <w:trPr>
                      <w:trHeight w:val="32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2"/>
                          <w:jc w:val="right"/>
                          <w:rPr>
                            <w:rFonts w:ascii="宋体" w:hAnsi="宋体" w:cs="宋体" w:eastAsia="宋体" w:hint="default"/>
                            <w:sz w:val="18"/>
                            <w:szCs w:val="18"/>
                          </w:rPr>
                        </w:pPr>
                        <w:r>
                          <w:rPr>
                            <w:rFonts w:ascii="宋体"/>
                            <w:sz w:val="18"/>
                          </w:rPr>
                          <w:t>95,192.83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2"/>
                          <w:jc w:val="right"/>
                          <w:rPr>
                            <w:rFonts w:ascii="宋体" w:hAnsi="宋体" w:cs="宋体" w:eastAsia="宋体" w:hint="default"/>
                            <w:sz w:val="18"/>
                            <w:szCs w:val="18"/>
                          </w:rPr>
                        </w:pPr>
                        <w:r>
                          <w:rPr>
                            <w:rFonts w:ascii="宋体"/>
                            <w:sz w:val="18"/>
                          </w:rPr>
                          <w:t>5.42%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19,038.57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78,892.49</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3.47% </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15,778.50</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1,754,909.19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100.00%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185,298.24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2,275,467.74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100.00% </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202,879.57</w:t>
                        </w:r>
                      </w:p>
                    </w:tc>
                  </w:tr>
                </w:tbl>
                <w:p>
                  <w:pPr/>
                </w:p>
              </w:txbxContent>
            </v:textbox>
            <w10:wrap type="none"/>
          </v:shape>
        </w:pict>
      </w:r>
      <w:r>
        <w:rPr/>
        <w:t>注：本年本公司无单项金额虽不重大但单项计提坏账准备的其他应收款项。</w:t>
      </w:r>
      <w:r>
        <w:rPr>
          <w:rFonts w:ascii="宋体" w:hAnsi="宋体" w:cs="宋体" w:eastAsia="宋体" w:hint="default"/>
        </w:rPr>
        <w:t> </w:t>
      </w:r>
      <w:r>
        <w:rPr/>
        <w:t>组合中，按账龄分析法计提坏账准备的其他应收款</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BodyText"/>
        <w:spacing w:line="240" w:lineRule="auto" w:before="35"/>
        <w:ind w:left="714" w:right="395"/>
        <w:jc w:val="left"/>
        <w:rPr>
          <w:rFonts w:ascii="宋体" w:hAnsi="宋体" w:cs="宋体" w:eastAsia="宋体" w:hint="default"/>
        </w:rPr>
      </w:pPr>
      <w:r>
        <w:rPr/>
        <w:t>（</w:t>
      </w:r>
      <w:r>
        <w:rPr>
          <w:rFonts w:ascii="宋体" w:hAnsi="宋体" w:cs="宋体" w:eastAsia="宋体" w:hint="default"/>
        </w:rPr>
        <w:t>2</w:t>
      </w:r>
      <w:r>
        <w:rPr/>
        <w:t>）本期收回和转回的情况：无。</w:t>
      </w:r>
      <w:r>
        <w:rPr>
          <w:rFonts w:ascii="宋体" w:hAnsi="宋体" w:cs="宋体" w:eastAsia="宋体" w:hint="default"/>
        </w:rPr>
        <w:t> </w:t>
      </w:r>
    </w:p>
    <w:p>
      <w:pPr>
        <w:pStyle w:val="BodyText"/>
        <w:spacing w:line="240" w:lineRule="auto" w:before="153"/>
        <w:ind w:left="714" w:right="395"/>
        <w:jc w:val="left"/>
        <w:rPr>
          <w:rFonts w:ascii="宋体" w:hAnsi="宋体" w:cs="宋体" w:eastAsia="宋体" w:hint="default"/>
        </w:rPr>
      </w:pPr>
      <w:r>
        <w:rPr/>
        <w:t>（</w:t>
      </w:r>
      <w:r>
        <w:rPr>
          <w:rFonts w:ascii="宋体" w:hAnsi="宋体" w:cs="宋体" w:eastAsia="宋体" w:hint="default"/>
        </w:rPr>
        <w:t>3</w:t>
      </w:r>
      <w:r>
        <w:rPr/>
        <w:t>）期末单项金额重大单独进行减值测试的其他应收款坏账准备计提。</w:t>
      </w:r>
      <w:r>
        <w:rPr>
          <w:rFonts w:ascii="宋体" w:hAnsi="宋体" w:cs="宋体" w:eastAsia="宋体" w:hint="default"/>
        </w:rPr>
        <w:t> </w:t>
      </w:r>
    </w:p>
    <w:p>
      <w:pPr>
        <w:spacing w:line="240" w:lineRule="auto" w:before="12"/>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2160"/>
        <w:gridCol w:w="1366"/>
        <w:gridCol w:w="1334"/>
        <w:gridCol w:w="900"/>
        <w:gridCol w:w="4234"/>
      </w:tblGrid>
      <w:tr>
        <w:trPr>
          <w:trHeight w:val="59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 w:right="0"/>
              <w:jc w:val="left"/>
              <w:rPr>
                <w:rFonts w:ascii="宋体" w:hAnsi="宋体" w:cs="宋体" w:eastAsia="宋体" w:hint="default"/>
                <w:sz w:val="18"/>
                <w:szCs w:val="18"/>
              </w:rPr>
            </w:pPr>
            <w:r>
              <w:rPr>
                <w:rFonts w:ascii="宋体" w:hAnsi="宋体" w:cs="宋体" w:eastAsia="宋体" w:hint="default"/>
                <w:sz w:val="18"/>
                <w:szCs w:val="18"/>
              </w:rPr>
              <w:t>其他应收款内容</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tabs>
                <w:tab w:pos="597" w:val="left" w:leader="none"/>
              </w:tabs>
              <w:spacing w:line="240" w:lineRule="auto" w:before="145"/>
              <w:ind w:left="-15" w:right="2"/>
              <w:jc w:val="right"/>
              <w:rPr>
                <w:rFonts w:ascii="宋体" w:hAnsi="宋体" w:cs="宋体" w:eastAsia="宋体" w:hint="default"/>
                <w:sz w:val="18"/>
                <w:szCs w:val="18"/>
              </w:rPr>
            </w:pPr>
            <w:r>
              <w:rPr>
                <w:rFonts w:ascii="宋体" w:hAnsi="宋体" w:cs="宋体" w:eastAsia="宋体" w:hint="default"/>
                <w:sz w:val="18"/>
                <w:szCs w:val="18"/>
              </w:rPr>
              <w:t> </w:t>
              <w:tab/>
            </w:r>
            <w:r>
              <w:rPr>
                <w:rFonts w:ascii="宋体" w:hAnsi="宋体" w:cs="宋体" w:eastAsia="宋体" w:hint="default"/>
                <w:sz w:val="18"/>
                <w:szCs w:val="18"/>
              </w:rPr>
              <w:t>坏账金额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5"/>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4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88" w:right="0"/>
              <w:jc w:val="center"/>
              <w:rPr>
                <w:rFonts w:ascii="宋体" w:hAnsi="宋体" w:cs="宋体" w:eastAsia="宋体" w:hint="default"/>
                <w:sz w:val="18"/>
                <w:szCs w:val="18"/>
              </w:rPr>
            </w:pPr>
            <w:r>
              <w:rPr>
                <w:rFonts w:ascii="宋体" w:hAnsi="宋体" w:cs="宋体" w:eastAsia="宋体" w:hint="default"/>
                <w:sz w:val="18"/>
                <w:szCs w:val="18"/>
              </w:rPr>
              <w:t>理由</w:t>
            </w:r>
            <w:r>
              <w:rPr>
                <w:rFonts w:ascii="宋体" w:hAnsi="宋体" w:cs="宋体" w:eastAsia="宋体" w:hint="default"/>
                <w:sz w:val="18"/>
                <w:szCs w:val="18"/>
              </w:rPr>
              <w:t> </w:t>
            </w:r>
          </w:p>
        </w:tc>
      </w:tr>
      <w:tr>
        <w:trPr>
          <w:trHeight w:val="379"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left"/>
              <w:rPr>
                <w:rFonts w:ascii="宋体" w:hAnsi="宋体" w:cs="宋体" w:eastAsia="宋体" w:hint="default"/>
                <w:sz w:val="18"/>
                <w:szCs w:val="18"/>
              </w:rPr>
            </w:pPr>
            <w:r>
              <w:rPr>
                <w:rFonts w:ascii="宋体" w:hAnsi="宋体" w:cs="宋体" w:eastAsia="宋体" w:hint="default"/>
                <w:sz w:val="18"/>
                <w:szCs w:val="18"/>
              </w:rPr>
              <w:t>秦皇岛华联康保有限公司</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right"/>
              <w:rPr>
                <w:rFonts w:ascii="宋体" w:hAnsi="宋体" w:cs="宋体" w:eastAsia="宋体" w:hint="default"/>
                <w:sz w:val="18"/>
                <w:szCs w:val="18"/>
              </w:rPr>
            </w:pPr>
            <w:r>
              <w:rPr>
                <w:rFonts w:ascii="宋体"/>
                <w:sz w:val="18"/>
              </w:rPr>
              <w:t>5,443,142.65</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5" w:right="2"/>
              <w:jc w:val="right"/>
              <w:rPr>
                <w:rFonts w:ascii="宋体" w:hAnsi="宋体" w:cs="宋体" w:eastAsia="宋体" w:hint="default"/>
                <w:sz w:val="18"/>
                <w:szCs w:val="18"/>
              </w:rPr>
            </w:pPr>
            <w:r>
              <w:rPr>
                <w:rFonts w:ascii="宋体"/>
                <w:spacing w:val="74"/>
                <w:sz w:val="18"/>
              </w:rPr>
              <w:t> </w:t>
            </w:r>
            <w:r>
              <w:rPr>
                <w:rFonts w:ascii="宋体"/>
                <w:sz w:val="18"/>
              </w:rPr>
              <w:t> 5,443,142.65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4"/>
              <w:jc w:val="right"/>
              <w:rPr>
                <w:rFonts w:ascii="宋体" w:hAnsi="宋体" w:cs="宋体" w:eastAsia="宋体" w:hint="default"/>
                <w:sz w:val="18"/>
                <w:szCs w:val="18"/>
              </w:rPr>
            </w:pPr>
            <w:r>
              <w:rPr>
                <w:rFonts w:ascii="宋体"/>
                <w:sz w:val="18"/>
              </w:rPr>
              <w:t>100%</w:t>
            </w:r>
          </w:p>
        </w:tc>
        <w:tc>
          <w:tcPr>
            <w:tcW w:w="4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4"/>
              <w:jc w:val="right"/>
              <w:rPr>
                <w:rFonts w:ascii="宋体" w:hAnsi="宋体" w:cs="宋体" w:eastAsia="宋体" w:hint="default"/>
                <w:sz w:val="18"/>
                <w:szCs w:val="18"/>
              </w:rPr>
            </w:pPr>
            <w:r>
              <w:rPr>
                <w:rFonts w:ascii="宋体" w:hAnsi="宋体" w:cs="宋体" w:eastAsia="宋体" w:hint="default"/>
                <w:spacing w:val="-4"/>
                <w:sz w:val="18"/>
                <w:szCs w:val="18"/>
              </w:rPr>
              <w:t>2002</w:t>
            </w:r>
            <w:r>
              <w:rPr>
                <w:rFonts w:ascii="宋体" w:hAnsi="宋体" w:cs="宋体" w:eastAsia="宋体" w:hint="default"/>
                <w:spacing w:val="-48"/>
                <w:sz w:val="18"/>
                <w:szCs w:val="18"/>
              </w:rPr>
              <w:t> </w:t>
            </w:r>
            <w:r>
              <w:rPr>
                <w:rFonts w:ascii="宋体" w:hAnsi="宋体" w:cs="宋体" w:eastAsia="宋体" w:hint="default"/>
                <w:spacing w:val="-7"/>
                <w:sz w:val="18"/>
                <w:szCs w:val="18"/>
              </w:rPr>
              <w:t>年已形成诉讼，</w:t>
            </w:r>
            <w:r>
              <w:rPr>
                <w:rFonts w:ascii="宋体" w:hAnsi="宋体" w:cs="宋体" w:eastAsia="宋体" w:hint="default"/>
                <w:spacing w:val="-7"/>
                <w:sz w:val="18"/>
                <w:szCs w:val="18"/>
              </w:rPr>
              <w:t>2005</w:t>
            </w:r>
            <w:r>
              <w:rPr>
                <w:rFonts w:ascii="宋体" w:hAnsi="宋体" w:cs="宋体" w:eastAsia="宋体" w:hint="default"/>
                <w:spacing w:val="-48"/>
                <w:sz w:val="18"/>
                <w:szCs w:val="18"/>
              </w:rPr>
              <w:t> </w:t>
            </w:r>
            <w:r>
              <w:rPr>
                <w:rFonts w:ascii="宋体" w:hAnsi="宋体" w:cs="宋体" w:eastAsia="宋体" w:hint="default"/>
                <w:spacing w:val="-8"/>
                <w:sz w:val="18"/>
                <w:szCs w:val="18"/>
              </w:rPr>
              <w:t>年董事会决议全额计提坏账。</w:t>
            </w:r>
          </w:p>
        </w:tc>
      </w:tr>
      <w:tr>
        <w:trPr>
          <w:trHeight w:val="33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谢月萍</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right"/>
              <w:rPr>
                <w:rFonts w:ascii="宋体" w:hAnsi="宋体" w:cs="宋体" w:eastAsia="宋体" w:hint="default"/>
                <w:sz w:val="18"/>
                <w:szCs w:val="18"/>
              </w:rPr>
            </w:pPr>
            <w:r>
              <w:rPr>
                <w:rFonts w:ascii="宋体"/>
                <w:sz w:val="18"/>
              </w:rPr>
              <w:t>483,050.23</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
              <w:jc w:val="right"/>
              <w:rPr>
                <w:rFonts w:ascii="宋体" w:hAnsi="宋体" w:cs="宋体" w:eastAsia="宋体" w:hint="default"/>
                <w:sz w:val="18"/>
                <w:szCs w:val="18"/>
              </w:rPr>
            </w:pPr>
            <w:r>
              <w:rPr>
                <w:rFonts w:ascii="宋体"/>
                <w:sz w:val="18"/>
              </w:rPr>
              <w:t>79,930.18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4"/>
              <w:jc w:val="right"/>
              <w:rPr>
                <w:rFonts w:ascii="宋体" w:hAnsi="宋体" w:cs="宋体" w:eastAsia="宋体" w:hint="default"/>
                <w:sz w:val="18"/>
                <w:szCs w:val="18"/>
              </w:rPr>
            </w:pPr>
            <w:r>
              <w:rPr>
                <w:rFonts w:ascii="宋体"/>
                <w:sz w:val="18"/>
              </w:rPr>
              <w:t>   5%-20%</w:t>
            </w:r>
          </w:p>
        </w:tc>
        <w:tc>
          <w:tcPr>
            <w:tcW w:w="4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5"/>
              <w:jc w:val="right"/>
              <w:rPr>
                <w:rFonts w:ascii="宋体" w:hAnsi="宋体" w:cs="宋体" w:eastAsia="宋体" w:hint="default"/>
                <w:sz w:val="18"/>
                <w:szCs w:val="18"/>
              </w:rPr>
            </w:pPr>
            <w:r>
              <w:rPr>
                <w:rFonts w:ascii="宋体" w:hAnsi="宋体" w:cs="宋体" w:eastAsia="宋体" w:hint="default"/>
                <w:sz w:val="18"/>
                <w:szCs w:val="18"/>
              </w:rPr>
              <w:t>单项测试未减值，按账龄计提</w:t>
            </w:r>
          </w:p>
        </w:tc>
      </w:tr>
      <w:tr>
        <w:trPr>
          <w:trHeight w:val="331"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陈晓锋</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right"/>
              <w:rPr>
                <w:rFonts w:ascii="宋体" w:hAnsi="宋体" w:cs="宋体" w:eastAsia="宋体" w:hint="default"/>
                <w:sz w:val="18"/>
                <w:szCs w:val="18"/>
              </w:rPr>
            </w:pPr>
            <w:r>
              <w:rPr>
                <w:rFonts w:ascii="宋体"/>
                <w:sz w:val="18"/>
              </w:rPr>
              <w:t>307,315.37</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5" w:right="2"/>
              <w:jc w:val="right"/>
              <w:rPr>
                <w:rFonts w:ascii="宋体" w:hAnsi="宋体" w:cs="宋体" w:eastAsia="宋体" w:hint="default"/>
                <w:sz w:val="18"/>
                <w:szCs w:val="18"/>
              </w:rPr>
            </w:pPr>
            <w:r>
              <w:rPr>
                <w:rFonts w:ascii="宋体"/>
                <w:spacing w:val="74"/>
                <w:sz w:val="18"/>
              </w:rPr>
              <w:t> </w:t>
            </w:r>
            <w:r>
              <w:rPr>
                <w:rFonts w:ascii="宋体"/>
                <w:sz w:val="18"/>
              </w:rPr>
              <w:t>    55,522.55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
              <w:jc w:val="right"/>
              <w:rPr>
                <w:rFonts w:ascii="宋体" w:hAnsi="宋体" w:cs="宋体" w:eastAsia="宋体" w:hint="default"/>
                <w:sz w:val="18"/>
                <w:szCs w:val="18"/>
              </w:rPr>
            </w:pPr>
            <w:r>
              <w:rPr>
                <w:rFonts w:ascii="宋体"/>
                <w:sz w:val="18"/>
              </w:rPr>
              <w:t>15%-20%</w:t>
            </w:r>
          </w:p>
        </w:tc>
        <w:tc>
          <w:tcPr>
            <w:tcW w:w="4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
              <w:jc w:val="right"/>
              <w:rPr>
                <w:rFonts w:ascii="宋体" w:hAnsi="宋体" w:cs="宋体" w:eastAsia="宋体" w:hint="default"/>
                <w:sz w:val="18"/>
                <w:szCs w:val="18"/>
              </w:rPr>
            </w:pPr>
            <w:r>
              <w:rPr>
                <w:rFonts w:ascii="宋体" w:hAnsi="宋体" w:cs="宋体" w:eastAsia="宋体" w:hint="default"/>
                <w:sz w:val="18"/>
                <w:szCs w:val="18"/>
              </w:rPr>
              <w:t>单项测试未减值，按账龄计提</w:t>
            </w:r>
          </w:p>
        </w:tc>
      </w:tr>
      <w:tr>
        <w:trPr>
          <w:trHeight w:val="331"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秦皇岛海港意萨比萨餐厅</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right"/>
              <w:rPr>
                <w:rFonts w:ascii="宋体" w:hAnsi="宋体" w:cs="宋体" w:eastAsia="宋体" w:hint="default"/>
                <w:sz w:val="18"/>
                <w:szCs w:val="18"/>
              </w:rPr>
            </w:pPr>
            <w:r>
              <w:rPr>
                <w:rFonts w:ascii="宋体"/>
                <w:sz w:val="18"/>
              </w:rPr>
              <w:t>275,000.00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5" w:right="2"/>
              <w:jc w:val="right"/>
              <w:rPr>
                <w:rFonts w:ascii="宋体" w:hAnsi="宋体" w:cs="宋体" w:eastAsia="宋体" w:hint="default"/>
                <w:sz w:val="18"/>
                <w:szCs w:val="18"/>
              </w:rPr>
            </w:pPr>
            <w:r>
              <w:rPr>
                <w:rFonts w:ascii="宋体"/>
                <w:spacing w:val="74"/>
                <w:sz w:val="18"/>
              </w:rPr>
              <w:t> </w:t>
            </w:r>
            <w:r>
              <w:rPr>
                <w:rFonts w:ascii="宋体"/>
                <w:sz w:val="18"/>
              </w:rPr>
              <w:t>    13,750.00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
              <w:jc w:val="right"/>
              <w:rPr>
                <w:rFonts w:ascii="宋体" w:hAnsi="宋体" w:cs="宋体" w:eastAsia="宋体" w:hint="default"/>
                <w:sz w:val="18"/>
                <w:szCs w:val="18"/>
              </w:rPr>
            </w:pPr>
            <w:r>
              <w:rPr>
                <w:rFonts w:ascii="宋体"/>
                <w:sz w:val="18"/>
              </w:rPr>
              <w:t>5%</w:t>
            </w:r>
          </w:p>
        </w:tc>
        <w:tc>
          <w:tcPr>
            <w:tcW w:w="4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
              <w:jc w:val="right"/>
              <w:rPr>
                <w:rFonts w:ascii="宋体" w:hAnsi="宋体" w:cs="宋体" w:eastAsia="宋体" w:hint="default"/>
                <w:sz w:val="18"/>
                <w:szCs w:val="18"/>
              </w:rPr>
            </w:pPr>
            <w:r>
              <w:rPr>
                <w:rFonts w:ascii="宋体" w:hAnsi="宋体" w:cs="宋体" w:eastAsia="宋体" w:hint="default"/>
                <w:sz w:val="18"/>
                <w:szCs w:val="18"/>
              </w:rPr>
              <w:t>单项测试未减值，按账龄计提</w:t>
            </w:r>
          </w:p>
        </w:tc>
      </w:tr>
      <w:tr>
        <w:trPr>
          <w:trHeight w:val="346"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甘利群</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5" w:right="2"/>
              <w:jc w:val="right"/>
              <w:rPr>
                <w:rFonts w:ascii="宋体" w:hAnsi="宋体" w:cs="宋体" w:eastAsia="宋体" w:hint="default"/>
                <w:sz w:val="18"/>
                <w:szCs w:val="18"/>
              </w:rPr>
            </w:pPr>
            <w:r>
              <w:rPr>
                <w:rFonts w:ascii="宋体"/>
                <w:spacing w:val="74"/>
                <w:sz w:val="18"/>
              </w:rPr>
              <w:t> </w:t>
            </w:r>
            <w:r>
              <w:rPr>
                <w:rFonts w:ascii="宋体"/>
                <w:sz w:val="18"/>
              </w:rPr>
              <w:t>     7,500.00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5%</w:t>
            </w:r>
          </w:p>
        </w:tc>
        <w:tc>
          <w:tcPr>
            <w:tcW w:w="4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hAnsi="宋体" w:cs="宋体" w:eastAsia="宋体" w:hint="default"/>
                <w:sz w:val="18"/>
                <w:szCs w:val="18"/>
              </w:rPr>
              <w:t>单项测试未减值，按账龄计提</w:t>
            </w:r>
          </w:p>
        </w:tc>
      </w:tr>
      <w:tr>
        <w:trPr>
          <w:trHeight w:val="37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 w:right="0"/>
              <w:jc w:val="left"/>
              <w:rPr>
                <w:rFonts w:ascii="宋体" w:hAnsi="宋体" w:cs="宋体" w:eastAsia="宋体" w:hint="default"/>
                <w:sz w:val="18"/>
                <w:szCs w:val="18"/>
              </w:rPr>
            </w:pPr>
            <w:r>
              <w:rPr>
                <w:rFonts w:ascii="宋体" w:hAnsi="宋体" w:cs="宋体" w:eastAsia="宋体" w:hint="default"/>
                <w:sz w:val="18"/>
                <w:szCs w:val="18"/>
              </w:rPr>
              <w:t>潘辰瑶</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right"/>
              <w:rPr>
                <w:rFonts w:ascii="宋体" w:hAnsi="宋体" w:cs="宋体" w:eastAsia="宋体" w:hint="default"/>
                <w:sz w:val="18"/>
                <w:szCs w:val="18"/>
              </w:rPr>
            </w:pPr>
            <w:r>
              <w:rPr>
                <w:rFonts w:ascii="宋体"/>
                <w:sz w:val="18"/>
              </w:rPr>
              <w:t>131,122.19</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5" w:right="2"/>
              <w:jc w:val="right"/>
              <w:rPr>
                <w:rFonts w:ascii="宋体" w:hAnsi="宋体" w:cs="宋体" w:eastAsia="宋体" w:hint="default"/>
                <w:sz w:val="18"/>
                <w:szCs w:val="18"/>
              </w:rPr>
            </w:pPr>
            <w:r>
              <w:rPr>
                <w:rFonts w:ascii="宋体"/>
                <w:spacing w:val="74"/>
                <w:sz w:val="18"/>
              </w:rPr>
              <w:t> </w:t>
            </w:r>
            <w:r>
              <w:rPr>
                <w:rFonts w:ascii="宋体"/>
                <w:sz w:val="18"/>
              </w:rPr>
              <w:t>    26,224.44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
              <w:jc w:val="right"/>
              <w:rPr>
                <w:rFonts w:ascii="宋体" w:hAnsi="宋体" w:cs="宋体" w:eastAsia="宋体" w:hint="default"/>
                <w:sz w:val="18"/>
                <w:szCs w:val="18"/>
              </w:rPr>
            </w:pPr>
            <w:r>
              <w:rPr>
                <w:rFonts w:ascii="宋体"/>
                <w:sz w:val="18"/>
              </w:rPr>
              <w:t>20%</w:t>
            </w:r>
          </w:p>
        </w:tc>
        <w:tc>
          <w:tcPr>
            <w:tcW w:w="4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
              <w:jc w:val="right"/>
              <w:rPr>
                <w:rFonts w:ascii="宋体" w:hAnsi="宋体" w:cs="宋体" w:eastAsia="宋体" w:hint="default"/>
                <w:sz w:val="18"/>
                <w:szCs w:val="18"/>
              </w:rPr>
            </w:pPr>
            <w:r>
              <w:rPr>
                <w:rFonts w:ascii="宋体" w:hAnsi="宋体" w:cs="宋体" w:eastAsia="宋体" w:hint="default"/>
                <w:sz w:val="18"/>
                <w:szCs w:val="18"/>
              </w:rPr>
              <w:t>单项测试未减值，按账龄计提</w:t>
            </w:r>
          </w:p>
        </w:tc>
      </w:tr>
      <w:tr>
        <w:trPr>
          <w:trHeight w:val="359"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left"/>
              <w:rPr>
                <w:rFonts w:ascii="宋体" w:hAnsi="宋体" w:cs="宋体" w:eastAsia="宋体" w:hint="default"/>
                <w:sz w:val="18"/>
                <w:szCs w:val="18"/>
              </w:rPr>
            </w:pPr>
            <w:r>
              <w:rPr>
                <w:rFonts w:ascii="宋体" w:hAnsi="宋体" w:cs="宋体" w:eastAsia="宋体" w:hint="default"/>
                <w:sz w:val="18"/>
                <w:szCs w:val="18"/>
              </w:rPr>
              <w:t>李豹</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right"/>
              <w:rPr>
                <w:rFonts w:ascii="宋体" w:hAnsi="宋体" w:cs="宋体" w:eastAsia="宋体" w:hint="default"/>
                <w:sz w:val="18"/>
                <w:szCs w:val="18"/>
              </w:rPr>
            </w:pPr>
            <w:r>
              <w:rPr>
                <w:rFonts w:ascii="宋体"/>
                <w:sz w:val="18"/>
              </w:rPr>
              <w:t>121,720.09</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5" w:right="2"/>
              <w:jc w:val="right"/>
              <w:rPr>
                <w:rFonts w:ascii="宋体" w:hAnsi="宋体" w:cs="宋体" w:eastAsia="宋体" w:hint="default"/>
                <w:sz w:val="18"/>
                <w:szCs w:val="18"/>
              </w:rPr>
            </w:pPr>
            <w:r>
              <w:rPr>
                <w:rFonts w:ascii="宋体"/>
                <w:spacing w:val="74"/>
                <w:sz w:val="18"/>
              </w:rPr>
              <w:t> </w:t>
            </w:r>
            <w:r>
              <w:rPr>
                <w:rFonts w:ascii="宋体"/>
                <w:sz w:val="18"/>
              </w:rPr>
              <w:t>    23,002.40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4"/>
              <w:jc w:val="right"/>
              <w:rPr>
                <w:rFonts w:ascii="宋体" w:hAnsi="宋体" w:cs="宋体" w:eastAsia="宋体" w:hint="default"/>
                <w:sz w:val="18"/>
                <w:szCs w:val="18"/>
              </w:rPr>
            </w:pPr>
            <w:r>
              <w:rPr>
                <w:rFonts w:ascii="宋体"/>
                <w:sz w:val="18"/>
              </w:rPr>
              <w:t>15%-20%</w:t>
            </w:r>
          </w:p>
        </w:tc>
        <w:tc>
          <w:tcPr>
            <w:tcW w:w="4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
              <w:jc w:val="right"/>
              <w:rPr>
                <w:rFonts w:ascii="宋体" w:hAnsi="宋体" w:cs="宋体" w:eastAsia="宋体" w:hint="default"/>
                <w:sz w:val="18"/>
                <w:szCs w:val="18"/>
              </w:rPr>
            </w:pPr>
            <w:r>
              <w:rPr>
                <w:rFonts w:ascii="宋体" w:hAnsi="宋体" w:cs="宋体" w:eastAsia="宋体" w:hint="default"/>
                <w:sz w:val="18"/>
                <w:szCs w:val="18"/>
              </w:rPr>
              <w:t>单项测试未减值，按账龄计提</w:t>
            </w:r>
          </w:p>
        </w:tc>
      </w:tr>
      <w:tr>
        <w:trPr>
          <w:trHeight w:val="37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 w:right="0"/>
              <w:jc w:val="left"/>
              <w:rPr>
                <w:rFonts w:ascii="宋体" w:hAnsi="宋体" w:cs="宋体" w:eastAsia="宋体" w:hint="default"/>
                <w:sz w:val="18"/>
                <w:szCs w:val="18"/>
              </w:rPr>
            </w:pPr>
            <w:r>
              <w:rPr>
                <w:rFonts w:ascii="宋体" w:hAnsi="宋体" w:cs="宋体" w:eastAsia="宋体" w:hint="default"/>
                <w:sz w:val="18"/>
                <w:szCs w:val="18"/>
              </w:rPr>
              <w:t>陈永格</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宋体" w:hAnsi="宋体" w:cs="宋体" w:eastAsia="宋体" w:hint="default"/>
                <w:sz w:val="18"/>
                <w:szCs w:val="18"/>
              </w:rPr>
            </w:pPr>
            <w:r>
              <w:rPr>
                <w:rFonts w:ascii="宋体"/>
                <w:sz w:val="18"/>
              </w:rPr>
              <w:t>119,833.04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5" w:right="2"/>
              <w:jc w:val="right"/>
              <w:rPr>
                <w:rFonts w:ascii="宋体" w:hAnsi="宋体" w:cs="宋体" w:eastAsia="宋体" w:hint="default"/>
                <w:sz w:val="18"/>
                <w:szCs w:val="18"/>
              </w:rPr>
            </w:pPr>
            <w:r>
              <w:rPr>
                <w:rFonts w:ascii="宋体"/>
                <w:spacing w:val="74"/>
                <w:sz w:val="18"/>
              </w:rPr>
              <w:t> </w:t>
            </w:r>
            <w:r>
              <w:rPr>
                <w:rFonts w:ascii="宋体"/>
                <w:sz w:val="18"/>
              </w:rPr>
              <w:t>    16,700.49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right"/>
              <w:rPr>
                <w:rFonts w:ascii="宋体" w:hAnsi="宋体" w:cs="宋体" w:eastAsia="宋体" w:hint="default"/>
                <w:sz w:val="18"/>
                <w:szCs w:val="18"/>
              </w:rPr>
            </w:pPr>
            <w:r>
              <w:rPr>
                <w:rFonts w:ascii="宋体"/>
                <w:sz w:val="18"/>
              </w:rPr>
              <w:t>10%-20%</w:t>
            </w:r>
          </w:p>
        </w:tc>
        <w:tc>
          <w:tcPr>
            <w:tcW w:w="4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
              <w:jc w:val="right"/>
              <w:rPr>
                <w:rFonts w:ascii="宋体" w:hAnsi="宋体" w:cs="宋体" w:eastAsia="宋体" w:hint="default"/>
                <w:sz w:val="18"/>
                <w:szCs w:val="18"/>
              </w:rPr>
            </w:pPr>
            <w:r>
              <w:rPr>
                <w:rFonts w:ascii="宋体" w:hAnsi="宋体" w:cs="宋体" w:eastAsia="宋体" w:hint="default"/>
                <w:sz w:val="18"/>
                <w:szCs w:val="18"/>
              </w:rPr>
              <w:t>单项测试未减值，按账龄计提</w:t>
            </w:r>
          </w:p>
        </w:tc>
      </w:tr>
      <w:tr>
        <w:trPr>
          <w:trHeight w:val="37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 w:right="0"/>
              <w:jc w:val="left"/>
              <w:rPr>
                <w:rFonts w:ascii="宋体" w:hAnsi="宋体" w:cs="宋体" w:eastAsia="宋体" w:hint="default"/>
                <w:sz w:val="18"/>
                <w:szCs w:val="18"/>
              </w:rPr>
            </w:pPr>
            <w:r>
              <w:rPr>
                <w:rFonts w:ascii="宋体" w:hAnsi="宋体" w:cs="宋体" w:eastAsia="宋体" w:hint="default"/>
                <w:sz w:val="18"/>
                <w:szCs w:val="18"/>
              </w:rPr>
              <w:t>张福宽</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宋体" w:hAnsi="宋体" w:cs="宋体" w:eastAsia="宋体" w:hint="default"/>
                <w:sz w:val="18"/>
                <w:szCs w:val="18"/>
              </w:rPr>
            </w:pPr>
            <w:r>
              <w:rPr>
                <w:rFonts w:ascii="宋体"/>
                <w:sz w:val="18"/>
              </w:rPr>
              <w:t>98,114.53</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5" w:right="2"/>
              <w:jc w:val="right"/>
              <w:rPr>
                <w:rFonts w:ascii="宋体" w:hAnsi="宋体" w:cs="宋体" w:eastAsia="宋体" w:hint="default"/>
                <w:sz w:val="18"/>
                <w:szCs w:val="18"/>
              </w:rPr>
            </w:pPr>
            <w:r>
              <w:rPr>
                <w:rFonts w:ascii="宋体"/>
                <w:spacing w:val="74"/>
                <w:sz w:val="18"/>
              </w:rPr>
              <w:t> </w:t>
            </w:r>
            <w:r>
              <w:rPr>
                <w:rFonts w:ascii="宋体"/>
                <w:sz w:val="18"/>
              </w:rPr>
              <w:t>     9,811.45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right"/>
              <w:rPr>
                <w:rFonts w:ascii="宋体" w:hAnsi="宋体" w:cs="宋体" w:eastAsia="宋体" w:hint="default"/>
                <w:sz w:val="18"/>
                <w:szCs w:val="18"/>
              </w:rPr>
            </w:pPr>
            <w:r>
              <w:rPr>
                <w:rFonts w:ascii="宋体"/>
                <w:sz w:val="18"/>
              </w:rPr>
              <w:t>10%</w:t>
            </w:r>
          </w:p>
        </w:tc>
        <w:tc>
          <w:tcPr>
            <w:tcW w:w="4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
              <w:jc w:val="right"/>
              <w:rPr>
                <w:rFonts w:ascii="宋体" w:hAnsi="宋体" w:cs="宋体" w:eastAsia="宋体" w:hint="default"/>
                <w:sz w:val="18"/>
                <w:szCs w:val="18"/>
              </w:rPr>
            </w:pPr>
            <w:r>
              <w:rPr>
                <w:rFonts w:ascii="宋体" w:hAnsi="宋体" w:cs="宋体" w:eastAsia="宋体" w:hint="default"/>
                <w:sz w:val="18"/>
                <w:szCs w:val="18"/>
              </w:rPr>
              <w:t>单项测试未减值，按账龄计提</w:t>
            </w:r>
          </w:p>
        </w:tc>
      </w:tr>
      <w:tr>
        <w:trPr>
          <w:trHeight w:val="331"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黄水安</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right"/>
              <w:rPr>
                <w:rFonts w:ascii="宋体" w:hAnsi="宋体" w:cs="宋体" w:eastAsia="宋体" w:hint="default"/>
                <w:sz w:val="18"/>
                <w:szCs w:val="18"/>
              </w:rPr>
            </w:pPr>
            <w:r>
              <w:rPr>
                <w:rFonts w:ascii="宋体"/>
                <w:sz w:val="18"/>
              </w:rPr>
              <w:t>85,047.50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5" w:right="2"/>
              <w:jc w:val="right"/>
              <w:rPr>
                <w:rFonts w:ascii="宋体" w:hAnsi="宋体" w:cs="宋体" w:eastAsia="宋体" w:hint="default"/>
                <w:sz w:val="18"/>
                <w:szCs w:val="18"/>
              </w:rPr>
            </w:pPr>
            <w:r>
              <w:rPr>
                <w:rFonts w:ascii="宋体"/>
                <w:spacing w:val="74"/>
                <w:sz w:val="18"/>
              </w:rPr>
              <w:t> </w:t>
            </w:r>
            <w:r>
              <w:rPr>
                <w:rFonts w:ascii="宋体"/>
                <w:sz w:val="18"/>
              </w:rPr>
              <w:t>     8,504.75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
              <w:jc w:val="right"/>
              <w:rPr>
                <w:rFonts w:ascii="宋体" w:hAnsi="宋体" w:cs="宋体" w:eastAsia="宋体" w:hint="default"/>
                <w:sz w:val="18"/>
                <w:szCs w:val="18"/>
              </w:rPr>
            </w:pPr>
            <w:r>
              <w:rPr>
                <w:rFonts w:ascii="宋体"/>
                <w:sz w:val="18"/>
              </w:rPr>
              <w:t>10%</w:t>
            </w:r>
          </w:p>
        </w:tc>
        <w:tc>
          <w:tcPr>
            <w:tcW w:w="4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
              <w:jc w:val="right"/>
              <w:rPr>
                <w:rFonts w:ascii="宋体" w:hAnsi="宋体" w:cs="宋体" w:eastAsia="宋体" w:hint="default"/>
                <w:sz w:val="18"/>
                <w:szCs w:val="18"/>
              </w:rPr>
            </w:pPr>
            <w:r>
              <w:rPr>
                <w:rFonts w:ascii="宋体" w:hAnsi="宋体" w:cs="宋体" w:eastAsia="宋体" w:hint="default"/>
                <w:sz w:val="18"/>
                <w:szCs w:val="18"/>
              </w:rPr>
              <w:t>单项测试未减值，按账龄计提</w:t>
            </w:r>
          </w:p>
        </w:tc>
      </w:tr>
      <w:tr>
        <w:trPr>
          <w:trHeight w:val="36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7,214,345.60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5" w:right="1"/>
              <w:jc w:val="right"/>
              <w:rPr>
                <w:rFonts w:ascii="宋体" w:hAnsi="宋体" w:cs="宋体" w:eastAsia="宋体" w:hint="default"/>
                <w:sz w:val="18"/>
                <w:szCs w:val="18"/>
              </w:rPr>
            </w:pPr>
            <w:r>
              <w:rPr>
                <w:rFonts w:ascii="宋体"/>
                <w:spacing w:val="66"/>
                <w:sz w:val="18"/>
              </w:rPr>
              <w:t> </w:t>
            </w:r>
            <w:r>
              <w:rPr>
                <w:rFonts w:ascii="宋体"/>
                <w:sz w:val="18"/>
              </w:rPr>
              <w:t> 5,684,088.91</w:t>
            </w:r>
          </w:p>
        </w:tc>
        <w:tc>
          <w:tcPr>
            <w:tcW w:w="900" w:type="dxa"/>
            <w:tcBorders>
              <w:top w:val="single" w:sz="4" w:space="0" w:color="000000"/>
              <w:left w:val="single" w:sz="4" w:space="0" w:color="000000"/>
              <w:bottom w:val="single" w:sz="4" w:space="0" w:color="000000"/>
              <w:right w:val="single" w:sz="4" w:space="0" w:color="000000"/>
            </w:tcBorders>
          </w:tcPr>
          <w:p>
            <w:pPr/>
          </w:p>
        </w:tc>
        <w:tc>
          <w:tcPr>
            <w:tcW w:w="42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8"/>
          <w:szCs w:val="8"/>
        </w:rPr>
      </w:pPr>
    </w:p>
    <w:p>
      <w:pPr>
        <w:pStyle w:val="BodyText"/>
        <w:spacing w:line="273" w:lineRule="auto" w:before="35"/>
        <w:ind w:left="294" w:right="0" w:firstLine="419"/>
        <w:jc w:val="left"/>
        <w:rPr>
          <w:rFonts w:ascii="宋体" w:hAnsi="宋体" w:cs="宋体" w:eastAsia="宋体" w:hint="default"/>
        </w:rPr>
      </w:pPr>
      <w:r>
        <w:rPr>
          <w:spacing w:val="3"/>
        </w:rPr>
        <w:t>注</w:t>
      </w:r>
      <w:r>
        <w:rPr>
          <w:rFonts w:ascii="宋体" w:hAnsi="宋体" w:cs="宋体" w:eastAsia="宋体" w:hint="default"/>
          <w:spacing w:val="3"/>
        </w:rPr>
        <w:t>:</w:t>
      </w:r>
      <w:r>
        <w:rPr>
          <w:spacing w:val="3"/>
        </w:rPr>
        <w:t>上述前十位其他应收款</w:t>
      </w:r>
      <w:r>
        <w:rPr>
          <w:rFonts w:ascii="宋体" w:hAnsi="宋体" w:cs="宋体" w:eastAsia="宋体" w:hint="default"/>
          <w:spacing w:val="3"/>
        </w:rPr>
        <w:t>,</w:t>
      </w:r>
      <w:r>
        <w:rPr>
          <w:spacing w:val="3"/>
        </w:rPr>
        <w:t>除秦皇岛华联康保有限公司外</w:t>
      </w:r>
      <w:r>
        <w:rPr>
          <w:rFonts w:ascii="宋体" w:hAnsi="宋体" w:cs="宋体" w:eastAsia="宋体" w:hint="default"/>
          <w:spacing w:val="3"/>
        </w:rPr>
        <w:t>,</w:t>
      </w:r>
      <w:r>
        <w:rPr>
          <w:spacing w:val="3"/>
        </w:rPr>
        <w:t>其余往来帐龄均非一次性发生</w:t>
      </w:r>
      <w:r>
        <w:rPr>
          <w:rFonts w:ascii="宋体" w:hAnsi="宋体" w:cs="宋体" w:eastAsia="宋体" w:hint="default"/>
          <w:spacing w:val="3"/>
        </w:rPr>
        <w:t>,</w:t>
      </w:r>
      <w:r>
        <w:rPr>
          <w:spacing w:val="3"/>
        </w:rPr>
        <w:t>本公司计 </w:t>
      </w:r>
      <w:r>
        <w:rPr/>
        <w:t>算坏账准备时均根据实际发生时间分析计提。</w:t>
      </w:r>
      <w:r>
        <w:rPr>
          <w:rFonts w:ascii="宋体" w:hAnsi="宋体" w:cs="宋体" w:eastAsia="宋体" w:hint="default"/>
        </w:rPr>
        <w:t> </w:t>
      </w:r>
    </w:p>
    <w:p>
      <w:pPr>
        <w:pStyle w:val="BodyText"/>
        <w:spacing w:line="240" w:lineRule="auto" w:before="164"/>
        <w:ind w:left="714" w:right="395"/>
        <w:jc w:val="left"/>
        <w:rPr>
          <w:rFonts w:ascii="宋体" w:hAnsi="宋体" w:cs="宋体" w:eastAsia="宋体" w:hint="default"/>
        </w:rPr>
      </w:pPr>
      <w:r>
        <w:rPr/>
        <w:t>（</w:t>
      </w:r>
      <w:r>
        <w:rPr>
          <w:rFonts w:ascii="宋体" w:hAnsi="宋体" w:cs="宋体" w:eastAsia="宋体" w:hint="default"/>
        </w:rPr>
        <w:t>4</w:t>
      </w:r>
      <w:r>
        <w:rPr/>
        <w:t>）期末其他应收款中持本公司</w:t>
      </w:r>
      <w:r>
        <w:rPr>
          <w:spacing w:val="-56"/>
        </w:rPr>
        <w:t> </w:t>
      </w:r>
      <w:r>
        <w:rPr>
          <w:rFonts w:ascii="宋体" w:hAnsi="宋体" w:cs="宋体" w:eastAsia="宋体" w:hint="default"/>
        </w:rPr>
        <w:t>5%</w:t>
      </w:r>
      <w:r>
        <w:rPr/>
        <w:t>（含）以上股份的股东单位款：无。</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before="0"/>
        <w:ind w:left="714" w:right="395"/>
        <w:jc w:val="left"/>
        <w:rPr>
          <w:rFonts w:ascii="宋体" w:hAnsi="宋体" w:cs="宋体" w:eastAsia="宋体" w:hint="default"/>
        </w:rPr>
      </w:pPr>
      <w:r>
        <w:rPr/>
        <w:t>（</w:t>
      </w:r>
      <w:r>
        <w:rPr>
          <w:rFonts w:ascii="宋体" w:hAnsi="宋体" w:cs="宋体" w:eastAsia="宋体" w:hint="default"/>
        </w:rPr>
        <w:t>5</w:t>
      </w:r>
      <w:r>
        <w:rPr/>
        <w:t>）本报告期实际核销的其他应收款情况：无</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before="0"/>
        <w:ind w:left="714" w:right="395"/>
        <w:jc w:val="left"/>
        <w:rPr>
          <w:rFonts w:ascii="宋体" w:hAnsi="宋体" w:cs="宋体" w:eastAsia="宋体" w:hint="default"/>
        </w:rPr>
      </w:pPr>
      <w:r>
        <w:rPr/>
        <w:t>（</w:t>
      </w:r>
      <w:r>
        <w:rPr>
          <w:rFonts w:ascii="宋体" w:hAnsi="宋体" w:cs="宋体" w:eastAsia="宋体" w:hint="default"/>
        </w:rPr>
        <w:t>6</w:t>
      </w:r>
      <w:r>
        <w:rPr/>
        <w:t>）金额较大的其他应收款的性质或内容：单位往来、个人往来及工程质保金等。</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before="0"/>
        <w:ind w:left="714" w:right="0"/>
        <w:jc w:val="left"/>
      </w:pPr>
      <w:r>
        <w:rPr/>
        <w:t>（</w:t>
      </w:r>
      <w:r>
        <w:rPr>
          <w:rFonts w:ascii="宋体" w:hAnsi="宋体" w:cs="宋体" w:eastAsia="宋体" w:hint="default"/>
        </w:rPr>
        <w:t>7</w:t>
      </w:r>
      <w:r>
        <w:rPr/>
        <w:t>）本期末欠款金额前 </w:t>
      </w:r>
      <w:r>
        <w:rPr>
          <w:rFonts w:ascii="宋体" w:hAnsi="宋体" w:cs="宋体" w:eastAsia="宋体" w:hint="default"/>
        </w:rPr>
        <w:t>5 </w:t>
      </w:r>
      <w:r>
        <w:rPr/>
        <w:t>位的其他应收款合计数为 </w:t>
      </w:r>
      <w:r>
        <w:rPr>
          <w:rFonts w:ascii="宋体" w:hAnsi="宋体" w:cs="宋体" w:eastAsia="宋体" w:hint="default"/>
        </w:rPr>
        <w:t>6,658,508.25</w:t>
      </w:r>
      <w:r>
        <w:rPr>
          <w:rFonts w:ascii="宋体" w:hAnsi="宋体" w:cs="宋体" w:eastAsia="宋体" w:hint="default"/>
          <w:spacing w:val="-33"/>
        </w:rPr>
        <w:t> </w:t>
      </w:r>
      <w:r>
        <w:rPr/>
        <w:t>元，占其他应收款总额的比例为</w:t>
      </w:r>
    </w:p>
    <w:p>
      <w:pPr>
        <w:pStyle w:val="BodyText"/>
        <w:spacing w:line="240" w:lineRule="auto"/>
        <w:ind w:left="294" w:right="7215"/>
        <w:jc w:val="left"/>
        <w:rPr>
          <w:rFonts w:ascii="宋体" w:hAnsi="宋体" w:cs="宋体" w:eastAsia="宋体" w:hint="default"/>
        </w:rPr>
      </w:pPr>
      <w:r>
        <w:rPr>
          <w:rFonts w:ascii="宋体" w:hAnsi="宋体" w:cs="宋体" w:eastAsia="宋体" w:hint="default"/>
        </w:rPr>
        <w:t>74.24%</w:t>
      </w:r>
      <w:r>
        <w:rPr/>
        <w:t>。明细如下：</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83" w:footer="1222" w:top="1140" w:bottom="1420" w:left="840" w:right="8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before="0"/>
        <w:ind w:left="0" w:right="1300" w:firstLine="0"/>
        <w:jc w:val="right"/>
        <w:rPr>
          <w:rFonts w:ascii="宋体" w:hAnsi="宋体" w:cs="宋体" w:eastAsia="宋体" w:hint="default"/>
          <w:sz w:val="18"/>
          <w:szCs w:val="18"/>
        </w:rPr>
      </w:pPr>
      <w:r>
        <w:rPr/>
        <w:pict>
          <v:shape style="position:absolute;margin-left:47.459999pt;margin-top:-114.64801pt;width:500.4pt;height:130.3pt;mso-position-horizontal-relative:page;mso-position-vertical-relative:paragraph;z-index:39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33"/>
                    <w:gridCol w:w="3127"/>
                    <w:gridCol w:w="1440"/>
                    <w:gridCol w:w="1980"/>
                    <w:gridCol w:w="1440"/>
                    <w:gridCol w:w="1174"/>
                  </w:tblGrid>
                  <w:tr>
                    <w:trPr>
                      <w:trHeight w:val="632"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序号</w:t>
                        </w:r>
                        <w:r>
                          <w:rPr>
                            <w:rFonts w:ascii="宋体" w:hAnsi="宋体" w:cs="宋体" w:eastAsia="宋体" w:hint="default"/>
                            <w:sz w:val="18"/>
                            <w:szCs w:val="18"/>
                          </w:rPr>
                          <w:t> </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106" w:right="0"/>
                          <w:jc w:val="left"/>
                          <w:rPr>
                            <w:rFonts w:ascii="宋体" w:hAnsi="宋体" w:cs="宋体" w:eastAsia="宋体" w:hint="default"/>
                            <w:sz w:val="18"/>
                            <w:szCs w:val="18"/>
                          </w:rPr>
                        </w:pPr>
                        <w:r>
                          <w:rPr>
                            <w:rFonts w:ascii="宋体" w:hAnsi="宋体" w:cs="宋体" w:eastAsia="宋体" w:hint="default"/>
                            <w:sz w:val="18"/>
                            <w:szCs w:val="18"/>
                          </w:rPr>
                          <w:t>债务人名称</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89" w:right="0"/>
                          <w:jc w:val="left"/>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龄</w:t>
                        </w:r>
                        <w:r>
                          <w:rPr>
                            <w:rFonts w:ascii="宋体" w:hAnsi="宋体" w:cs="宋体" w:eastAsia="宋体" w:hint="default"/>
                            <w:sz w:val="18"/>
                            <w:szCs w:val="18"/>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102"/>
                          <w:jc w:val="left"/>
                          <w:rPr>
                            <w:rFonts w:ascii="宋体" w:hAnsi="宋体" w:cs="宋体" w:eastAsia="宋体" w:hint="default"/>
                            <w:sz w:val="18"/>
                            <w:szCs w:val="18"/>
                          </w:rPr>
                        </w:pPr>
                        <w:r>
                          <w:rPr>
                            <w:rFonts w:ascii="宋体" w:hAnsi="宋体" w:cs="宋体" w:eastAsia="宋体" w:hint="default"/>
                            <w:spacing w:val="11"/>
                            <w:sz w:val="18"/>
                            <w:szCs w:val="18"/>
                          </w:rPr>
                          <w:t>占其他应收</w:t>
                        </w:r>
                        <w:r>
                          <w:rPr>
                            <w:rFonts w:ascii="宋体" w:hAnsi="宋体" w:cs="宋体" w:eastAsia="宋体" w:hint="default"/>
                            <w:sz w:val="18"/>
                            <w:szCs w:val="18"/>
                          </w:rPr>
                          <w:t> 款的比例</w:t>
                        </w:r>
                        <w:r>
                          <w:rPr>
                            <w:rFonts w:ascii="宋体" w:hAnsi="宋体" w:cs="宋体" w:eastAsia="宋体" w:hint="default"/>
                            <w:sz w:val="18"/>
                            <w:szCs w:val="18"/>
                          </w:rPr>
                          <w:t> </w:t>
                        </w:r>
                      </w:p>
                    </w:tc>
                  </w:tr>
                  <w:tr>
                    <w:trPr>
                      <w:trHeight w:val="323"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1 </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秦皇岛华联康保有限公司</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参股公司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5,443,142.65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60.69%</w:t>
                        </w:r>
                      </w:p>
                    </w:tc>
                  </w:tr>
                  <w:tr>
                    <w:trPr>
                      <w:trHeight w:val="352"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sz w:val="18"/>
                          </w:rPr>
                          <w:t>2 </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谢月萍</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z w:val="18"/>
                          </w:rPr>
                          <w:t>483,050.23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z w:val="18"/>
                          </w:rPr>
                          <w:t>5.37%</w:t>
                        </w:r>
                      </w:p>
                    </w:tc>
                  </w:tr>
                  <w:tr>
                    <w:trPr>
                      <w:trHeight w:val="322"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3 </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陈晓锋</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307,315.37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3.43%</w:t>
                        </w:r>
                      </w:p>
                    </w:tc>
                  </w:tr>
                  <w:tr>
                    <w:trPr>
                      <w:trHeight w:val="323"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4 </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意萨比萨餐厅</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275,000.00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3.07%</w:t>
                        </w:r>
                      </w:p>
                    </w:tc>
                  </w:tr>
                  <w:tr>
                    <w:trPr>
                      <w:trHeight w:val="322"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5 </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甘利群</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1.67%</w:t>
                        </w:r>
                      </w:p>
                    </w:tc>
                  </w:tr>
                  <w:tr>
                    <w:trPr>
                      <w:trHeight w:val="323" w:hRule="exact"/>
                    </w:trPr>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 </w:t>
                        </w:r>
                      </w:p>
                    </w:tc>
                    <w:tc>
                      <w:tcPr>
                        <w:tcW w:w="3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6,658,508.25</w:t>
                        </w:r>
                      </w:p>
                    </w:tc>
                    <w:tc>
                      <w:tcPr>
                        <w:tcW w:w="144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4.24%</w:t>
                        </w:r>
                      </w:p>
                    </w:tc>
                  </w:tr>
                </w:tbl>
                <w:p>
                  <w:pPr/>
                </w:p>
              </w:txbxContent>
            </v:textbox>
            <w10:wrap type="none"/>
          </v:shape>
        </w:pict>
      </w:r>
      <w:r>
        <w:rPr>
          <w:rFonts w:ascii="宋体"/>
          <w:spacing w:val="1"/>
          <w:sz w:val="18"/>
        </w:rPr>
        <w:t>7</w:t>
      </w:r>
      <w:r>
        <w:rPr>
          <w:rFonts w:ascii="宋体"/>
          <w:sz w:val="18"/>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35"/>
        <w:ind w:left="716" w:right="7215"/>
        <w:jc w:val="left"/>
        <w:rPr>
          <w:rFonts w:ascii="宋体" w:hAnsi="宋体" w:cs="宋体" w:eastAsia="宋体" w:hint="default"/>
        </w:rPr>
      </w:pPr>
      <w:r>
        <w:rPr/>
        <w:t>注释</w:t>
      </w:r>
      <w:r>
        <w:rPr>
          <w:spacing w:val="-49"/>
        </w:rPr>
        <w:t> </w:t>
      </w:r>
      <w:r>
        <w:rPr>
          <w:rFonts w:ascii="宋体" w:hAnsi="宋体" w:cs="宋体" w:eastAsia="宋体" w:hint="default"/>
        </w:rPr>
        <w:t>5</w:t>
      </w:r>
      <w:r>
        <w:rPr/>
        <w:t>．预付账款</w:t>
      </w:r>
      <w:r>
        <w:rPr>
          <w:rFonts w:ascii="宋体" w:hAnsi="宋体" w:cs="宋体" w:eastAsia="宋体" w:hint="default"/>
        </w:rPr>
        <w:t> </w:t>
      </w:r>
    </w:p>
    <w:p>
      <w:pPr>
        <w:pStyle w:val="BodyText"/>
        <w:spacing w:line="240" w:lineRule="auto" w:before="111"/>
        <w:ind w:left="491" w:right="7215"/>
        <w:jc w:val="left"/>
        <w:rPr>
          <w:rFonts w:ascii="宋体" w:hAnsi="宋体" w:cs="宋体" w:eastAsia="宋体" w:hint="default"/>
        </w:rPr>
      </w:pPr>
      <w:r>
        <w:rPr/>
        <w:t>（</w:t>
      </w:r>
      <w:r>
        <w:rPr>
          <w:rFonts w:ascii="宋体" w:hAnsi="宋体" w:cs="宋体" w:eastAsia="宋体" w:hint="default"/>
        </w:rPr>
        <w:t>1</w:t>
      </w:r>
      <w:r>
        <w:rPr/>
        <w:t>）账龄分析</w:t>
      </w:r>
      <w:r>
        <w:rPr>
          <w:rFonts w:ascii="宋体" w:hAnsi="宋体" w:cs="宋体" w:eastAsia="宋体" w:hint="default"/>
        </w:rPr>
        <w:t> </w:t>
      </w:r>
    </w:p>
    <w:p>
      <w:pPr>
        <w:spacing w:line="240" w:lineRule="auto" w:before="4"/>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700"/>
        <w:gridCol w:w="2340"/>
        <w:gridCol w:w="1620"/>
        <w:gridCol w:w="1980"/>
        <w:gridCol w:w="1354"/>
      </w:tblGrid>
      <w:tr>
        <w:trPr>
          <w:trHeight w:val="322" w:hRule="exact"/>
        </w:trPr>
        <w:tc>
          <w:tcPr>
            <w:tcW w:w="270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3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sz w:val="18"/>
              </w:rPr>
              <w:t>2013-12-31 </w:t>
            </w:r>
          </w:p>
        </w:tc>
        <w:tc>
          <w:tcPr>
            <w:tcW w:w="3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90" w:right="0"/>
              <w:jc w:val="center"/>
              <w:rPr>
                <w:rFonts w:ascii="宋体" w:hAnsi="宋体" w:cs="宋体" w:eastAsia="宋体" w:hint="default"/>
                <w:sz w:val="18"/>
                <w:szCs w:val="18"/>
              </w:rPr>
            </w:pPr>
            <w:r>
              <w:rPr>
                <w:rFonts w:ascii="宋体"/>
                <w:sz w:val="18"/>
              </w:rPr>
              <w:t>2012-12-31 </w:t>
            </w:r>
          </w:p>
        </w:tc>
      </w:tr>
      <w:tr>
        <w:trPr>
          <w:trHeight w:val="323" w:hRule="exact"/>
        </w:trPr>
        <w:tc>
          <w:tcPr>
            <w:tcW w:w="2700" w:type="dxa"/>
            <w:vMerge/>
            <w:tcBorders>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0"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34" w:right="0"/>
              <w:jc w:val="left"/>
              <w:rPr>
                <w:rFonts w:ascii="宋体" w:hAnsi="宋体" w:cs="宋体" w:eastAsia="宋体" w:hint="default"/>
                <w:sz w:val="18"/>
                <w:szCs w:val="18"/>
              </w:rPr>
            </w:pPr>
            <w:r>
              <w:rPr>
                <w:rFonts w:ascii="宋体" w:hAnsi="宋体" w:cs="宋体" w:eastAsia="宋体" w:hint="default"/>
                <w:sz w:val="18"/>
                <w:szCs w:val="18"/>
              </w:rPr>
              <w:t>比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例</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14"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00" w:right="0"/>
              <w:jc w:val="left"/>
              <w:rPr>
                <w:rFonts w:ascii="宋体" w:hAnsi="宋体" w:cs="宋体" w:eastAsia="宋体" w:hint="default"/>
                <w:sz w:val="18"/>
                <w:szCs w:val="18"/>
              </w:rPr>
            </w:pPr>
            <w:r>
              <w:rPr>
                <w:rFonts w:ascii="宋体" w:hAnsi="宋体" w:cs="宋体" w:eastAsia="宋体" w:hint="default"/>
                <w:sz w:val="18"/>
                <w:szCs w:val="18"/>
              </w:rPr>
              <w:t>比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例</w:t>
            </w:r>
            <w:r>
              <w:rPr>
                <w:rFonts w:ascii="宋体" w:hAnsi="宋体" w:cs="宋体" w:eastAsia="宋体" w:hint="default"/>
                <w:sz w:val="18"/>
                <w:szCs w:val="18"/>
              </w:rPr>
              <w:t> </w:t>
            </w:r>
          </w:p>
        </w:tc>
      </w:tr>
      <w:tr>
        <w:trPr>
          <w:trHeight w:val="343"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4,587,659.51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100.00%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1"/>
              <w:jc w:val="right"/>
              <w:rPr>
                <w:rFonts w:ascii="宋体" w:hAnsi="宋体" w:cs="宋体" w:eastAsia="宋体" w:hint="default"/>
                <w:sz w:val="18"/>
                <w:szCs w:val="18"/>
              </w:rPr>
            </w:pPr>
            <w:r>
              <w:rPr>
                <w:rFonts w:ascii="宋体"/>
                <w:sz w:val="18"/>
              </w:rPr>
              <w:t>14,650,417.52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86.55%</w:t>
            </w:r>
          </w:p>
        </w:tc>
      </w:tr>
      <w:tr>
        <w:trPr>
          <w:trHeight w:val="323"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2,276,820.06</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13.45%</w:t>
            </w:r>
          </w:p>
        </w:tc>
      </w:tr>
      <w:tr>
        <w:trPr>
          <w:trHeight w:val="344"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1"/>
              <w:jc w:val="right"/>
              <w:rPr>
                <w:rFonts w:ascii="宋体" w:hAnsi="宋体" w:cs="宋体" w:eastAsia="宋体" w:hint="default"/>
                <w:sz w:val="18"/>
                <w:szCs w:val="18"/>
              </w:rPr>
            </w:pPr>
            <w:r>
              <w:rPr>
                <w:rFonts w:ascii="宋体"/>
                <w:sz w:val="18"/>
              </w:rPr>
              <w:t> </w:t>
            </w: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485"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宋体" w:hAnsi="宋体" w:cs="宋体" w:eastAsia="宋体" w:hint="default"/>
                <w:sz w:val="18"/>
                <w:szCs w:val="18"/>
              </w:rPr>
            </w:pPr>
            <w:r>
              <w:rPr>
                <w:rFonts w:ascii="宋体"/>
                <w:sz w:val="18"/>
              </w:rPr>
              <w:t>4,587,659.51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宋体" w:hAnsi="宋体" w:cs="宋体" w:eastAsia="宋体" w:hint="default"/>
                <w:sz w:val="18"/>
                <w:szCs w:val="18"/>
              </w:rPr>
            </w:pPr>
            <w:r>
              <w:rPr>
                <w:rFonts w:ascii="宋体"/>
                <w:sz w:val="18"/>
              </w:rPr>
              <w:t>100.00%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
              <w:jc w:val="right"/>
              <w:rPr>
                <w:rFonts w:ascii="宋体" w:hAnsi="宋体" w:cs="宋体" w:eastAsia="宋体" w:hint="default"/>
                <w:sz w:val="18"/>
                <w:szCs w:val="18"/>
              </w:rPr>
            </w:pPr>
            <w:r>
              <w:rPr>
                <w:rFonts w:ascii="宋体"/>
                <w:sz w:val="18"/>
              </w:rPr>
              <w:t>16,927,237.58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宋体" w:hAnsi="宋体" w:cs="宋体" w:eastAsia="宋体" w:hint="default"/>
                <w:sz w:val="18"/>
                <w:szCs w:val="18"/>
              </w:rPr>
            </w:pPr>
            <w:r>
              <w:rPr>
                <w:rFonts w:ascii="宋体"/>
                <w:sz w:val="18"/>
              </w:rPr>
              <w:t>100.00%</w:t>
            </w:r>
          </w:p>
        </w:tc>
      </w:tr>
    </w:tbl>
    <w:p>
      <w:pPr>
        <w:spacing w:line="240" w:lineRule="auto" w:before="0"/>
        <w:rPr>
          <w:rFonts w:ascii="宋体" w:hAnsi="宋体" w:cs="宋体" w:eastAsia="宋体" w:hint="default"/>
          <w:sz w:val="20"/>
          <w:szCs w:val="20"/>
        </w:rPr>
      </w:pPr>
    </w:p>
    <w:p>
      <w:pPr>
        <w:pStyle w:val="BodyText"/>
        <w:spacing w:line="240" w:lineRule="auto" w:before="171"/>
        <w:ind w:left="716" w:right="7215"/>
        <w:jc w:val="left"/>
        <w:rPr>
          <w:rFonts w:ascii="宋体" w:hAnsi="宋体" w:cs="宋体" w:eastAsia="宋体" w:hint="default"/>
        </w:rPr>
      </w:pPr>
      <w:r>
        <w:rPr/>
        <w:t>注释</w:t>
      </w:r>
      <w:r>
        <w:rPr>
          <w:spacing w:val="-50"/>
        </w:rPr>
        <w:t> </w:t>
      </w:r>
      <w:r>
        <w:rPr>
          <w:rFonts w:ascii="宋体" w:hAnsi="宋体" w:cs="宋体" w:eastAsia="宋体" w:hint="default"/>
        </w:rPr>
        <w:t>6</w:t>
      </w:r>
      <w:r>
        <w:rPr/>
        <w:t>．存货</w:t>
      </w:r>
      <w:r>
        <w:rPr>
          <w:rFonts w:ascii="宋体" w:hAnsi="宋体" w:cs="宋体" w:eastAsia="宋体" w:hint="default"/>
        </w:rPr>
        <w:t> </w:t>
      </w:r>
    </w:p>
    <w:p>
      <w:pPr>
        <w:pStyle w:val="BodyText"/>
        <w:spacing w:line="240" w:lineRule="auto" w:before="111"/>
        <w:ind w:left="713" w:right="7215"/>
        <w:jc w:val="left"/>
        <w:rPr>
          <w:rFonts w:ascii="宋体" w:hAnsi="宋体" w:cs="宋体" w:eastAsia="宋体" w:hint="default"/>
        </w:rPr>
      </w:pPr>
      <w:r>
        <w:rPr/>
        <w:t>（</w:t>
      </w:r>
      <w:r>
        <w:rPr>
          <w:rFonts w:ascii="宋体" w:hAnsi="宋体" w:cs="宋体" w:eastAsia="宋体" w:hint="default"/>
        </w:rPr>
        <w:t>1</w:t>
      </w:r>
      <w:r>
        <w:rPr/>
        <w:t>）存货分类</w:t>
      </w:r>
      <w:r>
        <w:rPr>
          <w:rFonts w:ascii="宋体" w:hAnsi="宋体" w:cs="宋体" w:eastAsia="宋体" w:hint="default"/>
        </w:rPr>
        <w:t> </w:t>
      </w:r>
    </w:p>
    <w:p>
      <w:pPr>
        <w:spacing w:line="240" w:lineRule="auto" w:before="4"/>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700"/>
        <w:gridCol w:w="2340"/>
        <w:gridCol w:w="1620"/>
        <w:gridCol w:w="1980"/>
        <w:gridCol w:w="1354"/>
      </w:tblGrid>
      <w:tr>
        <w:trPr>
          <w:trHeight w:val="322" w:hRule="exact"/>
        </w:trPr>
        <w:tc>
          <w:tcPr>
            <w:tcW w:w="270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3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2013-12-31</w:t>
            </w:r>
          </w:p>
        </w:tc>
        <w:tc>
          <w:tcPr>
            <w:tcW w:w="3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2012-12-31 </w:t>
            </w:r>
          </w:p>
        </w:tc>
      </w:tr>
      <w:tr>
        <w:trPr>
          <w:trHeight w:val="323" w:hRule="exact"/>
        </w:trPr>
        <w:tc>
          <w:tcPr>
            <w:tcW w:w="2700" w:type="dxa"/>
            <w:vMerge/>
            <w:tcBorders>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0"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44" w:right="0"/>
              <w:jc w:val="left"/>
              <w:rPr>
                <w:rFonts w:ascii="宋体" w:hAnsi="宋体" w:cs="宋体" w:eastAsia="宋体" w:hint="default"/>
                <w:sz w:val="18"/>
                <w:szCs w:val="18"/>
              </w:rPr>
            </w:pPr>
            <w:r>
              <w:rPr>
                <w:rFonts w:ascii="宋体" w:hAnsi="宋体" w:cs="宋体" w:eastAsia="宋体" w:hint="default"/>
                <w:sz w:val="18"/>
                <w:szCs w:val="18"/>
              </w:rPr>
              <w:t>跌价准备</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14"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10" w:right="0"/>
              <w:jc w:val="left"/>
              <w:rPr>
                <w:rFonts w:ascii="宋体" w:hAnsi="宋体" w:cs="宋体" w:eastAsia="宋体" w:hint="default"/>
                <w:sz w:val="18"/>
                <w:szCs w:val="18"/>
              </w:rPr>
            </w:pPr>
            <w:r>
              <w:rPr>
                <w:rFonts w:ascii="宋体" w:hAnsi="宋体" w:cs="宋体" w:eastAsia="宋体" w:hint="default"/>
                <w:sz w:val="18"/>
                <w:szCs w:val="18"/>
              </w:rPr>
              <w:t>跌价准备</w:t>
            </w:r>
            <w:r>
              <w:rPr>
                <w:rFonts w:ascii="宋体" w:hAnsi="宋体" w:cs="宋体" w:eastAsia="宋体" w:hint="default"/>
                <w:sz w:val="18"/>
                <w:szCs w:val="18"/>
              </w:rPr>
              <w:t> </w:t>
            </w:r>
          </w:p>
        </w:tc>
      </w:tr>
      <w:tr>
        <w:trPr>
          <w:trHeight w:val="32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库存商品</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18,469,167.66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249,278.61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43,726,897.04</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0" w:right="0"/>
              <w:jc w:val="left"/>
              <w:rPr>
                <w:rFonts w:ascii="宋体" w:hAnsi="宋体" w:cs="宋体" w:eastAsia="宋体" w:hint="default"/>
                <w:sz w:val="18"/>
                <w:szCs w:val="18"/>
              </w:rPr>
            </w:pPr>
            <w:r>
              <w:rPr>
                <w:rFonts w:ascii="宋体"/>
                <w:sz w:val="18"/>
              </w:rPr>
              <w:t>249,278.61</w:t>
            </w:r>
          </w:p>
        </w:tc>
      </w:tr>
      <w:tr>
        <w:trPr>
          <w:trHeight w:val="32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开发成本</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261,690,656.95</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198,808,092.81 </w:t>
            </w: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开发产品</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z w:val="18"/>
              </w:rPr>
              <w:t>376,680,576.75</w:t>
            </w:r>
          </w:p>
        </w:tc>
        <w:tc>
          <w:tcPr>
            <w:tcW w:w="162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1"/>
              <w:jc w:val="right"/>
              <w:rPr>
                <w:rFonts w:ascii="宋体" w:hAnsi="宋体" w:cs="宋体" w:eastAsia="宋体" w:hint="default"/>
                <w:sz w:val="18"/>
                <w:szCs w:val="18"/>
              </w:rPr>
            </w:pPr>
            <w:r>
              <w:rPr>
                <w:rFonts w:ascii="宋体"/>
                <w:sz w:val="18"/>
              </w:rPr>
              <w:t>402,070,185.64 </w:t>
            </w: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443"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656,840,401.36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18"/>
                <w:szCs w:val="18"/>
              </w:rPr>
            </w:pPr>
            <w:r>
              <w:rPr>
                <w:rFonts w:ascii="宋体"/>
                <w:sz w:val="18"/>
              </w:rPr>
              <w:t>249,278.61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644,605,175.49</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32" w:right="0"/>
              <w:jc w:val="left"/>
              <w:rPr>
                <w:rFonts w:ascii="宋体" w:hAnsi="宋体" w:cs="宋体" w:eastAsia="宋体" w:hint="default"/>
                <w:sz w:val="18"/>
                <w:szCs w:val="18"/>
              </w:rPr>
            </w:pPr>
            <w:r>
              <w:rPr>
                <w:rFonts w:ascii="宋体"/>
                <w:sz w:val="18"/>
              </w:rPr>
              <w:t>249,278.61</w:t>
            </w:r>
          </w:p>
        </w:tc>
      </w:tr>
    </w:tbl>
    <w:p>
      <w:pPr>
        <w:spacing w:line="240" w:lineRule="auto" w:before="1"/>
        <w:rPr>
          <w:rFonts w:ascii="宋体" w:hAnsi="宋体" w:cs="宋体" w:eastAsia="宋体" w:hint="default"/>
          <w:sz w:val="8"/>
          <w:szCs w:val="8"/>
        </w:rPr>
      </w:pPr>
    </w:p>
    <w:p>
      <w:pPr>
        <w:pStyle w:val="BodyText"/>
        <w:spacing w:line="240" w:lineRule="auto" w:before="35"/>
        <w:ind w:left="714" w:right="7215"/>
        <w:jc w:val="left"/>
        <w:rPr>
          <w:rFonts w:ascii="宋体" w:hAnsi="宋体" w:cs="宋体" w:eastAsia="宋体" w:hint="default"/>
        </w:rPr>
      </w:pPr>
      <w:r>
        <w:rPr/>
        <w:t>（</w:t>
      </w:r>
      <w:r>
        <w:rPr>
          <w:rFonts w:ascii="宋体" w:hAnsi="宋体" w:cs="宋体" w:eastAsia="宋体" w:hint="default"/>
        </w:rPr>
        <w:t>2</w:t>
      </w:r>
      <w:r>
        <w:rPr/>
        <w:t>）存货跌价准备情况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1692"/>
        <w:gridCol w:w="1768"/>
        <w:gridCol w:w="1687"/>
        <w:gridCol w:w="1151"/>
        <w:gridCol w:w="1062"/>
        <w:gridCol w:w="2634"/>
      </w:tblGrid>
      <w:tr>
        <w:trPr>
          <w:trHeight w:val="322" w:hRule="exact"/>
        </w:trPr>
        <w:tc>
          <w:tcPr>
            <w:tcW w:w="169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存货种类</w:t>
            </w:r>
            <w:r>
              <w:rPr>
                <w:rFonts w:ascii="宋体" w:hAnsi="宋体" w:cs="宋体" w:eastAsia="宋体" w:hint="default"/>
                <w:sz w:val="18"/>
                <w:szCs w:val="18"/>
              </w:rPr>
              <w:t> </w:t>
            </w:r>
          </w:p>
        </w:tc>
        <w:tc>
          <w:tcPr>
            <w:tcW w:w="176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7" w:right="0"/>
              <w:jc w:val="left"/>
              <w:rPr>
                <w:rFonts w:ascii="宋体" w:hAnsi="宋体" w:cs="宋体" w:eastAsia="宋体" w:hint="default"/>
                <w:sz w:val="18"/>
                <w:szCs w:val="18"/>
              </w:rPr>
            </w:pPr>
            <w:r>
              <w:rPr>
                <w:rFonts w:ascii="宋体" w:hAnsi="宋体" w:cs="宋体" w:eastAsia="宋体" w:hint="default"/>
                <w:sz w:val="18"/>
                <w:szCs w:val="18"/>
              </w:rPr>
              <w:t>期初账面余额</w:t>
            </w:r>
            <w:r>
              <w:rPr>
                <w:rFonts w:ascii="宋体" w:hAnsi="宋体" w:cs="宋体" w:eastAsia="宋体" w:hint="default"/>
                <w:sz w:val="18"/>
                <w:szCs w:val="18"/>
              </w:rPr>
              <w:t> </w:t>
            </w:r>
          </w:p>
        </w:tc>
        <w:tc>
          <w:tcPr>
            <w:tcW w:w="168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本期计提额</w:t>
            </w:r>
            <w:r>
              <w:rPr>
                <w:rFonts w:ascii="宋体" w:hAnsi="宋体" w:cs="宋体" w:eastAsia="宋体" w:hint="default"/>
                <w:sz w:val="18"/>
                <w:szCs w:val="18"/>
              </w:rPr>
              <w:t> </w:t>
            </w:r>
          </w:p>
        </w:tc>
        <w:tc>
          <w:tcPr>
            <w:tcW w:w="22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39"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263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9" w:right="0"/>
              <w:jc w:val="left"/>
              <w:rPr>
                <w:rFonts w:ascii="宋体" w:hAnsi="宋体" w:cs="宋体" w:eastAsia="宋体" w:hint="default"/>
                <w:sz w:val="18"/>
                <w:szCs w:val="18"/>
              </w:rPr>
            </w:pPr>
            <w:r>
              <w:rPr>
                <w:rFonts w:ascii="宋体" w:hAnsi="宋体" w:cs="宋体" w:eastAsia="宋体" w:hint="default"/>
                <w:sz w:val="18"/>
                <w:szCs w:val="18"/>
              </w:rPr>
              <w:t>期末账面余额</w:t>
            </w:r>
            <w:r>
              <w:rPr>
                <w:rFonts w:ascii="宋体" w:hAnsi="宋体" w:cs="宋体" w:eastAsia="宋体" w:hint="default"/>
                <w:sz w:val="18"/>
                <w:szCs w:val="18"/>
              </w:rPr>
              <w:t> </w:t>
            </w:r>
          </w:p>
        </w:tc>
      </w:tr>
      <w:tr>
        <w:trPr>
          <w:trHeight w:val="323" w:hRule="exact"/>
        </w:trPr>
        <w:tc>
          <w:tcPr>
            <w:tcW w:w="1692" w:type="dxa"/>
            <w:vMerge/>
            <w:tcBorders>
              <w:left w:val="single" w:sz="4" w:space="0" w:color="000000"/>
              <w:bottom w:val="single" w:sz="4" w:space="0" w:color="000000"/>
              <w:right w:val="single" w:sz="4" w:space="0" w:color="000000"/>
            </w:tcBorders>
          </w:tcPr>
          <w:p>
            <w:pPr/>
          </w:p>
        </w:tc>
        <w:tc>
          <w:tcPr>
            <w:tcW w:w="1768" w:type="dxa"/>
            <w:vMerge/>
            <w:tcBorders>
              <w:left w:val="single" w:sz="4" w:space="0" w:color="000000"/>
              <w:bottom w:val="single" w:sz="4" w:space="0" w:color="000000"/>
              <w:right w:val="single" w:sz="4" w:space="0" w:color="000000"/>
            </w:tcBorders>
          </w:tcPr>
          <w:p>
            <w:pPr/>
          </w:p>
        </w:tc>
        <w:tc>
          <w:tcPr>
            <w:tcW w:w="1687" w:type="dxa"/>
            <w:vMerge/>
            <w:tcBorders>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88" w:right="0"/>
              <w:jc w:val="left"/>
              <w:rPr>
                <w:rFonts w:ascii="宋体" w:hAnsi="宋体" w:cs="宋体" w:eastAsia="宋体" w:hint="default"/>
                <w:sz w:val="18"/>
                <w:szCs w:val="18"/>
              </w:rPr>
            </w:pPr>
            <w:r>
              <w:rPr>
                <w:rFonts w:ascii="宋体" w:hAnsi="宋体" w:cs="宋体" w:eastAsia="宋体" w:hint="default"/>
                <w:sz w:val="18"/>
                <w:szCs w:val="18"/>
              </w:rPr>
              <w:t>转回</w:t>
            </w:r>
            <w:r>
              <w:rPr>
                <w:rFonts w:ascii="宋体" w:hAnsi="宋体" w:cs="宋体" w:eastAsia="宋体" w:hint="default"/>
                <w:sz w:val="18"/>
                <w:szCs w:val="18"/>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44" w:right="0"/>
              <w:jc w:val="left"/>
              <w:rPr>
                <w:rFonts w:ascii="宋体" w:hAnsi="宋体" w:cs="宋体" w:eastAsia="宋体" w:hint="default"/>
                <w:sz w:val="18"/>
                <w:szCs w:val="18"/>
              </w:rPr>
            </w:pPr>
            <w:r>
              <w:rPr>
                <w:rFonts w:ascii="宋体" w:hAnsi="宋体" w:cs="宋体" w:eastAsia="宋体" w:hint="default"/>
                <w:sz w:val="18"/>
                <w:szCs w:val="18"/>
              </w:rPr>
              <w:t>转销</w:t>
            </w:r>
            <w:r>
              <w:rPr>
                <w:rFonts w:ascii="宋体" w:hAnsi="宋体" w:cs="宋体" w:eastAsia="宋体" w:hint="default"/>
                <w:sz w:val="18"/>
                <w:szCs w:val="18"/>
              </w:rPr>
              <w:t> </w:t>
            </w:r>
          </w:p>
        </w:tc>
        <w:tc>
          <w:tcPr>
            <w:tcW w:w="2634" w:type="dxa"/>
            <w:vMerge/>
            <w:tcBorders>
              <w:left w:val="single" w:sz="4" w:space="0" w:color="000000"/>
              <w:bottom w:val="single" w:sz="4" w:space="0" w:color="000000"/>
              <w:right w:val="single" w:sz="4" w:space="0" w:color="000000"/>
            </w:tcBorders>
          </w:tcPr>
          <w:p>
            <w:pPr/>
          </w:p>
        </w:tc>
      </w:tr>
      <w:tr>
        <w:trPr>
          <w:trHeight w:val="322"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原材料</w:t>
            </w:r>
            <w:r>
              <w:rPr>
                <w:rFonts w:ascii="宋体" w:hAnsi="宋体" w:cs="宋体" w:eastAsia="宋体" w:hint="default"/>
                <w:sz w:val="18"/>
                <w:szCs w:val="18"/>
              </w:rPr>
              <w:t> </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68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26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249,278.61 </w:t>
            </w:r>
          </w:p>
        </w:tc>
        <w:tc>
          <w:tcPr>
            <w:tcW w:w="168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w:t>
            </w:r>
          </w:p>
        </w:tc>
        <w:tc>
          <w:tcPr>
            <w:tcW w:w="1062" w:type="dxa"/>
            <w:tcBorders>
              <w:top w:val="single" w:sz="4" w:space="0" w:color="000000"/>
              <w:left w:val="single" w:sz="4" w:space="0" w:color="000000"/>
              <w:bottom w:val="single" w:sz="4" w:space="0" w:color="000000"/>
              <w:right w:val="single" w:sz="4" w:space="0" w:color="000000"/>
            </w:tcBorders>
          </w:tcPr>
          <w:p>
            <w:pPr/>
          </w:p>
        </w:tc>
        <w:tc>
          <w:tcPr>
            <w:tcW w:w="2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249,278.61</w:t>
            </w:r>
          </w:p>
        </w:tc>
      </w:tr>
      <w:tr>
        <w:trPr>
          <w:trHeight w:val="323"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低值易耗品</w:t>
            </w:r>
            <w:r>
              <w:rPr>
                <w:rFonts w:ascii="宋体" w:hAnsi="宋体" w:cs="宋体" w:eastAsia="宋体" w:hint="default"/>
                <w:sz w:val="18"/>
                <w:szCs w:val="18"/>
              </w:rPr>
              <w:t> </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 </w:t>
            </w:r>
          </w:p>
        </w:tc>
        <w:tc>
          <w:tcPr>
            <w:tcW w:w="168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26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开发成本</w:t>
            </w:r>
            <w:r>
              <w:rPr>
                <w:rFonts w:ascii="宋体" w:hAnsi="宋体" w:cs="宋体" w:eastAsia="宋体" w:hint="default"/>
                <w:sz w:val="18"/>
                <w:szCs w:val="18"/>
              </w:rPr>
              <w:t> </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68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26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开发产品</w:t>
            </w:r>
            <w:r>
              <w:rPr>
                <w:rFonts w:ascii="宋体" w:hAnsi="宋体" w:cs="宋体" w:eastAsia="宋体" w:hint="default"/>
                <w:sz w:val="18"/>
                <w:szCs w:val="18"/>
              </w:rPr>
              <w:t> </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68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2634"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
              <w:jc w:val="right"/>
              <w:rPr>
                <w:rFonts w:ascii="宋体" w:hAnsi="宋体" w:cs="宋体" w:eastAsia="宋体" w:hint="default"/>
                <w:sz w:val="18"/>
                <w:szCs w:val="18"/>
              </w:rPr>
            </w:pPr>
            <w:r>
              <w:rPr>
                <w:rFonts w:ascii="宋体"/>
                <w:sz w:val="18"/>
              </w:rPr>
              <w:t>249,278.61 </w:t>
            </w:r>
          </w:p>
        </w:tc>
        <w:tc>
          <w:tcPr>
            <w:tcW w:w="168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2"/>
              <w:jc w:val="right"/>
              <w:rPr>
                <w:rFonts w:ascii="宋体" w:hAnsi="宋体" w:cs="宋体" w:eastAsia="宋体" w:hint="default"/>
                <w:sz w:val="18"/>
                <w:szCs w:val="18"/>
              </w:rPr>
            </w:pPr>
            <w:r>
              <w:rPr>
                <w:rFonts w:ascii="宋体"/>
                <w:sz w:val="18"/>
              </w:rPr>
              <w:t> </w:t>
            </w:r>
          </w:p>
        </w:tc>
        <w:tc>
          <w:tcPr>
            <w:tcW w:w="1062" w:type="dxa"/>
            <w:tcBorders>
              <w:top w:val="single" w:sz="4" w:space="0" w:color="000000"/>
              <w:left w:val="single" w:sz="4" w:space="0" w:color="000000"/>
              <w:bottom w:val="single" w:sz="4" w:space="0" w:color="000000"/>
              <w:right w:val="single" w:sz="4" w:space="0" w:color="000000"/>
            </w:tcBorders>
          </w:tcPr>
          <w:p>
            <w:pPr/>
          </w:p>
        </w:tc>
        <w:tc>
          <w:tcPr>
            <w:tcW w:w="2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249,278.61</w:t>
            </w:r>
          </w:p>
        </w:tc>
      </w:tr>
    </w:tbl>
    <w:p>
      <w:pPr>
        <w:spacing w:line="240" w:lineRule="auto" w:before="7"/>
        <w:rPr>
          <w:rFonts w:ascii="宋体" w:hAnsi="宋体" w:cs="宋体" w:eastAsia="宋体" w:hint="default"/>
          <w:sz w:val="6"/>
          <w:szCs w:val="6"/>
        </w:rPr>
      </w:pPr>
    </w:p>
    <w:p>
      <w:pPr>
        <w:pStyle w:val="BodyText"/>
        <w:spacing w:line="240" w:lineRule="auto" w:before="35"/>
        <w:ind w:left="714" w:right="395"/>
        <w:jc w:val="left"/>
        <w:rPr>
          <w:rFonts w:ascii="宋体" w:hAnsi="宋体" w:cs="宋体" w:eastAsia="宋体" w:hint="default"/>
        </w:rPr>
      </w:pPr>
      <w:r>
        <w:rPr/>
        <w:t>（</w:t>
      </w:r>
      <w:r>
        <w:rPr>
          <w:rFonts w:ascii="宋体" w:hAnsi="宋体" w:cs="宋体" w:eastAsia="宋体" w:hint="default"/>
        </w:rPr>
        <w:t>3</w:t>
      </w:r>
      <w:r>
        <w:rPr/>
        <w:t>）存货跌价准备按</w:t>
      </w:r>
      <w:r>
        <w:rPr>
          <w:spacing w:val="-54"/>
        </w:rPr>
        <w:t> </w:t>
      </w:r>
      <w:r>
        <w:rPr>
          <w:rFonts w:ascii="宋体" w:hAnsi="宋体" w:cs="宋体" w:eastAsia="宋体" w:hint="default"/>
        </w:rPr>
        <w:t>2013</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日存货账面价值高于可变现净值的差额计提。</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BodyText"/>
        <w:spacing w:line="272" w:lineRule="exact" w:before="0"/>
        <w:ind w:left="293" w:right="0" w:firstLine="420"/>
        <w:jc w:val="left"/>
        <w:rPr>
          <w:rFonts w:ascii="宋体" w:hAnsi="宋体" w:cs="宋体" w:eastAsia="宋体" w:hint="default"/>
        </w:rPr>
      </w:pPr>
      <w:r>
        <w:rPr/>
        <w:t>（</w:t>
      </w:r>
      <w:r>
        <w:rPr>
          <w:rFonts w:ascii="宋体" w:hAnsi="宋体" w:cs="宋体" w:eastAsia="宋体" w:hint="default"/>
        </w:rPr>
        <w:t>4</w:t>
      </w:r>
      <w:r>
        <w:rPr/>
        <w:t>）芜湖国润投资发展有限公司名称变更为芜湖茂业置业有限公司，正在办理土地证更名的土地面</w:t>
      </w:r>
      <w:r>
        <w:rPr>
          <w:spacing w:val="2"/>
        </w:rPr>
        <w:t> </w:t>
      </w:r>
      <w:r>
        <w:rPr/>
        <w:t>积为</w:t>
      </w:r>
      <w:r>
        <w:rPr>
          <w:spacing w:val="-57"/>
        </w:rPr>
        <w:t> </w:t>
      </w:r>
      <w:r>
        <w:rPr>
          <w:rFonts w:ascii="宋体" w:hAnsi="宋体" w:cs="宋体" w:eastAsia="宋体" w:hint="default"/>
        </w:rPr>
        <w:t>121,544.25</w:t>
      </w:r>
      <w:r>
        <w:rPr>
          <w:rFonts w:ascii="宋体" w:hAnsi="宋体" w:cs="宋体" w:eastAsia="宋体" w:hint="default"/>
          <w:spacing w:val="-56"/>
        </w:rPr>
        <w:t> </w:t>
      </w:r>
      <w:r>
        <w:rPr/>
        <w:t>平方米，账面价值</w:t>
      </w:r>
      <w:r>
        <w:rPr>
          <w:spacing w:val="-57"/>
        </w:rPr>
        <w:t> </w:t>
      </w:r>
      <w:r>
        <w:rPr>
          <w:rFonts w:ascii="宋体" w:hAnsi="宋体" w:cs="宋体" w:eastAsia="宋体" w:hint="default"/>
        </w:rPr>
        <w:t>18,569,472.51</w:t>
      </w:r>
      <w:r>
        <w:rPr>
          <w:rFonts w:ascii="宋体" w:hAnsi="宋体" w:cs="宋体" w:eastAsia="宋体" w:hint="default"/>
          <w:spacing w:val="-57"/>
        </w:rPr>
        <w:t> </w:t>
      </w:r>
      <w:r>
        <w:rPr/>
        <w:t>元。</w:t>
      </w:r>
      <w:r>
        <w:rPr>
          <w:rFonts w:ascii="宋体" w:hAnsi="宋体" w:cs="宋体" w:eastAsia="宋体" w:hint="default"/>
        </w:rPr>
        <w:t> </w:t>
      </w:r>
    </w:p>
    <w:p>
      <w:pPr>
        <w:spacing w:after="0" w:line="272" w:lineRule="exact"/>
        <w:jc w:val="left"/>
        <w:rPr>
          <w:rFonts w:ascii="宋体" w:hAnsi="宋体" w:cs="宋体" w:eastAsia="宋体" w:hint="default"/>
        </w:rPr>
        <w:sectPr>
          <w:pgSz w:w="11900" w:h="16840"/>
          <w:pgMar w:header="883" w:footer="1222" w:top="1140" w:bottom="1420" w:left="840" w:right="8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tabs>
          <w:tab w:pos="7285" w:val="left" w:leader="none"/>
          <w:tab w:pos="8439" w:val="left" w:leader="none"/>
        </w:tabs>
        <w:spacing w:line="240" w:lineRule="auto" w:before="35"/>
        <w:ind w:left="716" w:right="395"/>
        <w:jc w:val="left"/>
      </w:pPr>
      <w:r>
        <w:rPr/>
        <w:t>注释</w:t>
      </w:r>
      <w:r>
        <w:rPr>
          <w:spacing w:val="-47"/>
        </w:rPr>
        <w:t> </w:t>
      </w:r>
      <w:r>
        <w:rPr>
          <w:rFonts w:ascii="宋体" w:hAnsi="宋体" w:cs="宋体" w:eastAsia="宋体" w:hint="default"/>
        </w:rPr>
        <w:t>7</w:t>
      </w:r>
      <w:r>
        <w:rPr/>
        <w:t>．长期股权投资</w:t>
        <w:tab/>
      </w:r>
      <w:r>
        <w:rPr>
          <w:spacing w:val="-1"/>
        </w:rPr>
        <w:t>单位：元</w:t>
        <w:tab/>
        <w:t>币种：人民币</w:t>
      </w:r>
    </w:p>
    <w:p>
      <w:pPr>
        <w:spacing w:line="240" w:lineRule="auto" w:before="12"/>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3420"/>
        <w:gridCol w:w="1080"/>
        <w:gridCol w:w="1440"/>
        <w:gridCol w:w="1440"/>
        <w:gridCol w:w="1440"/>
        <w:gridCol w:w="1174"/>
      </w:tblGrid>
      <w:tr>
        <w:trPr>
          <w:trHeight w:val="583"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72" w:right="0"/>
              <w:jc w:val="left"/>
              <w:rPr>
                <w:rFonts w:ascii="宋体" w:hAnsi="宋体" w:cs="宋体" w:eastAsia="宋体" w:hint="default"/>
                <w:sz w:val="18"/>
                <w:szCs w:val="18"/>
              </w:rPr>
            </w:pPr>
            <w:r>
              <w:rPr>
                <w:rFonts w:ascii="宋体" w:hAnsi="宋体" w:cs="宋体" w:eastAsia="宋体" w:hint="default"/>
                <w:sz w:val="18"/>
                <w:szCs w:val="18"/>
              </w:rPr>
              <w:t>被投资单位名称</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72"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4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4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102"/>
              <w:jc w:val="left"/>
              <w:rPr>
                <w:rFonts w:ascii="宋体" w:hAnsi="宋体" w:cs="宋体" w:eastAsia="宋体" w:hint="default"/>
                <w:sz w:val="18"/>
                <w:szCs w:val="18"/>
              </w:rPr>
            </w:pPr>
            <w:r>
              <w:rPr>
                <w:rFonts w:ascii="宋体" w:hAnsi="宋体" w:cs="宋体" w:eastAsia="宋体" w:hint="default"/>
                <w:spacing w:val="11"/>
                <w:sz w:val="18"/>
                <w:szCs w:val="18"/>
              </w:rPr>
              <w:t>被投资单位</w:t>
            </w:r>
            <w:r>
              <w:rPr>
                <w:rFonts w:ascii="宋体" w:hAnsi="宋体" w:cs="宋体" w:eastAsia="宋体" w:hint="default"/>
                <w:sz w:val="18"/>
                <w:szCs w:val="18"/>
              </w:rPr>
              <w:t> 持股比例</w:t>
            </w:r>
            <w:r>
              <w:rPr>
                <w:rFonts w:ascii="宋体" w:hAnsi="宋体" w:cs="宋体" w:eastAsia="宋体" w:hint="default"/>
                <w:sz w:val="18"/>
                <w:szCs w:val="18"/>
              </w:rPr>
              <w:t> </w:t>
            </w:r>
          </w:p>
        </w:tc>
      </w:tr>
      <w:tr>
        <w:trPr>
          <w:trHeight w:val="430"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秦皇岛华联康保有限公司</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90" w:right="0"/>
              <w:jc w:val="center"/>
              <w:rPr>
                <w:rFonts w:ascii="宋体" w:hAnsi="宋体" w:cs="宋体" w:eastAsia="宋体" w:hint="default"/>
                <w:sz w:val="18"/>
                <w:szCs w:val="18"/>
              </w:rPr>
            </w:pPr>
            <w:r>
              <w:rPr>
                <w:rFonts w:ascii="宋体" w:hAnsi="宋体" w:cs="宋体" w:eastAsia="宋体" w:hint="default"/>
                <w:sz w:val="18"/>
                <w:szCs w:val="18"/>
              </w:rPr>
              <w:t>成本法</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 3,000,000.00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 3,000,000.00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 3,000,000.00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26.79%</w:t>
            </w:r>
          </w:p>
        </w:tc>
      </w:tr>
      <w:tr>
        <w:trPr>
          <w:trHeight w:val="32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秦皇岛银行股份有限公司</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90" w:right="0"/>
              <w:jc w:val="center"/>
              <w:rPr>
                <w:rFonts w:ascii="宋体" w:hAnsi="宋体" w:cs="宋体" w:eastAsia="宋体" w:hint="default"/>
                <w:sz w:val="18"/>
                <w:szCs w:val="18"/>
              </w:rPr>
            </w:pPr>
            <w:r>
              <w:rPr>
                <w:rFonts w:ascii="宋体" w:hAnsi="宋体" w:cs="宋体" w:eastAsia="宋体" w:hint="default"/>
                <w:sz w:val="18"/>
                <w:szCs w:val="18"/>
              </w:rPr>
              <w:t>成本法</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 5,000,000.00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 5,000,000.00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1"/>
              <w:jc w:val="right"/>
              <w:rPr>
                <w:rFonts w:ascii="宋体" w:hAnsi="宋体" w:cs="宋体" w:eastAsia="宋体" w:hint="default"/>
                <w:sz w:val="18"/>
                <w:szCs w:val="18"/>
              </w:rPr>
            </w:pPr>
            <w:r>
              <w:rPr>
                <w:rFonts w:ascii="宋体"/>
                <w:sz w:val="18"/>
              </w:rPr>
              <w:t> 5,000,000.00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0.99%</w:t>
            </w:r>
          </w:p>
        </w:tc>
      </w:tr>
      <w:tr>
        <w:trPr>
          <w:trHeight w:val="431"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全国华联商厦联合有限责任公司</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90" w:right="0"/>
              <w:jc w:val="center"/>
              <w:rPr>
                <w:rFonts w:ascii="宋体" w:hAnsi="宋体" w:cs="宋体" w:eastAsia="宋体" w:hint="default"/>
                <w:sz w:val="18"/>
                <w:szCs w:val="18"/>
              </w:rPr>
            </w:pPr>
            <w:r>
              <w:rPr>
                <w:rFonts w:ascii="宋体" w:hAnsi="宋体" w:cs="宋体" w:eastAsia="宋体" w:hint="default"/>
                <w:sz w:val="18"/>
                <w:szCs w:val="18"/>
              </w:rPr>
              <w:t>成本法</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宋体"/>
                <w:sz w:val="18"/>
              </w:rPr>
              <w:t> 200,000.00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宋体"/>
                <w:sz w:val="18"/>
              </w:rPr>
              <w:t> 200,000.00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1"/>
              <w:jc w:val="right"/>
              <w:rPr>
                <w:rFonts w:ascii="宋体" w:hAnsi="宋体" w:cs="宋体" w:eastAsia="宋体" w:hint="default"/>
                <w:sz w:val="18"/>
                <w:szCs w:val="18"/>
              </w:rPr>
            </w:pPr>
            <w:r>
              <w:rPr>
                <w:rFonts w:ascii="宋体"/>
                <w:sz w:val="18"/>
              </w:rPr>
              <w:t> 200,000.00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宋体"/>
                <w:sz w:val="18"/>
              </w:rPr>
              <w:t>0.45%</w:t>
            </w:r>
          </w:p>
        </w:tc>
      </w:tr>
      <w:tr>
        <w:trPr>
          <w:trHeight w:val="415"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0" w:right="0"/>
              <w:jc w:val="center"/>
              <w:rPr>
                <w:rFonts w:ascii="宋体" w:hAnsi="宋体" w:cs="宋体" w:eastAsia="宋体" w:hint="default"/>
                <w:sz w:val="18"/>
                <w:szCs w:val="18"/>
              </w:rPr>
            </w:pPr>
            <w:r>
              <w:rPr>
                <w:rFonts w:ascii="宋体"/>
                <w:sz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z w:val="18"/>
              </w:rPr>
              <w:t>8,200,000.00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 </w:t>
            </w:r>
            <w:r>
              <w:rPr>
                <w:rFonts w:ascii="宋体"/>
                <w:sz w:val="18"/>
              </w:rPr>
              <w:t>8,200,000.00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1"/>
              <w:jc w:val="right"/>
              <w:rPr>
                <w:rFonts w:ascii="宋体" w:hAnsi="宋体" w:cs="宋体" w:eastAsia="宋体" w:hint="default"/>
                <w:sz w:val="18"/>
                <w:szCs w:val="18"/>
              </w:rPr>
            </w:pPr>
            <w:r>
              <w:rPr>
                <w:rFonts w:ascii="宋体"/>
                <w:spacing w:val="1"/>
                <w:sz w:val="18"/>
              </w:rPr>
              <w:t> </w:t>
            </w:r>
            <w:r>
              <w:rPr>
                <w:rFonts w:ascii="宋体"/>
                <w:sz w:val="18"/>
              </w:rPr>
              <w:t>8,200,000.00 </w:t>
            </w:r>
          </w:p>
        </w:tc>
        <w:tc>
          <w:tcPr>
            <w:tcW w:w="11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35"/>
        <w:ind w:left="716" w:right="395"/>
        <w:jc w:val="left"/>
        <w:rPr>
          <w:rFonts w:ascii="宋体" w:hAnsi="宋体" w:cs="宋体" w:eastAsia="宋体" w:hint="default"/>
        </w:rPr>
      </w:pPr>
      <w:r>
        <w:rPr/>
        <w:t>长期投资情况表（续）                                  </w:t>
      </w:r>
      <w:r>
        <w:rPr>
          <w:rFonts w:ascii="宋体" w:hAnsi="宋体" w:cs="宋体" w:eastAsia="宋体" w:hint="default"/>
        </w:rPr>
      </w:r>
      <w:r>
        <w:rPr/>
        <w:t>单位：元 </w:t>
      </w:r>
      <w:r>
        <w:rPr>
          <w:spacing w:val="91"/>
        </w:rPr>
        <w:t> </w:t>
      </w:r>
      <w:r>
        <w:rPr>
          <w:rFonts w:ascii="宋体" w:hAnsi="宋体" w:cs="宋体" w:eastAsia="宋体" w:hint="default"/>
          <w:spacing w:val="91"/>
        </w:rPr>
      </w:r>
      <w:r>
        <w:rPr/>
        <w:t>币种：人民币</w:t>
      </w:r>
      <w:r>
        <w:rPr>
          <w:rFonts w:ascii="宋体" w:hAnsi="宋体" w:cs="宋体" w:eastAsia="宋体" w:hint="default"/>
        </w:rPr>
        <w:t> </w:t>
      </w:r>
    </w:p>
    <w:p>
      <w:pPr>
        <w:spacing w:line="240" w:lineRule="auto" w:before="5"/>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240"/>
        <w:gridCol w:w="1080"/>
        <w:gridCol w:w="1800"/>
        <w:gridCol w:w="1440"/>
        <w:gridCol w:w="1080"/>
        <w:gridCol w:w="1354"/>
      </w:tblGrid>
      <w:tr>
        <w:trPr>
          <w:trHeight w:val="709"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82" w:right="0"/>
              <w:jc w:val="left"/>
              <w:rPr>
                <w:rFonts w:ascii="宋体" w:hAnsi="宋体" w:cs="宋体" w:eastAsia="宋体" w:hint="default"/>
                <w:sz w:val="18"/>
                <w:szCs w:val="18"/>
              </w:rPr>
            </w:pPr>
            <w:r>
              <w:rPr>
                <w:rFonts w:ascii="宋体" w:hAnsi="宋体" w:cs="宋体" w:eastAsia="宋体" w:hint="default"/>
                <w:sz w:val="18"/>
                <w:szCs w:val="18"/>
              </w:rPr>
              <w:t>被投资单位名称</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6"/>
                <w:sz w:val="18"/>
                <w:szCs w:val="18"/>
              </w:rPr>
              <w:t>在被投资</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40" w:lineRule="auto"/>
              <w:ind w:left="103" w:right="53"/>
              <w:jc w:val="left"/>
              <w:rPr>
                <w:rFonts w:ascii="宋体" w:hAnsi="宋体" w:cs="宋体" w:eastAsia="宋体" w:hint="default"/>
                <w:sz w:val="18"/>
                <w:szCs w:val="18"/>
              </w:rPr>
            </w:pPr>
            <w:r>
              <w:rPr>
                <w:rFonts w:ascii="宋体" w:hAnsi="宋体" w:cs="宋体" w:eastAsia="宋体" w:hint="default"/>
                <w:spacing w:val="36"/>
                <w:sz w:val="18"/>
                <w:szCs w:val="18"/>
              </w:rPr>
              <w:t>单位表决</w:t>
            </w:r>
            <w:r>
              <w:rPr>
                <w:rFonts w:ascii="宋体" w:hAnsi="宋体" w:cs="宋体" w:eastAsia="宋体" w:hint="default"/>
                <w:spacing w:val="-42"/>
                <w:sz w:val="18"/>
                <w:szCs w:val="18"/>
              </w:rPr>
              <w:t> </w:t>
            </w:r>
            <w:r>
              <w:rPr>
                <w:rFonts w:ascii="宋体" w:hAnsi="宋体" w:cs="宋体" w:eastAsia="宋体" w:hint="default"/>
                <w:sz w:val="18"/>
                <w:szCs w:val="18"/>
              </w:rPr>
              <w:t>权比例</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在被投资单位持股</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40" w:lineRule="auto"/>
              <w:ind w:left="103" w:right="82"/>
              <w:jc w:val="left"/>
              <w:rPr>
                <w:rFonts w:ascii="宋体" w:hAnsi="宋体" w:cs="宋体" w:eastAsia="宋体" w:hint="default"/>
                <w:sz w:val="18"/>
                <w:szCs w:val="18"/>
              </w:rPr>
            </w:pPr>
            <w:r>
              <w:rPr>
                <w:rFonts w:ascii="宋体" w:hAnsi="宋体" w:cs="宋体" w:eastAsia="宋体" w:hint="default"/>
                <w:spacing w:val="17"/>
                <w:sz w:val="18"/>
                <w:szCs w:val="18"/>
              </w:rPr>
              <w:t>比例与表决权比例</w:t>
            </w:r>
            <w:r>
              <w:rPr>
                <w:rFonts w:ascii="宋体" w:hAnsi="宋体" w:cs="宋体" w:eastAsia="宋体" w:hint="default"/>
                <w:spacing w:val="-86"/>
                <w:sz w:val="18"/>
                <w:szCs w:val="18"/>
              </w:rPr>
              <w:t> </w:t>
            </w:r>
            <w:r>
              <w:rPr>
                <w:rFonts w:ascii="宋体" w:hAnsi="宋体" w:cs="宋体" w:eastAsia="宋体" w:hint="default"/>
                <w:sz w:val="18"/>
                <w:szCs w:val="18"/>
              </w:rPr>
              <w:t>不一致的说明</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54" w:right="0"/>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74" w:right="83"/>
              <w:jc w:val="left"/>
              <w:rPr>
                <w:rFonts w:ascii="宋体" w:hAnsi="宋体" w:cs="宋体" w:eastAsia="宋体" w:hint="default"/>
                <w:sz w:val="18"/>
                <w:szCs w:val="18"/>
              </w:rPr>
            </w:pPr>
            <w:r>
              <w:rPr>
                <w:rFonts w:ascii="宋体" w:hAnsi="宋体" w:cs="宋体" w:eastAsia="宋体" w:hint="default"/>
                <w:sz w:val="18"/>
                <w:szCs w:val="18"/>
              </w:rPr>
              <w:t>本期计提 减值准备</w:t>
            </w:r>
            <w:r>
              <w:rPr>
                <w:rFonts w:ascii="宋体" w:hAnsi="宋体" w:cs="宋体" w:eastAsia="宋体" w:hint="default"/>
                <w:sz w:val="18"/>
                <w:szCs w:val="18"/>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28"/>
              <w:jc w:val="righ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344"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秦皇岛华联康保有限公司</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26.79%</w:t>
            </w:r>
          </w:p>
        </w:tc>
        <w:tc>
          <w:tcPr>
            <w:tcW w:w="18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 3,000,000.00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秦皇岛银行股份有限公司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0.99%</w:t>
            </w:r>
          </w:p>
        </w:tc>
        <w:tc>
          <w:tcPr>
            <w:tcW w:w="18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500,000.00</w:t>
            </w:r>
          </w:p>
        </w:tc>
      </w:tr>
      <w:tr>
        <w:trPr>
          <w:trHeight w:val="360"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全国华联商厦联合有限责任公司</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z w:val="18"/>
              </w:rPr>
              <w:t>0.45%</w:t>
            </w:r>
          </w:p>
        </w:tc>
        <w:tc>
          <w:tcPr>
            <w:tcW w:w="18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 200,000.00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1"/>
              <w:jc w:val="right"/>
              <w:rPr>
                <w:rFonts w:ascii="宋体" w:hAnsi="宋体" w:cs="宋体" w:eastAsia="宋体" w:hint="default"/>
                <w:sz w:val="18"/>
                <w:szCs w:val="18"/>
              </w:rPr>
            </w:pPr>
            <w:r>
              <w:rPr>
                <w:rFonts w:ascii="宋体"/>
                <w:sz w:val="18"/>
              </w:rPr>
              <w:t> </w:t>
            </w:r>
          </w:p>
        </w:tc>
        <w:tc>
          <w:tcPr>
            <w:tcW w:w="1354" w:type="dxa"/>
            <w:tcBorders>
              <w:top w:val="single" w:sz="4" w:space="0" w:color="000000"/>
              <w:left w:val="single" w:sz="4" w:space="0" w:color="000000"/>
              <w:bottom w:val="single" w:sz="4" w:space="0" w:color="000000"/>
              <w:right w:val="single" w:sz="4" w:space="0" w:color="000000"/>
            </w:tcBorders>
          </w:tcPr>
          <w:p>
            <w:pPr/>
          </w:p>
        </w:tc>
      </w:tr>
      <w:tr>
        <w:trPr>
          <w:trHeight w:val="428"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pacing w:val="1"/>
                <w:sz w:val="18"/>
              </w:rPr>
              <w:t> </w:t>
            </w:r>
            <w:r>
              <w:rPr>
                <w:rFonts w:ascii="宋体"/>
                <w:sz w:val="18"/>
              </w:rPr>
              <w:t>3,200,000.00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18"/>
                <w:szCs w:val="18"/>
              </w:rPr>
            </w:pPr>
            <w:r>
              <w:rPr>
                <w:rFonts w:ascii="宋体"/>
                <w:sz w:val="18"/>
              </w:rPr>
              <w:t>500,000.00</w:t>
            </w:r>
          </w:p>
        </w:tc>
      </w:tr>
    </w:tbl>
    <w:p>
      <w:pPr>
        <w:spacing w:line="240" w:lineRule="auto" w:before="1"/>
        <w:rPr>
          <w:rFonts w:ascii="宋体" w:hAnsi="宋体" w:cs="宋体" w:eastAsia="宋体" w:hint="default"/>
          <w:sz w:val="8"/>
          <w:szCs w:val="8"/>
        </w:rPr>
      </w:pPr>
    </w:p>
    <w:p>
      <w:pPr>
        <w:pStyle w:val="BodyText"/>
        <w:spacing w:line="544" w:lineRule="auto" w:before="35"/>
        <w:ind w:left="716" w:right="1967" w:hanging="3"/>
        <w:jc w:val="left"/>
        <w:rPr>
          <w:rFonts w:ascii="宋体" w:hAnsi="宋体" w:cs="宋体" w:eastAsia="宋体" w:hint="default"/>
        </w:rPr>
      </w:pPr>
      <w:r>
        <w:rPr/>
        <w:pict>
          <v:shape style="position:absolute;margin-left:47.459999pt;margin-top:50.853981pt;width:500.4pt;height:226.75pt;mso-position-horizontal-relative:page;mso-position-vertical-relative:paragraph;z-index:39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60"/>
                    <w:gridCol w:w="1620"/>
                    <w:gridCol w:w="1440"/>
                    <w:gridCol w:w="1391"/>
                    <w:gridCol w:w="1583"/>
                  </w:tblGrid>
                  <w:tr>
                    <w:trPr>
                      <w:trHeight w:val="385"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50" w:right="0"/>
                          <w:jc w:val="left"/>
                          <w:rPr>
                            <w:rFonts w:ascii="宋体" w:hAnsi="宋体" w:cs="宋体" w:eastAsia="宋体" w:hint="default"/>
                            <w:sz w:val="18"/>
                            <w:szCs w:val="18"/>
                          </w:rPr>
                        </w:pPr>
                        <w:r>
                          <w:rPr>
                            <w:rFonts w:ascii="宋体"/>
                            <w:sz w:val="18"/>
                          </w:rPr>
                          <w:t>2012-12-31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54"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2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31" w:right="0"/>
                          <w:jc w:val="left"/>
                          <w:rPr>
                            <w:rFonts w:ascii="宋体" w:hAnsi="宋体" w:cs="宋体" w:eastAsia="宋体" w:hint="default"/>
                            <w:sz w:val="18"/>
                            <w:szCs w:val="18"/>
                          </w:rPr>
                        </w:pPr>
                        <w:r>
                          <w:rPr>
                            <w:rFonts w:ascii="宋体"/>
                            <w:sz w:val="18"/>
                          </w:rPr>
                          <w:t>2013-12-31 </w:t>
                        </w:r>
                      </w:p>
                    </w:tc>
                  </w:tr>
                  <w:tr>
                    <w:trPr>
                      <w:trHeight w:val="322"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一、原价合计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7" w:right="0"/>
                          <w:jc w:val="left"/>
                          <w:rPr>
                            <w:rFonts w:ascii="宋体" w:hAnsi="宋体" w:cs="宋体" w:eastAsia="宋体" w:hint="default"/>
                            <w:sz w:val="18"/>
                            <w:szCs w:val="18"/>
                          </w:rPr>
                        </w:pPr>
                        <w:r>
                          <w:rPr>
                            <w:rFonts w:ascii="宋体"/>
                            <w:sz w:val="18"/>
                          </w:rPr>
                          <w:t>342,635,906.61</w:t>
                        </w:r>
                      </w:p>
                    </w:tc>
                    <w:tc>
                      <w:tcPr>
                        <w:tcW w:w="1440"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2,679,069.60 </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339,956,837.01</w:t>
                        </w:r>
                      </w:p>
                    </w:tc>
                  </w:tr>
                  <w:tr>
                    <w:trPr>
                      <w:trHeight w:val="323"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．房屋、建筑物</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7" w:right="0"/>
                          <w:jc w:val="left"/>
                          <w:rPr>
                            <w:rFonts w:ascii="宋体" w:hAnsi="宋体" w:cs="宋体" w:eastAsia="宋体" w:hint="default"/>
                            <w:sz w:val="18"/>
                            <w:szCs w:val="18"/>
                          </w:rPr>
                        </w:pPr>
                        <w:r>
                          <w:rPr>
                            <w:rFonts w:ascii="宋体"/>
                            <w:sz w:val="18"/>
                          </w:rPr>
                          <w:t>342,635,906.61</w:t>
                        </w:r>
                      </w:p>
                    </w:tc>
                    <w:tc>
                      <w:tcPr>
                        <w:tcW w:w="1440"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2,679,069.60 </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339,956,837.01</w:t>
                        </w:r>
                      </w:p>
                    </w:tc>
                  </w:tr>
                  <w:tr>
                    <w:trPr>
                      <w:trHeight w:val="322"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．土地使用权</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583"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二、累计折旧或累计摊销合计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37" w:right="0"/>
                          <w:jc w:val="left"/>
                          <w:rPr>
                            <w:rFonts w:ascii="宋体" w:hAnsi="宋体" w:cs="宋体" w:eastAsia="宋体" w:hint="default"/>
                            <w:sz w:val="18"/>
                            <w:szCs w:val="18"/>
                          </w:rPr>
                        </w:pPr>
                        <w:r>
                          <w:rPr>
                            <w:rFonts w:ascii="宋体"/>
                            <w:sz w:val="18"/>
                          </w:rPr>
                          <w:t>73,002,530.85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10,001,117.82</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1"/>
                          <w:jc w:val="right"/>
                          <w:rPr>
                            <w:rFonts w:ascii="宋体" w:hAnsi="宋体" w:cs="宋体" w:eastAsia="宋体" w:hint="default"/>
                            <w:sz w:val="18"/>
                            <w:szCs w:val="18"/>
                          </w:rPr>
                        </w:pPr>
                        <w:r>
                          <w:rPr>
                            <w:rFonts w:ascii="宋体"/>
                            <w:sz w:val="18"/>
                          </w:rPr>
                          <w:t>2,545,116.12 </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18"/>
                            <w:szCs w:val="18"/>
                          </w:rPr>
                        </w:pPr>
                        <w:r>
                          <w:rPr>
                            <w:rFonts w:ascii="宋体"/>
                            <w:sz w:val="18"/>
                          </w:rPr>
                          <w:t>80,458,532.55</w:t>
                        </w:r>
                      </w:p>
                    </w:tc>
                  </w:tr>
                  <w:tr>
                    <w:trPr>
                      <w:trHeight w:val="323"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．房屋、建筑物</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37" w:right="0"/>
                          <w:jc w:val="left"/>
                          <w:rPr>
                            <w:rFonts w:ascii="宋体" w:hAnsi="宋体" w:cs="宋体" w:eastAsia="宋体" w:hint="default"/>
                            <w:sz w:val="18"/>
                            <w:szCs w:val="18"/>
                          </w:rPr>
                        </w:pPr>
                        <w:r>
                          <w:rPr>
                            <w:rFonts w:ascii="宋体"/>
                            <w:sz w:val="18"/>
                          </w:rPr>
                          <w:t>73,002,530.85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10,001,117.82</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2,545,116.12 </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80,458,532.55</w:t>
                        </w:r>
                      </w:p>
                    </w:tc>
                  </w:tr>
                  <w:tr>
                    <w:trPr>
                      <w:trHeight w:val="322"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．土地使用权</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583"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三、投资性房地产减值准备累计金额合计</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5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．房屋、建筑物</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5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．土地使用权</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583" w:type="dxa"/>
                        <w:tcBorders>
                          <w:top w:val="single" w:sz="4" w:space="0" w:color="000000"/>
                          <w:left w:val="single" w:sz="4" w:space="0" w:color="000000"/>
                          <w:bottom w:val="single" w:sz="4" w:space="0" w:color="000000"/>
                          <w:right w:val="single" w:sz="4" w:space="0" w:color="000000"/>
                        </w:tcBorders>
                      </w:tcPr>
                      <w:p>
                        <w:pPr/>
                      </w:p>
                    </w:tc>
                  </w:tr>
                  <w:tr>
                    <w:trPr>
                      <w:trHeight w:val="431"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四、投资性房地产账面价值合计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47" w:right="0"/>
                          <w:jc w:val="left"/>
                          <w:rPr>
                            <w:rFonts w:ascii="宋体" w:hAnsi="宋体" w:cs="宋体" w:eastAsia="宋体" w:hint="default"/>
                            <w:sz w:val="18"/>
                            <w:szCs w:val="18"/>
                          </w:rPr>
                        </w:pPr>
                        <w:r>
                          <w:rPr>
                            <w:rFonts w:ascii="宋体"/>
                            <w:sz w:val="18"/>
                          </w:rPr>
                          <w:t>269,633,375.76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宋体" w:hAnsi="宋体" w:cs="宋体" w:eastAsia="宋体" w:hint="default"/>
                            <w:sz w:val="18"/>
                            <w:szCs w:val="18"/>
                          </w:rPr>
                        </w:pPr>
                        <w:r>
                          <w:rPr>
                            <w:rFonts w:ascii="宋体"/>
                            <w:sz w:val="18"/>
                          </w:rPr>
                          <w:t> </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1"/>
                          <w:jc w:val="right"/>
                          <w:rPr>
                            <w:rFonts w:ascii="宋体" w:hAnsi="宋体" w:cs="宋体" w:eastAsia="宋体" w:hint="default"/>
                            <w:sz w:val="18"/>
                            <w:szCs w:val="18"/>
                          </w:rPr>
                        </w:pPr>
                        <w:r>
                          <w:rPr>
                            <w:rFonts w:ascii="宋体"/>
                            <w:color w:val="FF0000"/>
                            <w:sz w:val="18"/>
                          </w:rPr>
                          <w:t> </w:t>
                        </w:r>
                        <w:r>
                          <w:rPr>
                            <w:rFonts w:ascii="宋体"/>
                            <w:sz w:val="18"/>
                          </w:rPr>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18"/>
                            <w:szCs w:val="18"/>
                          </w:rPr>
                        </w:pPr>
                        <w:r>
                          <w:rPr>
                            <w:rFonts w:ascii="宋体"/>
                            <w:sz w:val="18"/>
                          </w:rPr>
                          <w:t>259,498,304.46</w:t>
                        </w:r>
                      </w:p>
                    </w:tc>
                  </w:tr>
                  <w:tr>
                    <w:trPr>
                      <w:trHeight w:val="322"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．房屋、建筑物</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7" w:right="0"/>
                          <w:jc w:val="left"/>
                          <w:rPr>
                            <w:rFonts w:ascii="宋体" w:hAnsi="宋体" w:cs="宋体" w:eastAsia="宋体" w:hint="default"/>
                            <w:sz w:val="18"/>
                            <w:szCs w:val="18"/>
                          </w:rPr>
                        </w:pPr>
                        <w:r>
                          <w:rPr>
                            <w:rFonts w:ascii="宋体"/>
                            <w:sz w:val="18"/>
                          </w:rPr>
                          <w:t>269,633,375.76</w:t>
                        </w:r>
                      </w:p>
                    </w:tc>
                    <w:tc>
                      <w:tcPr>
                        <w:tcW w:w="1440"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color w:val="FF0000"/>
                            <w:sz w:val="18"/>
                          </w:rPr>
                          <w:t> </w:t>
                        </w:r>
                        <w:r>
                          <w:rPr>
                            <w:rFonts w:ascii="宋体"/>
                            <w:sz w:val="18"/>
                          </w:rPr>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259,498,304.46</w:t>
                        </w:r>
                      </w:p>
                    </w:tc>
                  </w:tr>
                  <w:tr>
                    <w:trPr>
                      <w:trHeight w:val="359"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．土地使用权</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1"/>
                          <w:jc w:val="right"/>
                          <w:rPr>
                            <w:rFonts w:ascii="宋体" w:hAnsi="宋体" w:cs="宋体" w:eastAsia="宋体" w:hint="default"/>
                            <w:sz w:val="18"/>
                            <w:szCs w:val="18"/>
                          </w:rPr>
                        </w:pPr>
                        <w:r>
                          <w:rPr>
                            <w:rFonts w:ascii="宋体"/>
                            <w:sz w:val="18"/>
                          </w:rPr>
                          <w:t> </w:t>
                        </w:r>
                      </w:p>
                    </w:tc>
                    <w:tc>
                      <w:tcPr>
                        <w:tcW w:w="1583"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注：原秦皇岛市商业银行股份有限公司名称变更为秦皇岛银行股份有限公司。</w:t>
      </w:r>
      <w:r>
        <w:rPr>
          <w:rFonts w:ascii="宋体" w:hAnsi="宋体" w:cs="宋体" w:eastAsia="宋体" w:hint="default"/>
        </w:rPr>
        <w:t> </w:t>
      </w:r>
      <w:r>
        <w:rPr/>
        <w:t>注释</w:t>
      </w:r>
      <w:r>
        <w:rPr>
          <w:spacing w:val="-47"/>
        </w:rPr>
        <w:t> </w:t>
      </w:r>
      <w:r>
        <w:rPr>
          <w:rFonts w:ascii="宋体" w:hAnsi="宋体" w:cs="宋体" w:eastAsia="宋体" w:hint="default"/>
        </w:rPr>
        <w:t>8</w:t>
      </w:r>
      <w:r>
        <w:rPr/>
        <w:t>．投资性房地产</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272" w:lineRule="exact" w:before="63"/>
        <w:ind w:left="293" w:right="284" w:firstLine="420"/>
        <w:jc w:val="both"/>
        <w:rPr>
          <w:rFonts w:ascii="宋体" w:hAnsi="宋体" w:cs="宋体" w:eastAsia="宋体" w:hint="default"/>
        </w:rPr>
      </w:pPr>
      <w:r>
        <w:rPr>
          <w:color w:val="0D0D0D"/>
        </w:rPr>
        <w:t>注：本公司未办妥房产证的房地产共计十项，经咨询相关管理部门，芜湖</w:t>
      </w:r>
      <w:r>
        <w:rPr>
          <w:color w:val="0D0D0D"/>
          <w:spacing w:val="-65"/>
        </w:rPr>
        <w:t> </w:t>
      </w:r>
      <w:r>
        <w:rPr>
          <w:rFonts w:ascii="宋体" w:hAnsi="宋体" w:cs="宋体" w:eastAsia="宋体" w:hint="default"/>
          <w:color w:val="0D0D0D"/>
        </w:rPr>
        <w:t>Z</w:t>
      </w:r>
      <w:r>
        <w:rPr>
          <w:rFonts w:ascii="宋体" w:hAnsi="宋体" w:cs="宋体" w:eastAsia="宋体" w:hint="default"/>
          <w:color w:val="0D0D0D"/>
          <w:spacing w:val="-64"/>
        </w:rPr>
        <w:t> </w:t>
      </w:r>
      <w:r>
        <w:rPr>
          <w:color w:val="0D0D0D"/>
        </w:rPr>
        <w:t>区仓库、合肥牡丹路仓储 库是租用土地无法办理房产证，芜湖农贸市场、淮南木业大厅、滁州板材大鹏、芜湖</w:t>
      </w:r>
      <w:r>
        <w:rPr>
          <w:color w:val="0D0D0D"/>
          <w:spacing w:val="-65"/>
        </w:rPr>
        <w:t> </w:t>
      </w:r>
      <w:r>
        <w:rPr>
          <w:rFonts w:ascii="宋体" w:hAnsi="宋体" w:cs="宋体" w:eastAsia="宋体" w:hint="default"/>
          <w:color w:val="0D0D0D"/>
        </w:rPr>
        <w:t>F</w:t>
      </w:r>
      <w:r>
        <w:rPr>
          <w:rFonts w:ascii="宋体" w:hAnsi="宋体" w:cs="宋体" w:eastAsia="宋体" w:hint="default"/>
          <w:color w:val="0D0D0D"/>
          <w:spacing w:val="-65"/>
        </w:rPr>
        <w:t> </w:t>
      </w:r>
      <w:r>
        <w:rPr>
          <w:color w:val="0D0D0D"/>
        </w:rPr>
        <w:t>区建材大鹏、芜湖 </w:t>
      </w:r>
      <w:r>
        <w:rPr>
          <w:rFonts w:ascii="宋体" w:hAnsi="宋体" w:cs="宋体" w:eastAsia="宋体" w:hint="default"/>
          <w:color w:val="0D0D0D"/>
        </w:rPr>
        <w:t>C</w:t>
      </w:r>
      <w:r>
        <w:rPr>
          <w:rFonts w:ascii="宋体" w:hAnsi="宋体" w:cs="宋体" w:eastAsia="宋体" w:hint="default"/>
          <w:color w:val="0D0D0D"/>
          <w:spacing w:val="-22"/>
        </w:rPr>
        <w:t> </w:t>
      </w:r>
      <w:r>
        <w:rPr>
          <w:color w:val="0D0D0D"/>
        </w:rPr>
        <w:t>区仓库、芜湖商网配套联盟、滁州家具世界、滁州建材大鹏均为市场配套建筑改出租，未达办证条件。 本公司 </w:t>
      </w:r>
      <w:r>
        <w:rPr>
          <w:rFonts w:ascii="宋体" w:hAnsi="宋体" w:cs="宋体" w:eastAsia="宋体" w:hint="default"/>
          <w:color w:val="0D0D0D"/>
        </w:rPr>
        <w:t>2013</w:t>
      </w:r>
      <w:r>
        <w:rPr>
          <w:rFonts w:ascii="宋体" w:hAnsi="宋体" w:cs="宋体" w:eastAsia="宋体" w:hint="default"/>
          <w:color w:val="0D0D0D"/>
          <w:spacing w:val="-24"/>
        </w:rPr>
        <w:t> </w:t>
      </w:r>
      <w:r>
        <w:rPr>
          <w:color w:val="0D0D0D"/>
        </w:rPr>
        <w:t>年度已聘请安徽中正房地产评估有限公司对上述房地产进行了价值及尚可使用年限评估，评 </w:t>
      </w:r>
      <w:r>
        <w:rPr>
          <w:color w:val="0D0D0D"/>
          <w:spacing w:val="-2"/>
        </w:rPr>
        <w:t>估结果未发现上述房产存在减值迹象，尚可使用年限与本公司会计估计的尚余使用年限一致。</w:t>
      </w:r>
      <w:r>
        <w:rPr>
          <w:rFonts w:ascii="宋体" w:hAnsi="宋体" w:cs="宋体" w:eastAsia="宋体" w:hint="default"/>
          <w:color w:val="0D0D0D"/>
          <w:spacing w:val="-2"/>
        </w:rPr>
        <w:t>2013</w:t>
      </w:r>
      <w:r>
        <w:rPr>
          <w:rFonts w:ascii="宋体" w:hAnsi="宋体" w:cs="宋体" w:eastAsia="宋体" w:hint="default"/>
          <w:color w:val="0D0D0D"/>
          <w:spacing w:val="-41"/>
        </w:rPr>
        <w:t> </w:t>
      </w:r>
      <w:r>
        <w:rPr>
          <w:color w:val="0D0D0D"/>
        </w:rPr>
        <w:t>年上述 </w:t>
      </w:r>
      <w:r>
        <w:rPr>
          <w:color w:val="0D0D0D"/>
          <w:spacing w:val="-1"/>
        </w:rPr>
        <w:t>未办理产权证的投资性房地产所属地区房产价格未出现重大波动，房产本身也未出现影响使用及价值的毁</w:t>
      </w:r>
      <w:r>
        <w:rPr>
          <w:color w:val="0D0D0D"/>
          <w:spacing w:val="-81"/>
        </w:rPr>
        <w:t> </w:t>
      </w:r>
      <w:r>
        <w:rPr>
          <w:color w:val="0D0D0D"/>
          <w:spacing w:val="-81"/>
        </w:rPr>
      </w:r>
      <w:r>
        <w:rPr>
          <w:color w:val="0D0D0D"/>
        </w:rPr>
        <w:t>损。</w:t>
      </w:r>
      <w:r>
        <w:rPr>
          <w:rFonts w:ascii="宋体" w:hAnsi="宋体" w:cs="宋体" w:eastAsia="宋体" w:hint="default"/>
          <w:color w:val="0D0D0D"/>
        </w:rPr>
        <w:t> </w:t>
      </w:r>
      <w:r>
        <w:rPr>
          <w:rFonts w:ascii="宋体" w:hAnsi="宋体" w:cs="宋体" w:eastAsia="宋体" w:hint="default"/>
        </w:rPr>
      </w:r>
    </w:p>
    <w:p>
      <w:pPr>
        <w:pStyle w:val="BodyText"/>
        <w:spacing w:line="240" w:lineRule="auto" w:before="128"/>
        <w:ind w:left="293" w:right="0"/>
        <w:jc w:val="left"/>
        <w:rPr>
          <w:rFonts w:ascii="宋体" w:hAnsi="宋体" w:cs="宋体" w:eastAsia="宋体" w:hint="default"/>
        </w:rPr>
      </w:pPr>
      <w:r>
        <w:rPr>
          <w:rFonts w:ascii="宋体"/>
          <w:color w:val="0D0D0D"/>
        </w:rPr>
        <w:t> </w:t>
      </w:r>
      <w:r>
        <w:rPr>
          <w:rFonts w:ascii="宋体"/>
        </w:rPr>
      </w:r>
    </w:p>
    <w:p>
      <w:pPr>
        <w:spacing w:after="0" w:line="240" w:lineRule="auto"/>
        <w:jc w:val="left"/>
        <w:rPr>
          <w:rFonts w:ascii="宋体" w:hAnsi="宋体" w:cs="宋体" w:eastAsia="宋体" w:hint="default"/>
        </w:rPr>
        <w:sectPr>
          <w:pgSz w:w="11900" w:h="16840"/>
          <w:pgMar w:header="883" w:footer="1222" w:top="1140" w:bottom="1420" w:left="840" w:right="840"/>
        </w:sectPr>
      </w:pPr>
    </w:p>
    <w:p>
      <w:pPr>
        <w:spacing w:line="240" w:lineRule="auto" w:before="9"/>
        <w:rPr>
          <w:rFonts w:ascii="宋体" w:hAnsi="宋体" w:cs="宋体" w:eastAsia="宋体" w:hint="default"/>
          <w:sz w:val="17"/>
          <w:szCs w:val="17"/>
        </w:rPr>
      </w:pPr>
    </w:p>
    <w:p>
      <w:pPr>
        <w:pStyle w:val="BodyText"/>
        <w:spacing w:line="240" w:lineRule="auto" w:before="35"/>
        <w:ind w:left="714" w:right="395"/>
        <w:jc w:val="left"/>
        <w:rPr>
          <w:rFonts w:ascii="宋体" w:hAnsi="宋体" w:cs="宋体" w:eastAsia="宋体" w:hint="default"/>
        </w:rPr>
      </w:pPr>
      <w:r>
        <w:rPr>
          <w:rFonts w:ascii="宋体" w:hAnsi="宋体" w:cs="宋体" w:eastAsia="宋体" w:hint="default"/>
        </w:rPr>
        <w:t>  </w:t>
      </w:r>
      <w:r>
        <w:rPr/>
        <w:t>注释</w:t>
      </w:r>
      <w:r>
        <w:rPr>
          <w:spacing w:val="-42"/>
        </w:rPr>
        <w:t> </w:t>
      </w:r>
      <w:r>
        <w:rPr>
          <w:rFonts w:ascii="宋体" w:hAnsi="宋体" w:cs="宋体" w:eastAsia="宋体" w:hint="default"/>
        </w:rPr>
        <w:t>9</w:t>
      </w:r>
      <w:r>
        <w:rPr/>
        <w:t>．固定资产、累计折旧及固定资产减值准备</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1620"/>
        <w:gridCol w:w="1800"/>
        <w:gridCol w:w="1260"/>
        <w:gridCol w:w="1620"/>
        <w:gridCol w:w="1800"/>
        <w:gridCol w:w="1894"/>
      </w:tblGrid>
      <w:tr>
        <w:trPr>
          <w:trHeight w:val="388"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88" w:right="0"/>
              <w:jc w:val="center"/>
              <w:rPr>
                <w:rFonts w:ascii="宋体" w:hAnsi="宋体" w:cs="宋体" w:eastAsia="宋体" w:hint="default"/>
                <w:sz w:val="18"/>
                <w:szCs w:val="18"/>
              </w:rPr>
            </w:pPr>
            <w:r>
              <w:rPr>
                <w:rFonts w:ascii="宋体" w:hAnsi="宋体" w:cs="宋体" w:eastAsia="宋体" w:hint="default"/>
                <w:sz w:val="18"/>
                <w:szCs w:val="18"/>
              </w:rPr>
              <w:t>期初</w:t>
            </w:r>
            <w:r>
              <w:rPr>
                <w:rFonts w:ascii="宋体" w:hAnsi="宋体" w:cs="宋体" w:eastAsia="宋体" w:hint="default"/>
                <w:sz w:val="18"/>
                <w:szCs w:val="18"/>
              </w:rPr>
              <w:t> </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90" w:right="0"/>
              <w:jc w:val="center"/>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34"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88" w:right="0"/>
              <w:jc w:val="center"/>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z w:val="18"/>
                <w:szCs w:val="18"/>
              </w:rPr>
              <w:t> </w:t>
            </w:r>
          </w:p>
        </w:tc>
      </w:tr>
      <w:tr>
        <w:trPr>
          <w:trHeight w:val="32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原值：</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2880" w:type="dxa"/>
            <w:gridSpan w:val="2"/>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8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房屋建筑物</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684,731,992.46 </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97" w:right="0"/>
              <w:jc w:val="left"/>
              <w:rPr>
                <w:rFonts w:ascii="宋体" w:hAnsi="宋体" w:cs="宋体" w:eastAsia="宋体" w:hint="default"/>
                <w:sz w:val="18"/>
                <w:szCs w:val="18"/>
              </w:rPr>
            </w:pPr>
            <w:r>
              <w:rPr>
                <w:rFonts w:ascii="宋体"/>
                <w:sz w:val="18"/>
              </w:rPr>
              <w:t>44,020,567.81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72,500,156.88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656,252,403.39</w:t>
            </w:r>
          </w:p>
        </w:tc>
      </w:tr>
      <w:tr>
        <w:trPr>
          <w:trHeight w:val="32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机器设备</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15,218,314.45 </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67" w:right="0"/>
              <w:jc w:val="left"/>
              <w:rPr>
                <w:rFonts w:ascii="宋体" w:hAnsi="宋体" w:cs="宋体" w:eastAsia="宋体" w:hint="default"/>
                <w:sz w:val="18"/>
                <w:szCs w:val="18"/>
              </w:rPr>
            </w:pPr>
            <w:r>
              <w:rPr>
                <w:rFonts w:ascii="宋体"/>
                <w:sz w:val="18"/>
              </w:rPr>
              <w:t>169,684.62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38,920.00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15,349,079.07</w:t>
            </w:r>
          </w:p>
        </w:tc>
      </w:tr>
      <w:tr>
        <w:trPr>
          <w:trHeight w:val="32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运输设备</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   8,301,421.45 </w:t>
            </w:r>
          </w:p>
        </w:tc>
        <w:tc>
          <w:tcPr>
            <w:tcW w:w="2880" w:type="dxa"/>
            <w:gridSpan w:val="2"/>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890,700.00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7,410,721.45</w:t>
            </w:r>
          </w:p>
        </w:tc>
      </w:tr>
      <w:tr>
        <w:trPr>
          <w:trHeight w:val="32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其他设备</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13,921,814.36 </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87" w:right="0"/>
              <w:jc w:val="left"/>
              <w:rPr>
                <w:rFonts w:ascii="宋体" w:hAnsi="宋体" w:cs="宋体" w:eastAsia="宋体" w:hint="default"/>
                <w:sz w:val="18"/>
                <w:szCs w:val="18"/>
              </w:rPr>
            </w:pPr>
            <w:r>
              <w:rPr>
                <w:rFonts w:ascii="宋体"/>
                <w:sz w:val="18"/>
              </w:rPr>
              <w:t>4,122,482.61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269,940.51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17,774,356.46</w:t>
            </w:r>
          </w:p>
        </w:tc>
      </w:tr>
      <w:tr>
        <w:trPr>
          <w:trHeight w:val="32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pacing w:val="1"/>
                <w:sz w:val="18"/>
              </w:rPr>
              <w:t> </w:t>
            </w:r>
            <w:r>
              <w:rPr>
                <w:rFonts w:ascii="宋体"/>
                <w:sz w:val="18"/>
              </w:rPr>
              <w:t>722,173,542.72 </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87" w:right="0"/>
              <w:jc w:val="left"/>
              <w:rPr>
                <w:rFonts w:ascii="宋体" w:hAnsi="宋体" w:cs="宋体" w:eastAsia="宋体" w:hint="default"/>
                <w:sz w:val="18"/>
                <w:szCs w:val="18"/>
              </w:rPr>
            </w:pPr>
            <w:r>
              <w:rPr>
                <w:rFonts w:ascii="宋体"/>
                <w:sz w:val="18"/>
              </w:rPr>
              <w:t>48,312,735.04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73,699,717.39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696,786,560.37</w:t>
            </w:r>
          </w:p>
        </w:tc>
      </w:tr>
      <w:tr>
        <w:trPr>
          <w:trHeight w:val="32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累计折旧：</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5" w:right="0"/>
              <w:jc w:val="center"/>
              <w:rPr>
                <w:rFonts w:ascii="宋体" w:hAnsi="宋体" w:cs="宋体" w:eastAsia="宋体" w:hint="default"/>
                <w:sz w:val="15"/>
                <w:szCs w:val="15"/>
              </w:rPr>
            </w:pPr>
            <w:r>
              <w:rPr>
                <w:rFonts w:ascii="宋体"/>
                <w:sz w:val="15"/>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3"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43" w:right="0"/>
              <w:jc w:val="left"/>
              <w:rPr>
                <w:rFonts w:ascii="宋体" w:hAnsi="宋体" w:cs="宋体" w:eastAsia="宋体" w:hint="default"/>
                <w:sz w:val="18"/>
                <w:szCs w:val="18"/>
              </w:rPr>
            </w:pPr>
            <w:r>
              <w:rPr>
                <w:rFonts w:ascii="宋体" w:hAnsi="宋体" w:cs="宋体" w:eastAsia="宋体" w:hint="default"/>
                <w:sz w:val="18"/>
                <w:szCs w:val="18"/>
              </w:rPr>
              <w:t>本期计提</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33"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5" w:right="0"/>
              <w:jc w:val="center"/>
              <w:rPr>
                <w:rFonts w:ascii="宋体" w:hAnsi="宋体" w:cs="宋体" w:eastAsia="宋体" w:hint="default"/>
                <w:sz w:val="15"/>
                <w:szCs w:val="15"/>
              </w:rPr>
            </w:pPr>
            <w:r>
              <w:rPr>
                <w:rFonts w:ascii="宋体"/>
                <w:sz w:val="15"/>
              </w:rPr>
              <w:t> </w:t>
            </w:r>
          </w:p>
        </w:tc>
      </w:tr>
      <w:tr>
        <w:trPr>
          <w:trHeight w:val="32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房屋建筑物</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202,719,996.75 </w:t>
            </w: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18,521,623.95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52,355,991.99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168,885,628.71</w:t>
            </w:r>
          </w:p>
        </w:tc>
      </w:tr>
      <w:tr>
        <w:trPr>
          <w:trHeight w:val="32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机器设备</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8,307,308.40 </w:t>
            </w: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905,062.74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35,378.71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9,176,992.43</w:t>
            </w:r>
          </w:p>
        </w:tc>
      </w:tr>
      <w:tr>
        <w:trPr>
          <w:trHeight w:val="32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运输设备</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   2,890,431.85 </w:t>
            </w: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867,399.49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890,700.00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   2,867,131.34</w:t>
            </w:r>
          </w:p>
        </w:tc>
      </w:tr>
      <w:tr>
        <w:trPr>
          <w:trHeight w:val="32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其他设备</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8,280,008.68 </w:t>
            </w: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1,467,173.86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185,921.31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9,561,261.23</w:t>
            </w:r>
          </w:p>
        </w:tc>
      </w:tr>
      <w:tr>
        <w:trPr>
          <w:trHeight w:val="32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pacing w:val="1"/>
                <w:sz w:val="18"/>
              </w:rPr>
              <w:t> </w:t>
            </w:r>
            <w:r>
              <w:rPr>
                <w:rFonts w:ascii="宋体"/>
                <w:sz w:val="18"/>
              </w:rPr>
              <w:t>222,197,745.68 </w:t>
            </w:r>
          </w:p>
        </w:tc>
        <w:tc>
          <w:tcPr>
            <w:tcW w:w="126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21,761,260.04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53,467,992.01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 </w:t>
            </w:r>
            <w:r>
              <w:rPr>
                <w:rFonts w:ascii="宋体"/>
                <w:sz w:val="18"/>
              </w:rPr>
              <w:t>190,491,013.71</w:t>
            </w:r>
          </w:p>
        </w:tc>
      </w:tr>
      <w:tr>
        <w:trPr>
          <w:trHeight w:val="32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净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值：</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499,975,797.04 </w:t>
            </w:r>
          </w:p>
        </w:tc>
        <w:tc>
          <w:tcPr>
            <w:tcW w:w="2880" w:type="dxa"/>
            <w:gridSpan w:val="2"/>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506,295,546.66</w:t>
            </w:r>
          </w:p>
        </w:tc>
      </w:tr>
      <w:tr>
        <w:trPr>
          <w:trHeight w:val="32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2880" w:type="dxa"/>
            <w:gridSpan w:val="2"/>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8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房屋建筑物</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27,127,450.13</w:t>
            </w:r>
          </w:p>
        </w:tc>
        <w:tc>
          <w:tcPr>
            <w:tcW w:w="2880" w:type="dxa"/>
            <w:gridSpan w:val="2"/>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13,653,517.71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13,473,932.42</w:t>
            </w:r>
          </w:p>
        </w:tc>
      </w:tr>
      <w:tr>
        <w:trPr>
          <w:trHeight w:val="32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机器设备</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562,233.45 </w:t>
            </w:r>
          </w:p>
        </w:tc>
        <w:tc>
          <w:tcPr>
            <w:tcW w:w="2880" w:type="dxa"/>
            <w:gridSpan w:val="2"/>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562,233.45</w:t>
            </w:r>
          </w:p>
        </w:tc>
      </w:tr>
      <w:tr>
        <w:trPr>
          <w:trHeight w:val="32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运输设备</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2880" w:type="dxa"/>
            <w:gridSpan w:val="2"/>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8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其他设备</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56,043.33 </w:t>
            </w:r>
          </w:p>
        </w:tc>
        <w:tc>
          <w:tcPr>
            <w:tcW w:w="2880" w:type="dxa"/>
            <w:gridSpan w:val="2"/>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56,043.33</w:t>
            </w:r>
          </w:p>
        </w:tc>
      </w:tr>
      <w:tr>
        <w:trPr>
          <w:trHeight w:val="32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sz w:val="18"/>
              </w:rPr>
              <w:t>27,745,726.91</w:t>
            </w:r>
          </w:p>
        </w:tc>
        <w:tc>
          <w:tcPr>
            <w:tcW w:w="2880" w:type="dxa"/>
            <w:gridSpan w:val="2"/>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13,653,517.71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18"/>
                <w:szCs w:val="18"/>
              </w:rPr>
            </w:pPr>
            <w:r>
              <w:rPr>
                <w:rFonts w:ascii="宋体"/>
                <w:sz w:val="18"/>
              </w:rPr>
              <w:t>14,092,209.20</w:t>
            </w:r>
          </w:p>
        </w:tc>
      </w:tr>
      <w:tr>
        <w:trPr>
          <w:trHeight w:val="32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净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472,230,070.13 </w:t>
            </w:r>
          </w:p>
        </w:tc>
        <w:tc>
          <w:tcPr>
            <w:tcW w:w="2880" w:type="dxa"/>
            <w:gridSpan w:val="2"/>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492,203,337.46</w:t>
            </w:r>
          </w:p>
        </w:tc>
      </w:tr>
    </w:tbl>
    <w:p>
      <w:pPr>
        <w:spacing w:line="240" w:lineRule="auto" w:before="6"/>
        <w:rPr>
          <w:rFonts w:ascii="宋体" w:hAnsi="宋体" w:cs="宋体" w:eastAsia="宋体" w:hint="default"/>
          <w:sz w:val="18"/>
          <w:szCs w:val="18"/>
        </w:rPr>
      </w:pPr>
    </w:p>
    <w:p>
      <w:pPr>
        <w:pStyle w:val="BodyText"/>
        <w:spacing w:line="240" w:lineRule="auto" w:before="35"/>
        <w:ind w:left="716" w:right="7215"/>
        <w:jc w:val="left"/>
        <w:rPr>
          <w:rFonts w:ascii="宋体" w:hAnsi="宋体" w:cs="宋体" w:eastAsia="宋体" w:hint="default"/>
        </w:rPr>
      </w:pPr>
      <w:r>
        <w:rPr/>
        <w:t>注释</w:t>
      </w:r>
      <w:r>
        <w:rPr>
          <w:spacing w:val="-48"/>
        </w:rPr>
        <w:t> </w:t>
      </w:r>
      <w:r>
        <w:rPr>
          <w:rFonts w:ascii="宋体" w:hAnsi="宋体" w:cs="宋体" w:eastAsia="宋体" w:hint="default"/>
        </w:rPr>
        <w:t>10</w:t>
      </w:r>
      <w:r>
        <w:rPr/>
        <w:t>．无形资产</w:t>
      </w:r>
      <w:r>
        <w:rPr>
          <w:rFonts w:ascii="宋体" w:hAnsi="宋体" w:cs="宋体" w:eastAsia="宋体" w:hint="default"/>
        </w:rPr>
        <w:t> </w:t>
      </w:r>
    </w:p>
    <w:p>
      <w:pPr>
        <w:spacing w:line="240" w:lineRule="auto" w:before="12"/>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3060"/>
        <w:gridCol w:w="1980"/>
        <w:gridCol w:w="1800"/>
        <w:gridCol w:w="1260"/>
        <w:gridCol w:w="1894"/>
      </w:tblGrid>
      <w:tr>
        <w:trPr>
          <w:trHeight w:val="43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30" w:right="0"/>
              <w:jc w:val="left"/>
              <w:rPr>
                <w:rFonts w:ascii="宋体" w:hAnsi="宋体" w:cs="宋体" w:eastAsia="宋体" w:hint="default"/>
                <w:sz w:val="18"/>
                <w:szCs w:val="18"/>
              </w:rPr>
            </w:pPr>
            <w:r>
              <w:rPr>
                <w:rFonts w:ascii="宋体"/>
                <w:sz w:val="18"/>
              </w:rPr>
              <w:t>2012-12-31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34"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87" w:right="0"/>
              <w:jc w:val="left"/>
              <w:rPr>
                <w:rFonts w:ascii="宋体" w:hAnsi="宋体" w:cs="宋体" w:eastAsia="宋体" w:hint="default"/>
                <w:sz w:val="18"/>
                <w:szCs w:val="18"/>
              </w:rPr>
            </w:pPr>
            <w:r>
              <w:rPr>
                <w:rFonts w:ascii="宋体"/>
                <w:sz w:val="18"/>
              </w:rPr>
              <w:t>2013-12-31 </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一、账面原值合计</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103,497,265.24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68,205.13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103,565,470.37</w:t>
            </w:r>
          </w:p>
        </w:tc>
      </w:tr>
      <w:tr>
        <w:trPr>
          <w:trHeight w:val="32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   17,926,247.29</w:t>
            </w:r>
          </w:p>
        </w:tc>
        <w:tc>
          <w:tcPr>
            <w:tcW w:w="18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17,926,247.29</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电脑软件</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534,717.95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68,205.13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602,923.08</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商业场地使用权</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85,036,300.00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85,036,300.00</w:t>
            </w:r>
          </w:p>
        </w:tc>
      </w:tr>
      <w:tr>
        <w:trPr>
          <w:trHeight w:val="32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二、累计摊销合计</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   46,609,826.95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10,636,547.40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57,246,374.35</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3,982,858.49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569,309.28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4,552,167.77</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电脑软件</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108,818.28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62,967.48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171,785.76</w:t>
            </w:r>
          </w:p>
        </w:tc>
      </w:tr>
      <w:tr>
        <w:trPr>
          <w:trHeight w:val="32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商业场地使用权</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   42,518,150.18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10,004,270.64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52,522,420.82</w:t>
            </w:r>
          </w:p>
        </w:tc>
      </w:tr>
      <w:tr>
        <w:trPr>
          <w:trHeight w:val="34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56,887,438.29</w:t>
            </w:r>
          </w:p>
        </w:tc>
        <w:tc>
          <w:tcPr>
            <w:tcW w:w="18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46,319,096.02</w:t>
            </w:r>
          </w:p>
        </w:tc>
      </w:tr>
      <w:tr>
        <w:trPr>
          <w:trHeight w:val="32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   13,943,388.80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13,374,079.52</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电脑软件</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425,899.67</w:t>
            </w:r>
          </w:p>
        </w:tc>
        <w:tc>
          <w:tcPr>
            <w:tcW w:w="18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431,137.32</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商业场地使用权</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42,518,149.82</w:t>
            </w:r>
          </w:p>
        </w:tc>
        <w:tc>
          <w:tcPr>
            <w:tcW w:w="18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32,513,879.18</w:t>
            </w:r>
          </w:p>
        </w:tc>
      </w:tr>
      <w:tr>
        <w:trPr>
          <w:trHeight w:val="32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四、减值准备合计</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 </w:t>
            </w:r>
          </w:p>
        </w:tc>
        <w:tc>
          <w:tcPr>
            <w:tcW w:w="18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8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电脑软件</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89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商业场地使用权</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 </w:t>
            </w:r>
          </w:p>
        </w:tc>
        <w:tc>
          <w:tcPr>
            <w:tcW w:w="1894"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五、无形资产账面价值合计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56,887,438.29</w:t>
            </w:r>
          </w:p>
        </w:tc>
        <w:tc>
          <w:tcPr>
            <w:tcW w:w="18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1"/>
              <w:jc w:val="right"/>
              <w:rPr>
                <w:rFonts w:ascii="宋体" w:hAnsi="宋体" w:cs="宋体" w:eastAsia="宋体" w:hint="default"/>
                <w:sz w:val="18"/>
                <w:szCs w:val="18"/>
              </w:rPr>
            </w:pPr>
            <w:r>
              <w:rPr>
                <w:rFonts w:ascii="宋体"/>
                <w:sz w:val="18"/>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46,319,096.02</w:t>
            </w:r>
          </w:p>
        </w:tc>
      </w:tr>
    </w:tbl>
    <w:p>
      <w:pPr>
        <w:spacing w:after="0" w:line="240" w:lineRule="auto"/>
        <w:jc w:val="right"/>
        <w:rPr>
          <w:rFonts w:ascii="宋体" w:hAnsi="宋体" w:cs="宋体" w:eastAsia="宋体" w:hint="default"/>
          <w:sz w:val="18"/>
          <w:szCs w:val="18"/>
        </w:rPr>
        <w:sectPr>
          <w:pgSz w:w="11900" w:h="16840"/>
          <w:pgMar w:header="883" w:footer="1222" w:top="1140" w:bottom="1420" w:left="840" w:right="840"/>
        </w:sectPr>
      </w:pPr>
    </w:p>
    <w:p>
      <w:pPr>
        <w:spacing w:line="240" w:lineRule="auto" w:before="7"/>
        <w:rPr>
          <w:rFonts w:ascii="宋体" w:hAnsi="宋体" w:cs="宋体" w:eastAsia="宋体" w:hint="default"/>
          <w:sz w:val="21"/>
          <w:szCs w:val="21"/>
        </w:rPr>
      </w:pPr>
    </w:p>
    <w:tbl>
      <w:tblPr>
        <w:tblW w:w="0" w:type="auto"/>
        <w:jc w:val="left"/>
        <w:tblInd w:w="109" w:type="dxa"/>
        <w:tblLayout w:type="fixed"/>
        <w:tblCellMar>
          <w:top w:w="0" w:type="dxa"/>
          <w:left w:w="0" w:type="dxa"/>
          <w:bottom w:w="0" w:type="dxa"/>
          <w:right w:w="0" w:type="dxa"/>
        </w:tblCellMar>
        <w:tblLook w:val="01E0"/>
      </w:tblPr>
      <w:tblGrid>
        <w:gridCol w:w="3060"/>
        <w:gridCol w:w="1980"/>
        <w:gridCol w:w="1800"/>
        <w:gridCol w:w="1260"/>
        <w:gridCol w:w="1894"/>
      </w:tblGrid>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13,943,388.80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13,374,079.52</w:t>
            </w:r>
          </w:p>
        </w:tc>
      </w:tr>
      <w:tr>
        <w:trPr>
          <w:trHeight w:val="32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电脑软件</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      425,899.67</w:t>
            </w:r>
          </w:p>
        </w:tc>
        <w:tc>
          <w:tcPr>
            <w:tcW w:w="18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431,137.32</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商业场地使用权</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42,518,149.82</w:t>
            </w:r>
          </w:p>
        </w:tc>
        <w:tc>
          <w:tcPr>
            <w:tcW w:w="18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32,513,879.18</w:t>
            </w:r>
          </w:p>
        </w:tc>
      </w:tr>
      <w:tr>
        <w:trPr>
          <w:trHeight w:val="41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18"/>
                <w:szCs w:val="18"/>
              </w:rPr>
            </w:pPr>
            <w:r>
              <w:rPr>
                <w:rFonts w:ascii="宋体"/>
                <w:sz w:val="18"/>
              </w:rPr>
              <w:t>56,887,438.29</w:t>
            </w:r>
          </w:p>
        </w:tc>
        <w:tc>
          <w:tcPr>
            <w:tcW w:w="18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1"/>
              <w:jc w:val="right"/>
              <w:rPr>
                <w:rFonts w:ascii="宋体" w:hAnsi="宋体" w:cs="宋体" w:eastAsia="宋体" w:hint="default"/>
                <w:sz w:val="18"/>
                <w:szCs w:val="18"/>
              </w:rPr>
            </w:pPr>
            <w:r>
              <w:rPr>
                <w:rFonts w:ascii="宋体"/>
                <w:sz w:val="18"/>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宋体" w:hAnsi="宋体" w:cs="宋体" w:eastAsia="宋体" w:hint="default"/>
                <w:sz w:val="18"/>
                <w:szCs w:val="18"/>
              </w:rPr>
            </w:pPr>
            <w:r>
              <w:rPr>
                <w:rFonts w:ascii="宋体"/>
                <w:sz w:val="18"/>
              </w:rPr>
              <w:t>46,319,096.02</w:t>
            </w:r>
          </w:p>
        </w:tc>
      </w:tr>
    </w:tbl>
    <w:p>
      <w:pPr>
        <w:spacing w:line="240" w:lineRule="auto" w:before="0"/>
        <w:rPr>
          <w:rFonts w:ascii="宋体" w:hAnsi="宋体" w:cs="宋体" w:eastAsia="宋体" w:hint="default"/>
          <w:sz w:val="20"/>
          <w:szCs w:val="20"/>
        </w:rPr>
      </w:pPr>
    </w:p>
    <w:p>
      <w:pPr>
        <w:pStyle w:val="BodyText"/>
        <w:spacing w:line="240" w:lineRule="auto" w:before="171"/>
        <w:ind w:left="716" w:right="7215"/>
        <w:jc w:val="left"/>
        <w:rPr>
          <w:rFonts w:ascii="宋体" w:hAnsi="宋体" w:cs="宋体" w:eastAsia="宋体" w:hint="default"/>
        </w:rPr>
      </w:pPr>
      <w:r>
        <w:rPr/>
        <w:t>注释</w:t>
      </w:r>
      <w:r>
        <w:rPr>
          <w:spacing w:val="-47"/>
        </w:rPr>
        <w:t> </w:t>
      </w:r>
      <w:r>
        <w:rPr>
          <w:rFonts w:ascii="宋体" w:hAnsi="宋体" w:cs="宋体" w:eastAsia="宋体" w:hint="default"/>
        </w:rPr>
        <w:t>11</w:t>
      </w:r>
      <w:r>
        <w:rPr/>
        <w:t>．长期待摊费用</w:t>
      </w:r>
      <w:r>
        <w:rPr>
          <w:rFonts w:ascii="宋体" w:hAnsi="宋体" w:cs="宋体" w:eastAsia="宋体" w:hint="default"/>
        </w:rPr>
        <w:t> </w:t>
      </w:r>
    </w:p>
    <w:p>
      <w:pPr>
        <w:spacing w:line="240" w:lineRule="auto" w:before="12"/>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1980"/>
        <w:gridCol w:w="1620"/>
        <w:gridCol w:w="1620"/>
        <w:gridCol w:w="1553"/>
        <w:gridCol w:w="787"/>
        <w:gridCol w:w="1620"/>
        <w:gridCol w:w="814"/>
      </w:tblGrid>
      <w:tr>
        <w:trPr>
          <w:trHeight w:val="47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50" w:right="0"/>
              <w:jc w:val="left"/>
              <w:rPr>
                <w:rFonts w:ascii="宋体" w:hAnsi="宋体" w:cs="宋体" w:eastAsia="宋体" w:hint="default"/>
                <w:sz w:val="18"/>
                <w:szCs w:val="18"/>
              </w:rPr>
            </w:pPr>
            <w:r>
              <w:rPr>
                <w:rFonts w:ascii="宋体"/>
                <w:sz w:val="18"/>
              </w:rPr>
              <w:t>2012-12-31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44"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10" w:right="0"/>
              <w:jc w:val="left"/>
              <w:rPr>
                <w:rFonts w:ascii="宋体" w:hAnsi="宋体" w:cs="宋体" w:eastAsia="宋体" w:hint="default"/>
                <w:sz w:val="18"/>
                <w:szCs w:val="18"/>
              </w:rPr>
            </w:pPr>
            <w:r>
              <w:rPr>
                <w:rFonts w:ascii="宋体" w:hAnsi="宋体" w:cs="宋体" w:eastAsia="宋体" w:hint="default"/>
                <w:sz w:val="18"/>
                <w:szCs w:val="18"/>
              </w:rPr>
              <w:t>本期摊销</w:t>
            </w:r>
            <w:r>
              <w:rPr>
                <w:rFonts w:ascii="宋体" w:hAnsi="宋体" w:cs="宋体" w:eastAsia="宋体" w:hint="default"/>
                <w:sz w:val="18"/>
                <w:szCs w:val="18"/>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其他减</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少额</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1" w:right="0"/>
              <w:jc w:val="left"/>
              <w:rPr>
                <w:rFonts w:ascii="宋体" w:hAnsi="宋体" w:cs="宋体" w:eastAsia="宋体" w:hint="default"/>
                <w:sz w:val="18"/>
                <w:szCs w:val="18"/>
              </w:rPr>
            </w:pPr>
            <w:r>
              <w:rPr>
                <w:rFonts w:ascii="宋体"/>
                <w:sz w:val="18"/>
              </w:rPr>
              <w:t>2013-12-31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0" w:right="0"/>
              <w:jc w:val="left"/>
              <w:rPr>
                <w:rFonts w:ascii="宋体" w:hAnsi="宋体" w:cs="宋体" w:eastAsia="宋体" w:hint="default"/>
                <w:sz w:val="18"/>
                <w:szCs w:val="18"/>
              </w:rPr>
            </w:pPr>
            <w:r>
              <w:rPr>
                <w:rFonts w:ascii="宋体" w:hAnsi="宋体" w:cs="宋体" w:eastAsia="宋体" w:hint="default"/>
                <w:sz w:val="18"/>
                <w:szCs w:val="18"/>
              </w:rPr>
              <w:t>其他减</w:t>
            </w:r>
          </w:p>
          <w:p>
            <w:pPr>
              <w:pStyle w:val="TableParagraph"/>
              <w:spacing w:line="235" w:lineRule="exact"/>
              <w:ind w:left="130" w:right="0"/>
              <w:jc w:val="left"/>
              <w:rPr>
                <w:rFonts w:ascii="宋体" w:hAnsi="宋体" w:cs="宋体" w:eastAsia="宋体" w:hint="default"/>
                <w:sz w:val="18"/>
                <w:szCs w:val="18"/>
              </w:rPr>
            </w:pPr>
            <w:r>
              <w:rPr>
                <w:rFonts w:ascii="宋体" w:hAnsi="宋体" w:cs="宋体" w:eastAsia="宋体" w:hint="default"/>
                <w:sz w:val="18"/>
                <w:szCs w:val="18"/>
              </w:rPr>
              <w:t>少原因</w:t>
            </w:r>
          </w:p>
        </w:tc>
      </w:tr>
      <w:tr>
        <w:trPr>
          <w:trHeight w:val="34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装修费</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6,958,391.76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2,588,141.82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4,571,933.21</w:t>
            </w:r>
          </w:p>
        </w:tc>
        <w:tc>
          <w:tcPr>
            <w:tcW w:w="787"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4,974,600.37</w:t>
            </w: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34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柜台制作费</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2,038,824.85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67,960.83</w:t>
            </w:r>
          </w:p>
        </w:tc>
        <w:tc>
          <w:tcPr>
            <w:tcW w:w="787"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1,970,864.02</w:t>
            </w: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照明系统改造</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2,280,822.20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418,150.70</w:t>
            </w:r>
          </w:p>
        </w:tc>
        <w:tc>
          <w:tcPr>
            <w:tcW w:w="787"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1,862,671.50</w:t>
            </w: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359"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空调系统改造费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
              <w:jc w:val="right"/>
              <w:rPr>
                <w:rFonts w:ascii="宋体" w:hAnsi="宋体" w:cs="宋体" w:eastAsia="宋体" w:hint="default"/>
                <w:sz w:val="18"/>
                <w:szCs w:val="18"/>
              </w:rPr>
            </w:pPr>
            <w:r>
              <w:rPr>
                <w:rFonts w:ascii="宋体"/>
                <w:sz w:val="18"/>
              </w:rPr>
              <w:t>79,999.90 </w:t>
            </w:r>
          </w:p>
        </w:tc>
        <w:tc>
          <w:tcPr>
            <w:tcW w:w="162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32,000.04</w:t>
            </w:r>
          </w:p>
        </w:tc>
        <w:tc>
          <w:tcPr>
            <w:tcW w:w="787"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47,999.86</w:t>
            </w: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玻璃幕墙改造</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1"/>
              <w:jc w:val="right"/>
              <w:rPr>
                <w:rFonts w:ascii="宋体" w:hAnsi="宋体" w:cs="宋体" w:eastAsia="宋体" w:hint="default"/>
                <w:sz w:val="18"/>
                <w:szCs w:val="18"/>
              </w:rPr>
            </w:pPr>
            <w:r>
              <w:rPr>
                <w:rFonts w:ascii="宋体"/>
                <w:sz w:val="18"/>
              </w:rPr>
              <w:t>91,731.46 </w:t>
            </w:r>
          </w:p>
        </w:tc>
        <w:tc>
          <w:tcPr>
            <w:tcW w:w="162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z w:val="18"/>
              </w:rPr>
              <w:t>26,848.20</w:t>
            </w:r>
          </w:p>
        </w:tc>
        <w:tc>
          <w:tcPr>
            <w:tcW w:w="787"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z w:val="18"/>
              </w:rPr>
              <w:t>64,883.26</w:t>
            </w: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359"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卫生间改造</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
              <w:jc w:val="right"/>
              <w:rPr>
                <w:rFonts w:ascii="宋体" w:hAnsi="宋体" w:cs="宋体" w:eastAsia="宋体" w:hint="default"/>
                <w:sz w:val="18"/>
                <w:szCs w:val="18"/>
              </w:rPr>
            </w:pPr>
            <w:r>
              <w:rPr>
                <w:rFonts w:ascii="宋体"/>
                <w:sz w:val="18"/>
              </w:rPr>
              <w:t>357,975.18 </w:t>
            </w:r>
          </w:p>
        </w:tc>
        <w:tc>
          <w:tcPr>
            <w:tcW w:w="162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98,720.44</w:t>
            </w:r>
          </w:p>
        </w:tc>
        <w:tc>
          <w:tcPr>
            <w:tcW w:w="787"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259,254.74</w:t>
            </w: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359"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1"/>
              <w:jc w:val="right"/>
              <w:rPr>
                <w:rFonts w:ascii="宋体" w:hAnsi="宋体" w:cs="宋体" w:eastAsia="宋体" w:hint="default"/>
                <w:sz w:val="18"/>
                <w:szCs w:val="18"/>
              </w:rPr>
            </w:pPr>
            <w:r>
              <w:rPr>
                <w:rFonts w:ascii="宋体"/>
                <w:sz w:val="18"/>
              </w:rPr>
              <w:t>7,352,483.34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3,858,003.23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4,357,317.22</w:t>
            </w:r>
          </w:p>
        </w:tc>
        <w:tc>
          <w:tcPr>
            <w:tcW w:w="787"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6,853,169.35</w:t>
            </w: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1"/>
              <w:jc w:val="right"/>
              <w:rPr>
                <w:rFonts w:ascii="宋体" w:hAnsi="宋体" w:cs="宋体" w:eastAsia="宋体" w:hint="default"/>
                <w:sz w:val="18"/>
                <w:szCs w:val="18"/>
              </w:rPr>
            </w:pPr>
            <w:r>
              <w:rPr>
                <w:rFonts w:ascii="宋体"/>
                <w:sz w:val="18"/>
              </w:rPr>
              <w:t>14,840,581.64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18"/>
                <w:szCs w:val="18"/>
              </w:rPr>
            </w:pPr>
            <w:r>
              <w:rPr>
                <w:rFonts w:ascii="宋体"/>
                <w:sz w:val="18"/>
              </w:rPr>
              <w:t>10,765,792.10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18"/>
                <w:szCs w:val="18"/>
              </w:rPr>
            </w:pPr>
            <w:r>
              <w:rPr>
                <w:rFonts w:ascii="宋体"/>
                <w:sz w:val="18"/>
              </w:rPr>
              <w:t>9,572,930.64</w:t>
            </w:r>
          </w:p>
        </w:tc>
        <w:tc>
          <w:tcPr>
            <w:tcW w:w="787"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18"/>
                <w:szCs w:val="18"/>
              </w:rPr>
            </w:pPr>
            <w:r>
              <w:rPr>
                <w:rFonts w:ascii="宋体"/>
                <w:sz w:val="18"/>
              </w:rPr>
              <w:t>16,033,443.10</w:t>
            </w:r>
          </w:p>
        </w:tc>
        <w:tc>
          <w:tcPr>
            <w:tcW w:w="8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before="0"/>
        <w:ind w:left="716" w:right="395"/>
        <w:jc w:val="left"/>
        <w:rPr>
          <w:rFonts w:ascii="宋体" w:hAnsi="宋体" w:cs="宋体" w:eastAsia="宋体" w:hint="default"/>
        </w:rPr>
      </w:pPr>
      <w:r>
        <w:rPr/>
        <w:t>注释</w:t>
      </w:r>
      <w:r>
        <w:rPr>
          <w:spacing w:val="-46"/>
        </w:rPr>
        <w:t> </w:t>
      </w:r>
      <w:r>
        <w:rPr>
          <w:rFonts w:ascii="宋体" w:hAnsi="宋体" w:cs="宋体" w:eastAsia="宋体" w:hint="default"/>
        </w:rPr>
        <w:t>12</w:t>
      </w:r>
      <w:r>
        <w:rPr/>
        <w:t>．递延所得税资产</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2700"/>
        <w:gridCol w:w="3780"/>
        <w:gridCol w:w="3514"/>
      </w:tblGrid>
      <w:tr>
        <w:trPr>
          <w:trHeight w:val="401"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8" w:right="0"/>
              <w:jc w:val="center"/>
              <w:rPr>
                <w:rFonts w:ascii="宋体" w:hAnsi="宋体" w:cs="宋体" w:eastAsia="宋体" w:hint="default"/>
                <w:sz w:val="18"/>
                <w:szCs w:val="18"/>
              </w:rPr>
            </w:pPr>
            <w:r>
              <w:rPr>
                <w:rFonts w:ascii="宋体"/>
                <w:sz w:val="18"/>
              </w:rPr>
              <w:t>2013-12-31 </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0" w:right="0"/>
              <w:jc w:val="center"/>
              <w:rPr>
                <w:rFonts w:ascii="宋体" w:hAnsi="宋体" w:cs="宋体" w:eastAsia="宋体" w:hint="default"/>
                <w:sz w:val="18"/>
                <w:szCs w:val="18"/>
              </w:rPr>
            </w:pPr>
            <w:r>
              <w:rPr>
                <w:rFonts w:ascii="宋体"/>
                <w:sz w:val="18"/>
              </w:rPr>
              <w:t>2012-12-31 </w:t>
            </w:r>
          </w:p>
        </w:tc>
      </w:tr>
      <w:tr>
        <w:trPr>
          <w:trHeight w:val="373"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6,358,427.40</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8,850,877.97</w:t>
            </w:r>
          </w:p>
        </w:tc>
      </w:tr>
      <w:tr>
        <w:trPr>
          <w:trHeight w:val="467"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宋体" w:hAnsi="宋体" w:cs="宋体" w:eastAsia="宋体" w:hint="default"/>
                <w:sz w:val="18"/>
                <w:szCs w:val="18"/>
              </w:rPr>
            </w:pPr>
            <w:r>
              <w:rPr>
                <w:rFonts w:ascii="宋体"/>
                <w:sz w:val="18"/>
              </w:rPr>
              <w:t>6,358,427.40</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宋体" w:hAnsi="宋体" w:cs="宋体" w:eastAsia="宋体" w:hint="default"/>
                <w:sz w:val="18"/>
                <w:szCs w:val="18"/>
              </w:rPr>
            </w:pPr>
            <w:r>
              <w:rPr>
                <w:rFonts w:ascii="宋体"/>
                <w:sz w:val="18"/>
              </w:rPr>
              <w:t>8,850,877.97</w:t>
            </w:r>
          </w:p>
        </w:tc>
      </w:tr>
    </w:tbl>
    <w:p>
      <w:pPr>
        <w:spacing w:line="240" w:lineRule="auto" w:before="2"/>
        <w:rPr>
          <w:rFonts w:ascii="宋体" w:hAnsi="宋体" w:cs="宋体" w:eastAsia="宋体" w:hint="default"/>
          <w:sz w:val="22"/>
          <w:szCs w:val="22"/>
        </w:rPr>
      </w:pPr>
    </w:p>
    <w:p>
      <w:pPr>
        <w:pStyle w:val="BodyText"/>
        <w:spacing w:line="240" w:lineRule="auto" w:before="35"/>
        <w:ind w:left="716" w:right="7215"/>
        <w:jc w:val="left"/>
      </w:pPr>
      <w:r>
        <w:rPr/>
        <w:t>注释</w:t>
      </w:r>
      <w:r>
        <w:rPr>
          <w:spacing w:val="-49"/>
        </w:rPr>
        <w:t> </w:t>
      </w:r>
      <w:r>
        <w:rPr>
          <w:rFonts w:ascii="Arial" w:hAnsi="Arial" w:cs="Arial" w:eastAsia="Arial" w:hint="default"/>
          <w:b/>
          <w:bCs/>
        </w:rPr>
        <w:t>13</w:t>
      </w:r>
      <w:r>
        <w:rPr/>
        <w:t>．资产减值准备</w:t>
      </w:r>
    </w:p>
    <w:p>
      <w:pPr>
        <w:spacing w:line="240" w:lineRule="auto" w:before="10"/>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2700"/>
        <w:gridCol w:w="1554"/>
        <w:gridCol w:w="1414"/>
        <w:gridCol w:w="1532"/>
        <w:gridCol w:w="1260"/>
        <w:gridCol w:w="1534"/>
      </w:tblGrid>
      <w:tr>
        <w:trPr>
          <w:trHeight w:val="415"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目</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16" w:right="0"/>
              <w:jc w:val="left"/>
              <w:rPr>
                <w:rFonts w:ascii="宋体" w:hAnsi="宋体" w:cs="宋体" w:eastAsia="宋体" w:hint="default"/>
                <w:sz w:val="18"/>
                <w:szCs w:val="18"/>
              </w:rPr>
            </w:pPr>
            <w:r>
              <w:rPr>
                <w:rFonts w:ascii="宋体"/>
                <w:sz w:val="18"/>
              </w:rPr>
              <w:t>2012-12-31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58"/>
              <w:jc w:val="right"/>
              <w:rPr>
                <w:rFonts w:ascii="宋体" w:hAnsi="宋体" w:cs="宋体" w:eastAsia="宋体" w:hint="default"/>
                <w:sz w:val="18"/>
                <w:szCs w:val="18"/>
              </w:rPr>
            </w:pPr>
            <w:r>
              <w:rPr>
                <w:rFonts w:ascii="宋体" w:hAnsi="宋体" w:cs="宋体" w:eastAsia="宋体" w:hint="default"/>
                <w:sz w:val="18"/>
                <w:szCs w:val="18"/>
              </w:rPr>
              <w:t>本期增加数</w:t>
            </w:r>
            <w:r>
              <w:rPr>
                <w:rFonts w:ascii="宋体" w:hAnsi="宋体" w:cs="宋体" w:eastAsia="宋体" w:hint="default"/>
                <w:sz w:val="18"/>
                <w:szCs w:val="18"/>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90" w:right="0"/>
              <w:jc w:val="center"/>
              <w:rPr>
                <w:rFonts w:ascii="宋体" w:hAnsi="宋体" w:cs="宋体" w:eastAsia="宋体" w:hint="default"/>
                <w:sz w:val="18"/>
                <w:szCs w:val="18"/>
              </w:rPr>
            </w:pPr>
            <w:r>
              <w:rPr>
                <w:rFonts w:ascii="宋体" w:hAnsi="宋体" w:cs="宋体" w:eastAsia="宋体" w:hint="default"/>
                <w:sz w:val="18"/>
                <w:szCs w:val="18"/>
              </w:rPr>
              <w:t>本期转出数</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72" w:right="0"/>
              <w:jc w:val="left"/>
              <w:rPr>
                <w:rFonts w:ascii="宋体" w:hAnsi="宋体" w:cs="宋体" w:eastAsia="宋体" w:hint="default"/>
                <w:sz w:val="18"/>
                <w:szCs w:val="18"/>
              </w:rPr>
            </w:pPr>
            <w:r>
              <w:rPr>
                <w:rFonts w:ascii="宋体" w:hAnsi="宋体" w:cs="宋体" w:eastAsia="宋体" w:hint="default"/>
                <w:sz w:val="18"/>
                <w:szCs w:val="18"/>
              </w:rPr>
              <w:t>本期转回数</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07" w:right="0"/>
              <w:jc w:val="left"/>
              <w:rPr>
                <w:rFonts w:ascii="宋体" w:hAnsi="宋体" w:cs="宋体" w:eastAsia="宋体" w:hint="default"/>
                <w:sz w:val="18"/>
                <w:szCs w:val="18"/>
              </w:rPr>
            </w:pPr>
            <w:r>
              <w:rPr>
                <w:rFonts w:ascii="宋体"/>
                <w:sz w:val="18"/>
              </w:rPr>
              <w:t>2013-12-31 </w:t>
            </w:r>
          </w:p>
        </w:tc>
      </w:tr>
      <w:tr>
        <w:trPr>
          <w:trHeight w:val="331"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一、坏账准备合计</w:t>
            </w:r>
            <w:r>
              <w:rPr>
                <w:rFonts w:ascii="宋体" w:hAnsi="宋体" w:cs="宋体" w:eastAsia="宋体" w:hint="default"/>
                <w:sz w:val="18"/>
                <w:szCs w:val="18"/>
              </w:rPr>
              <w:t>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z w:val="18"/>
              </w:rPr>
              <w:t>19,309,065.00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z w:val="18"/>
              </w:rPr>
              <w:t>1,731,966.38</w:t>
            </w:r>
          </w:p>
        </w:tc>
        <w:tc>
          <w:tcPr>
            <w:tcW w:w="153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7" w:right="0"/>
              <w:jc w:val="left"/>
              <w:rPr>
                <w:rFonts w:ascii="宋体" w:hAnsi="宋体" w:cs="宋体" w:eastAsia="宋体" w:hint="default"/>
                <w:sz w:val="18"/>
                <w:szCs w:val="18"/>
              </w:rPr>
            </w:pPr>
            <w:r>
              <w:rPr>
                <w:rFonts w:ascii="宋体"/>
                <w:sz w:val="18"/>
              </w:rPr>
              <w:t>239,915.94</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z w:val="18"/>
              </w:rPr>
              <w:t>20,801,115.44</w:t>
            </w:r>
          </w:p>
        </w:tc>
      </w:tr>
      <w:tr>
        <w:trPr>
          <w:trHeight w:val="331"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其中：应收账款</w:t>
            </w:r>
            <w:r>
              <w:rPr>
                <w:rFonts w:ascii="宋体" w:hAnsi="宋体" w:cs="宋体" w:eastAsia="宋体" w:hint="default"/>
                <w:sz w:val="18"/>
                <w:szCs w:val="18"/>
              </w:rPr>
              <w:t>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z w:val="18"/>
              </w:rPr>
              <w:t>13,199,761.91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z w:val="18"/>
              </w:rPr>
              <w:t>1,731,966.38</w:t>
            </w:r>
          </w:p>
        </w:tc>
        <w:tc>
          <w:tcPr>
            <w:tcW w:w="153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z w:val="18"/>
              </w:rPr>
              <w:t>14,931,728.29</w:t>
            </w:r>
          </w:p>
        </w:tc>
      </w:tr>
      <w:tr>
        <w:trPr>
          <w:trHeight w:val="32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6,109,303.09</w:t>
            </w:r>
          </w:p>
        </w:tc>
        <w:tc>
          <w:tcPr>
            <w:tcW w:w="141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7" w:right="0"/>
              <w:jc w:val="left"/>
              <w:rPr>
                <w:rFonts w:ascii="宋体" w:hAnsi="宋体" w:cs="宋体" w:eastAsia="宋体" w:hint="default"/>
                <w:sz w:val="18"/>
                <w:szCs w:val="18"/>
              </w:rPr>
            </w:pPr>
            <w:r>
              <w:rPr>
                <w:rFonts w:ascii="宋体"/>
                <w:sz w:val="18"/>
              </w:rPr>
              <w:t>239,915.94</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5,869,387.15</w:t>
            </w:r>
          </w:p>
        </w:tc>
      </w:tr>
      <w:tr>
        <w:trPr>
          <w:trHeight w:val="32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二、存货跌价准备</w:t>
            </w:r>
            <w:r>
              <w:rPr>
                <w:rFonts w:ascii="宋体" w:hAnsi="宋体" w:cs="宋体" w:eastAsia="宋体" w:hint="default"/>
                <w:sz w:val="18"/>
                <w:szCs w:val="18"/>
              </w:rPr>
              <w:t>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249,278.61</w:t>
            </w:r>
          </w:p>
        </w:tc>
        <w:tc>
          <w:tcPr>
            <w:tcW w:w="141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249,278.61</w:t>
            </w:r>
          </w:p>
        </w:tc>
      </w:tr>
      <w:tr>
        <w:trPr>
          <w:trHeight w:val="431"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三、长期股权投资减值准备</w:t>
            </w:r>
            <w:r>
              <w:rPr>
                <w:rFonts w:ascii="宋体" w:hAnsi="宋体" w:cs="宋体" w:eastAsia="宋体" w:hint="default"/>
                <w:sz w:val="18"/>
                <w:szCs w:val="18"/>
              </w:rPr>
              <w:t>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z w:val="18"/>
              </w:rPr>
              <w:t>3,200,000.00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8"/>
                <w:szCs w:val="18"/>
              </w:rPr>
            </w:pPr>
            <w:r>
              <w:rPr>
                <w:rFonts w:ascii="宋体"/>
                <w:sz w:val="18"/>
              </w:rPr>
              <w:t>3,200,000.00</w:t>
            </w:r>
          </w:p>
        </w:tc>
      </w:tr>
      <w:tr>
        <w:trPr>
          <w:trHeight w:val="32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四、固定资产减值准备</w:t>
            </w:r>
            <w:r>
              <w:rPr>
                <w:rFonts w:ascii="宋体" w:hAnsi="宋体" w:cs="宋体" w:eastAsia="宋体" w:hint="default"/>
                <w:sz w:val="18"/>
                <w:szCs w:val="18"/>
              </w:rPr>
              <w:t>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27,745,726.91</w:t>
            </w:r>
          </w:p>
        </w:tc>
        <w:tc>
          <w:tcPr>
            <w:tcW w:w="141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6" w:right="0"/>
              <w:jc w:val="center"/>
              <w:rPr>
                <w:rFonts w:ascii="宋体" w:hAnsi="宋体" w:cs="宋体" w:eastAsia="宋体" w:hint="default"/>
                <w:sz w:val="18"/>
                <w:szCs w:val="18"/>
              </w:rPr>
            </w:pPr>
            <w:r>
              <w:rPr>
                <w:rFonts w:ascii="宋体"/>
                <w:sz w:val="18"/>
              </w:rPr>
              <w:t>13,653,517.71</w:t>
            </w:r>
          </w:p>
        </w:tc>
        <w:tc>
          <w:tcPr>
            <w:tcW w:w="1260"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14,092,209.20</w:t>
            </w:r>
          </w:p>
        </w:tc>
      </w:tr>
      <w:tr>
        <w:trPr>
          <w:trHeight w:val="32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五、无形资产减值准备</w:t>
            </w:r>
            <w:r>
              <w:rPr>
                <w:rFonts w:ascii="宋体" w:hAnsi="宋体" w:cs="宋体" w:eastAsia="宋体" w:hint="default"/>
                <w:sz w:val="18"/>
                <w:szCs w:val="18"/>
              </w:rPr>
              <w:t> </w:t>
            </w:r>
          </w:p>
        </w:tc>
        <w:tc>
          <w:tcPr>
            <w:tcW w:w="1554"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18"/>
                <w:szCs w:val="18"/>
              </w:rPr>
            </w:pPr>
            <w:r>
              <w:rPr>
                <w:rFonts w:ascii="宋体"/>
                <w:sz w:val="18"/>
              </w:rPr>
              <w:t>50,504,070.52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18"/>
                <w:szCs w:val="18"/>
              </w:rPr>
            </w:pPr>
            <w:r>
              <w:rPr>
                <w:rFonts w:ascii="宋体"/>
                <w:sz w:val="18"/>
              </w:rPr>
              <w:t>1,731,966.38</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38" w:right="0"/>
              <w:jc w:val="center"/>
              <w:rPr>
                <w:rFonts w:ascii="宋体" w:hAnsi="宋体" w:cs="宋体" w:eastAsia="宋体" w:hint="default"/>
                <w:sz w:val="18"/>
                <w:szCs w:val="18"/>
              </w:rPr>
            </w:pPr>
            <w:r>
              <w:rPr>
                <w:rFonts w:ascii="宋体"/>
                <w:sz w:val="18"/>
              </w:rPr>
              <w:t>13,653,517.71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0" w:right="0"/>
              <w:jc w:val="left"/>
              <w:rPr>
                <w:rFonts w:ascii="宋体" w:hAnsi="宋体" w:cs="宋体" w:eastAsia="宋体" w:hint="default"/>
                <w:sz w:val="18"/>
                <w:szCs w:val="18"/>
              </w:rPr>
            </w:pPr>
            <w:r>
              <w:rPr>
                <w:rFonts w:ascii="宋体"/>
                <w:sz w:val="18"/>
              </w:rPr>
              <w:t>239,915.94</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18"/>
                <w:szCs w:val="18"/>
              </w:rPr>
            </w:pPr>
            <w:r>
              <w:rPr>
                <w:rFonts w:ascii="宋体"/>
                <w:sz w:val="18"/>
              </w:rPr>
              <w:t>38,342,603.25</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before="0"/>
        <w:ind w:left="716" w:right="395"/>
        <w:jc w:val="left"/>
        <w:rPr>
          <w:rFonts w:ascii="宋体" w:hAnsi="宋体" w:cs="宋体" w:eastAsia="宋体" w:hint="default"/>
        </w:rPr>
      </w:pPr>
      <w:r>
        <w:rPr/>
        <w:t>注释</w:t>
      </w:r>
      <w:r>
        <w:rPr>
          <w:spacing w:val="-46"/>
        </w:rPr>
        <w:t> </w:t>
      </w:r>
      <w:r>
        <w:rPr>
          <w:rFonts w:ascii="宋体" w:hAnsi="宋体" w:cs="宋体" w:eastAsia="宋体" w:hint="default"/>
        </w:rPr>
        <w:t>14</w:t>
      </w:r>
      <w:r>
        <w:rPr/>
        <w:t>．其他非流动资产</w:t>
      </w:r>
      <w:r>
        <w:rPr>
          <w:rFonts w:ascii="宋体" w:hAnsi="宋体" w:cs="宋体" w:eastAsia="宋体" w:hint="default"/>
        </w:rPr>
        <w:t> </w:t>
      </w:r>
    </w:p>
    <w:p>
      <w:pPr>
        <w:spacing w:line="240" w:lineRule="auto" w:before="5"/>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600"/>
        <w:gridCol w:w="3420"/>
        <w:gridCol w:w="2974"/>
      </w:tblGrid>
      <w:tr>
        <w:trPr>
          <w:trHeight w:val="373"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88" w:right="0"/>
              <w:jc w:val="center"/>
              <w:rPr>
                <w:rFonts w:ascii="宋体" w:hAnsi="宋体" w:cs="宋体" w:eastAsia="宋体" w:hint="default"/>
                <w:sz w:val="18"/>
                <w:szCs w:val="18"/>
              </w:rPr>
            </w:pPr>
            <w:r>
              <w:rPr>
                <w:rFonts w:ascii="宋体"/>
                <w:sz w:val="18"/>
              </w:rPr>
              <w:t>2013-12-31 </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28" w:right="0"/>
              <w:jc w:val="left"/>
              <w:rPr>
                <w:rFonts w:ascii="宋体" w:hAnsi="宋体" w:cs="宋体" w:eastAsia="宋体" w:hint="default"/>
                <w:sz w:val="18"/>
                <w:szCs w:val="18"/>
              </w:rPr>
            </w:pPr>
            <w:r>
              <w:rPr>
                <w:rFonts w:ascii="宋体"/>
                <w:sz w:val="18"/>
              </w:rPr>
              <w:t>2012-12-31 </w:t>
            </w:r>
          </w:p>
        </w:tc>
      </w:tr>
      <w:tr>
        <w:trPr>
          <w:trHeight w:val="322"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国画</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98,000.00</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98,000.00</w:t>
            </w:r>
          </w:p>
        </w:tc>
      </w:tr>
      <w:tr>
        <w:trPr>
          <w:trHeight w:val="33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年新准则追溯后的原股权投资差额借方</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z w:val="18"/>
              </w:rPr>
              <w:t>913,142.27</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z w:val="18"/>
              </w:rPr>
              <w:t>913,142.27</w:t>
            </w:r>
          </w:p>
        </w:tc>
      </w:tr>
      <w:tr>
        <w:trPr>
          <w:trHeight w:val="385"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宋体" w:hAnsi="宋体" w:cs="宋体" w:eastAsia="宋体" w:hint="default"/>
                <w:sz w:val="18"/>
                <w:szCs w:val="18"/>
              </w:rPr>
            </w:pPr>
            <w:r>
              <w:rPr>
                <w:rFonts w:ascii="宋体"/>
                <w:sz w:val="18"/>
              </w:rPr>
              <w:t>1,011,142.27</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9"/>
              <w:jc w:val="right"/>
              <w:rPr>
                <w:rFonts w:ascii="宋体" w:hAnsi="宋体" w:cs="宋体" w:eastAsia="宋体" w:hint="default"/>
                <w:sz w:val="18"/>
                <w:szCs w:val="18"/>
              </w:rPr>
            </w:pPr>
            <w:r>
              <w:rPr>
                <w:rFonts w:ascii="宋体"/>
                <w:sz w:val="18"/>
              </w:rPr>
              <w:t>1,011,142.27</w:t>
            </w:r>
          </w:p>
        </w:tc>
      </w:tr>
    </w:tbl>
    <w:p>
      <w:pPr>
        <w:spacing w:after="0" w:line="240" w:lineRule="auto"/>
        <w:jc w:val="right"/>
        <w:rPr>
          <w:rFonts w:ascii="宋体" w:hAnsi="宋体" w:cs="宋体" w:eastAsia="宋体" w:hint="default"/>
          <w:sz w:val="18"/>
          <w:szCs w:val="18"/>
        </w:rPr>
        <w:sectPr>
          <w:pgSz w:w="11900" w:h="16840"/>
          <w:pgMar w:header="883" w:footer="1222" w:top="1140" w:bottom="1420" w:left="840" w:right="840"/>
        </w:sectPr>
      </w:pPr>
    </w:p>
    <w:p>
      <w:pPr>
        <w:spacing w:line="240" w:lineRule="auto" w:before="9"/>
        <w:rPr>
          <w:rFonts w:ascii="宋体" w:hAnsi="宋体" w:cs="宋体" w:eastAsia="宋体" w:hint="default"/>
          <w:sz w:val="17"/>
          <w:szCs w:val="17"/>
        </w:rPr>
      </w:pPr>
    </w:p>
    <w:p>
      <w:pPr>
        <w:pStyle w:val="BodyText"/>
        <w:spacing w:line="240" w:lineRule="auto" w:before="35"/>
        <w:ind w:left="716" w:right="312"/>
        <w:jc w:val="left"/>
        <w:rPr>
          <w:rFonts w:ascii="宋体" w:hAnsi="宋体" w:cs="宋体" w:eastAsia="宋体" w:hint="default"/>
        </w:rPr>
      </w:pPr>
      <w:r>
        <w:rPr/>
        <w:t>注释</w:t>
      </w:r>
      <w:r>
        <w:rPr>
          <w:spacing w:val="-48"/>
        </w:rPr>
        <w:t> </w:t>
      </w:r>
      <w:r>
        <w:rPr>
          <w:rFonts w:ascii="宋体" w:hAnsi="宋体" w:cs="宋体" w:eastAsia="宋体" w:hint="default"/>
        </w:rPr>
        <w:t>15</w:t>
      </w:r>
      <w:r>
        <w:rPr/>
        <w:t>．短期借款</w:t>
      </w:r>
      <w:r>
        <w:rPr>
          <w:rFonts w:ascii="宋体" w:hAnsi="宋体" w:cs="宋体" w:eastAsia="宋体" w:hint="default"/>
        </w:rPr>
        <w:t> </w:t>
      </w:r>
    </w:p>
    <w:p>
      <w:pPr>
        <w:spacing w:line="240" w:lineRule="auto" w:before="5"/>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420"/>
        <w:gridCol w:w="3420"/>
        <w:gridCol w:w="3154"/>
      </w:tblGrid>
      <w:tr>
        <w:trPr>
          <w:trHeight w:val="360"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借款类别</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88" w:right="0"/>
              <w:jc w:val="center"/>
              <w:rPr>
                <w:rFonts w:ascii="宋体" w:hAnsi="宋体" w:cs="宋体" w:eastAsia="宋体" w:hint="default"/>
                <w:sz w:val="18"/>
                <w:szCs w:val="18"/>
              </w:rPr>
            </w:pPr>
            <w:r>
              <w:rPr>
                <w:rFonts w:ascii="宋体"/>
                <w:sz w:val="18"/>
              </w:rPr>
              <w:t>2013-12-31 </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118" w:right="0"/>
              <w:jc w:val="left"/>
              <w:rPr>
                <w:rFonts w:ascii="宋体" w:hAnsi="宋体" w:cs="宋体" w:eastAsia="宋体" w:hint="default"/>
                <w:sz w:val="18"/>
                <w:szCs w:val="18"/>
              </w:rPr>
            </w:pPr>
            <w:r>
              <w:rPr>
                <w:rFonts w:ascii="宋体"/>
                <w:sz w:val="18"/>
              </w:rPr>
              <w:t>2012-12-31 </w:t>
            </w:r>
          </w:p>
        </w:tc>
      </w:tr>
      <w:tr>
        <w:trPr>
          <w:trHeight w:val="32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抵押借款</w:t>
            </w:r>
            <w:r>
              <w:rPr>
                <w:rFonts w:ascii="宋体" w:hAnsi="宋体" w:cs="宋体" w:eastAsia="宋体" w:hint="default"/>
                <w:sz w:val="18"/>
                <w:szCs w:val="18"/>
              </w:rPr>
              <w:t> </w:t>
            </w:r>
          </w:p>
        </w:tc>
        <w:tc>
          <w:tcPr>
            <w:tcW w:w="3420" w:type="dxa"/>
            <w:tcBorders>
              <w:top w:val="single" w:sz="4" w:space="0" w:color="000000"/>
              <w:left w:val="single" w:sz="4" w:space="0" w:color="000000"/>
              <w:bottom w:val="single" w:sz="4" w:space="0" w:color="000000"/>
              <w:right w:val="single" w:sz="4" w:space="0" w:color="000000"/>
            </w:tcBorders>
          </w:tcPr>
          <w:p>
            <w:pP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1"/>
              <w:jc w:val="right"/>
              <w:rPr>
                <w:rFonts w:ascii="宋体" w:hAnsi="宋体" w:cs="宋体" w:eastAsia="宋体" w:hint="default"/>
                <w:sz w:val="18"/>
                <w:szCs w:val="18"/>
              </w:rPr>
            </w:pPr>
            <w:r>
              <w:rPr>
                <w:rFonts w:ascii="宋体"/>
                <w:sz w:val="18"/>
              </w:rPr>
              <w:t>84,000,000.00 </w:t>
            </w:r>
          </w:p>
        </w:tc>
      </w:tr>
      <w:tr>
        <w:trPr>
          <w:trHeight w:val="32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保证借款</w:t>
            </w:r>
            <w:r>
              <w:rPr>
                <w:rFonts w:ascii="宋体" w:hAnsi="宋体" w:cs="宋体" w:eastAsia="宋体" w:hint="default"/>
                <w:sz w:val="18"/>
                <w:szCs w:val="18"/>
              </w:rPr>
              <w:t> </w:t>
            </w:r>
          </w:p>
        </w:tc>
        <w:tc>
          <w:tcPr>
            <w:tcW w:w="3420" w:type="dxa"/>
            <w:tcBorders>
              <w:top w:val="single" w:sz="4" w:space="0" w:color="000000"/>
              <w:left w:val="single" w:sz="4" w:space="0" w:color="000000"/>
              <w:bottom w:val="single" w:sz="4" w:space="0" w:color="000000"/>
              <w:right w:val="single" w:sz="4" w:space="0" w:color="000000"/>
            </w:tcBorders>
          </w:tcPr>
          <w:p>
            <w:pPr/>
          </w:p>
        </w:tc>
        <w:tc>
          <w:tcPr>
            <w:tcW w:w="315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抵押保证借款</w:t>
            </w:r>
            <w:r>
              <w:rPr>
                <w:rFonts w:ascii="宋体" w:hAnsi="宋体" w:cs="宋体" w:eastAsia="宋体" w:hint="default"/>
                <w:sz w:val="18"/>
                <w:szCs w:val="18"/>
              </w:rPr>
              <w:t> </w:t>
            </w:r>
          </w:p>
        </w:tc>
        <w:tc>
          <w:tcPr>
            <w:tcW w:w="3420" w:type="dxa"/>
            <w:tcBorders>
              <w:top w:val="single" w:sz="4" w:space="0" w:color="000000"/>
              <w:left w:val="single" w:sz="4" w:space="0" w:color="000000"/>
              <w:bottom w:val="single" w:sz="4" w:space="0" w:color="000000"/>
              <w:right w:val="single" w:sz="4" w:space="0" w:color="000000"/>
            </w:tcBorders>
          </w:tcPr>
          <w:p>
            <w:pPr/>
          </w:p>
        </w:tc>
        <w:tc>
          <w:tcPr>
            <w:tcW w:w="3154" w:type="dxa"/>
            <w:tcBorders>
              <w:top w:val="single" w:sz="4" w:space="0" w:color="000000"/>
              <w:left w:val="single" w:sz="4" w:space="0" w:color="000000"/>
              <w:bottom w:val="single" w:sz="4" w:space="0" w:color="000000"/>
              <w:right w:val="single" w:sz="4" w:space="0" w:color="000000"/>
            </w:tcBorders>
          </w:tcPr>
          <w:p>
            <w:pPr/>
          </w:p>
        </w:tc>
      </w:tr>
      <w:tr>
        <w:trPr>
          <w:trHeight w:val="388"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3420" w:type="dxa"/>
            <w:tcBorders>
              <w:top w:val="single" w:sz="4" w:space="0" w:color="000000"/>
              <w:left w:val="single" w:sz="4" w:space="0" w:color="000000"/>
              <w:bottom w:val="single" w:sz="4" w:space="0" w:color="000000"/>
              <w:right w:val="single" w:sz="4" w:space="0" w:color="000000"/>
            </w:tcBorders>
          </w:tcPr>
          <w:p>
            <w:pP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宋体" w:hAnsi="宋体" w:cs="宋体" w:eastAsia="宋体" w:hint="default"/>
                <w:sz w:val="18"/>
                <w:szCs w:val="18"/>
              </w:rPr>
            </w:pPr>
            <w:r>
              <w:rPr>
                <w:rFonts w:ascii="宋体"/>
                <w:sz w:val="18"/>
              </w:rPr>
              <w:t>84,000,000.00</w:t>
            </w:r>
          </w:p>
        </w:tc>
      </w:tr>
    </w:tbl>
    <w:p>
      <w:pPr>
        <w:spacing w:line="240" w:lineRule="auto" w:before="0"/>
        <w:rPr>
          <w:rFonts w:ascii="宋体" w:hAnsi="宋体" w:cs="宋体" w:eastAsia="宋体" w:hint="default"/>
          <w:sz w:val="20"/>
          <w:szCs w:val="20"/>
        </w:rPr>
      </w:pPr>
    </w:p>
    <w:p>
      <w:pPr>
        <w:pStyle w:val="BodyText"/>
        <w:spacing w:line="240" w:lineRule="auto" w:before="35"/>
        <w:ind w:left="716" w:right="312"/>
        <w:jc w:val="left"/>
        <w:rPr>
          <w:rFonts w:ascii="宋体" w:hAnsi="宋体" w:cs="宋体" w:eastAsia="宋体" w:hint="default"/>
        </w:rPr>
      </w:pPr>
      <w:r>
        <w:rPr/>
        <w:t>注释</w:t>
      </w:r>
      <w:r>
        <w:rPr>
          <w:spacing w:val="-48"/>
        </w:rPr>
        <w:t> </w:t>
      </w:r>
      <w:r>
        <w:rPr>
          <w:rFonts w:ascii="宋体" w:hAnsi="宋体" w:cs="宋体" w:eastAsia="宋体" w:hint="default"/>
        </w:rPr>
        <w:t>16</w:t>
      </w:r>
      <w:r>
        <w:rPr/>
        <w:t>．应付账款</w:t>
      </w:r>
      <w:r>
        <w:rPr>
          <w:rFonts w:ascii="宋体" w:hAnsi="宋体" w:cs="宋体" w:eastAsia="宋体" w:hint="default"/>
        </w:rPr>
        <w:t> </w:t>
      </w:r>
    </w:p>
    <w:p>
      <w:pPr>
        <w:spacing w:line="240" w:lineRule="auto" w:before="4"/>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420"/>
        <w:gridCol w:w="3420"/>
        <w:gridCol w:w="3154"/>
      </w:tblGrid>
      <w:tr>
        <w:trPr>
          <w:trHeight w:val="40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目</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8" w:right="0"/>
              <w:jc w:val="center"/>
              <w:rPr>
                <w:rFonts w:ascii="宋体" w:hAnsi="宋体" w:cs="宋体" w:eastAsia="宋体" w:hint="default"/>
                <w:sz w:val="18"/>
                <w:szCs w:val="18"/>
              </w:rPr>
            </w:pPr>
            <w:r>
              <w:rPr>
                <w:rFonts w:ascii="宋体"/>
                <w:sz w:val="18"/>
              </w:rPr>
              <w:t>2013-12-31 </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18" w:right="0"/>
              <w:jc w:val="left"/>
              <w:rPr>
                <w:rFonts w:ascii="宋体" w:hAnsi="宋体" w:cs="宋体" w:eastAsia="宋体" w:hint="default"/>
                <w:sz w:val="18"/>
                <w:szCs w:val="18"/>
              </w:rPr>
            </w:pPr>
            <w:r>
              <w:rPr>
                <w:rFonts w:ascii="宋体"/>
                <w:sz w:val="18"/>
              </w:rPr>
              <w:t>2012-12-31 </w:t>
            </w:r>
          </w:p>
        </w:tc>
      </w:tr>
      <w:tr>
        <w:trPr>
          <w:trHeight w:val="34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一年以内（含一年）</w:t>
            </w:r>
            <w:r>
              <w:rPr>
                <w:rFonts w:ascii="宋体" w:hAnsi="宋体" w:cs="宋体" w:eastAsia="宋体" w:hint="default"/>
                <w:sz w:val="18"/>
                <w:szCs w:val="18"/>
              </w:rPr>
              <w:t>  </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142,047,039.78</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227,170,980.56</w:t>
            </w:r>
          </w:p>
        </w:tc>
      </w:tr>
      <w:tr>
        <w:trPr>
          <w:trHeight w:val="32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一年以上</w:t>
            </w:r>
            <w:r>
              <w:rPr>
                <w:rFonts w:ascii="宋体" w:hAnsi="宋体" w:cs="宋体" w:eastAsia="宋体" w:hint="default"/>
                <w:sz w:val="18"/>
                <w:szCs w:val="18"/>
              </w:rPr>
              <w:t>  </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76,099,164.33</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14,066,087.54</w:t>
            </w:r>
          </w:p>
        </w:tc>
      </w:tr>
      <w:tr>
        <w:trPr>
          <w:trHeight w:val="386"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8"/>
                <w:szCs w:val="18"/>
              </w:rPr>
            </w:pPr>
            <w:r>
              <w:rPr>
                <w:rFonts w:ascii="宋体"/>
                <w:sz w:val="18"/>
              </w:rPr>
              <w:t>218,146,204.11</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8"/>
                <w:szCs w:val="18"/>
              </w:rPr>
            </w:pPr>
            <w:r>
              <w:rPr>
                <w:rFonts w:ascii="宋体"/>
                <w:sz w:val="18"/>
              </w:rPr>
              <w:t>241,237,068.10</w:t>
            </w:r>
          </w:p>
        </w:tc>
      </w:tr>
    </w:tbl>
    <w:p>
      <w:pPr>
        <w:spacing w:line="240" w:lineRule="auto" w:before="7"/>
        <w:rPr>
          <w:rFonts w:ascii="宋体" w:hAnsi="宋体" w:cs="宋体" w:eastAsia="宋体" w:hint="default"/>
          <w:sz w:val="6"/>
          <w:szCs w:val="6"/>
        </w:rPr>
      </w:pPr>
    </w:p>
    <w:p>
      <w:pPr>
        <w:pStyle w:val="BodyText"/>
        <w:spacing w:line="240" w:lineRule="auto" w:before="35"/>
        <w:ind w:left="714" w:right="312"/>
        <w:jc w:val="left"/>
        <w:rPr>
          <w:rFonts w:ascii="宋体" w:hAnsi="宋体" w:cs="宋体" w:eastAsia="宋体" w:hint="default"/>
        </w:rPr>
      </w:pPr>
      <w:r>
        <w:rPr/>
        <w:t>（</w:t>
      </w:r>
      <w:r>
        <w:rPr>
          <w:rFonts w:ascii="宋体" w:hAnsi="宋体" w:cs="宋体" w:eastAsia="宋体" w:hint="default"/>
        </w:rPr>
        <w:t>1</w:t>
      </w:r>
      <w:r>
        <w:rPr/>
        <w:t>）账龄超过</w:t>
      </w:r>
      <w:r>
        <w:rPr>
          <w:spacing w:val="-55"/>
        </w:rPr>
        <w:t> </w:t>
      </w:r>
      <w:r>
        <w:rPr>
          <w:rFonts w:ascii="宋体" w:hAnsi="宋体" w:cs="宋体" w:eastAsia="宋体" w:hint="default"/>
        </w:rPr>
        <w:t>1</w:t>
      </w:r>
      <w:r>
        <w:rPr>
          <w:rFonts w:ascii="宋体" w:hAnsi="宋体" w:cs="宋体" w:eastAsia="宋体" w:hint="default"/>
          <w:spacing w:val="-54"/>
        </w:rPr>
        <w:t> </w:t>
      </w:r>
      <w:r>
        <w:rPr/>
        <w:t>年的大额应付账款情况的原因：工程尚未最后决算。</w:t>
      </w:r>
      <w:r>
        <w:rPr>
          <w:rFonts w:ascii="宋体" w:hAnsi="宋体" w:cs="宋体" w:eastAsia="宋体" w:hint="default"/>
        </w:rPr>
        <w:t> </w:t>
      </w:r>
    </w:p>
    <w:p>
      <w:pPr>
        <w:pStyle w:val="BodyText"/>
        <w:spacing w:line="240" w:lineRule="auto" w:before="153"/>
        <w:ind w:left="714" w:right="312"/>
        <w:jc w:val="left"/>
        <w:rPr>
          <w:rFonts w:ascii="宋体" w:hAnsi="宋体" w:cs="宋体" w:eastAsia="宋体" w:hint="default"/>
        </w:rPr>
      </w:pPr>
      <w:r>
        <w:rPr/>
        <w:t>（</w:t>
      </w:r>
      <w:r>
        <w:rPr>
          <w:rFonts w:ascii="宋体" w:hAnsi="宋体" w:cs="宋体" w:eastAsia="宋体" w:hint="default"/>
        </w:rPr>
        <w:t>2</w:t>
      </w:r>
      <w:r>
        <w:rPr/>
        <w:t>）本期末应付账款中无应付持本公司</w:t>
      </w:r>
      <w:r>
        <w:rPr>
          <w:spacing w:val="-57"/>
        </w:rPr>
        <w:t> </w:t>
      </w:r>
      <w:r>
        <w:rPr>
          <w:rFonts w:ascii="宋体" w:hAnsi="宋体" w:cs="宋体" w:eastAsia="宋体" w:hint="default"/>
        </w:rPr>
        <w:t>5%</w:t>
      </w:r>
      <w:r>
        <w:rPr/>
        <w:t>（含）以上股份的股东单位款项。</w:t>
      </w:r>
      <w:r>
        <w:rPr>
          <w:rFonts w:ascii="宋体" w:hAnsi="宋体" w:cs="宋体" w:eastAsia="宋体" w:hint="default"/>
        </w:rPr>
        <w:t> </w:t>
      </w:r>
    </w:p>
    <w:p>
      <w:pPr>
        <w:spacing w:line="240" w:lineRule="auto" w:before="3"/>
        <w:rPr>
          <w:rFonts w:ascii="宋体" w:hAnsi="宋体" w:cs="宋体" w:eastAsia="宋体" w:hint="default"/>
          <w:sz w:val="25"/>
          <w:szCs w:val="25"/>
        </w:rPr>
      </w:pPr>
    </w:p>
    <w:p>
      <w:pPr>
        <w:pStyle w:val="BodyText"/>
        <w:spacing w:line="240" w:lineRule="auto" w:before="0"/>
        <w:ind w:left="716" w:right="312"/>
        <w:jc w:val="left"/>
        <w:rPr>
          <w:rFonts w:ascii="宋体" w:hAnsi="宋体" w:cs="宋体" w:eastAsia="宋体" w:hint="default"/>
        </w:rPr>
      </w:pPr>
      <w:r>
        <w:rPr/>
        <w:t>注释</w:t>
      </w:r>
      <w:r>
        <w:rPr>
          <w:spacing w:val="-48"/>
        </w:rPr>
        <w:t> </w:t>
      </w:r>
      <w:r>
        <w:rPr>
          <w:rFonts w:ascii="宋体" w:hAnsi="宋体" w:cs="宋体" w:eastAsia="宋体" w:hint="default"/>
        </w:rPr>
        <w:t>17</w:t>
      </w:r>
      <w:r>
        <w:rPr/>
        <w:t>．预收账款</w:t>
      </w:r>
      <w:r>
        <w:rPr>
          <w:rFonts w:ascii="宋体" w:hAnsi="宋体" w:cs="宋体" w:eastAsia="宋体" w:hint="default"/>
        </w:rPr>
        <w:t> </w:t>
      </w:r>
    </w:p>
    <w:p>
      <w:pPr>
        <w:spacing w:line="240" w:lineRule="auto" w:before="5"/>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420"/>
        <w:gridCol w:w="3420"/>
        <w:gridCol w:w="3154"/>
      </w:tblGrid>
      <w:tr>
        <w:trPr>
          <w:trHeight w:val="386"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目</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88" w:right="0"/>
              <w:jc w:val="center"/>
              <w:rPr>
                <w:rFonts w:ascii="宋体" w:hAnsi="宋体" w:cs="宋体" w:eastAsia="宋体" w:hint="default"/>
                <w:sz w:val="18"/>
                <w:szCs w:val="18"/>
              </w:rPr>
            </w:pPr>
            <w:r>
              <w:rPr>
                <w:rFonts w:ascii="宋体"/>
                <w:sz w:val="18"/>
              </w:rPr>
              <w:t>2013-12-31 </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118" w:right="0"/>
              <w:jc w:val="left"/>
              <w:rPr>
                <w:rFonts w:ascii="宋体" w:hAnsi="宋体" w:cs="宋体" w:eastAsia="宋体" w:hint="default"/>
                <w:sz w:val="18"/>
                <w:szCs w:val="18"/>
              </w:rPr>
            </w:pPr>
            <w:r>
              <w:rPr>
                <w:rFonts w:ascii="宋体"/>
                <w:sz w:val="18"/>
              </w:rPr>
              <w:t>2012-12-31 </w:t>
            </w:r>
          </w:p>
        </w:tc>
      </w:tr>
      <w:tr>
        <w:trPr>
          <w:trHeight w:val="34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一年以内（含一年）</w:t>
            </w:r>
            <w:r>
              <w:rPr>
                <w:rFonts w:ascii="宋体" w:hAnsi="宋体" w:cs="宋体" w:eastAsia="宋体" w:hint="default"/>
                <w:sz w:val="18"/>
                <w:szCs w:val="18"/>
              </w:rPr>
              <w:t>  </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1"/>
              <w:jc w:val="right"/>
              <w:rPr>
                <w:rFonts w:ascii="宋体" w:hAnsi="宋体" w:cs="宋体" w:eastAsia="宋体" w:hint="default"/>
                <w:sz w:val="18"/>
                <w:szCs w:val="18"/>
              </w:rPr>
            </w:pPr>
            <w:r>
              <w:rPr>
                <w:rFonts w:ascii="宋体"/>
                <w:sz w:val="18"/>
              </w:rPr>
              <w:t>      272,454,711.26 </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1"/>
              <w:jc w:val="right"/>
              <w:rPr>
                <w:rFonts w:ascii="宋体" w:hAnsi="宋体" w:cs="宋体" w:eastAsia="宋体" w:hint="default"/>
                <w:sz w:val="18"/>
                <w:szCs w:val="18"/>
              </w:rPr>
            </w:pPr>
            <w:r>
              <w:rPr>
                <w:rFonts w:ascii="宋体"/>
                <w:sz w:val="18"/>
              </w:rPr>
              <w:t>282,590,498.52 </w:t>
            </w:r>
          </w:p>
        </w:tc>
      </w:tr>
      <w:tr>
        <w:trPr>
          <w:trHeight w:val="323"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一年以上</w:t>
            </w:r>
            <w:r>
              <w:rPr>
                <w:rFonts w:ascii="宋体" w:hAnsi="宋体" w:cs="宋体" w:eastAsia="宋体" w:hint="default"/>
                <w:sz w:val="18"/>
                <w:szCs w:val="18"/>
              </w:rPr>
              <w:t>  </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                   752,745.23 </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8,332,993.74 </w:t>
            </w:r>
          </w:p>
        </w:tc>
      </w:tr>
      <w:tr>
        <w:trPr>
          <w:trHeight w:val="386"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1"/>
              <w:jc w:val="right"/>
              <w:rPr>
                <w:rFonts w:ascii="宋体" w:hAnsi="宋体" w:cs="宋体" w:eastAsia="宋体" w:hint="default"/>
                <w:sz w:val="18"/>
                <w:szCs w:val="18"/>
              </w:rPr>
            </w:pPr>
            <w:r>
              <w:rPr>
                <w:rFonts w:ascii="宋体"/>
                <w:spacing w:val="1"/>
                <w:sz w:val="18"/>
              </w:rPr>
              <w:t> </w:t>
            </w:r>
            <w:r>
              <w:rPr>
                <w:rFonts w:ascii="宋体"/>
                <w:sz w:val="18"/>
              </w:rPr>
              <w:t>   </w:t>
            </w:r>
            <w:r>
              <w:rPr>
                <w:rFonts w:ascii="宋体"/>
                <w:spacing w:val="1"/>
                <w:sz w:val="18"/>
              </w:rPr>
              <w:t> </w:t>
            </w:r>
            <w:r>
              <w:rPr>
                <w:rFonts w:ascii="宋体"/>
                <w:sz w:val="18"/>
              </w:rPr>
              <w:t>  </w:t>
            </w:r>
            <w:r>
              <w:rPr>
                <w:rFonts w:ascii="宋体"/>
                <w:spacing w:val="1"/>
                <w:sz w:val="18"/>
              </w:rPr>
              <w:t> </w:t>
            </w:r>
            <w:r>
              <w:rPr>
                <w:rFonts w:ascii="宋体"/>
                <w:sz w:val="18"/>
              </w:rPr>
              <w:t>  </w:t>
            </w:r>
            <w:r>
              <w:rPr>
                <w:rFonts w:ascii="宋体"/>
                <w:spacing w:val="1"/>
                <w:sz w:val="18"/>
              </w:rPr>
              <w:t> </w:t>
            </w:r>
            <w:r>
              <w:rPr>
                <w:rFonts w:ascii="宋体"/>
                <w:sz w:val="18"/>
              </w:rPr>
              <w:t>273,207,456.49 </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1"/>
              <w:jc w:val="right"/>
              <w:rPr>
                <w:rFonts w:ascii="宋体" w:hAnsi="宋体" w:cs="宋体" w:eastAsia="宋体" w:hint="default"/>
                <w:sz w:val="18"/>
                <w:szCs w:val="18"/>
              </w:rPr>
            </w:pPr>
            <w:r>
              <w:rPr>
                <w:rFonts w:ascii="宋体"/>
                <w:sz w:val="18"/>
              </w:rPr>
              <w:t>290,923,492.26 </w:t>
            </w:r>
          </w:p>
        </w:tc>
      </w:tr>
    </w:tbl>
    <w:p>
      <w:pPr>
        <w:spacing w:line="240" w:lineRule="auto" w:before="1"/>
        <w:rPr>
          <w:rFonts w:ascii="宋体" w:hAnsi="宋体" w:cs="宋体" w:eastAsia="宋体" w:hint="default"/>
          <w:sz w:val="8"/>
          <w:szCs w:val="8"/>
        </w:rPr>
      </w:pPr>
    </w:p>
    <w:p>
      <w:pPr>
        <w:pStyle w:val="BodyText"/>
        <w:spacing w:line="273" w:lineRule="auto" w:before="35"/>
        <w:ind w:left="294" w:right="312" w:firstLine="419"/>
        <w:jc w:val="left"/>
        <w:rPr>
          <w:rFonts w:ascii="宋体" w:hAnsi="宋体" w:cs="宋体" w:eastAsia="宋体" w:hint="default"/>
        </w:rPr>
      </w:pPr>
      <w:r>
        <w:rPr/>
        <w:t>（</w:t>
      </w:r>
      <w:r>
        <w:rPr>
          <w:rFonts w:ascii="宋体" w:hAnsi="宋体" w:cs="宋体" w:eastAsia="宋体" w:hint="default"/>
        </w:rPr>
        <w:t>1</w:t>
      </w:r>
      <w:r>
        <w:rPr/>
        <w:t>）账龄超过 </w:t>
      </w:r>
      <w:r>
        <w:rPr>
          <w:rFonts w:ascii="宋体" w:hAnsi="宋体" w:cs="宋体" w:eastAsia="宋体" w:hint="default"/>
        </w:rPr>
        <w:t>1</w:t>
      </w:r>
      <w:r>
        <w:rPr>
          <w:rFonts w:ascii="宋体" w:hAnsi="宋体" w:cs="宋体" w:eastAsia="宋体" w:hint="default"/>
          <w:spacing w:val="-25"/>
        </w:rPr>
        <w:t> </w:t>
      </w:r>
      <w:r>
        <w:rPr/>
        <w:t>年的大额预收账款情况的说明：本年超过一年的预收账款为预收的房款，虽合同已 签订但已收房款未达到确定收入的条件。</w:t>
      </w:r>
      <w:r>
        <w:rPr>
          <w:rFonts w:ascii="宋体" w:hAnsi="宋体" w:cs="宋体" w:eastAsia="宋体" w:hint="default"/>
        </w:rPr>
        <w:t> </w:t>
      </w:r>
    </w:p>
    <w:p>
      <w:pPr>
        <w:pStyle w:val="BodyText"/>
        <w:spacing w:line="240" w:lineRule="auto" w:before="164"/>
        <w:ind w:left="714" w:right="312"/>
        <w:jc w:val="left"/>
        <w:rPr>
          <w:rFonts w:ascii="宋体" w:hAnsi="宋体" w:cs="宋体" w:eastAsia="宋体" w:hint="default"/>
        </w:rPr>
      </w:pPr>
      <w:r>
        <w:rPr/>
        <w:t>（</w:t>
      </w:r>
      <w:r>
        <w:rPr>
          <w:rFonts w:ascii="宋体" w:hAnsi="宋体" w:cs="宋体" w:eastAsia="宋体" w:hint="default"/>
        </w:rPr>
        <w:t>2</w:t>
      </w:r>
      <w:r>
        <w:rPr/>
        <w:t>）本期末应付账款中无应付持本公司</w:t>
      </w:r>
      <w:r>
        <w:rPr>
          <w:spacing w:val="-57"/>
        </w:rPr>
        <w:t> </w:t>
      </w:r>
      <w:r>
        <w:rPr>
          <w:rFonts w:ascii="宋体" w:hAnsi="宋体" w:cs="宋体" w:eastAsia="宋体" w:hint="default"/>
        </w:rPr>
        <w:t>5%</w:t>
      </w:r>
      <w:r>
        <w:rPr/>
        <w:t>（含）以上股份的股东单位款项。</w:t>
      </w:r>
      <w:r>
        <w:rPr>
          <w:rFonts w:ascii="宋体" w:hAnsi="宋体" w:cs="宋体" w:eastAsia="宋体" w:hint="default"/>
        </w:rPr>
        <w:t> </w:t>
      </w:r>
    </w:p>
    <w:p>
      <w:pPr>
        <w:spacing w:line="240" w:lineRule="auto" w:before="9"/>
        <w:rPr>
          <w:rFonts w:ascii="宋体" w:hAnsi="宋体" w:cs="宋体" w:eastAsia="宋体" w:hint="default"/>
          <w:sz w:val="26"/>
          <w:szCs w:val="26"/>
        </w:rPr>
      </w:pPr>
    </w:p>
    <w:p>
      <w:pPr>
        <w:pStyle w:val="BodyText"/>
        <w:spacing w:line="240" w:lineRule="auto" w:before="0"/>
        <w:ind w:left="716" w:right="312"/>
        <w:jc w:val="left"/>
        <w:rPr>
          <w:rFonts w:ascii="宋体" w:hAnsi="宋体" w:cs="宋体" w:eastAsia="宋体" w:hint="default"/>
        </w:rPr>
      </w:pPr>
      <w:r>
        <w:rPr/>
        <w:t>注释</w:t>
      </w:r>
      <w:r>
        <w:rPr>
          <w:spacing w:val="-47"/>
        </w:rPr>
        <w:t> </w:t>
      </w:r>
      <w:r>
        <w:rPr>
          <w:rFonts w:ascii="宋体" w:hAnsi="宋体" w:cs="宋体" w:eastAsia="宋体" w:hint="default"/>
        </w:rPr>
        <w:t>18</w:t>
      </w:r>
      <w:r>
        <w:rPr/>
        <w:t>．应付职工薪酬</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before="44"/>
        <w:ind w:left="0" w:right="107" w:firstLine="0"/>
        <w:jc w:val="right"/>
        <w:rPr>
          <w:rFonts w:ascii="宋体" w:hAnsi="宋体" w:cs="宋体" w:eastAsia="宋体" w:hint="default"/>
          <w:sz w:val="18"/>
          <w:szCs w:val="18"/>
        </w:rPr>
      </w:pPr>
      <w:r>
        <w:rPr/>
        <w:pict>
          <v:shape style="position:absolute;margin-left:47.459999pt;margin-top:-99.787979pt;width:499pt;height:233.35pt;mso-position-horizontal-relative:page;mso-position-vertical-relative:paragraph;z-index:39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60"/>
                    <w:gridCol w:w="1800"/>
                    <w:gridCol w:w="1620"/>
                    <w:gridCol w:w="1800"/>
                    <w:gridCol w:w="1685"/>
                  </w:tblGrid>
                  <w:tr>
                    <w:trPr>
                      <w:trHeight w:val="37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40" w:right="0"/>
                          <w:jc w:val="left"/>
                          <w:rPr>
                            <w:rFonts w:ascii="宋体" w:hAnsi="宋体" w:cs="宋体" w:eastAsia="宋体" w:hint="default"/>
                            <w:sz w:val="18"/>
                            <w:szCs w:val="18"/>
                          </w:rPr>
                        </w:pPr>
                        <w:r>
                          <w:rPr>
                            <w:rFonts w:ascii="宋体"/>
                            <w:sz w:val="18"/>
                          </w:rPr>
                          <w:t>2012-12-31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44" w:right="0"/>
                          <w:jc w:val="left"/>
                          <w:rPr>
                            <w:rFonts w:ascii="宋体" w:hAnsi="宋体" w:cs="宋体" w:eastAsia="宋体" w:hint="default"/>
                            <w:sz w:val="18"/>
                            <w:szCs w:val="18"/>
                          </w:rPr>
                        </w:pPr>
                        <w:r>
                          <w:rPr>
                            <w:rFonts w:ascii="宋体" w:hAnsi="宋体" w:cs="宋体" w:eastAsia="宋体" w:hint="default"/>
                            <w:sz w:val="18"/>
                            <w:szCs w:val="18"/>
                          </w:rPr>
                          <w:t>本年增加</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534"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82" w:right="0"/>
                          <w:jc w:val="left"/>
                          <w:rPr>
                            <w:rFonts w:ascii="宋体" w:hAnsi="宋体" w:cs="宋体" w:eastAsia="宋体" w:hint="default"/>
                            <w:sz w:val="18"/>
                            <w:szCs w:val="18"/>
                          </w:rPr>
                        </w:pPr>
                        <w:r>
                          <w:rPr>
                            <w:rFonts w:ascii="宋体"/>
                            <w:sz w:val="18"/>
                          </w:rPr>
                          <w:t>2013-12-31 </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r>
                          <w:rPr>
                            <w:rFonts w:ascii="宋体" w:hAnsi="宋体" w:cs="宋体" w:eastAsia="宋体" w:hint="default"/>
                            <w:w w:val="89"/>
                            <w:sz w:val="18"/>
                            <w:szCs w:val="18"/>
                          </w:rPr>
                          <w:t> </w:t>
                        </w:r>
                        <w:r>
                          <w:rPr>
                            <w:rFonts w:ascii="宋体" w:hAnsi="宋体" w:cs="宋体" w:eastAsia="宋体" w:hint="default"/>
                            <w:sz w:val="18"/>
                            <w:szCs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7,958,029.46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56,592,748.51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55,810,360.96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8,740,417.01 </w:t>
                        </w:r>
                      </w:p>
                    </w:tc>
                  </w:tr>
                  <w:tr>
                    <w:trPr>
                      <w:trHeight w:val="32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3,313,256.85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3,313,256.85 </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三、社会保险费</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3,452,105.03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24,705,133.92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
                          <w:jc w:val="right"/>
                          <w:rPr>
                            <w:rFonts w:ascii="宋体" w:hAnsi="宋体" w:cs="宋体" w:eastAsia="宋体" w:hint="default"/>
                            <w:sz w:val="18"/>
                            <w:szCs w:val="18"/>
                          </w:rPr>
                        </w:pPr>
                        <w:r>
                          <w:rPr>
                            <w:rFonts w:ascii="宋体"/>
                            <w:sz w:val="18"/>
                          </w:rPr>
                          <w:t>26,111,391.30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
                          <w:jc w:val="right"/>
                          <w:rPr>
                            <w:rFonts w:ascii="宋体" w:hAnsi="宋体" w:cs="宋体" w:eastAsia="宋体" w:hint="default"/>
                            <w:sz w:val="18"/>
                            <w:szCs w:val="18"/>
                          </w:rPr>
                        </w:pPr>
                        <w:r>
                          <w:rPr>
                            <w:rFonts w:ascii="宋体"/>
                            <w:sz w:val="18"/>
                          </w:rPr>
                          <w:t>   2,045,847.65 </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1</w:t>
                        </w:r>
                        <w:r>
                          <w:rPr>
                            <w:rFonts w:ascii="宋体" w:hAnsi="宋体" w:cs="宋体" w:eastAsia="宋体" w:hint="default"/>
                            <w:sz w:val="18"/>
                            <w:szCs w:val="18"/>
                          </w:rPr>
                          <w:t>．医疗保险费</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680,881.16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6,241,805.18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6,222,817.03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699,869.31 </w:t>
                        </w:r>
                      </w:p>
                    </w:tc>
                  </w:tr>
                  <w:tr>
                    <w:trPr>
                      <w:trHeight w:val="32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．基本养老保险费</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2,021,685.53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16,363,241.35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17,633,458.81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     751,468.07 </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．年金缴费</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．失业保险费</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447,516.78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1,663,157.00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1,818,474.62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292,199.16 </w:t>
                        </w:r>
                      </w:p>
                    </w:tc>
                  </w:tr>
                  <w:tr>
                    <w:trPr>
                      <w:trHeight w:val="32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．工伤保险费</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302,021.56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436,930.39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436,640.84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      302,311.11 </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．生育保险费</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7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四、住房公积金</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18"/>
                            <w:szCs w:val="18"/>
                          </w:rPr>
                        </w:pPr>
                        <w:r>
                          <w:rPr>
                            <w:rFonts w:ascii="宋体"/>
                            <w:sz w:val="18"/>
                          </w:rPr>
                          <w:t>124,641.19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18"/>
                            <w:szCs w:val="18"/>
                          </w:rPr>
                        </w:pPr>
                        <w:r>
                          <w:rPr>
                            <w:rFonts w:ascii="宋体"/>
                            <w:sz w:val="18"/>
                          </w:rPr>
                          <w:t>8,600,139.53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1"/>
                          <w:jc w:val="right"/>
                          <w:rPr>
                            <w:rFonts w:ascii="宋体" w:hAnsi="宋体" w:cs="宋体" w:eastAsia="宋体" w:hint="default"/>
                            <w:sz w:val="18"/>
                            <w:szCs w:val="18"/>
                          </w:rPr>
                        </w:pPr>
                        <w:r>
                          <w:rPr>
                            <w:rFonts w:ascii="宋体"/>
                            <w:sz w:val="18"/>
                          </w:rPr>
                          <w:t>8,619,000.60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1"/>
                          <w:jc w:val="right"/>
                          <w:rPr>
                            <w:rFonts w:ascii="宋体" w:hAnsi="宋体" w:cs="宋体" w:eastAsia="宋体" w:hint="default"/>
                            <w:sz w:val="18"/>
                            <w:szCs w:val="18"/>
                          </w:rPr>
                        </w:pPr>
                        <w:r>
                          <w:rPr>
                            <w:rFonts w:ascii="宋体"/>
                            <w:sz w:val="18"/>
                          </w:rPr>
                          <w:t>      105,780.12 </w:t>
                        </w:r>
                      </w:p>
                    </w:tc>
                  </w:tr>
                  <w:tr>
                    <w:trPr>
                      <w:trHeight w:val="32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sz w:val="18"/>
                          </w:rPr>
                          <w:t>1,308,439.89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sz w:val="18"/>
                          </w:rPr>
                          <w:t>1,946,600.39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1"/>
                          <w:jc w:val="right"/>
                          <w:rPr>
                            <w:rFonts w:ascii="宋体" w:hAnsi="宋体" w:cs="宋体" w:eastAsia="宋体" w:hint="default"/>
                            <w:sz w:val="18"/>
                            <w:szCs w:val="18"/>
                          </w:rPr>
                        </w:pPr>
                        <w:r>
                          <w:rPr>
                            <w:rFonts w:ascii="宋体"/>
                            <w:sz w:val="18"/>
                          </w:rPr>
                          <w:t>1,822,884.91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1"/>
                          <w:jc w:val="right"/>
                          <w:rPr>
                            <w:rFonts w:ascii="宋体" w:hAnsi="宋体" w:cs="宋体" w:eastAsia="宋体" w:hint="default"/>
                            <w:sz w:val="18"/>
                            <w:szCs w:val="18"/>
                          </w:rPr>
                        </w:pPr>
                        <w:r>
                          <w:rPr>
                            <w:rFonts w:ascii="宋体"/>
                            <w:sz w:val="18"/>
                          </w:rPr>
                          <w:t>    1,432,155.37 </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六、非货币性福利</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七、因解除劳动关系给予的补偿</w:t>
                        </w:r>
                        <w:r>
                          <w:rPr>
                            <w:rFonts w:ascii="宋体" w:hAnsi="宋体" w:cs="宋体" w:eastAsia="宋体" w:hint="default"/>
                            <w:w w:val="80"/>
                            <w:sz w:val="18"/>
                            <w:szCs w:val="18"/>
                          </w:rPr>
                          <w:t> </w:t>
                        </w:r>
                        <w:r>
                          <w:rPr>
                            <w:rFonts w:ascii="宋体" w:hAnsi="宋体" w:cs="宋体" w:eastAsia="宋体" w:hint="default"/>
                            <w:sz w:val="18"/>
                            <w:szCs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3,859,310.730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940,190.80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2,919,119.93 </w:t>
                        </w:r>
                      </w:p>
                    </w:tc>
                  </w:tr>
                </w:tbl>
                <w:p>
                  <w:pPr/>
                </w:p>
              </w:txbxContent>
            </v:textbox>
            <w10:wrap type="none"/>
          </v:shape>
        </w:pict>
      </w:r>
      <w:r>
        <w:rPr>
          <w:rFonts w:ascii="宋体"/>
          <w:sz w:val="18"/>
        </w:rPr>
        <w:t> </w:t>
      </w:r>
    </w:p>
    <w:p>
      <w:pPr>
        <w:spacing w:after="0"/>
        <w:jc w:val="right"/>
        <w:rPr>
          <w:rFonts w:ascii="宋体" w:hAnsi="宋体" w:cs="宋体" w:eastAsia="宋体" w:hint="default"/>
          <w:sz w:val="18"/>
          <w:szCs w:val="18"/>
        </w:rPr>
        <w:sectPr>
          <w:pgSz w:w="11900" w:h="16840"/>
          <w:pgMar w:header="883" w:footer="1222" w:top="1140" w:bottom="1420" w:left="840" w:right="800"/>
        </w:sectPr>
      </w:pPr>
    </w:p>
    <w:p>
      <w:pPr>
        <w:spacing w:line="240" w:lineRule="auto" w:before="7"/>
        <w:rPr>
          <w:rFonts w:ascii="宋体" w:hAnsi="宋体" w:cs="宋体" w:eastAsia="宋体" w:hint="default"/>
          <w:sz w:val="21"/>
          <w:szCs w:val="21"/>
        </w:rPr>
      </w:pPr>
    </w:p>
    <w:tbl>
      <w:tblPr>
        <w:tblW w:w="0" w:type="auto"/>
        <w:jc w:val="left"/>
        <w:tblInd w:w="109" w:type="dxa"/>
        <w:tblLayout w:type="fixed"/>
        <w:tblCellMar>
          <w:top w:w="0" w:type="dxa"/>
          <w:left w:w="0" w:type="dxa"/>
          <w:bottom w:w="0" w:type="dxa"/>
          <w:right w:w="0" w:type="dxa"/>
        </w:tblCellMar>
        <w:tblLook w:val="01E0"/>
      </w:tblPr>
      <w:tblGrid>
        <w:gridCol w:w="3060"/>
        <w:gridCol w:w="1800"/>
        <w:gridCol w:w="1620"/>
        <w:gridCol w:w="1800"/>
        <w:gridCol w:w="1685"/>
      </w:tblGrid>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八、其他</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其中：以现金结算的股份支付</w:t>
            </w:r>
            <w:r>
              <w:rPr>
                <w:rFonts w:ascii="宋体" w:hAnsi="宋体" w:cs="宋体" w:eastAsia="宋体" w:hint="default"/>
                <w:w w:val="89"/>
                <w:sz w:val="18"/>
                <w:szCs w:val="18"/>
              </w:rPr>
              <w:t> </w:t>
            </w:r>
            <w:r>
              <w:rPr>
                <w:rFonts w:ascii="宋体" w:hAnsi="宋体" w:cs="宋体" w:eastAsia="宋体" w:hint="default"/>
                <w:sz w:val="18"/>
                <w:szCs w:val="18"/>
              </w:rPr>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 </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41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06" w:right="0"/>
              <w:jc w:val="left"/>
              <w:rPr>
                <w:rFonts w:ascii="宋体" w:hAnsi="宋体" w:cs="宋体" w:eastAsia="宋体" w:hint="default"/>
                <w:sz w:val="18"/>
                <w:szCs w:val="18"/>
              </w:rPr>
            </w:pPr>
            <w:r>
              <w:rPr>
                <w:rFonts w:ascii="宋体"/>
                <w:sz w:val="18"/>
              </w:rPr>
              <w:t>16,702,526.30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27" w:right="0"/>
              <w:jc w:val="left"/>
              <w:rPr>
                <w:rFonts w:ascii="宋体" w:hAnsi="宋体" w:cs="宋体" w:eastAsia="宋体" w:hint="default"/>
                <w:sz w:val="18"/>
                <w:szCs w:val="18"/>
              </w:rPr>
            </w:pPr>
            <w:r>
              <w:rPr>
                <w:rFonts w:ascii="宋体"/>
                <w:sz w:val="18"/>
              </w:rPr>
              <w:t>95,157,879.20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1"/>
              <w:jc w:val="right"/>
              <w:rPr>
                <w:rFonts w:ascii="宋体" w:hAnsi="宋体" w:cs="宋体" w:eastAsia="宋体" w:hint="default"/>
                <w:sz w:val="18"/>
                <w:szCs w:val="18"/>
              </w:rPr>
            </w:pPr>
            <w:r>
              <w:rPr>
                <w:rFonts w:ascii="宋体"/>
                <w:sz w:val="18"/>
              </w:rPr>
              <w:t>96,617,085.42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12" w:right="0"/>
              <w:jc w:val="left"/>
              <w:rPr>
                <w:rFonts w:ascii="宋体" w:hAnsi="宋体" w:cs="宋体" w:eastAsia="宋体" w:hint="default"/>
                <w:sz w:val="18"/>
                <w:szCs w:val="18"/>
              </w:rPr>
            </w:pPr>
            <w:r>
              <w:rPr>
                <w:rFonts w:ascii="宋体"/>
                <w:spacing w:val="1"/>
                <w:sz w:val="18"/>
              </w:rPr>
              <w:t> </w:t>
            </w:r>
            <w:r>
              <w:rPr>
                <w:rFonts w:ascii="宋体"/>
                <w:sz w:val="18"/>
              </w:rPr>
              <w:t> 15,243,320.08 </w:t>
            </w:r>
          </w:p>
        </w:tc>
      </w:tr>
    </w:tbl>
    <w:p>
      <w:pPr>
        <w:spacing w:line="240" w:lineRule="auto" w:before="0"/>
        <w:rPr>
          <w:rFonts w:ascii="宋体" w:hAnsi="宋体" w:cs="宋体" w:eastAsia="宋体" w:hint="default"/>
          <w:sz w:val="20"/>
          <w:szCs w:val="20"/>
        </w:rPr>
      </w:pPr>
    </w:p>
    <w:p>
      <w:pPr>
        <w:pStyle w:val="BodyText"/>
        <w:spacing w:line="240" w:lineRule="auto" w:before="35"/>
        <w:ind w:left="716" w:right="5137"/>
        <w:jc w:val="left"/>
        <w:rPr>
          <w:rFonts w:ascii="宋体" w:hAnsi="宋体" w:cs="宋体" w:eastAsia="宋体" w:hint="default"/>
        </w:rPr>
      </w:pPr>
      <w:r>
        <w:rPr/>
        <w:t>注释</w:t>
      </w:r>
      <w:r>
        <w:rPr>
          <w:spacing w:val="-48"/>
        </w:rPr>
        <w:t> </w:t>
      </w:r>
      <w:r>
        <w:rPr>
          <w:rFonts w:ascii="宋体" w:hAnsi="宋体" w:cs="宋体" w:eastAsia="宋体" w:hint="default"/>
        </w:rPr>
        <w:t>19</w:t>
      </w:r>
      <w:r>
        <w:rPr/>
        <w:t>．应交税费</w:t>
      </w:r>
      <w:r>
        <w:rPr>
          <w:rFonts w:ascii="宋体" w:hAnsi="宋体" w:cs="宋体" w:eastAsia="宋体" w:hint="default"/>
        </w:rPr>
        <w:t> </w:t>
      </w:r>
    </w:p>
    <w:p>
      <w:pPr>
        <w:spacing w:line="240" w:lineRule="auto" w:before="4"/>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3463"/>
        <w:gridCol w:w="3380"/>
        <w:gridCol w:w="3162"/>
      </w:tblGrid>
      <w:tr>
        <w:trPr>
          <w:trHeight w:val="391"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left"/>
              <w:rPr>
                <w:rFonts w:ascii="宋体" w:hAnsi="宋体" w:cs="宋体" w:eastAsia="宋体" w:hint="default"/>
                <w:sz w:val="18"/>
                <w:szCs w:val="18"/>
              </w:rPr>
            </w:pPr>
            <w:r>
              <w:rPr>
                <w:rFonts w:ascii="宋体" w:hAnsi="宋体" w:cs="宋体" w:eastAsia="宋体" w:hint="default"/>
                <w:sz w:val="18"/>
                <w:szCs w:val="18"/>
              </w:rPr>
              <w:t>税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种</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7" w:right="0"/>
              <w:jc w:val="center"/>
              <w:rPr>
                <w:rFonts w:ascii="宋体" w:hAnsi="宋体" w:cs="宋体" w:eastAsia="宋体" w:hint="default"/>
                <w:sz w:val="18"/>
                <w:szCs w:val="18"/>
              </w:rPr>
            </w:pPr>
            <w:r>
              <w:rPr>
                <w:rFonts w:ascii="宋体"/>
                <w:sz w:val="18"/>
              </w:rPr>
              <w:t>2013-12-31 </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22" w:right="0"/>
              <w:jc w:val="left"/>
              <w:rPr>
                <w:rFonts w:ascii="宋体" w:hAnsi="宋体" w:cs="宋体" w:eastAsia="宋体" w:hint="default"/>
                <w:sz w:val="18"/>
                <w:szCs w:val="18"/>
              </w:rPr>
            </w:pPr>
            <w:r>
              <w:rPr>
                <w:rFonts w:ascii="宋体"/>
                <w:sz w:val="18"/>
              </w:rPr>
              <w:t>2012-12-31 </w:t>
            </w:r>
          </w:p>
        </w:tc>
      </w:tr>
      <w:tr>
        <w:trPr>
          <w:trHeight w:val="346"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right"/>
              <w:rPr>
                <w:rFonts w:ascii="宋体" w:hAnsi="宋体" w:cs="宋体" w:eastAsia="宋体" w:hint="default"/>
                <w:sz w:val="18"/>
                <w:szCs w:val="18"/>
              </w:rPr>
            </w:pPr>
            <w:r>
              <w:rPr>
                <w:rFonts w:ascii="宋体"/>
                <w:sz w:val="18"/>
              </w:rPr>
              <w:t>-49,634,796.65</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right"/>
              <w:rPr>
                <w:rFonts w:ascii="宋体" w:hAnsi="宋体" w:cs="宋体" w:eastAsia="宋体" w:hint="default"/>
                <w:sz w:val="18"/>
                <w:szCs w:val="18"/>
              </w:rPr>
            </w:pPr>
            <w:r>
              <w:rPr>
                <w:rFonts w:ascii="宋体"/>
                <w:sz w:val="18"/>
              </w:rPr>
              <w:t>-50,877,553.24</w:t>
            </w:r>
          </w:p>
        </w:tc>
      </w:tr>
      <w:tr>
        <w:trPr>
          <w:trHeight w:val="344"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right"/>
              <w:rPr>
                <w:rFonts w:ascii="宋体" w:hAnsi="宋体" w:cs="宋体" w:eastAsia="宋体" w:hint="default"/>
                <w:sz w:val="18"/>
                <w:szCs w:val="18"/>
              </w:rPr>
            </w:pPr>
            <w:r>
              <w:rPr>
                <w:rFonts w:ascii="宋体"/>
                <w:sz w:val="18"/>
              </w:rPr>
              <w:t>921,640.44</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right"/>
              <w:rPr>
                <w:rFonts w:ascii="宋体" w:hAnsi="宋体" w:cs="宋体" w:eastAsia="宋体" w:hint="default"/>
                <w:sz w:val="18"/>
                <w:szCs w:val="18"/>
              </w:rPr>
            </w:pPr>
            <w:r>
              <w:rPr>
                <w:rFonts w:ascii="宋体"/>
                <w:sz w:val="18"/>
              </w:rPr>
              <w:t>649,285.46</w:t>
            </w:r>
          </w:p>
        </w:tc>
      </w:tr>
      <w:tr>
        <w:trPr>
          <w:trHeight w:val="337"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2,405,719.47</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1,764,057.23</w:t>
            </w:r>
          </w:p>
        </w:tc>
      </w:tr>
      <w:tr>
        <w:trPr>
          <w:trHeight w:val="337"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197,380.35</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883,980.43</w:t>
            </w:r>
          </w:p>
        </w:tc>
      </w:tr>
      <w:tr>
        <w:trPr>
          <w:trHeight w:val="337"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17,095,996.60</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15,824,077.14</w:t>
            </w:r>
          </w:p>
        </w:tc>
      </w:tr>
      <w:tr>
        <w:trPr>
          <w:trHeight w:val="344"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right"/>
              <w:rPr>
                <w:rFonts w:ascii="宋体" w:hAnsi="宋体" w:cs="宋体" w:eastAsia="宋体" w:hint="default"/>
                <w:sz w:val="18"/>
                <w:szCs w:val="18"/>
              </w:rPr>
            </w:pPr>
            <w:r>
              <w:rPr>
                <w:rFonts w:ascii="宋体"/>
                <w:sz w:val="18"/>
              </w:rPr>
              <w:t>13,596.20</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right"/>
              <w:rPr>
                <w:rFonts w:ascii="宋体" w:hAnsi="宋体" w:cs="宋体" w:eastAsia="宋体" w:hint="default"/>
                <w:sz w:val="18"/>
                <w:szCs w:val="18"/>
              </w:rPr>
            </w:pPr>
            <w:r>
              <w:rPr>
                <w:rFonts w:ascii="宋体"/>
                <w:sz w:val="18"/>
              </w:rPr>
              <w:t>273,121.01</w:t>
            </w:r>
          </w:p>
        </w:tc>
      </w:tr>
      <w:tr>
        <w:trPr>
          <w:trHeight w:val="346"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right"/>
              <w:rPr>
                <w:rFonts w:ascii="宋体" w:hAnsi="宋体" w:cs="宋体" w:eastAsia="宋体" w:hint="default"/>
                <w:sz w:val="18"/>
                <w:szCs w:val="18"/>
              </w:rPr>
            </w:pPr>
            <w:r>
              <w:rPr>
                <w:rFonts w:ascii="宋体"/>
                <w:sz w:val="18"/>
              </w:rPr>
              <w:t>1,207,009.80</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right"/>
              <w:rPr>
                <w:rFonts w:ascii="宋体" w:hAnsi="宋体" w:cs="宋体" w:eastAsia="宋体" w:hint="default"/>
                <w:sz w:val="18"/>
                <w:szCs w:val="18"/>
              </w:rPr>
            </w:pPr>
            <w:r>
              <w:rPr>
                <w:rFonts w:ascii="宋体"/>
                <w:sz w:val="18"/>
              </w:rPr>
              <w:t>1,258,711.19</w:t>
            </w:r>
          </w:p>
        </w:tc>
      </w:tr>
      <w:tr>
        <w:trPr>
          <w:trHeight w:val="337"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142,068.14</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229,324.06</w:t>
            </w:r>
          </w:p>
        </w:tc>
      </w:tr>
      <w:tr>
        <w:trPr>
          <w:trHeight w:val="343"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right"/>
              <w:rPr>
                <w:rFonts w:ascii="宋体" w:hAnsi="宋体" w:cs="宋体" w:eastAsia="宋体" w:hint="default"/>
                <w:sz w:val="18"/>
                <w:szCs w:val="18"/>
              </w:rPr>
            </w:pPr>
            <w:r>
              <w:rPr>
                <w:rFonts w:ascii="宋体"/>
                <w:sz w:val="18"/>
              </w:rPr>
              <w:t>6,604,508.26</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right"/>
              <w:rPr>
                <w:rFonts w:ascii="宋体" w:hAnsi="宋体" w:cs="宋体" w:eastAsia="宋体" w:hint="default"/>
                <w:sz w:val="18"/>
                <w:szCs w:val="18"/>
              </w:rPr>
            </w:pPr>
            <w:r>
              <w:rPr>
                <w:rFonts w:ascii="宋体"/>
                <w:sz w:val="18"/>
              </w:rPr>
              <w:t>4,119,513.45</w:t>
            </w:r>
          </w:p>
        </w:tc>
      </w:tr>
      <w:tr>
        <w:trPr>
          <w:trHeight w:val="359"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宋体" w:hAnsi="宋体" w:cs="宋体" w:eastAsia="宋体" w:hint="default"/>
                <w:sz w:val="18"/>
                <w:szCs w:val="18"/>
              </w:rPr>
            </w:pPr>
            <w:r>
              <w:rPr>
                <w:rFonts w:ascii="宋体"/>
                <w:sz w:val="18"/>
              </w:rPr>
              <w:t>130,757.23</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right"/>
              <w:rPr>
                <w:rFonts w:ascii="宋体" w:hAnsi="宋体" w:cs="宋体" w:eastAsia="宋体" w:hint="default"/>
                <w:sz w:val="18"/>
                <w:szCs w:val="18"/>
              </w:rPr>
            </w:pPr>
            <w:r>
              <w:rPr>
                <w:rFonts w:ascii="宋体"/>
                <w:sz w:val="18"/>
              </w:rPr>
              <w:t>623,756.80</w:t>
            </w:r>
          </w:p>
        </w:tc>
      </w:tr>
      <w:tr>
        <w:trPr>
          <w:trHeight w:val="360"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 w:right="0"/>
              <w:jc w:val="left"/>
              <w:rPr>
                <w:rFonts w:ascii="宋体" w:hAnsi="宋体" w:cs="宋体" w:eastAsia="宋体" w:hint="default"/>
                <w:sz w:val="18"/>
                <w:szCs w:val="18"/>
              </w:rPr>
            </w:pPr>
            <w:r>
              <w:rPr>
                <w:rFonts w:ascii="宋体" w:hAnsi="宋体" w:cs="宋体" w:eastAsia="宋体" w:hint="default"/>
                <w:sz w:val="18"/>
                <w:szCs w:val="18"/>
              </w:rPr>
              <w:t>河道费</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right"/>
              <w:rPr>
                <w:rFonts w:ascii="宋体" w:hAnsi="宋体" w:cs="宋体" w:eastAsia="宋体" w:hint="default"/>
                <w:sz w:val="18"/>
                <w:szCs w:val="18"/>
              </w:rPr>
            </w:pPr>
            <w:r>
              <w:rPr>
                <w:rFonts w:ascii="宋体"/>
                <w:sz w:val="18"/>
              </w:rPr>
              <w:t>75,293.79</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right"/>
              <w:rPr>
                <w:rFonts w:ascii="宋体" w:hAnsi="宋体" w:cs="宋体" w:eastAsia="宋体" w:hint="default"/>
                <w:sz w:val="18"/>
                <w:szCs w:val="18"/>
              </w:rPr>
            </w:pPr>
            <w:r>
              <w:rPr>
                <w:rFonts w:ascii="宋体"/>
                <w:sz w:val="18"/>
              </w:rPr>
              <w:t>132,266.10</w:t>
            </w:r>
          </w:p>
        </w:tc>
      </w:tr>
      <w:tr>
        <w:trPr>
          <w:trHeight w:val="336"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 w:right="0"/>
              <w:jc w:val="left"/>
              <w:rPr>
                <w:rFonts w:ascii="宋体" w:hAnsi="宋体" w:cs="宋体" w:eastAsia="宋体" w:hint="default"/>
                <w:sz w:val="18"/>
                <w:szCs w:val="18"/>
              </w:rPr>
            </w:pPr>
            <w:r>
              <w:rPr>
                <w:rFonts w:ascii="宋体" w:hAnsi="宋体" w:cs="宋体" w:eastAsia="宋体" w:hint="default"/>
                <w:sz w:val="18"/>
                <w:szCs w:val="18"/>
              </w:rPr>
              <w:t>代扣代缴及其他</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right"/>
              <w:rPr>
                <w:rFonts w:ascii="宋体" w:hAnsi="宋体" w:cs="宋体" w:eastAsia="宋体" w:hint="default"/>
                <w:sz w:val="18"/>
                <w:szCs w:val="18"/>
              </w:rPr>
            </w:pPr>
            <w:r>
              <w:rPr>
                <w:rFonts w:ascii="宋体"/>
                <w:sz w:val="18"/>
              </w:rPr>
              <w:t>-12,497,088.29</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right"/>
              <w:rPr>
                <w:rFonts w:ascii="宋体" w:hAnsi="宋体" w:cs="宋体" w:eastAsia="宋体" w:hint="default"/>
                <w:sz w:val="18"/>
                <w:szCs w:val="18"/>
              </w:rPr>
            </w:pPr>
            <w:r>
              <w:rPr>
                <w:rFonts w:ascii="宋体"/>
                <w:sz w:val="18"/>
              </w:rPr>
              <w:t>-12,756,613.00</w:t>
            </w:r>
          </w:p>
        </w:tc>
      </w:tr>
      <w:tr>
        <w:trPr>
          <w:trHeight w:val="406" w:hRule="exact"/>
        </w:trPr>
        <w:tc>
          <w:tcPr>
            <w:tcW w:w="3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9"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-33,337,914.66</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sz w:val="18"/>
              </w:rPr>
              <w:t>-37,876,073.37</w:t>
            </w:r>
          </w:p>
        </w:tc>
      </w:tr>
    </w:tbl>
    <w:p>
      <w:pPr>
        <w:spacing w:line="240" w:lineRule="auto" w:before="0"/>
        <w:rPr>
          <w:rFonts w:ascii="宋体" w:hAnsi="宋体" w:cs="宋体" w:eastAsia="宋体" w:hint="default"/>
          <w:sz w:val="20"/>
          <w:szCs w:val="20"/>
        </w:rPr>
      </w:pPr>
    </w:p>
    <w:p>
      <w:pPr>
        <w:pStyle w:val="BodyText"/>
        <w:spacing w:line="240" w:lineRule="auto" w:before="35"/>
        <w:ind w:left="716" w:right="5137"/>
        <w:jc w:val="left"/>
        <w:rPr>
          <w:rFonts w:ascii="宋体" w:hAnsi="宋体" w:cs="宋体" w:eastAsia="宋体" w:hint="default"/>
        </w:rPr>
      </w:pPr>
      <w:r>
        <w:rPr/>
        <w:t>注释</w:t>
      </w:r>
      <w:r>
        <w:rPr>
          <w:spacing w:val="-48"/>
        </w:rPr>
        <w:t> </w:t>
      </w:r>
      <w:r>
        <w:rPr>
          <w:rFonts w:ascii="宋体" w:hAnsi="宋体" w:cs="宋体" w:eastAsia="宋体" w:hint="default"/>
        </w:rPr>
        <w:t>20</w:t>
      </w:r>
      <w:r>
        <w:rPr/>
        <w:t>．应付利息</w:t>
      </w:r>
      <w:r>
        <w:rPr>
          <w:rFonts w:ascii="宋体" w:hAnsi="宋体" w:cs="宋体" w:eastAsia="宋体" w:hint="default"/>
        </w:rPr>
        <w:t> </w:t>
      </w:r>
    </w:p>
    <w:p>
      <w:pPr>
        <w:spacing w:line="240" w:lineRule="auto" w:before="5"/>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420"/>
        <w:gridCol w:w="3420"/>
        <w:gridCol w:w="3167"/>
      </w:tblGrid>
      <w:tr>
        <w:trPr>
          <w:trHeight w:val="388"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88" w:right="0"/>
              <w:jc w:val="center"/>
              <w:rPr>
                <w:rFonts w:ascii="宋体" w:hAnsi="宋体" w:cs="宋体" w:eastAsia="宋体" w:hint="default"/>
                <w:sz w:val="18"/>
                <w:szCs w:val="18"/>
              </w:rPr>
            </w:pPr>
            <w:r>
              <w:rPr>
                <w:rFonts w:ascii="宋体"/>
                <w:sz w:val="18"/>
              </w:rPr>
              <w:t>2013-12-31 </w:t>
            </w:r>
          </w:p>
        </w:tc>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124" w:right="0"/>
              <w:jc w:val="left"/>
              <w:rPr>
                <w:rFonts w:ascii="宋体" w:hAnsi="宋体" w:cs="宋体" w:eastAsia="宋体" w:hint="default"/>
                <w:sz w:val="18"/>
                <w:szCs w:val="18"/>
              </w:rPr>
            </w:pPr>
            <w:r>
              <w:rPr>
                <w:rFonts w:ascii="宋体"/>
                <w:sz w:val="18"/>
              </w:rPr>
              <w:t>2012-12-31 </w:t>
            </w:r>
          </w:p>
        </w:tc>
      </w:tr>
      <w:tr>
        <w:trPr>
          <w:trHeight w:val="32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r>
              <w:rPr>
                <w:rFonts w:ascii="宋体" w:hAnsi="宋体" w:cs="宋体" w:eastAsia="宋体" w:hint="default"/>
                <w:sz w:val="18"/>
                <w:szCs w:val="18"/>
              </w:rPr>
              <w:t> </w:t>
            </w:r>
          </w:p>
        </w:tc>
        <w:tc>
          <w:tcPr>
            <w:tcW w:w="3420" w:type="dxa"/>
            <w:tcBorders>
              <w:top w:val="single" w:sz="4" w:space="0" w:color="000000"/>
              <w:left w:val="single" w:sz="4" w:space="0" w:color="000000"/>
              <w:bottom w:val="single" w:sz="4" w:space="0" w:color="000000"/>
              <w:right w:val="single" w:sz="4" w:space="0" w:color="000000"/>
            </w:tcBorders>
          </w:tcPr>
          <w:p>
            <w:pPr/>
          </w:p>
        </w:tc>
        <w:tc>
          <w:tcPr>
            <w:tcW w:w="316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短期借款应付利息</w:t>
            </w:r>
            <w:r>
              <w:rPr>
                <w:rFonts w:ascii="宋体" w:hAnsi="宋体" w:cs="宋体" w:eastAsia="宋体" w:hint="default"/>
                <w:sz w:val="18"/>
                <w:szCs w:val="18"/>
              </w:rPr>
              <w:t> </w:t>
            </w:r>
          </w:p>
        </w:tc>
        <w:tc>
          <w:tcPr>
            <w:tcW w:w="3420" w:type="dxa"/>
            <w:tcBorders>
              <w:top w:val="single" w:sz="4" w:space="0" w:color="000000"/>
              <w:left w:val="single" w:sz="4" w:space="0" w:color="000000"/>
              <w:bottom w:val="single" w:sz="4" w:space="0" w:color="000000"/>
              <w:right w:val="single" w:sz="4" w:space="0" w:color="000000"/>
            </w:tcBorders>
          </w:tcPr>
          <w:p>
            <w:pPr/>
          </w:p>
        </w:tc>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185,956.27</w:t>
            </w:r>
          </w:p>
        </w:tc>
      </w:tr>
      <w:tr>
        <w:trPr>
          <w:trHeight w:val="36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3420" w:type="dxa"/>
            <w:tcBorders>
              <w:top w:val="single" w:sz="4" w:space="0" w:color="000000"/>
              <w:left w:val="single" w:sz="4" w:space="0" w:color="000000"/>
              <w:bottom w:val="single" w:sz="4" w:space="0" w:color="000000"/>
              <w:right w:val="single" w:sz="4" w:space="0" w:color="000000"/>
            </w:tcBorders>
          </w:tcPr>
          <w:p>
            <w:pPr/>
          </w:p>
        </w:tc>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9"/>
              <w:jc w:val="right"/>
              <w:rPr>
                <w:rFonts w:ascii="宋体" w:hAnsi="宋体" w:cs="宋体" w:eastAsia="宋体" w:hint="default"/>
                <w:sz w:val="18"/>
                <w:szCs w:val="18"/>
              </w:rPr>
            </w:pPr>
            <w:r>
              <w:rPr>
                <w:rFonts w:ascii="宋体"/>
                <w:sz w:val="18"/>
              </w:rPr>
              <w:t>185,956.27</w:t>
            </w:r>
          </w:p>
        </w:tc>
      </w:tr>
    </w:tbl>
    <w:p>
      <w:pPr>
        <w:spacing w:line="240" w:lineRule="auto" w:before="0"/>
        <w:rPr>
          <w:rFonts w:ascii="宋体" w:hAnsi="宋体" w:cs="宋体" w:eastAsia="宋体" w:hint="default"/>
          <w:sz w:val="20"/>
          <w:szCs w:val="20"/>
        </w:rPr>
      </w:pPr>
    </w:p>
    <w:p>
      <w:pPr>
        <w:pStyle w:val="BodyText"/>
        <w:spacing w:line="240" w:lineRule="auto" w:before="35"/>
        <w:ind w:left="716" w:right="5137"/>
        <w:jc w:val="left"/>
        <w:rPr>
          <w:rFonts w:ascii="宋体" w:hAnsi="宋体" w:cs="宋体" w:eastAsia="宋体" w:hint="default"/>
        </w:rPr>
      </w:pPr>
      <w:r>
        <w:rPr/>
        <w:t>注释</w:t>
      </w:r>
      <w:r>
        <w:rPr>
          <w:spacing w:val="-48"/>
        </w:rPr>
        <w:t> </w:t>
      </w:r>
      <w:r>
        <w:rPr>
          <w:rFonts w:ascii="宋体" w:hAnsi="宋体" w:cs="宋体" w:eastAsia="宋体" w:hint="default"/>
        </w:rPr>
        <w:t>21</w:t>
      </w:r>
      <w:r>
        <w:rPr/>
        <w:t>．应付股利</w:t>
      </w:r>
      <w:r>
        <w:rPr>
          <w:rFonts w:ascii="宋体" w:hAnsi="宋体" w:cs="宋体" w:eastAsia="宋体" w:hint="default"/>
        </w:rPr>
        <w:t> </w:t>
      </w:r>
    </w:p>
    <w:p>
      <w:pPr>
        <w:spacing w:line="240" w:lineRule="auto" w:before="5"/>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3420"/>
        <w:gridCol w:w="3420"/>
        <w:gridCol w:w="3167"/>
      </w:tblGrid>
      <w:tr>
        <w:trPr>
          <w:trHeight w:val="36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88" w:right="0"/>
              <w:jc w:val="center"/>
              <w:rPr>
                <w:rFonts w:ascii="宋体" w:hAnsi="宋体" w:cs="宋体" w:eastAsia="宋体" w:hint="default"/>
                <w:sz w:val="18"/>
                <w:szCs w:val="18"/>
              </w:rPr>
            </w:pPr>
            <w:r>
              <w:rPr>
                <w:rFonts w:ascii="宋体"/>
                <w:sz w:val="18"/>
              </w:rPr>
              <w:t>2013-12-31 </w:t>
            </w:r>
          </w:p>
        </w:tc>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24" w:right="0"/>
              <w:jc w:val="left"/>
              <w:rPr>
                <w:rFonts w:ascii="宋体" w:hAnsi="宋体" w:cs="宋体" w:eastAsia="宋体" w:hint="default"/>
                <w:sz w:val="18"/>
                <w:szCs w:val="18"/>
              </w:rPr>
            </w:pPr>
            <w:r>
              <w:rPr>
                <w:rFonts w:ascii="宋体"/>
                <w:sz w:val="18"/>
              </w:rPr>
              <w:t>2012-12-31 </w:t>
            </w:r>
          </w:p>
        </w:tc>
      </w:tr>
      <w:tr>
        <w:trPr>
          <w:trHeight w:val="346"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left"/>
              <w:rPr>
                <w:rFonts w:ascii="宋体" w:hAnsi="宋体" w:cs="宋体" w:eastAsia="宋体" w:hint="default"/>
                <w:sz w:val="18"/>
                <w:szCs w:val="18"/>
              </w:rPr>
            </w:pPr>
            <w:r>
              <w:rPr>
                <w:rFonts w:ascii="宋体" w:hAnsi="宋体" w:cs="宋体" w:eastAsia="宋体" w:hint="default"/>
                <w:sz w:val="18"/>
                <w:szCs w:val="18"/>
              </w:rPr>
              <w:t>流通股股东</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z w:val="18"/>
              </w:rPr>
              <w:t>874,026.67</w:t>
            </w:r>
          </w:p>
        </w:tc>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z w:val="18"/>
              </w:rPr>
              <w:t>874,026.67</w:t>
            </w:r>
          </w:p>
        </w:tc>
      </w:tr>
      <w:tr>
        <w:trPr>
          <w:trHeight w:val="415"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right"/>
              <w:rPr>
                <w:rFonts w:ascii="宋体" w:hAnsi="宋体" w:cs="宋体" w:eastAsia="宋体" w:hint="default"/>
                <w:sz w:val="18"/>
                <w:szCs w:val="18"/>
              </w:rPr>
            </w:pPr>
            <w:r>
              <w:rPr>
                <w:rFonts w:ascii="宋体"/>
                <w:sz w:val="18"/>
              </w:rPr>
              <w:t>874,026.67</w:t>
            </w:r>
          </w:p>
        </w:tc>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right"/>
              <w:rPr>
                <w:rFonts w:ascii="宋体" w:hAnsi="宋体" w:cs="宋体" w:eastAsia="宋体" w:hint="default"/>
                <w:sz w:val="18"/>
                <w:szCs w:val="18"/>
              </w:rPr>
            </w:pPr>
            <w:r>
              <w:rPr>
                <w:rFonts w:ascii="宋体"/>
                <w:sz w:val="18"/>
              </w:rPr>
              <w:t>874,026.67</w:t>
            </w:r>
          </w:p>
        </w:tc>
      </w:tr>
    </w:tbl>
    <w:p>
      <w:pPr>
        <w:spacing w:line="240" w:lineRule="auto" w:before="1"/>
        <w:rPr>
          <w:rFonts w:ascii="宋体" w:hAnsi="宋体" w:cs="宋体" w:eastAsia="宋体" w:hint="default"/>
          <w:sz w:val="8"/>
          <w:szCs w:val="8"/>
        </w:rPr>
      </w:pPr>
    </w:p>
    <w:p>
      <w:pPr>
        <w:pStyle w:val="BodyText"/>
        <w:spacing w:line="544" w:lineRule="auto" w:before="35"/>
        <w:ind w:left="716" w:right="5137" w:hanging="3"/>
        <w:jc w:val="left"/>
        <w:rPr>
          <w:rFonts w:ascii="宋体" w:hAnsi="宋体" w:cs="宋体" w:eastAsia="宋体" w:hint="default"/>
        </w:rPr>
      </w:pPr>
      <w:r>
        <w:rPr/>
        <w:pict>
          <v:shape style="position:absolute;margin-left:47.459999pt;margin-top:50.853981pt;width:501.1pt;height:70.7pt;mso-position-horizontal-relative:page;mso-position-vertical-relative:paragraph;z-index:40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20"/>
                    <w:gridCol w:w="3420"/>
                    <w:gridCol w:w="3167"/>
                  </w:tblGrid>
                  <w:tr>
                    <w:trPr>
                      <w:trHeight w:val="386"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88" w:right="0"/>
                          <w:jc w:val="center"/>
                          <w:rPr>
                            <w:rFonts w:ascii="宋体" w:hAnsi="宋体" w:cs="宋体" w:eastAsia="宋体" w:hint="default"/>
                            <w:sz w:val="18"/>
                            <w:szCs w:val="18"/>
                          </w:rPr>
                        </w:pPr>
                        <w:r>
                          <w:rPr>
                            <w:rFonts w:ascii="宋体"/>
                            <w:sz w:val="18"/>
                          </w:rPr>
                          <w:t>2013-12-31 </w:t>
                        </w:r>
                      </w:p>
                    </w:tc>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124" w:right="0"/>
                          <w:jc w:val="left"/>
                          <w:rPr>
                            <w:rFonts w:ascii="宋体" w:hAnsi="宋体" w:cs="宋体" w:eastAsia="宋体" w:hint="default"/>
                            <w:sz w:val="18"/>
                            <w:szCs w:val="18"/>
                          </w:rPr>
                        </w:pPr>
                        <w:r>
                          <w:rPr>
                            <w:rFonts w:ascii="宋体"/>
                            <w:sz w:val="18"/>
                          </w:rPr>
                          <w:t>2012-12-31 </w:t>
                        </w:r>
                      </w:p>
                    </w:tc>
                  </w:tr>
                  <w:tr>
                    <w:trPr>
                      <w:trHeight w:val="323"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一年以内（含一年）</w:t>
                        </w:r>
                        <w:r>
                          <w:rPr>
                            <w:rFonts w:ascii="宋体" w:hAnsi="宋体" w:cs="宋体" w:eastAsia="宋体" w:hint="default"/>
                            <w:sz w:val="18"/>
                            <w:szCs w:val="18"/>
                          </w:rPr>
                          <w:t>  </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18,181,483.65</w:t>
                        </w:r>
                      </w:p>
                    </w:tc>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8,260,562.00</w:t>
                        </w:r>
                      </w:p>
                    </w:tc>
                  </w:tr>
                  <w:tr>
                    <w:trPr>
                      <w:trHeight w:val="32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一年以上</w:t>
                        </w:r>
                        <w:r>
                          <w:rPr>
                            <w:rFonts w:ascii="宋体" w:hAnsi="宋体" w:cs="宋体" w:eastAsia="宋体" w:hint="default"/>
                            <w:sz w:val="18"/>
                            <w:szCs w:val="18"/>
                          </w:rPr>
                          <w:t>  </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55,458,970.43</w:t>
                        </w:r>
                      </w:p>
                    </w:tc>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53,226,818.21</w:t>
                        </w:r>
                      </w:p>
                    </w:tc>
                  </w:tr>
                  <w:tr>
                    <w:trPr>
                      <w:trHeight w:val="373"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宋体" w:hAnsi="宋体" w:cs="宋体" w:eastAsia="宋体" w:hint="default"/>
                            <w:sz w:val="18"/>
                            <w:szCs w:val="18"/>
                          </w:rPr>
                        </w:pPr>
                        <w:r>
                          <w:rPr>
                            <w:rFonts w:ascii="宋体"/>
                            <w:sz w:val="18"/>
                          </w:rPr>
                          <w:t>73,640,454.08</w:t>
                        </w:r>
                      </w:p>
                    </w:tc>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宋体" w:hAnsi="宋体" w:cs="宋体" w:eastAsia="宋体" w:hint="default"/>
                            <w:sz w:val="18"/>
                            <w:szCs w:val="18"/>
                          </w:rPr>
                        </w:pPr>
                        <w:r>
                          <w:rPr>
                            <w:rFonts w:ascii="宋体"/>
                            <w:sz w:val="18"/>
                          </w:rPr>
                          <w:t>61,487,380.21</w:t>
                        </w:r>
                      </w:p>
                    </w:tc>
                  </w:tr>
                </w:tbl>
                <w:p>
                  <w:pPr/>
                </w:p>
              </w:txbxContent>
            </v:textbox>
            <w10:wrap type="none"/>
          </v:shape>
        </w:pict>
      </w:r>
      <w:r>
        <w:rPr/>
        <w:t>注：以前年度部分流通股股东未前来认领。</w:t>
      </w:r>
      <w:r>
        <w:rPr>
          <w:rFonts w:ascii="宋体" w:hAnsi="宋体" w:cs="宋体" w:eastAsia="宋体" w:hint="default"/>
        </w:rPr>
        <w:t> </w:t>
      </w:r>
      <w:r>
        <w:rPr/>
        <w:t>注释</w:t>
      </w:r>
      <w:r>
        <w:rPr>
          <w:spacing w:val="-47"/>
        </w:rPr>
        <w:t> </w:t>
      </w:r>
      <w:r>
        <w:rPr>
          <w:rFonts w:ascii="宋体" w:hAnsi="宋体" w:cs="宋体" w:eastAsia="宋体" w:hint="default"/>
        </w:rPr>
        <w:t>22</w:t>
      </w:r>
      <w:r>
        <w:rPr/>
        <w:t>．其他应付款</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before="35"/>
        <w:ind w:left="714" w:right="198"/>
        <w:jc w:val="left"/>
        <w:rPr>
          <w:rFonts w:ascii="宋体" w:hAnsi="宋体" w:cs="宋体" w:eastAsia="宋体" w:hint="default"/>
        </w:rPr>
      </w:pPr>
      <w:r>
        <w:rPr/>
        <w:t>（</w:t>
      </w:r>
      <w:r>
        <w:rPr>
          <w:rFonts w:ascii="宋体" w:hAnsi="宋体" w:cs="宋体" w:eastAsia="宋体" w:hint="default"/>
        </w:rPr>
        <w:t>1</w:t>
      </w:r>
      <w:r>
        <w:rPr/>
        <w:t>）账龄超过</w:t>
      </w:r>
      <w:r>
        <w:rPr>
          <w:spacing w:val="-55"/>
        </w:rPr>
        <w:t> </w:t>
      </w:r>
      <w:r>
        <w:rPr>
          <w:rFonts w:ascii="宋体" w:hAnsi="宋体" w:cs="宋体" w:eastAsia="宋体" w:hint="default"/>
        </w:rPr>
        <w:t>1</w:t>
      </w:r>
      <w:r>
        <w:rPr>
          <w:rFonts w:ascii="宋体" w:hAnsi="宋体" w:cs="宋体" w:eastAsia="宋体" w:hint="default"/>
          <w:spacing w:val="-54"/>
        </w:rPr>
        <w:t> </w:t>
      </w:r>
      <w:r>
        <w:rPr/>
        <w:t>年的大额其他应付款情况的说明：一年以上的其他应付款主要为商户保证金。</w:t>
      </w:r>
      <w:r>
        <w:rPr>
          <w:rFonts w:ascii="宋体" w:hAnsi="宋体" w:cs="宋体" w:eastAsia="宋体" w:hint="default"/>
        </w:rPr>
        <w:t> </w:t>
      </w:r>
    </w:p>
    <w:p>
      <w:pPr>
        <w:pStyle w:val="BodyText"/>
        <w:spacing w:line="240" w:lineRule="auto" w:before="130"/>
        <w:ind w:left="714" w:right="198"/>
        <w:jc w:val="left"/>
        <w:rPr>
          <w:rFonts w:ascii="宋体" w:hAnsi="宋体" w:cs="宋体" w:eastAsia="宋体" w:hint="default"/>
        </w:rPr>
      </w:pPr>
      <w:r>
        <w:rPr/>
        <w:t>（</w:t>
      </w:r>
      <w:r>
        <w:rPr>
          <w:rFonts w:ascii="宋体" w:hAnsi="宋体" w:cs="宋体" w:eastAsia="宋体" w:hint="default"/>
        </w:rPr>
        <w:t>2</w:t>
      </w:r>
      <w:r>
        <w:rPr/>
        <w:t>）本期末其他应付款中无应付持本公司</w:t>
      </w:r>
      <w:r>
        <w:rPr>
          <w:spacing w:val="-57"/>
        </w:rPr>
        <w:t> </w:t>
      </w:r>
      <w:r>
        <w:rPr>
          <w:rFonts w:ascii="宋体" w:hAnsi="宋体" w:cs="宋体" w:eastAsia="宋体" w:hint="default"/>
        </w:rPr>
        <w:t>5%</w:t>
      </w:r>
      <w:r>
        <w:rPr/>
        <w:t>（含）以上股份的股东单位款项。</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83" w:footer="1222" w:top="1140" w:bottom="1420" w:left="840" w:right="820"/>
        </w:sectPr>
      </w:pPr>
    </w:p>
    <w:p>
      <w:pPr>
        <w:spacing w:line="240" w:lineRule="auto" w:before="11"/>
        <w:rPr>
          <w:rFonts w:ascii="宋体" w:hAnsi="宋体" w:cs="宋体" w:eastAsia="宋体" w:hint="default"/>
          <w:sz w:val="17"/>
          <w:szCs w:val="17"/>
        </w:rPr>
      </w:pPr>
    </w:p>
    <w:p>
      <w:pPr>
        <w:pStyle w:val="BodyText"/>
        <w:spacing w:line="271" w:lineRule="auto" w:before="35"/>
        <w:ind w:left="294" w:right="198" w:firstLine="420"/>
        <w:jc w:val="left"/>
        <w:rPr>
          <w:rFonts w:ascii="宋体" w:hAnsi="宋体" w:cs="宋体" w:eastAsia="宋体" w:hint="default"/>
        </w:rPr>
      </w:pPr>
      <w:r>
        <w:rPr/>
        <w:t>（</w:t>
      </w:r>
      <w:r>
        <w:rPr>
          <w:rFonts w:ascii="宋体" w:hAnsi="宋体" w:cs="宋体" w:eastAsia="宋体" w:hint="default"/>
        </w:rPr>
        <w:t>3</w:t>
      </w:r>
      <w:r>
        <w:rPr/>
        <w:t>）金额较大的其他应付款说明：本公司其他应付款多为和商户的往来款或保证金，无单笔巨大的</w:t>
      </w:r>
      <w:r>
        <w:rPr>
          <w:spacing w:val="2"/>
        </w:rPr>
        <w:t> </w:t>
      </w:r>
      <w:r>
        <w:rPr/>
        <w:t>应付款项。</w:t>
      </w:r>
      <w:r>
        <w:rPr>
          <w:rFonts w:ascii="宋体" w:hAnsi="宋体" w:cs="宋体" w:eastAsia="宋体" w:hint="default"/>
        </w:rPr>
        <w:t> </w:t>
      </w:r>
    </w:p>
    <w:p>
      <w:pPr>
        <w:spacing w:line="240" w:lineRule="auto" w:before="7"/>
        <w:rPr>
          <w:rFonts w:ascii="宋体" w:hAnsi="宋体" w:cs="宋体" w:eastAsia="宋体" w:hint="default"/>
          <w:sz w:val="17"/>
          <w:szCs w:val="17"/>
        </w:rPr>
      </w:pPr>
    </w:p>
    <w:p>
      <w:pPr>
        <w:pStyle w:val="BodyText"/>
        <w:spacing w:line="240" w:lineRule="auto" w:before="0"/>
        <w:ind w:left="716" w:right="5137"/>
        <w:jc w:val="left"/>
        <w:rPr>
          <w:rFonts w:ascii="宋体" w:hAnsi="宋体" w:cs="宋体" w:eastAsia="宋体" w:hint="default"/>
        </w:rPr>
      </w:pPr>
      <w:r>
        <w:rPr/>
        <w:t>注释</w:t>
      </w:r>
      <w:r>
        <w:rPr>
          <w:spacing w:val="-48"/>
        </w:rPr>
        <w:t> </w:t>
      </w:r>
      <w:r>
        <w:rPr>
          <w:rFonts w:ascii="宋体" w:hAnsi="宋体" w:cs="宋体" w:eastAsia="宋体" w:hint="default"/>
        </w:rPr>
        <w:t>23</w:t>
      </w:r>
      <w:r>
        <w:rPr/>
        <w:t>．预计负债</w:t>
      </w:r>
      <w:r>
        <w:rPr>
          <w:rFonts w:ascii="宋体" w:hAnsi="宋体" w:cs="宋体" w:eastAsia="宋体" w:hint="default"/>
        </w:rPr>
        <w:t> </w:t>
      </w:r>
    </w:p>
    <w:p>
      <w:pPr>
        <w:spacing w:line="240" w:lineRule="auto" w:before="12"/>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2340"/>
        <w:gridCol w:w="2520"/>
        <w:gridCol w:w="1620"/>
        <w:gridCol w:w="1440"/>
        <w:gridCol w:w="2087"/>
      </w:tblGrid>
      <w:tr>
        <w:trPr>
          <w:trHeight w:val="44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800" w:right="0"/>
              <w:jc w:val="left"/>
              <w:rPr>
                <w:rFonts w:ascii="宋体" w:hAnsi="宋体" w:cs="宋体" w:eastAsia="宋体" w:hint="default"/>
                <w:sz w:val="18"/>
                <w:szCs w:val="18"/>
              </w:rPr>
            </w:pPr>
            <w:r>
              <w:rPr>
                <w:rFonts w:ascii="宋体"/>
                <w:sz w:val="18"/>
              </w:rPr>
              <w:t>2012-12-31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44"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5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583" w:right="0"/>
              <w:jc w:val="left"/>
              <w:rPr>
                <w:rFonts w:ascii="宋体" w:hAnsi="宋体" w:cs="宋体" w:eastAsia="宋体" w:hint="default"/>
                <w:sz w:val="18"/>
                <w:szCs w:val="18"/>
              </w:rPr>
            </w:pPr>
            <w:r>
              <w:rPr>
                <w:rFonts w:ascii="宋体"/>
                <w:sz w:val="18"/>
              </w:rPr>
              <w:t>2013-12-31 </w:t>
            </w:r>
          </w:p>
        </w:tc>
      </w:tr>
      <w:tr>
        <w:trPr>
          <w:trHeight w:val="34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未决诉讼、未决仲裁</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2,558,842.00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1"/>
              <w:jc w:val="right"/>
              <w:rPr>
                <w:rFonts w:ascii="宋体" w:hAnsi="宋体" w:cs="宋体" w:eastAsia="宋体" w:hint="default"/>
                <w:sz w:val="18"/>
                <w:szCs w:val="18"/>
              </w:rPr>
            </w:pPr>
            <w:r>
              <w:rPr>
                <w:rFonts w:ascii="宋体"/>
                <w:sz w:val="18"/>
              </w:rPr>
              <w:t> </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2,558,842.00</w:t>
            </w:r>
          </w:p>
        </w:tc>
      </w:tr>
      <w:tr>
        <w:trPr>
          <w:trHeight w:val="360"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619,311.00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z w:val="18"/>
              </w:rPr>
              <w:t>825,474.00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
              <w:jc w:val="right"/>
              <w:rPr>
                <w:rFonts w:ascii="宋体" w:hAnsi="宋体" w:cs="宋体" w:eastAsia="宋体" w:hint="default"/>
                <w:sz w:val="18"/>
                <w:szCs w:val="18"/>
              </w:rPr>
            </w:pPr>
            <w:r>
              <w:rPr>
                <w:rFonts w:ascii="宋体"/>
                <w:sz w:val="18"/>
              </w:rPr>
              <w:t> </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1,444,785.00</w:t>
            </w:r>
          </w:p>
        </w:tc>
      </w:tr>
      <w:tr>
        <w:trPr>
          <w:trHeight w:val="428"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18"/>
                <w:szCs w:val="18"/>
              </w:rPr>
            </w:pPr>
            <w:r>
              <w:rPr>
                <w:rFonts w:ascii="宋体"/>
                <w:sz w:val="18"/>
              </w:rPr>
              <w:t>3,178,153.00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9"/>
              <w:jc w:val="right"/>
              <w:rPr>
                <w:rFonts w:ascii="宋体" w:hAnsi="宋体" w:cs="宋体" w:eastAsia="宋体" w:hint="default"/>
                <w:sz w:val="18"/>
                <w:szCs w:val="18"/>
              </w:rPr>
            </w:pPr>
            <w:r>
              <w:rPr>
                <w:rFonts w:ascii="宋体"/>
                <w:sz w:val="18"/>
              </w:rPr>
              <w:t>825,474.00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
              <w:jc w:val="right"/>
              <w:rPr>
                <w:rFonts w:ascii="宋体" w:hAnsi="宋体" w:cs="宋体" w:eastAsia="宋体" w:hint="default"/>
                <w:sz w:val="18"/>
                <w:szCs w:val="18"/>
              </w:rPr>
            </w:pPr>
            <w:r>
              <w:rPr>
                <w:rFonts w:ascii="宋体"/>
                <w:sz w:val="18"/>
              </w:rPr>
              <w:t> </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18"/>
                <w:szCs w:val="18"/>
              </w:rPr>
            </w:pPr>
            <w:r>
              <w:rPr>
                <w:rFonts w:ascii="宋体"/>
                <w:sz w:val="18"/>
              </w:rPr>
              <w:t>4,003,627.00</w:t>
            </w:r>
          </w:p>
        </w:tc>
      </w:tr>
    </w:tbl>
    <w:p>
      <w:pPr>
        <w:pStyle w:val="BodyText"/>
        <w:spacing w:line="273" w:lineRule="auto" w:before="78"/>
        <w:ind w:left="294" w:right="198" w:firstLine="420"/>
        <w:jc w:val="left"/>
        <w:rPr>
          <w:rFonts w:ascii="宋体" w:hAnsi="宋体" w:cs="宋体" w:eastAsia="宋体" w:hint="default"/>
        </w:rPr>
      </w:pPr>
      <w:r>
        <w:rPr>
          <w:spacing w:val="-1"/>
        </w:rPr>
        <w:t>注：预计负债中的其他为秦皇岛地区商业顾客办理牡丹渤海物流联名卡后消费累计积分预计应给予的</w:t>
      </w:r>
      <w:r>
        <w:rPr/>
        <w:t> 积分反馈。</w:t>
      </w:r>
      <w:r>
        <w:rPr>
          <w:rFonts w:ascii="宋体" w:hAnsi="宋体" w:cs="宋体" w:eastAsia="宋体" w:hint="default"/>
        </w:rPr>
        <w:t> </w:t>
      </w:r>
    </w:p>
    <w:p>
      <w:pPr>
        <w:pStyle w:val="BodyText"/>
        <w:spacing w:line="240" w:lineRule="auto" w:before="164"/>
        <w:ind w:left="714" w:right="198"/>
        <w:jc w:val="left"/>
      </w:pPr>
      <w:r>
        <w:rPr>
          <w:rFonts w:ascii="宋体" w:hAnsi="宋体" w:cs="宋体" w:eastAsia="宋体" w:hint="default"/>
        </w:rPr>
        <w:t>2011</w:t>
      </w:r>
      <w:r>
        <w:rPr>
          <w:rFonts w:ascii="宋体" w:hAnsi="宋体" w:cs="宋体" w:eastAsia="宋体" w:hint="default"/>
          <w:spacing w:val="-27"/>
        </w:rPr>
        <w:t> </w:t>
      </w:r>
      <w:r>
        <w:rPr/>
        <w:t>年度增加的未决仲裁为本公司之间接控股子公司滁州茂业投资发展有限公司（简称</w:t>
      </w:r>
      <w:r>
        <w:rPr>
          <w:rFonts w:ascii="宋体" w:hAnsi="宋体" w:cs="宋体" w:eastAsia="宋体" w:hint="default"/>
        </w:rPr>
        <w:t>:</w:t>
      </w:r>
      <w:r>
        <w:rPr/>
        <w:t>滁州茂业）</w:t>
      </w:r>
    </w:p>
    <w:p>
      <w:pPr>
        <w:pStyle w:val="BodyText"/>
        <w:spacing w:line="273" w:lineRule="auto"/>
        <w:ind w:left="293" w:right="303"/>
        <w:jc w:val="both"/>
      </w:pPr>
      <w:r>
        <w:rPr>
          <w:rFonts w:ascii="宋体" w:hAnsi="宋体" w:cs="宋体" w:eastAsia="宋体" w:hint="default"/>
          <w:spacing w:val="-1"/>
        </w:rPr>
        <w:t>2009</w:t>
      </w:r>
      <w:r>
        <w:rPr>
          <w:rFonts w:ascii="宋体" w:hAnsi="宋体" w:cs="宋体" w:eastAsia="宋体" w:hint="default"/>
          <w:spacing w:val="-43"/>
        </w:rPr>
        <w:t> </w:t>
      </w:r>
      <w:r>
        <w:rPr>
          <w:spacing w:val="-2"/>
        </w:rPr>
        <w:t>年与滁州市国土资源局（简称：市国土局）签订土地开发补充协议，协议中滁州茂业承诺其获取的位</w:t>
      </w:r>
      <w:r>
        <w:rPr>
          <w:spacing w:val="-103"/>
        </w:rPr>
        <w:t> </w:t>
      </w:r>
      <w:r>
        <w:rPr>
          <w:spacing w:val="-103"/>
        </w:rPr>
      </w:r>
      <w:r>
        <w:rPr>
          <w:spacing w:val="-3"/>
        </w:rPr>
        <w:t>于滁州开发区丰乐大道与花园路交叉口东北角，国际车城西侧地（</w:t>
      </w:r>
      <w:r>
        <w:rPr>
          <w:rFonts w:ascii="宋体" w:hAnsi="宋体" w:cs="宋体" w:eastAsia="宋体" w:hint="default"/>
          <w:spacing w:val="-3"/>
        </w:rPr>
        <w:t>28</w:t>
      </w:r>
      <w:r>
        <w:rPr>
          <w:rFonts w:ascii="宋体" w:hAnsi="宋体" w:cs="宋体" w:eastAsia="宋体" w:hint="default"/>
          <w:spacing w:val="-52"/>
        </w:rPr>
        <w:t> </w:t>
      </w:r>
      <w:r>
        <w:rPr>
          <w:spacing w:val="-16"/>
        </w:rPr>
        <w:t>亩）在</w:t>
      </w:r>
      <w:r>
        <w:rPr>
          <w:spacing w:val="-53"/>
        </w:rPr>
        <w:t> </w:t>
      </w:r>
      <w:r>
        <w:rPr>
          <w:rFonts w:ascii="宋体" w:hAnsi="宋体" w:cs="宋体" w:eastAsia="宋体" w:hint="default"/>
        </w:rPr>
        <w:t>2009</w:t>
      </w:r>
      <w:r>
        <w:rPr>
          <w:rFonts w:ascii="宋体" w:hAnsi="宋体" w:cs="宋体" w:eastAsia="宋体" w:hint="default"/>
          <w:spacing w:val="-52"/>
        </w:rPr>
        <w:t> </w:t>
      </w:r>
      <w:r>
        <w:rPr/>
        <w:t>年</w:t>
      </w:r>
      <w:r>
        <w:rPr>
          <w:spacing w:val="-53"/>
        </w:rPr>
        <w:t> </w:t>
      </w:r>
      <w:r>
        <w:rPr>
          <w:rFonts w:ascii="宋体" w:hAnsi="宋体" w:cs="宋体" w:eastAsia="宋体" w:hint="default"/>
        </w:rPr>
        <w:t>12</w:t>
      </w:r>
      <w:r>
        <w:rPr>
          <w:rFonts w:ascii="宋体" w:hAnsi="宋体" w:cs="宋体" w:eastAsia="宋体" w:hint="default"/>
          <w:spacing w:val="-52"/>
        </w:rPr>
        <w:t> </w:t>
      </w:r>
      <w:r>
        <w:rPr/>
        <w:t>月</w:t>
      </w:r>
      <w:r>
        <w:rPr>
          <w:spacing w:val="-54"/>
        </w:rPr>
        <w:t> </w:t>
      </w:r>
      <w:r>
        <w:rPr>
          <w:rFonts w:ascii="宋体" w:hAnsi="宋体" w:cs="宋体" w:eastAsia="宋体" w:hint="default"/>
        </w:rPr>
        <w:t>31</w:t>
      </w:r>
      <w:r>
        <w:rPr>
          <w:rFonts w:ascii="宋体" w:hAnsi="宋体" w:cs="宋体" w:eastAsia="宋体" w:hint="default"/>
          <w:spacing w:val="-52"/>
        </w:rPr>
        <w:t> </w:t>
      </w:r>
      <w:r>
        <w:rPr>
          <w:spacing w:val="-6"/>
        </w:rPr>
        <w:t>日开工，</w:t>
      </w:r>
      <w:r>
        <w:rPr>
          <w:rFonts w:ascii="宋体" w:hAnsi="宋体" w:cs="宋体" w:eastAsia="宋体" w:hint="default"/>
          <w:spacing w:val="-6"/>
        </w:rPr>
        <w:t>2011</w:t>
      </w:r>
      <w:r>
        <w:rPr>
          <w:rFonts w:ascii="宋体" w:hAnsi="宋体" w:cs="宋体" w:eastAsia="宋体" w:hint="default"/>
        </w:rPr>
        <w:t> </w:t>
      </w:r>
      <w:r>
        <w:rPr/>
        <w:t>年</w:t>
      </w:r>
      <w:r>
        <w:rPr>
          <w:spacing w:val="-44"/>
        </w:rPr>
        <w:t> </w:t>
      </w:r>
      <w:r>
        <w:rPr>
          <w:rFonts w:ascii="宋体" w:hAnsi="宋体" w:cs="宋体" w:eastAsia="宋体" w:hint="default"/>
        </w:rPr>
        <w:t>9</w:t>
      </w:r>
      <w:r>
        <w:rPr>
          <w:rFonts w:ascii="宋体" w:hAnsi="宋体" w:cs="宋体" w:eastAsia="宋体" w:hint="default"/>
          <w:spacing w:val="-43"/>
        </w:rPr>
        <w:t> </w:t>
      </w:r>
      <w:r>
        <w:rPr/>
        <w:t>月</w:t>
      </w:r>
      <w:r>
        <w:rPr>
          <w:spacing w:val="-44"/>
        </w:rPr>
        <w:t> </w:t>
      </w:r>
      <w:r>
        <w:rPr>
          <w:rFonts w:ascii="宋体" w:hAnsi="宋体" w:cs="宋体" w:eastAsia="宋体" w:hint="default"/>
        </w:rPr>
        <w:t>30</w:t>
      </w:r>
      <w:r>
        <w:rPr>
          <w:rFonts w:ascii="宋体" w:hAnsi="宋体" w:cs="宋体" w:eastAsia="宋体" w:hint="default"/>
          <w:spacing w:val="-43"/>
        </w:rPr>
        <w:t> </w:t>
      </w:r>
      <w:r>
        <w:rPr/>
        <w:t>日前主体竣工。如未按时竣工，每延期一日，应按</w:t>
      </w:r>
      <w:r>
        <w:rPr>
          <w:spacing w:val="-44"/>
        </w:rPr>
        <w:t> </w:t>
      </w:r>
      <w:r>
        <w:rPr>
          <w:rFonts w:ascii="宋体" w:hAnsi="宋体" w:cs="宋体" w:eastAsia="宋体" w:hint="default"/>
        </w:rPr>
        <w:t>2009</w:t>
      </w:r>
      <w:r>
        <w:rPr>
          <w:rFonts w:ascii="宋体" w:hAnsi="宋体" w:cs="宋体" w:eastAsia="宋体" w:hint="default"/>
          <w:spacing w:val="-44"/>
        </w:rPr>
        <w:t> </w:t>
      </w:r>
      <w:r>
        <w:rPr/>
        <w:t>年</w:t>
      </w:r>
      <w:r>
        <w:rPr>
          <w:spacing w:val="-44"/>
        </w:rPr>
        <w:t> </w:t>
      </w:r>
      <w:r>
        <w:rPr>
          <w:rFonts w:ascii="宋体" w:hAnsi="宋体" w:cs="宋体" w:eastAsia="宋体" w:hint="default"/>
        </w:rPr>
        <w:t>11</w:t>
      </w:r>
      <w:r>
        <w:rPr>
          <w:rFonts w:ascii="宋体" w:hAnsi="宋体" w:cs="宋体" w:eastAsia="宋体" w:hint="default"/>
          <w:spacing w:val="-43"/>
        </w:rPr>
        <w:t> </w:t>
      </w:r>
      <w:r>
        <w:rPr/>
        <w:t>月该宗地市场价（评估价格）向</w:t>
      </w:r>
    </w:p>
    <w:p>
      <w:pPr>
        <w:pStyle w:val="BodyText"/>
        <w:spacing w:line="240" w:lineRule="auto" w:before="7"/>
        <w:ind w:left="293" w:right="198"/>
        <w:jc w:val="left"/>
      </w:pPr>
      <w:r>
        <w:rPr/>
        <w:t>市国土局支付</w:t>
      </w:r>
      <w:r>
        <w:rPr>
          <w:spacing w:val="-50"/>
        </w:rPr>
        <w:t> </w:t>
      </w:r>
      <w:r>
        <w:rPr>
          <w:rFonts w:ascii="宋体" w:hAnsi="宋体" w:cs="宋体" w:eastAsia="宋体" w:hint="default"/>
        </w:rPr>
        <w:t>1</w:t>
      </w:r>
      <w:r>
        <w:rPr/>
        <w:t>‰的滞纳金。截止</w:t>
      </w:r>
      <w:r>
        <w:rPr>
          <w:spacing w:val="-50"/>
        </w:rPr>
        <w:t> </w:t>
      </w:r>
      <w:r>
        <w:rPr>
          <w:rFonts w:ascii="宋体" w:hAnsi="宋体" w:cs="宋体" w:eastAsia="宋体" w:hint="default"/>
        </w:rPr>
        <w:t>2011</w:t>
      </w:r>
      <w:r>
        <w:rPr>
          <w:rFonts w:ascii="宋体" w:hAnsi="宋体" w:cs="宋体" w:eastAsia="宋体" w:hint="default"/>
          <w:spacing w:val="-49"/>
        </w:rPr>
        <w:t> </w:t>
      </w:r>
      <w:r>
        <w:rPr/>
        <w:t>年</w:t>
      </w:r>
      <w:r>
        <w:rPr>
          <w:spacing w:val="-50"/>
        </w:rPr>
        <w:t> </w:t>
      </w:r>
      <w:r>
        <w:rPr>
          <w:rFonts w:ascii="宋体" w:hAnsi="宋体" w:cs="宋体" w:eastAsia="宋体" w:hint="default"/>
        </w:rPr>
        <w:t>9</w:t>
      </w:r>
      <w:r>
        <w:rPr>
          <w:rFonts w:ascii="宋体" w:hAnsi="宋体" w:cs="宋体" w:eastAsia="宋体" w:hint="default"/>
          <w:spacing w:val="-49"/>
        </w:rPr>
        <w:t> </w:t>
      </w:r>
      <w:r>
        <w:rPr/>
        <w:t>月</w:t>
      </w:r>
      <w:r>
        <w:rPr>
          <w:spacing w:val="-50"/>
        </w:rPr>
        <w:t> </w:t>
      </w:r>
      <w:r>
        <w:rPr>
          <w:rFonts w:ascii="宋体" w:hAnsi="宋体" w:cs="宋体" w:eastAsia="宋体" w:hint="default"/>
        </w:rPr>
        <w:t>30</w:t>
      </w:r>
      <w:r>
        <w:rPr>
          <w:rFonts w:ascii="宋体" w:hAnsi="宋体" w:cs="宋体" w:eastAsia="宋体" w:hint="default"/>
          <w:spacing w:val="-49"/>
        </w:rPr>
        <w:t> </w:t>
      </w:r>
      <w:r>
        <w:rPr/>
        <w:t>日前，该地块的西侧未依约竣工。后经申请人、被申请</w:t>
      </w:r>
    </w:p>
    <w:p>
      <w:pPr>
        <w:pStyle w:val="BodyText"/>
        <w:spacing w:line="273" w:lineRule="auto"/>
        <w:ind w:left="293" w:right="198"/>
        <w:jc w:val="left"/>
      </w:pPr>
      <w:r>
        <w:rPr/>
        <w:t>人共同委托安徽金地源不动产评估有限责任公司对该西侧地进行了评估，评估市场价为</w:t>
      </w:r>
      <w:r>
        <w:rPr>
          <w:spacing w:val="-57"/>
        </w:rPr>
        <w:t> </w:t>
      </w:r>
      <w:r>
        <w:rPr>
          <w:rFonts w:ascii="宋体" w:hAnsi="宋体" w:cs="宋体" w:eastAsia="宋体" w:hint="default"/>
        </w:rPr>
        <w:t>2781.35</w:t>
      </w:r>
      <w:r>
        <w:rPr>
          <w:rFonts w:ascii="宋体" w:hAnsi="宋体" w:cs="宋体" w:eastAsia="宋体" w:hint="default"/>
          <w:spacing w:val="-56"/>
        </w:rPr>
        <w:t> </w:t>
      </w:r>
      <w:r>
        <w:rPr>
          <w:spacing w:val="-3"/>
        </w:rPr>
        <w:t>万元。由</w:t>
      </w:r>
      <w:r>
        <w:rPr/>
        <w:t> </w:t>
      </w:r>
      <w:r>
        <w:rPr>
          <w:spacing w:val="-3"/>
        </w:rPr>
        <w:t>于滁州茂业未按期竣工，市国土局已向滁州仲裁委员会提起支付滞纳金仲裁申请。根据上述协议书的约定，</w:t>
      </w:r>
      <w:r>
        <w:rPr>
          <w:spacing w:val="-92"/>
        </w:rPr>
        <w:t> </w:t>
      </w:r>
      <w:r>
        <w:rPr>
          <w:spacing w:val="-92"/>
        </w:rPr>
      </w:r>
      <w:r>
        <w:rPr>
          <w:rFonts w:ascii="宋体" w:hAnsi="宋体" w:cs="宋体" w:eastAsia="宋体" w:hint="default"/>
        </w:rPr>
        <w:t>2011</w:t>
      </w:r>
      <w:r>
        <w:rPr>
          <w:rFonts w:ascii="宋体" w:hAnsi="宋体" w:cs="宋体" w:eastAsia="宋体" w:hint="default"/>
          <w:spacing w:val="-43"/>
        </w:rPr>
        <w:t> </w:t>
      </w:r>
      <w:r>
        <w:rPr/>
        <w:t>年度应支付滞纳金</w:t>
      </w:r>
      <w:r>
        <w:rPr>
          <w:spacing w:val="-44"/>
        </w:rPr>
        <w:t> </w:t>
      </w:r>
      <w:r>
        <w:rPr>
          <w:rFonts w:ascii="宋体" w:hAnsi="宋体" w:cs="宋体" w:eastAsia="宋体" w:hint="default"/>
        </w:rPr>
        <w:t>2,558,842.00</w:t>
      </w:r>
      <w:r>
        <w:rPr>
          <w:rFonts w:ascii="宋体" w:hAnsi="宋体" w:cs="宋体" w:eastAsia="宋体" w:hint="default"/>
          <w:spacing w:val="-45"/>
        </w:rPr>
        <w:t> </w:t>
      </w:r>
      <w:r>
        <w:rPr/>
        <w:t>元。</w:t>
      </w:r>
      <w:r>
        <w:rPr>
          <w:rFonts w:ascii="宋体" w:hAnsi="宋体" w:cs="宋体" w:eastAsia="宋体" w:hint="default"/>
        </w:rPr>
        <w:t>2012</w:t>
      </w:r>
      <w:r>
        <w:rPr>
          <w:rFonts w:ascii="宋体" w:hAnsi="宋体" w:cs="宋体" w:eastAsia="宋体" w:hint="default"/>
          <w:spacing w:val="-43"/>
        </w:rPr>
        <w:t> </w:t>
      </w:r>
      <w:r>
        <w:rPr/>
        <w:t>年</w:t>
      </w:r>
      <w:r>
        <w:rPr>
          <w:spacing w:val="-44"/>
        </w:rPr>
        <w:t> </w:t>
      </w:r>
      <w:r>
        <w:rPr>
          <w:rFonts w:ascii="宋体" w:hAnsi="宋体" w:cs="宋体" w:eastAsia="宋体" w:hint="default"/>
        </w:rPr>
        <w:t>3</w:t>
      </w:r>
      <w:r>
        <w:rPr>
          <w:rFonts w:ascii="宋体" w:hAnsi="宋体" w:cs="宋体" w:eastAsia="宋体" w:hint="default"/>
          <w:spacing w:val="-43"/>
        </w:rPr>
        <w:t> </w:t>
      </w:r>
      <w:r>
        <w:rPr/>
        <w:t>月</w:t>
      </w:r>
      <w:r>
        <w:rPr>
          <w:spacing w:val="-44"/>
        </w:rPr>
        <w:t> </w:t>
      </w:r>
      <w:r>
        <w:rPr>
          <w:rFonts w:ascii="宋体" w:hAnsi="宋体" w:cs="宋体" w:eastAsia="宋体" w:hint="default"/>
        </w:rPr>
        <w:t>12</w:t>
      </w:r>
      <w:r>
        <w:rPr>
          <w:rFonts w:ascii="宋体" w:hAnsi="宋体" w:cs="宋体" w:eastAsia="宋体" w:hint="default"/>
          <w:spacing w:val="-43"/>
        </w:rPr>
        <w:t> </w:t>
      </w:r>
      <w:r>
        <w:rPr/>
        <w:t>日，市国土局根据“大滁城”建设指挥部（现 </w:t>
      </w:r>
      <w:r>
        <w:rPr>
          <w:spacing w:val="-1"/>
        </w:rPr>
        <w:t>为“美好新滁城”建设指挥部）会议精神与滁州茂业签订补充协议（之后撤销上述仲裁申请），补充协议</w:t>
      </w:r>
      <w:r>
        <w:rPr>
          <w:spacing w:val="-93"/>
        </w:rPr>
        <w:t> </w:t>
      </w:r>
      <w:r>
        <w:rPr>
          <w:spacing w:val="-93"/>
        </w:rPr>
      </w:r>
      <w:r>
        <w:rPr/>
        <w:t>约定，滁州开发区丰乐大道与花园路交叉口东北角，国际车城西侧地（</w:t>
      </w:r>
      <w:r>
        <w:rPr>
          <w:rFonts w:ascii="宋体" w:hAnsi="宋体" w:cs="宋体" w:eastAsia="宋体" w:hint="default"/>
        </w:rPr>
        <w:t>28</w:t>
      </w:r>
      <w:r>
        <w:rPr>
          <w:rFonts w:ascii="宋体" w:hAnsi="宋体" w:cs="宋体" w:eastAsia="宋体" w:hint="default"/>
          <w:spacing w:val="-78"/>
        </w:rPr>
        <w:t> </w:t>
      </w:r>
      <w:r>
        <w:rPr/>
        <w:t>亩）用地的在建财富广场酒店工 程项目必须于</w:t>
      </w:r>
      <w:r>
        <w:rPr>
          <w:spacing w:val="-56"/>
        </w:rPr>
        <w:t> </w:t>
      </w:r>
      <w:r>
        <w:rPr>
          <w:rFonts w:ascii="宋体" w:hAnsi="宋体" w:cs="宋体" w:eastAsia="宋体" w:hint="default"/>
        </w:rPr>
        <w:t>2012</w:t>
      </w:r>
      <w:r>
        <w:rPr>
          <w:rFonts w:ascii="宋体" w:hAnsi="宋体" w:cs="宋体" w:eastAsia="宋体" w:hint="default"/>
          <w:spacing w:val="-56"/>
        </w:rPr>
        <w:t> </w:t>
      </w:r>
      <w:r>
        <w:rPr/>
        <w:t>年</w:t>
      </w:r>
      <w:r>
        <w:rPr>
          <w:spacing w:val="-56"/>
        </w:rPr>
        <w:t> </w:t>
      </w:r>
      <w:r>
        <w:rPr>
          <w:rFonts w:ascii="宋体" w:hAnsi="宋体" w:cs="宋体" w:eastAsia="宋体" w:hint="default"/>
        </w:rPr>
        <w:t>10</w:t>
      </w:r>
      <w:r>
        <w:rPr>
          <w:rFonts w:ascii="宋体" w:hAnsi="宋体" w:cs="宋体" w:eastAsia="宋体" w:hint="default"/>
          <w:spacing w:val="-56"/>
        </w:rPr>
        <w:t> </w:t>
      </w:r>
      <w:r>
        <w:rPr/>
        <w:t>月</w:t>
      </w:r>
      <w:r>
        <w:rPr>
          <w:spacing w:val="-57"/>
        </w:rPr>
        <w:t> </w:t>
      </w:r>
      <w:r>
        <w:rPr>
          <w:rFonts w:ascii="宋体" w:hAnsi="宋体" w:cs="宋体" w:eastAsia="宋体" w:hint="default"/>
        </w:rPr>
        <w:t>31</w:t>
      </w:r>
      <w:r>
        <w:rPr>
          <w:rFonts w:ascii="宋体" w:hAnsi="宋体" w:cs="宋体" w:eastAsia="宋体" w:hint="default"/>
          <w:spacing w:val="-56"/>
        </w:rPr>
        <w:t> </w:t>
      </w:r>
      <w:r>
        <w:rPr>
          <w:spacing w:val="-5"/>
        </w:rPr>
        <w:t>日主体封顶，</w:t>
      </w:r>
      <w:r>
        <w:rPr>
          <w:rFonts w:ascii="宋体" w:hAnsi="宋体" w:cs="宋体" w:eastAsia="宋体" w:hint="default"/>
          <w:spacing w:val="-5"/>
        </w:rPr>
        <w:t>2013</w:t>
      </w:r>
      <w:r>
        <w:rPr>
          <w:rFonts w:ascii="宋体" w:hAnsi="宋体" w:cs="宋体" w:eastAsia="宋体" w:hint="default"/>
          <w:spacing w:val="-56"/>
        </w:rPr>
        <w:t> </w:t>
      </w:r>
      <w:r>
        <w:rPr/>
        <w:t>年</w:t>
      </w:r>
      <w:r>
        <w:rPr>
          <w:spacing w:val="-57"/>
        </w:rPr>
        <w:t> </w:t>
      </w:r>
      <w:r>
        <w:rPr>
          <w:rFonts w:ascii="宋体" w:hAnsi="宋体" w:cs="宋体" w:eastAsia="宋体" w:hint="default"/>
        </w:rPr>
        <w:t>4</w:t>
      </w:r>
      <w:r>
        <w:rPr>
          <w:rFonts w:ascii="宋体" w:hAnsi="宋体" w:cs="宋体" w:eastAsia="宋体" w:hint="default"/>
          <w:spacing w:val="-56"/>
        </w:rPr>
        <w:t> </w:t>
      </w:r>
      <w:r>
        <w:rPr/>
        <w:t>月</w:t>
      </w:r>
      <w:r>
        <w:rPr>
          <w:spacing w:val="-57"/>
        </w:rPr>
        <w:t> </w:t>
      </w:r>
      <w:r>
        <w:rPr>
          <w:rFonts w:ascii="宋体" w:hAnsi="宋体" w:cs="宋体" w:eastAsia="宋体" w:hint="default"/>
        </w:rPr>
        <w:t>30</w:t>
      </w:r>
      <w:r>
        <w:rPr>
          <w:rFonts w:ascii="宋体" w:hAnsi="宋体" w:cs="宋体" w:eastAsia="宋体" w:hint="default"/>
          <w:spacing w:val="-56"/>
        </w:rPr>
        <w:t> </w:t>
      </w:r>
      <w:r>
        <w:rPr/>
        <w:t>日前竣工验收，如滁州茂业不能按上述时间节</w:t>
      </w:r>
    </w:p>
    <w:p>
      <w:pPr>
        <w:pStyle w:val="BodyText"/>
        <w:spacing w:line="273" w:lineRule="auto" w:before="7"/>
        <w:ind w:left="293" w:right="291"/>
        <w:jc w:val="left"/>
        <w:rPr>
          <w:rFonts w:ascii="宋体" w:hAnsi="宋体" w:cs="宋体" w:eastAsia="宋体" w:hint="default"/>
        </w:rPr>
      </w:pPr>
      <w:r>
        <w:rPr/>
        <w:t>点完成工程进度，则仍将执行 </w:t>
      </w:r>
      <w:r>
        <w:rPr>
          <w:rFonts w:ascii="宋体" w:hAnsi="宋体" w:cs="宋体" w:eastAsia="宋体" w:hint="default"/>
        </w:rPr>
        <w:t>2009</w:t>
      </w:r>
      <w:r>
        <w:rPr>
          <w:rFonts w:ascii="宋体" w:hAnsi="宋体" w:cs="宋体" w:eastAsia="宋体" w:hint="default"/>
          <w:spacing w:val="-24"/>
        </w:rPr>
        <w:t> </w:t>
      </w:r>
      <w:r>
        <w:rPr/>
        <w:t>年与市国土局签订土地开发补充协议承担违约责任，如按照以上时间 节点完成主体封顶和竣工验收，市国土局不再追究滁州茂业的违约责任。</w:t>
      </w:r>
      <w:r>
        <w:rPr>
          <w:rFonts w:ascii="宋体" w:hAnsi="宋体" w:cs="宋体" w:eastAsia="宋体" w:hint="default"/>
        </w:rPr>
        <w:t> </w:t>
      </w:r>
    </w:p>
    <w:p>
      <w:pPr>
        <w:pStyle w:val="BodyText"/>
        <w:spacing w:line="240" w:lineRule="auto" w:before="7"/>
        <w:ind w:left="713" w:right="198"/>
        <w:jc w:val="left"/>
      </w:pPr>
      <w:r>
        <w:rPr>
          <w:rFonts w:ascii="宋体" w:hAnsi="宋体" w:cs="宋体" w:eastAsia="宋体" w:hint="default"/>
          <w:spacing w:val="-1"/>
        </w:rPr>
        <w:t>2013</w:t>
      </w:r>
      <w:r>
        <w:rPr>
          <w:rFonts w:ascii="宋体" w:hAnsi="宋体" w:cs="宋体" w:eastAsia="宋体" w:hint="default"/>
          <w:spacing w:val="-45"/>
        </w:rPr>
        <w:t> </w:t>
      </w:r>
      <w:r>
        <w:rPr>
          <w:spacing w:val="-2"/>
        </w:rPr>
        <w:t>年因宏观政策导向，高星级酒店消费市场出现变化，本公司在财富广场酒店项目施工中，调整项</w:t>
      </w:r>
    </w:p>
    <w:p>
      <w:pPr>
        <w:pStyle w:val="BodyText"/>
        <w:spacing w:line="273" w:lineRule="auto"/>
        <w:ind w:left="293" w:right="218"/>
        <w:jc w:val="left"/>
        <w:rPr>
          <w:rFonts w:ascii="宋体" w:hAnsi="宋体" w:cs="宋体" w:eastAsia="宋体" w:hint="default"/>
        </w:rPr>
      </w:pPr>
      <w:r>
        <w:rPr>
          <w:spacing w:val="-7"/>
        </w:rPr>
        <w:t>目定位、优化设计，工程延期。本公司于</w:t>
      </w:r>
      <w:r>
        <w:rPr>
          <w:spacing w:val="-51"/>
        </w:rPr>
        <w:t> </w:t>
      </w:r>
      <w:r>
        <w:rPr>
          <w:rFonts w:ascii="宋体" w:hAnsi="宋体" w:cs="宋体" w:eastAsia="宋体" w:hint="default"/>
        </w:rPr>
        <w:t>2014</w:t>
      </w:r>
      <w:r>
        <w:rPr>
          <w:rFonts w:ascii="宋体" w:hAnsi="宋体" w:cs="宋体" w:eastAsia="宋体" w:hint="default"/>
          <w:spacing w:val="-50"/>
        </w:rPr>
        <w:t> </w:t>
      </w:r>
      <w:r>
        <w:rPr/>
        <w:t>年</w:t>
      </w:r>
      <w:r>
        <w:rPr>
          <w:spacing w:val="-52"/>
        </w:rPr>
        <w:t> </w:t>
      </w:r>
      <w:r>
        <w:rPr>
          <w:rFonts w:ascii="宋体" w:hAnsi="宋体" w:cs="宋体" w:eastAsia="宋体" w:hint="default"/>
        </w:rPr>
        <w:t>2</w:t>
      </w:r>
      <w:r>
        <w:rPr>
          <w:rFonts w:ascii="宋体" w:hAnsi="宋体" w:cs="宋体" w:eastAsia="宋体" w:hint="default"/>
          <w:spacing w:val="-51"/>
        </w:rPr>
        <w:t> </w:t>
      </w:r>
      <w:r>
        <w:rPr/>
        <w:t>月</w:t>
      </w:r>
      <w:r>
        <w:rPr>
          <w:spacing w:val="-51"/>
        </w:rPr>
        <w:t> </w:t>
      </w:r>
      <w:r>
        <w:rPr>
          <w:rFonts w:ascii="宋体" w:hAnsi="宋体" w:cs="宋体" w:eastAsia="宋体" w:hint="default"/>
        </w:rPr>
        <w:t>17</w:t>
      </w:r>
      <w:r>
        <w:rPr>
          <w:rFonts w:ascii="宋体" w:hAnsi="宋体" w:cs="宋体" w:eastAsia="宋体" w:hint="default"/>
          <w:spacing w:val="-50"/>
        </w:rPr>
        <w:t> </w:t>
      </w:r>
      <w:r>
        <w:rPr>
          <w:spacing w:val="-6"/>
        </w:rPr>
        <w:t>日收到“美好新滁城”建设指挥部综合办公室“关</w:t>
      </w:r>
      <w:r>
        <w:rPr>
          <w:spacing w:val="-101"/>
        </w:rPr>
        <w:t> </w:t>
      </w:r>
      <w:r>
        <w:rPr>
          <w:spacing w:val="-101"/>
        </w:rPr>
      </w:r>
      <w:r>
        <w:rPr>
          <w:spacing w:val="-1"/>
        </w:rPr>
        <w:t>于滁州长江财富广场酒店建设违约责任及违约金事项的函”，函中约定“美好新滁城”建设指挥部综合办</w:t>
      </w:r>
      <w:r>
        <w:rPr>
          <w:spacing w:val="-94"/>
        </w:rPr>
        <w:t> </w:t>
      </w:r>
      <w:r>
        <w:rPr>
          <w:spacing w:val="-94"/>
        </w:rPr>
      </w:r>
      <w:r>
        <w:rPr/>
        <w:t>公室考虑到滁州茂业在财富广场酒店项目建设过程中的实际情况，同意在 </w:t>
      </w:r>
      <w:r>
        <w:rPr>
          <w:rFonts w:ascii="宋体" w:hAnsi="宋体" w:cs="宋体" w:eastAsia="宋体" w:hint="default"/>
        </w:rPr>
        <w:t>2014</w:t>
      </w:r>
      <w:r>
        <w:rPr>
          <w:rFonts w:ascii="宋体" w:hAnsi="宋体" w:cs="宋体" w:eastAsia="宋体" w:hint="default"/>
          <w:spacing w:val="-25"/>
        </w:rPr>
        <w:t> </w:t>
      </w:r>
      <w:r>
        <w:rPr/>
        <w:t>年财富广场酒店开业后， 由滁州市“美好新滁城”建设指挥部将滁州茂业的违约责任及违约金事项予以免除。按照公司施工进度安 排，整个财富广场项目应在 </w:t>
      </w:r>
      <w:r>
        <w:rPr>
          <w:rFonts w:ascii="宋体" w:hAnsi="宋体" w:cs="宋体" w:eastAsia="宋体" w:hint="default"/>
        </w:rPr>
        <w:t>2014</w:t>
      </w:r>
      <w:r>
        <w:rPr>
          <w:rFonts w:ascii="宋体" w:hAnsi="宋体" w:cs="宋体" w:eastAsia="宋体" w:hint="default"/>
          <w:spacing w:val="-25"/>
        </w:rPr>
        <w:t> </w:t>
      </w:r>
      <w:r>
        <w:rPr/>
        <w:t>年完工，其中酒店已近竣工。依据企业会计准则规定与或有事项相关的 义务同时满足下列条件的，应当确认为预计负债：该义务是企业承担的现实义务；履行该义务很可能导致 经济利益流出企业；该义务的金额能够可靠的计量。其中：履行该义务很可能导致经济利益流出企业，是 指履行与或有事项相关的现实义务时，导致经济利益流出企业的可能性超过 </w:t>
      </w:r>
      <w:r>
        <w:rPr>
          <w:rFonts w:ascii="宋体" w:hAnsi="宋体" w:cs="宋体" w:eastAsia="宋体" w:hint="default"/>
        </w:rPr>
        <w:t>50%</w:t>
      </w:r>
      <w:r>
        <w:rPr/>
        <w:t>但小于或等于</w:t>
      </w:r>
      <w:r>
        <w:rPr>
          <w:spacing w:val="-27"/>
        </w:rPr>
        <w:t> </w:t>
      </w:r>
      <w:r>
        <w:rPr>
          <w:rFonts w:ascii="宋体" w:hAnsi="宋体" w:cs="宋体" w:eastAsia="宋体" w:hint="default"/>
        </w:rPr>
        <w:t>95%</w:t>
      </w:r>
      <w:r>
        <w:rPr/>
        <w:t>。本公 司董事会认为，滁州茂业开发的财富广场项目建设进展获得滁州市“美好新滁城”建设指挥部综合办公室 的肯定，争取财富广场项目早日竣工，为“美好新滁城”增亮点，与当地党委、政府目标一致，根据施工 进度和 </w:t>
      </w:r>
      <w:r>
        <w:rPr>
          <w:rFonts w:ascii="宋体" w:hAnsi="宋体" w:cs="宋体" w:eastAsia="宋体" w:hint="default"/>
        </w:rPr>
      </w:r>
      <w:r>
        <w:rPr/>
        <w:t>“美好新滁城”建设指挥部综合办公室的函发生追究违约责任及支付违约金事项可能性小于</w:t>
      </w:r>
      <w:r>
        <w:rPr>
          <w:spacing w:val="-56"/>
        </w:rPr>
        <w:t> </w:t>
      </w:r>
      <w:r>
        <w:rPr>
          <w:rFonts w:ascii="宋体" w:hAnsi="宋体" w:cs="宋体" w:eastAsia="宋体" w:hint="default"/>
        </w:rPr>
        <w:t>50%</w:t>
      </w:r>
      <w:r>
        <w:rPr/>
        <w:t>。 故此本年度未计提该项违约金。</w:t>
      </w:r>
      <w:r>
        <w:rPr>
          <w:rFonts w:ascii="宋体" w:hAnsi="宋体" w:cs="宋体" w:eastAsia="宋体" w:hint="default"/>
        </w:rPr>
        <w:t> </w:t>
      </w:r>
    </w:p>
    <w:p>
      <w:pPr>
        <w:spacing w:line="240" w:lineRule="auto" w:before="6"/>
        <w:rPr>
          <w:rFonts w:ascii="宋体" w:hAnsi="宋体" w:cs="宋体" w:eastAsia="宋体" w:hint="default"/>
          <w:sz w:val="24"/>
          <w:szCs w:val="24"/>
        </w:rPr>
      </w:pPr>
    </w:p>
    <w:p>
      <w:pPr>
        <w:pStyle w:val="BodyText"/>
        <w:spacing w:line="240" w:lineRule="auto" w:before="0"/>
        <w:ind w:left="716" w:right="5137"/>
        <w:jc w:val="left"/>
        <w:rPr>
          <w:rFonts w:ascii="宋体" w:hAnsi="宋体" w:cs="宋体" w:eastAsia="宋体" w:hint="default"/>
        </w:rPr>
      </w:pPr>
      <w:r>
        <w:rPr/>
        <w:t>注释</w:t>
      </w:r>
      <w:r>
        <w:rPr>
          <w:spacing w:val="-48"/>
        </w:rPr>
        <w:t> </w:t>
      </w:r>
      <w:r>
        <w:rPr>
          <w:rFonts w:ascii="宋体" w:hAnsi="宋体" w:cs="宋体" w:eastAsia="宋体" w:hint="default"/>
        </w:rPr>
        <w:t>24</w:t>
      </w:r>
      <w:r>
        <w:rPr/>
        <w:t>．长期借款</w:t>
      </w:r>
      <w:r>
        <w:rPr>
          <w:rFonts w:ascii="宋体" w:hAnsi="宋体" w:cs="宋体" w:eastAsia="宋体" w:hint="default"/>
        </w:rPr>
        <w:t> </w:t>
      </w:r>
    </w:p>
    <w:p>
      <w:pPr>
        <w:pStyle w:val="BodyText"/>
        <w:spacing w:line="240" w:lineRule="auto" w:before="130"/>
        <w:ind w:left="716" w:right="5137"/>
        <w:jc w:val="left"/>
        <w:rPr>
          <w:rFonts w:ascii="宋体" w:hAnsi="宋体" w:cs="宋体" w:eastAsia="宋体" w:hint="default"/>
        </w:rPr>
      </w:pPr>
      <w:r>
        <w:rPr/>
        <w:t>长期借款分类</w:t>
      </w:r>
      <w:r>
        <w:rPr>
          <w:rFonts w:ascii="宋体" w:hAnsi="宋体" w:cs="宋体" w:eastAsia="宋体" w:hint="default"/>
        </w:rPr>
        <w:t>  </w:t>
      </w:r>
    </w:p>
    <w:p>
      <w:pPr>
        <w:spacing w:line="240" w:lineRule="auto" w:before="4"/>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600"/>
        <w:gridCol w:w="3420"/>
        <w:gridCol w:w="2987"/>
      </w:tblGrid>
      <w:tr>
        <w:trPr>
          <w:trHeight w:val="346"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8" w:right="0"/>
              <w:jc w:val="center"/>
              <w:rPr>
                <w:rFonts w:ascii="宋体" w:hAnsi="宋体" w:cs="宋体" w:eastAsia="宋体" w:hint="default"/>
                <w:sz w:val="18"/>
                <w:szCs w:val="18"/>
              </w:rPr>
            </w:pPr>
            <w:r>
              <w:rPr>
                <w:rFonts w:ascii="宋体"/>
                <w:sz w:val="18"/>
              </w:rPr>
              <w:t>2013-12-31 </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4" w:right="0"/>
              <w:jc w:val="left"/>
              <w:rPr>
                <w:rFonts w:ascii="宋体" w:hAnsi="宋体" w:cs="宋体" w:eastAsia="宋体" w:hint="default"/>
                <w:sz w:val="18"/>
                <w:szCs w:val="18"/>
              </w:rPr>
            </w:pPr>
            <w:r>
              <w:rPr>
                <w:rFonts w:ascii="宋体"/>
                <w:sz w:val="18"/>
              </w:rPr>
              <w:t>2012-12-31 </w:t>
            </w:r>
          </w:p>
        </w:tc>
      </w:tr>
      <w:tr>
        <w:trPr>
          <w:trHeight w:val="322"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抵押借款</w:t>
            </w:r>
            <w:r>
              <w:rPr>
                <w:rFonts w:ascii="宋体" w:hAnsi="宋体" w:cs="宋体" w:eastAsia="宋体" w:hint="default"/>
                <w:sz w:val="18"/>
                <w:szCs w:val="18"/>
              </w:rPr>
              <w:t> </w:t>
            </w:r>
          </w:p>
        </w:tc>
        <w:tc>
          <w:tcPr>
            <w:tcW w:w="3420"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80,000,000.00</w:t>
            </w:r>
          </w:p>
        </w:tc>
      </w:tr>
      <w:tr>
        <w:trPr>
          <w:trHeight w:val="373"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3420"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18"/>
                <w:szCs w:val="18"/>
              </w:rPr>
            </w:pPr>
            <w:r>
              <w:rPr>
                <w:rFonts w:ascii="宋体"/>
                <w:sz w:val="18"/>
              </w:rPr>
              <w:t>80,000,000.00</w:t>
            </w:r>
          </w:p>
        </w:tc>
      </w:tr>
    </w:tbl>
    <w:p>
      <w:pPr>
        <w:spacing w:after="0" w:line="240" w:lineRule="auto"/>
        <w:jc w:val="right"/>
        <w:rPr>
          <w:rFonts w:ascii="宋体" w:hAnsi="宋体" w:cs="宋体" w:eastAsia="宋体" w:hint="default"/>
          <w:sz w:val="18"/>
          <w:szCs w:val="18"/>
        </w:rPr>
        <w:sectPr>
          <w:footerReference w:type="default" r:id="rId41"/>
          <w:pgSz w:w="11900" w:h="16840"/>
          <w:pgMar w:footer="1222" w:header="883" w:top="1140" w:bottom="1420" w:left="840" w:right="820"/>
        </w:sectPr>
      </w:pPr>
    </w:p>
    <w:p>
      <w:pPr>
        <w:spacing w:line="240" w:lineRule="auto" w:before="9"/>
        <w:rPr>
          <w:rFonts w:ascii="宋体" w:hAnsi="宋体" w:cs="宋体" w:eastAsia="宋体" w:hint="default"/>
          <w:sz w:val="17"/>
          <w:szCs w:val="17"/>
        </w:rPr>
      </w:pPr>
    </w:p>
    <w:p>
      <w:pPr>
        <w:pStyle w:val="BodyText"/>
        <w:spacing w:line="240" w:lineRule="auto" w:before="35"/>
        <w:ind w:left="716" w:right="5137"/>
        <w:jc w:val="left"/>
        <w:rPr>
          <w:rFonts w:ascii="宋体" w:hAnsi="宋体" w:cs="宋体" w:eastAsia="宋体" w:hint="default"/>
        </w:rPr>
      </w:pPr>
      <w:r>
        <w:rPr/>
        <w:t>注释</w:t>
      </w:r>
      <w:r>
        <w:rPr>
          <w:spacing w:val="-46"/>
        </w:rPr>
        <w:t> </w:t>
      </w:r>
      <w:r>
        <w:rPr>
          <w:rFonts w:ascii="宋体" w:hAnsi="宋体" w:cs="宋体" w:eastAsia="宋体" w:hint="default"/>
        </w:rPr>
        <w:t>25</w:t>
      </w:r>
      <w:r>
        <w:rPr/>
        <w:t>．其他非流动负债</w:t>
      </w:r>
      <w:r>
        <w:rPr>
          <w:rFonts w:ascii="宋体" w:hAnsi="宋体" w:cs="宋体" w:eastAsia="宋体" w:hint="default"/>
        </w:rPr>
        <w:t> </w:t>
      </w:r>
    </w:p>
    <w:p>
      <w:pPr>
        <w:spacing w:line="240" w:lineRule="auto" w:before="5"/>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521"/>
        <w:gridCol w:w="3046"/>
        <w:gridCol w:w="4440"/>
      </w:tblGrid>
      <w:tr>
        <w:trPr>
          <w:trHeight w:val="360" w:hRule="exact"/>
        </w:trPr>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63" w:right="0"/>
              <w:jc w:val="left"/>
              <w:rPr>
                <w:rFonts w:ascii="宋体" w:hAnsi="宋体" w:cs="宋体" w:eastAsia="宋体" w:hint="default"/>
                <w:sz w:val="18"/>
                <w:szCs w:val="18"/>
              </w:rPr>
            </w:pPr>
            <w:r>
              <w:rPr>
                <w:rFonts w:ascii="宋体"/>
                <w:sz w:val="18"/>
              </w:rPr>
              <w:t>2013-12-31 </w:t>
            </w:r>
          </w:p>
        </w:tc>
        <w:tc>
          <w:tcPr>
            <w:tcW w:w="4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0" w:right="0"/>
              <w:jc w:val="center"/>
              <w:rPr>
                <w:rFonts w:ascii="宋体" w:hAnsi="宋体" w:cs="宋体" w:eastAsia="宋体" w:hint="default"/>
                <w:sz w:val="18"/>
                <w:szCs w:val="18"/>
              </w:rPr>
            </w:pPr>
            <w:r>
              <w:rPr>
                <w:rFonts w:ascii="宋体"/>
                <w:sz w:val="18"/>
              </w:rPr>
              <w:t>2012-12-31 </w:t>
            </w:r>
          </w:p>
        </w:tc>
      </w:tr>
      <w:tr>
        <w:trPr>
          <w:trHeight w:val="322" w:hRule="exact"/>
        </w:trPr>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芜湖农贸项目资金</w:t>
            </w:r>
            <w:r>
              <w:rPr>
                <w:rFonts w:ascii="宋体" w:hAnsi="宋体" w:cs="宋体" w:eastAsia="宋体" w:hint="default"/>
                <w:sz w:val="18"/>
                <w:szCs w:val="18"/>
              </w:rPr>
              <w:t> </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2,561,231.58</w:t>
            </w:r>
          </w:p>
        </w:tc>
        <w:tc>
          <w:tcPr>
            <w:tcW w:w="4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2,561,231.58</w:t>
            </w:r>
          </w:p>
        </w:tc>
      </w:tr>
      <w:tr>
        <w:trPr>
          <w:trHeight w:val="389" w:hRule="exact"/>
        </w:trPr>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宋体" w:hAnsi="宋体" w:cs="宋体" w:eastAsia="宋体" w:hint="default"/>
                <w:sz w:val="18"/>
                <w:szCs w:val="18"/>
              </w:rPr>
            </w:pPr>
            <w:r>
              <w:rPr>
                <w:rFonts w:ascii="宋体"/>
                <w:sz w:val="18"/>
              </w:rPr>
              <w:t>2,561,231.58</w:t>
            </w:r>
          </w:p>
        </w:tc>
        <w:tc>
          <w:tcPr>
            <w:tcW w:w="4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宋体" w:hAnsi="宋体" w:cs="宋体" w:eastAsia="宋体" w:hint="default"/>
                <w:sz w:val="18"/>
                <w:szCs w:val="18"/>
              </w:rPr>
            </w:pPr>
            <w:r>
              <w:rPr>
                <w:rFonts w:ascii="宋体"/>
                <w:sz w:val="18"/>
              </w:rPr>
              <w:t>2,561,231.58</w:t>
            </w:r>
          </w:p>
        </w:tc>
      </w:tr>
    </w:tbl>
    <w:p>
      <w:pPr>
        <w:spacing w:line="240" w:lineRule="auto" w:before="0"/>
        <w:rPr>
          <w:rFonts w:ascii="宋体" w:hAnsi="宋体" w:cs="宋体" w:eastAsia="宋体" w:hint="default"/>
          <w:sz w:val="20"/>
          <w:szCs w:val="20"/>
        </w:rPr>
      </w:pPr>
    </w:p>
    <w:p>
      <w:pPr>
        <w:pStyle w:val="BodyText"/>
        <w:spacing w:line="240" w:lineRule="auto" w:before="35"/>
        <w:ind w:left="716" w:right="5137"/>
        <w:jc w:val="left"/>
        <w:rPr>
          <w:rFonts w:ascii="宋体" w:hAnsi="宋体" w:cs="宋体" w:eastAsia="宋体" w:hint="default"/>
        </w:rPr>
      </w:pPr>
      <w:r>
        <w:rPr/>
        <w:t>注释</w:t>
      </w:r>
      <w:r>
        <w:rPr>
          <w:spacing w:val="-49"/>
        </w:rPr>
        <w:t> </w:t>
      </w:r>
      <w:r>
        <w:rPr>
          <w:rFonts w:ascii="宋体" w:hAnsi="宋体" w:cs="宋体" w:eastAsia="宋体" w:hint="default"/>
        </w:rPr>
        <w:t>26</w:t>
      </w:r>
      <w:r>
        <w:rPr/>
        <w:t>．股本</w:t>
      </w:r>
      <w:r>
        <w:rPr>
          <w:rFonts w:ascii="宋体" w:hAnsi="宋体" w:cs="宋体" w:eastAsia="宋体" w:hint="default"/>
        </w:rPr>
        <w:t> </w:t>
      </w:r>
    </w:p>
    <w:p>
      <w:pPr>
        <w:spacing w:line="240" w:lineRule="auto" w:before="5"/>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2215"/>
        <w:gridCol w:w="1134"/>
        <w:gridCol w:w="700"/>
        <w:gridCol w:w="576"/>
        <w:gridCol w:w="566"/>
        <w:gridCol w:w="709"/>
        <w:gridCol w:w="1134"/>
        <w:gridCol w:w="1134"/>
        <w:gridCol w:w="1134"/>
        <w:gridCol w:w="709"/>
      </w:tblGrid>
      <w:tr>
        <w:trPr>
          <w:trHeight w:val="432" w:hRule="exact"/>
        </w:trPr>
        <w:tc>
          <w:tcPr>
            <w:tcW w:w="2215" w:type="dxa"/>
            <w:vMerge w:val="restart"/>
            <w:tcBorders>
              <w:top w:val="single" w:sz="4" w:space="0" w:color="000000"/>
              <w:left w:val="single" w:sz="4" w:space="0" w:color="000000"/>
              <w:right w:val="single" w:sz="4" w:space="0" w:color="000000"/>
            </w:tcBorders>
          </w:tcPr>
          <w:p>
            <w:pPr/>
          </w:p>
        </w:tc>
        <w:tc>
          <w:tcPr>
            <w:tcW w:w="1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81" w:right="0"/>
              <w:jc w:val="left"/>
              <w:rPr>
                <w:rFonts w:ascii="宋体" w:hAnsi="宋体" w:cs="宋体" w:eastAsia="宋体" w:hint="default"/>
                <w:sz w:val="18"/>
                <w:szCs w:val="18"/>
              </w:rPr>
            </w:pPr>
            <w:r>
              <w:rPr>
                <w:rFonts w:ascii="宋体" w:hAnsi="宋体" w:cs="宋体" w:eastAsia="宋体" w:hint="default"/>
                <w:sz w:val="18"/>
                <w:szCs w:val="18"/>
              </w:rPr>
              <w:t>本报告期变动前</w:t>
            </w:r>
            <w:r>
              <w:rPr>
                <w:rFonts w:ascii="宋体" w:hAnsi="宋体" w:cs="宋体" w:eastAsia="宋体" w:hint="default"/>
                <w:sz w:val="18"/>
                <w:szCs w:val="18"/>
              </w:rPr>
              <w:t> </w:t>
            </w:r>
          </w:p>
        </w:tc>
        <w:tc>
          <w:tcPr>
            <w:tcW w:w="41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63" w:right="0"/>
              <w:jc w:val="left"/>
              <w:rPr>
                <w:rFonts w:ascii="宋体" w:hAnsi="宋体" w:cs="宋体" w:eastAsia="宋体" w:hint="default"/>
                <w:sz w:val="18"/>
                <w:szCs w:val="18"/>
              </w:rPr>
            </w:pPr>
            <w:r>
              <w:rPr>
                <w:rFonts w:ascii="宋体" w:hAnsi="宋体" w:cs="宋体" w:eastAsia="宋体" w:hint="default"/>
                <w:sz w:val="18"/>
                <w:szCs w:val="18"/>
              </w:rPr>
              <w:t>本报告期变动增减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86" w:right="0"/>
              <w:jc w:val="left"/>
              <w:rPr>
                <w:rFonts w:ascii="宋体" w:hAnsi="宋体" w:cs="宋体" w:eastAsia="宋体" w:hint="default"/>
                <w:sz w:val="18"/>
                <w:szCs w:val="18"/>
              </w:rPr>
            </w:pPr>
            <w:r>
              <w:rPr>
                <w:rFonts w:ascii="宋体" w:hAnsi="宋体" w:cs="宋体" w:eastAsia="宋体" w:hint="default"/>
                <w:sz w:val="18"/>
                <w:szCs w:val="18"/>
              </w:rPr>
              <w:t>本报告期变动后</w:t>
            </w:r>
            <w:r>
              <w:rPr>
                <w:rFonts w:ascii="宋体" w:hAnsi="宋体" w:cs="宋体" w:eastAsia="宋体" w:hint="default"/>
                <w:sz w:val="18"/>
                <w:szCs w:val="18"/>
              </w:rPr>
              <w:t> </w:t>
            </w:r>
          </w:p>
        </w:tc>
      </w:tr>
      <w:tr>
        <w:trPr>
          <w:trHeight w:val="426" w:hRule="exact"/>
        </w:trPr>
        <w:tc>
          <w:tcPr>
            <w:tcW w:w="2215"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01" w:right="0"/>
              <w:jc w:val="left"/>
              <w:rPr>
                <w:rFonts w:ascii="宋体" w:hAnsi="宋体" w:cs="宋体" w:eastAsia="宋体" w:hint="default"/>
                <w:sz w:val="16"/>
                <w:szCs w:val="16"/>
              </w:rPr>
            </w:pPr>
            <w:r>
              <w:rPr>
                <w:rFonts w:ascii="宋体" w:hAnsi="宋体" w:cs="宋体" w:eastAsia="宋体" w:hint="default"/>
                <w:sz w:val="16"/>
                <w:szCs w:val="16"/>
              </w:rPr>
              <w:t>数量</w:t>
            </w:r>
            <w:r>
              <w:rPr>
                <w:rFonts w:ascii="宋体" w:hAnsi="宋体" w:cs="宋体" w:eastAsia="宋体" w:hint="default"/>
                <w:sz w:val="16"/>
                <w:szCs w:val="16"/>
              </w:rPr>
              <w:t> </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24" w:right="0" w:hanging="41"/>
              <w:jc w:val="left"/>
              <w:rPr>
                <w:rFonts w:ascii="宋体" w:hAnsi="宋体" w:cs="宋体" w:eastAsia="宋体" w:hint="default"/>
                <w:sz w:val="16"/>
                <w:szCs w:val="16"/>
              </w:rPr>
            </w:pPr>
            <w:r>
              <w:rPr>
                <w:rFonts w:ascii="宋体" w:hAnsi="宋体" w:cs="宋体" w:eastAsia="宋体" w:hint="default"/>
                <w:sz w:val="16"/>
                <w:szCs w:val="16"/>
              </w:rPr>
              <w:t>比例</w:t>
            </w:r>
          </w:p>
          <w:p>
            <w:pPr>
              <w:pStyle w:val="TableParagraph"/>
              <w:spacing w:line="208" w:lineRule="exact"/>
              <w:ind w:left="224" w:right="0"/>
              <w:jc w:val="left"/>
              <w:rPr>
                <w:rFonts w:ascii="宋体" w:hAnsi="宋体" w:cs="宋体" w:eastAsia="宋体" w:hint="default"/>
                <w:sz w:val="16"/>
                <w:szCs w:val="16"/>
              </w:rPr>
            </w:pPr>
            <w:r>
              <w:rPr>
                <w:rFonts w:ascii="宋体"/>
                <w:sz w:val="16"/>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45" w:right="0"/>
              <w:jc w:val="left"/>
              <w:rPr>
                <w:rFonts w:ascii="宋体" w:hAnsi="宋体" w:cs="宋体" w:eastAsia="宋体" w:hint="default"/>
                <w:sz w:val="16"/>
                <w:szCs w:val="16"/>
              </w:rPr>
            </w:pPr>
            <w:r>
              <w:rPr>
                <w:rFonts w:ascii="宋体" w:hAnsi="宋体" w:cs="宋体" w:eastAsia="宋体" w:hint="default"/>
                <w:spacing w:val="-25"/>
                <w:sz w:val="16"/>
                <w:szCs w:val="16"/>
              </w:rPr>
              <w:t>发行</w:t>
            </w:r>
            <w:r>
              <w:rPr>
                <w:rFonts w:ascii="宋体" w:hAnsi="宋体" w:cs="宋体" w:eastAsia="宋体" w:hint="default"/>
                <w:sz w:val="16"/>
                <w:szCs w:val="16"/>
              </w:rPr>
            </w:r>
          </w:p>
          <w:p>
            <w:pPr>
              <w:pStyle w:val="TableParagraph"/>
              <w:spacing w:line="208" w:lineRule="exact"/>
              <w:ind w:left="145" w:right="0"/>
              <w:jc w:val="left"/>
              <w:rPr>
                <w:rFonts w:ascii="宋体" w:hAnsi="宋体" w:cs="宋体" w:eastAsia="宋体" w:hint="default"/>
                <w:sz w:val="16"/>
                <w:szCs w:val="16"/>
              </w:rPr>
            </w:pPr>
            <w:r>
              <w:rPr>
                <w:rFonts w:ascii="宋体" w:hAnsi="宋体" w:cs="宋体" w:eastAsia="宋体" w:hint="default"/>
                <w:spacing w:val="-25"/>
                <w:sz w:val="16"/>
                <w:szCs w:val="16"/>
              </w:rPr>
              <w:t>新股</w:t>
            </w:r>
            <w:r>
              <w:rPr>
                <w:rFonts w:ascii="宋体" w:hAnsi="宋体" w:cs="宋体" w:eastAsia="宋体" w:hint="default"/>
                <w:sz w:val="16"/>
                <w:szCs w:val="16"/>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7" w:right="0"/>
              <w:jc w:val="left"/>
              <w:rPr>
                <w:rFonts w:ascii="宋体" w:hAnsi="宋体" w:cs="宋体" w:eastAsia="宋体" w:hint="default"/>
                <w:sz w:val="16"/>
                <w:szCs w:val="16"/>
              </w:rPr>
            </w:pPr>
            <w:r>
              <w:rPr>
                <w:rFonts w:ascii="宋体" w:hAnsi="宋体" w:cs="宋体" w:eastAsia="宋体" w:hint="default"/>
                <w:sz w:val="16"/>
                <w:szCs w:val="16"/>
              </w:rPr>
              <w:t>送股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09" w:right="0" w:hanging="71"/>
              <w:jc w:val="left"/>
              <w:rPr>
                <w:rFonts w:ascii="宋体" w:hAnsi="宋体" w:cs="宋体" w:eastAsia="宋体" w:hint="default"/>
                <w:sz w:val="16"/>
                <w:szCs w:val="16"/>
              </w:rPr>
            </w:pPr>
            <w:r>
              <w:rPr>
                <w:rFonts w:ascii="宋体" w:hAnsi="宋体" w:cs="宋体" w:eastAsia="宋体" w:hint="default"/>
                <w:spacing w:val="-21"/>
                <w:sz w:val="16"/>
                <w:szCs w:val="16"/>
              </w:rPr>
              <w:t>公积金</w:t>
            </w:r>
            <w:r>
              <w:rPr>
                <w:rFonts w:ascii="宋体" w:hAnsi="宋体" w:cs="宋体" w:eastAsia="宋体" w:hint="default"/>
                <w:sz w:val="16"/>
                <w:szCs w:val="16"/>
              </w:rPr>
            </w:r>
          </w:p>
          <w:p>
            <w:pPr>
              <w:pStyle w:val="TableParagraph"/>
              <w:spacing w:line="208" w:lineRule="exact"/>
              <w:ind w:left="209" w:right="0"/>
              <w:jc w:val="left"/>
              <w:rPr>
                <w:rFonts w:ascii="宋体" w:hAnsi="宋体" w:cs="宋体" w:eastAsia="宋体" w:hint="default"/>
                <w:sz w:val="16"/>
                <w:szCs w:val="16"/>
              </w:rPr>
            </w:pPr>
            <w:r>
              <w:rPr>
                <w:rFonts w:ascii="宋体" w:hAnsi="宋体" w:cs="宋体" w:eastAsia="宋体" w:hint="default"/>
                <w:spacing w:val="-22"/>
                <w:sz w:val="16"/>
                <w:szCs w:val="16"/>
              </w:rPr>
              <w:t>转股</w:t>
            </w:r>
            <w:r>
              <w:rPr>
                <w:rFonts w:ascii="宋体" w:hAnsi="宋体" w:cs="宋体" w:eastAsia="宋体" w:hint="default"/>
                <w:sz w:val="16"/>
                <w:szCs w:val="16"/>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01" w:right="0"/>
              <w:jc w:val="left"/>
              <w:rPr>
                <w:rFonts w:ascii="宋体" w:hAnsi="宋体" w:cs="宋体" w:eastAsia="宋体" w:hint="default"/>
                <w:sz w:val="16"/>
                <w:szCs w:val="16"/>
              </w:rPr>
            </w:pPr>
            <w:r>
              <w:rPr>
                <w:rFonts w:ascii="宋体" w:hAnsi="宋体" w:cs="宋体" w:eastAsia="宋体" w:hint="default"/>
                <w:sz w:val="16"/>
                <w:szCs w:val="16"/>
              </w:rPr>
              <w:t>其他</w:t>
            </w:r>
            <w:r>
              <w:rPr>
                <w:rFonts w:ascii="宋体" w:hAnsi="宋体" w:cs="宋体" w:eastAsia="宋体" w:hint="default"/>
                <w:sz w:val="16"/>
                <w:szCs w:val="16"/>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01" w:right="0"/>
              <w:jc w:val="left"/>
              <w:rPr>
                <w:rFonts w:ascii="宋体" w:hAnsi="宋体" w:cs="宋体" w:eastAsia="宋体" w:hint="default"/>
                <w:sz w:val="16"/>
                <w:szCs w:val="16"/>
              </w:rPr>
            </w:pPr>
            <w:r>
              <w:rPr>
                <w:rFonts w:ascii="宋体" w:hAnsi="宋体" w:cs="宋体" w:eastAsia="宋体" w:hint="default"/>
                <w:sz w:val="16"/>
                <w:szCs w:val="16"/>
              </w:rPr>
              <w:t>小计</w:t>
            </w:r>
            <w:r>
              <w:rPr>
                <w:rFonts w:ascii="宋体" w:hAnsi="宋体" w:cs="宋体" w:eastAsia="宋体" w:hint="default"/>
                <w:sz w:val="16"/>
                <w:szCs w:val="16"/>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01" w:right="0"/>
              <w:jc w:val="left"/>
              <w:rPr>
                <w:rFonts w:ascii="宋体" w:hAnsi="宋体" w:cs="宋体" w:eastAsia="宋体" w:hint="default"/>
                <w:sz w:val="16"/>
                <w:szCs w:val="16"/>
              </w:rPr>
            </w:pPr>
            <w:r>
              <w:rPr>
                <w:rFonts w:ascii="宋体" w:hAnsi="宋体" w:cs="宋体" w:eastAsia="宋体" w:hint="default"/>
                <w:sz w:val="16"/>
                <w:szCs w:val="16"/>
              </w:rPr>
              <w:t>数量</w:t>
            </w:r>
            <w:r>
              <w:rPr>
                <w:rFonts w:ascii="宋体" w:hAnsi="宋体" w:cs="宋体" w:eastAsia="宋体" w:hint="default"/>
                <w:sz w:val="16"/>
                <w:szCs w:val="16"/>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29" w:right="0" w:hanging="40"/>
              <w:jc w:val="left"/>
              <w:rPr>
                <w:rFonts w:ascii="宋体" w:hAnsi="宋体" w:cs="宋体" w:eastAsia="宋体" w:hint="default"/>
                <w:sz w:val="16"/>
                <w:szCs w:val="16"/>
              </w:rPr>
            </w:pPr>
            <w:r>
              <w:rPr>
                <w:rFonts w:ascii="宋体" w:hAnsi="宋体" w:cs="宋体" w:eastAsia="宋体" w:hint="default"/>
                <w:sz w:val="16"/>
                <w:szCs w:val="16"/>
              </w:rPr>
              <w:t>比例</w:t>
            </w:r>
          </w:p>
          <w:p>
            <w:pPr>
              <w:pStyle w:val="TableParagraph"/>
              <w:spacing w:line="208" w:lineRule="exact"/>
              <w:ind w:left="229" w:right="0"/>
              <w:jc w:val="left"/>
              <w:rPr>
                <w:rFonts w:ascii="宋体" w:hAnsi="宋体" w:cs="宋体" w:eastAsia="宋体" w:hint="default"/>
                <w:sz w:val="16"/>
                <w:szCs w:val="16"/>
              </w:rPr>
            </w:pPr>
            <w:r>
              <w:rPr>
                <w:rFonts w:ascii="宋体"/>
                <w:sz w:val="16"/>
              </w:rPr>
              <w:t>(%) </w:t>
            </w:r>
          </w:p>
        </w:tc>
      </w:tr>
      <w:tr>
        <w:trPr>
          <w:trHeight w:val="445" w:hRule="exact"/>
        </w:trPr>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有限售条件股份</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39"/>
              <w:jc w:val="right"/>
              <w:rPr>
                <w:rFonts w:ascii="Calibri" w:hAnsi="Calibri" w:cs="Calibri" w:eastAsia="Calibri" w:hint="default"/>
                <w:sz w:val="16"/>
                <w:szCs w:val="16"/>
              </w:rPr>
            </w:pPr>
            <w:r>
              <w:rPr>
                <w:rFonts w:ascii="Calibri"/>
                <w:b/>
                <w:spacing w:val="-1"/>
                <w:sz w:val="16"/>
              </w:rPr>
              <w:t>187,943</w:t>
            </w:r>
            <w:r>
              <w:rPr>
                <w:rFonts w:ascii="Calibri"/>
                <w:spacing w:val="-1"/>
                <w:sz w:val="16"/>
              </w:rPr>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39"/>
              <w:jc w:val="right"/>
              <w:rPr>
                <w:rFonts w:ascii="Calibri" w:hAnsi="Calibri" w:cs="Calibri" w:eastAsia="Calibri" w:hint="default"/>
                <w:sz w:val="16"/>
                <w:szCs w:val="16"/>
              </w:rPr>
            </w:pPr>
            <w:r>
              <w:rPr>
                <w:rFonts w:ascii="Calibri"/>
                <w:b/>
                <w:spacing w:val="-1"/>
                <w:sz w:val="16"/>
              </w:rPr>
              <w:t>0.042</w:t>
            </w:r>
            <w:r>
              <w:rPr>
                <w:rFonts w:ascii="Calibri"/>
                <w:spacing w:val="-1"/>
                <w:sz w:val="16"/>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0"/>
              <w:jc w:val="right"/>
              <w:rPr>
                <w:rFonts w:ascii="Calibri" w:hAnsi="Calibri" w:cs="Calibri" w:eastAsia="Calibri" w:hint="default"/>
                <w:sz w:val="16"/>
                <w:szCs w:val="16"/>
              </w:rPr>
            </w:pPr>
            <w:r>
              <w:rPr>
                <w:rFonts w:ascii="Calibri"/>
                <w:b/>
                <w:w w:val="99"/>
                <w:sz w:val="16"/>
              </w:rPr>
              <w:t>0</w:t>
            </w:r>
            <w:r>
              <w:rPr>
                <w:rFonts w:ascii="Calibri"/>
                <w:sz w:val="16"/>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39"/>
              <w:jc w:val="right"/>
              <w:rPr>
                <w:rFonts w:ascii="Calibri" w:hAnsi="Calibri" w:cs="Calibri" w:eastAsia="Calibri" w:hint="default"/>
                <w:sz w:val="16"/>
                <w:szCs w:val="16"/>
              </w:rPr>
            </w:pPr>
            <w:r>
              <w:rPr>
                <w:rFonts w:ascii="Calibri"/>
                <w:b/>
                <w:w w:val="99"/>
                <w:sz w:val="16"/>
              </w:rPr>
              <w:t>0</w:t>
            </w:r>
            <w:r>
              <w:rPr>
                <w:rFonts w:ascii="Calibri"/>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39"/>
              <w:jc w:val="right"/>
              <w:rPr>
                <w:rFonts w:ascii="Calibri" w:hAnsi="Calibri" w:cs="Calibri" w:eastAsia="Calibri" w:hint="default"/>
                <w:sz w:val="16"/>
                <w:szCs w:val="16"/>
              </w:rPr>
            </w:pPr>
            <w:r>
              <w:rPr>
                <w:rFonts w:ascii="Calibri"/>
                <w:b/>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38"/>
              <w:jc w:val="right"/>
              <w:rPr>
                <w:rFonts w:ascii="Calibri" w:hAnsi="Calibri" w:cs="Calibri" w:eastAsia="Calibri" w:hint="default"/>
                <w:sz w:val="16"/>
                <w:szCs w:val="16"/>
              </w:rPr>
            </w:pPr>
            <w:r>
              <w:rPr>
                <w:rFonts w:ascii="Calibri"/>
                <w:b/>
                <w:spacing w:val="-1"/>
                <w:sz w:val="16"/>
              </w:rPr>
              <w:t>106,806,708</w:t>
            </w:r>
            <w:r>
              <w:rPr>
                <w:rFonts w:ascii="Calibri"/>
                <w:spacing w:val="-1"/>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38"/>
              <w:jc w:val="right"/>
              <w:rPr>
                <w:rFonts w:ascii="Calibri" w:hAnsi="Calibri" w:cs="Calibri" w:eastAsia="Calibri" w:hint="default"/>
                <w:sz w:val="16"/>
                <w:szCs w:val="16"/>
              </w:rPr>
            </w:pPr>
            <w:r>
              <w:rPr>
                <w:rFonts w:ascii="Calibri"/>
                <w:b/>
                <w:spacing w:val="-1"/>
                <w:sz w:val="16"/>
              </w:rPr>
              <w:t>106,806,708</w:t>
            </w:r>
            <w:r>
              <w:rPr>
                <w:rFonts w:ascii="Calibri"/>
                <w:spacing w:val="-1"/>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38"/>
              <w:jc w:val="right"/>
              <w:rPr>
                <w:rFonts w:ascii="Calibri" w:hAnsi="Calibri" w:cs="Calibri" w:eastAsia="Calibri" w:hint="default"/>
                <w:sz w:val="16"/>
                <w:szCs w:val="16"/>
              </w:rPr>
            </w:pPr>
            <w:r>
              <w:rPr>
                <w:rFonts w:ascii="Calibri"/>
                <w:b/>
                <w:spacing w:val="-1"/>
                <w:sz w:val="16"/>
              </w:rPr>
              <w:t>106,994,651</w:t>
            </w:r>
            <w:r>
              <w:rPr>
                <w:rFonts w:ascii="Calibri"/>
                <w:spacing w:val="-1"/>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38"/>
              <w:jc w:val="right"/>
              <w:rPr>
                <w:rFonts w:ascii="Calibri" w:hAnsi="Calibri" w:cs="Calibri" w:eastAsia="Calibri" w:hint="default"/>
                <w:sz w:val="16"/>
                <w:szCs w:val="16"/>
              </w:rPr>
            </w:pPr>
            <w:r>
              <w:rPr>
                <w:rFonts w:ascii="Calibri"/>
                <w:b/>
                <w:spacing w:val="-1"/>
                <w:sz w:val="16"/>
              </w:rPr>
              <w:t>24.016</w:t>
            </w:r>
            <w:r>
              <w:rPr>
                <w:rFonts w:ascii="Calibri"/>
                <w:spacing w:val="-1"/>
                <w:sz w:val="16"/>
              </w:rPr>
            </w:r>
          </w:p>
        </w:tc>
      </w:tr>
      <w:tr>
        <w:trPr>
          <w:trHeight w:val="293" w:hRule="exact"/>
        </w:trPr>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0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40"/>
              <w:jc w:val="right"/>
              <w:rPr>
                <w:rFonts w:ascii="Calibri" w:hAnsi="Calibri" w:cs="Calibri" w:eastAsia="Calibri" w:hint="default"/>
                <w:sz w:val="16"/>
                <w:szCs w:val="16"/>
              </w:rPr>
            </w:pPr>
            <w:r>
              <w:rPr>
                <w:rFonts w:ascii="Calibri"/>
                <w:w w:val="99"/>
                <w:sz w:val="16"/>
              </w:rPr>
              <w:t>0</w:t>
            </w:r>
            <w:r>
              <w:rPr>
                <w:rFonts w:ascii="Calibri"/>
                <w:sz w:val="16"/>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0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40"/>
              <w:jc w:val="right"/>
              <w:rPr>
                <w:rFonts w:ascii="Calibri" w:hAnsi="Calibri" w:cs="Calibri" w:eastAsia="Calibri" w:hint="default"/>
                <w:sz w:val="16"/>
                <w:szCs w:val="16"/>
              </w:rPr>
            </w:pPr>
            <w:r>
              <w:rPr>
                <w:rFonts w:ascii="Calibri"/>
                <w:w w:val="99"/>
                <w:sz w:val="16"/>
              </w:rPr>
              <w:t>0</w:t>
            </w:r>
            <w:r>
              <w:rPr>
                <w:rFonts w:ascii="Calibri"/>
                <w:sz w:val="16"/>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spacing w:val="-1"/>
                <w:w w:val="95"/>
                <w:sz w:val="16"/>
              </w:rPr>
              <w:t>187,943</w:t>
            </w:r>
            <w:r>
              <w:rPr>
                <w:rFonts w:ascii="Calibri"/>
                <w:spacing w:val="-1"/>
                <w:sz w:val="16"/>
              </w:rPr>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spacing w:val="-1"/>
                <w:sz w:val="16"/>
              </w:rPr>
              <w:t>0.042</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40"/>
              <w:jc w:val="right"/>
              <w:rPr>
                <w:rFonts w:ascii="Calibri" w:hAnsi="Calibri" w:cs="Calibri" w:eastAsia="Calibri" w:hint="default"/>
                <w:sz w:val="16"/>
                <w:szCs w:val="16"/>
              </w:rPr>
            </w:pPr>
            <w:r>
              <w:rPr>
                <w:rFonts w:ascii="Calibri"/>
                <w:w w:val="99"/>
                <w:sz w:val="16"/>
              </w:rPr>
              <w:t>0</w:t>
            </w:r>
            <w:r>
              <w:rPr>
                <w:rFonts w:ascii="Calibri"/>
                <w:sz w:val="16"/>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spacing w:val="-1"/>
                <w:sz w:val="16"/>
              </w:rPr>
              <w:t>106,806,708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spacing w:val="-1"/>
                <w:sz w:val="16"/>
              </w:rPr>
              <w:t>106,806,708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spacing w:val="-1"/>
                <w:sz w:val="16"/>
              </w:rPr>
              <w:t>106,994,651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spacing w:val="-1"/>
                <w:sz w:val="16"/>
              </w:rPr>
              <w:t>24.016</w:t>
            </w:r>
          </w:p>
        </w:tc>
      </w:tr>
      <w:tr>
        <w:trPr>
          <w:trHeight w:val="307" w:hRule="exact"/>
        </w:trPr>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境内法人持股</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9"/>
              <w:jc w:val="right"/>
              <w:rPr>
                <w:rFonts w:ascii="Calibri" w:hAnsi="Calibri" w:cs="Calibri" w:eastAsia="Calibri" w:hint="default"/>
                <w:sz w:val="16"/>
                <w:szCs w:val="16"/>
              </w:rPr>
            </w:pPr>
            <w:r>
              <w:rPr>
                <w:rFonts w:ascii="Calibri"/>
                <w:spacing w:val="-1"/>
                <w:sz w:val="16"/>
              </w:rPr>
              <w:t>173,368</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9"/>
              <w:jc w:val="right"/>
              <w:rPr>
                <w:rFonts w:ascii="Calibri" w:hAnsi="Calibri" w:cs="Calibri" w:eastAsia="Calibri" w:hint="default"/>
                <w:sz w:val="16"/>
                <w:szCs w:val="16"/>
              </w:rPr>
            </w:pPr>
            <w:r>
              <w:rPr>
                <w:rFonts w:ascii="Calibri"/>
                <w:spacing w:val="-1"/>
                <w:sz w:val="16"/>
              </w:rPr>
              <w:t>0.039</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0"/>
              <w:jc w:val="right"/>
              <w:rPr>
                <w:rFonts w:ascii="Calibri" w:hAnsi="Calibri" w:cs="Calibri" w:eastAsia="Calibri" w:hint="default"/>
                <w:sz w:val="16"/>
                <w:szCs w:val="16"/>
              </w:rPr>
            </w:pPr>
            <w:r>
              <w:rPr>
                <w:rFonts w:ascii="Calibri"/>
                <w:w w:val="99"/>
                <w:sz w:val="16"/>
              </w:rPr>
              <w:t>0</w:t>
            </w:r>
            <w:r>
              <w:rPr>
                <w:rFonts w:ascii="Calibri"/>
                <w:sz w:val="16"/>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8"/>
              <w:jc w:val="right"/>
              <w:rPr>
                <w:rFonts w:ascii="Calibri" w:hAnsi="Calibri" w:cs="Calibri" w:eastAsia="Calibri" w:hint="default"/>
                <w:sz w:val="16"/>
                <w:szCs w:val="16"/>
              </w:rPr>
            </w:pPr>
            <w:r>
              <w:rPr>
                <w:rFonts w:ascii="Calibri"/>
                <w:spacing w:val="-1"/>
                <w:sz w:val="16"/>
              </w:rPr>
              <w:t>106,813,996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8"/>
              <w:jc w:val="right"/>
              <w:rPr>
                <w:rFonts w:ascii="Calibri" w:hAnsi="Calibri" w:cs="Calibri" w:eastAsia="Calibri" w:hint="default"/>
                <w:sz w:val="16"/>
                <w:szCs w:val="16"/>
              </w:rPr>
            </w:pPr>
            <w:r>
              <w:rPr>
                <w:rFonts w:ascii="Calibri"/>
                <w:spacing w:val="-1"/>
                <w:sz w:val="16"/>
              </w:rPr>
              <w:t>106,813,996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8"/>
              <w:jc w:val="right"/>
              <w:rPr>
                <w:rFonts w:ascii="Calibri" w:hAnsi="Calibri" w:cs="Calibri" w:eastAsia="Calibri" w:hint="default"/>
                <w:sz w:val="16"/>
                <w:szCs w:val="16"/>
              </w:rPr>
            </w:pPr>
            <w:r>
              <w:rPr>
                <w:rFonts w:ascii="Calibri"/>
                <w:spacing w:val="-1"/>
                <w:sz w:val="16"/>
              </w:rPr>
              <w:t>106,987,364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8"/>
              <w:jc w:val="right"/>
              <w:rPr>
                <w:rFonts w:ascii="Calibri" w:hAnsi="Calibri" w:cs="Calibri" w:eastAsia="Calibri" w:hint="default"/>
                <w:sz w:val="16"/>
                <w:szCs w:val="16"/>
              </w:rPr>
            </w:pPr>
            <w:r>
              <w:rPr>
                <w:rFonts w:ascii="Calibri"/>
                <w:spacing w:val="-1"/>
                <w:sz w:val="16"/>
              </w:rPr>
              <w:t>24.014</w:t>
            </w:r>
          </w:p>
        </w:tc>
      </w:tr>
      <w:tr>
        <w:trPr>
          <w:trHeight w:val="322" w:hRule="exact"/>
        </w:trPr>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境内自然人持股</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spacing w:val="-1"/>
                <w:w w:val="95"/>
                <w:sz w:val="16"/>
              </w:rPr>
              <w:t>14,575</w:t>
            </w:r>
            <w:r>
              <w:rPr>
                <w:rFonts w:ascii="Calibri"/>
                <w:spacing w:val="-1"/>
                <w:sz w:val="16"/>
              </w:rPr>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spacing w:val="-1"/>
                <w:sz w:val="16"/>
              </w:rPr>
              <w:t>0.003</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40"/>
              <w:jc w:val="right"/>
              <w:rPr>
                <w:rFonts w:ascii="Calibri" w:hAnsi="Calibri" w:cs="Calibri" w:eastAsia="Calibri" w:hint="default"/>
                <w:sz w:val="16"/>
                <w:szCs w:val="16"/>
              </w:rPr>
            </w:pPr>
            <w:r>
              <w:rPr>
                <w:rFonts w:ascii="Calibri"/>
                <w:w w:val="99"/>
                <w:sz w:val="16"/>
              </w:rPr>
              <w:t>0</w:t>
            </w:r>
            <w:r>
              <w:rPr>
                <w:rFonts w:ascii="Calibri"/>
                <w:sz w:val="16"/>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9"/>
              <w:jc w:val="right"/>
              <w:rPr>
                <w:rFonts w:ascii="Calibri" w:hAnsi="Calibri" w:cs="Calibri" w:eastAsia="Calibri" w:hint="default"/>
                <w:sz w:val="16"/>
                <w:szCs w:val="16"/>
              </w:rPr>
            </w:pPr>
            <w:r>
              <w:rPr>
                <w:rFonts w:ascii="宋体"/>
                <w:spacing w:val="-1"/>
                <w:sz w:val="16"/>
              </w:rPr>
              <w:t>-7</w:t>
            </w:r>
            <w:r>
              <w:rPr>
                <w:rFonts w:ascii="Calibri"/>
                <w:spacing w:val="-1"/>
                <w:sz w:val="16"/>
              </w:rPr>
              <w:t>,288</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9"/>
              <w:jc w:val="right"/>
              <w:rPr>
                <w:rFonts w:ascii="Calibri" w:hAnsi="Calibri" w:cs="Calibri" w:eastAsia="Calibri" w:hint="default"/>
                <w:sz w:val="16"/>
                <w:szCs w:val="16"/>
              </w:rPr>
            </w:pPr>
            <w:r>
              <w:rPr>
                <w:rFonts w:ascii="宋体"/>
                <w:spacing w:val="-1"/>
                <w:sz w:val="16"/>
              </w:rPr>
              <w:t>-7</w:t>
            </w:r>
            <w:r>
              <w:rPr>
                <w:rFonts w:ascii="Calibri"/>
                <w:spacing w:val="-1"/>
                <w:sz w:val="16"/>
              </w:rPr>
              <w:t>,288</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spacing w:val="-1"/>
                <w:w w:val="95"/>
                <w:sz w:val="16"/>
              </w:rPr>
              <w:t>7,287</w:t>
            </w:r>
            <w:r>
              <w:rPr>
                <w:rFonts w:ascii="Calibri"/>
                <w:spacing w:val="-1"/>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spacing w:val="-1"/>
                <w:sz w:val="16"/>
              </w:rPr>
              <w:t>0.002</w:t>
            </w:r>
            <w:r>
              <w:rPr>
                <w:rFonts w:ascii="Calibri"/>
                <w:sz w:val="16"/>
              </w:rPr>
            </w:r>
          </w:p>
        </w:tc>
      </w:tr>
      <w:tr>
        <w:trPr>
          <w:trHeight w:val="244" w:hRule="exact"/>
        </w:trPr>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0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40"/>
              <w:jc w:val="right"/>
              <w:rPr>
                <w:rFonts w:ascii="Calibri" w:hAnsi="Calibri" w:cs="Calibri" w:eastAsia="Calibri" w:hint="default"/>
                <w:sz w:val="16"/>
                <w:szCs w:val="16"/>
              </w:rPr>
            </w:pPr>
            <w:r>
              <w:rPr>
                <w:rFonts w:ascii="Calibri"/>
                <w:w w:val="99"/>
                <w:sz w:val="16"/>
              </w:rPr>
              <w:t>0</w:t>
            </w:r>
            <w:r>
              <w:rPr>
                <w:rFonts w:ascii="Calibri"/>
                <w:sz w:val="16"/>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境外法人持股</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0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40"/>
              <w:jc w:val="right"/>
              <w:rPr>
                <w:rFonts w:ascii="Calibri" w:hAnsi="Calibri" w:cs="Calibri" w:eastAsia="Calibri" w:hint="default"/>
                <w:sz w:val="16"/>
                <w:szCs w:val="16"/>
              </w:rPr>
            </w:pPr>
            <w:r>
              <w:rPr>
                <w:rFonts w:ascii="Calibri"/>
                <w:w w:val="99"/>
                <w:sz w:val="16"/>
              </w:rPr>
              <w:t>0</w:t>
            </w:r>
            <w:r>
              <w:rPr>
                <w:rFonts w:ascii="Calibri"/>
                <w:sz w:val="16"/>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境外自然人持股</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0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40"/>
              <w:jc w:val="right"/>
              <w:rPr>
                <w:rFonts w:ascii="Calibri" w:hAnsi="Calibri" w:cs="Calibri" w:eastAsia="Calibri" w:hint="default"/>
                <w:sz w:val="16"/>
                <w:szCs w:val="16"/>
              </w:rPr>
            </w:pPr>
            <w:r>
              <w:rPr>
                <w:rFonts w:ascii="Calibri"/>
                <w:w w:val="99"/>
                <w:sz w:val="16"/>
              </w:rPr>
              <w:t>0</w:t>
            </w:r>
            <w:r>
              <w:rPr>
                <w:rFonts w:ascii="Calibri"/>
                <w:sz w:val="16"/>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426" w:hRule="exact"/>
        </w:trPr>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无限售条件股份</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39"/>
              <w:jc w:val="right"/>
              <w:rPr>
                <w:rFonts w:ascii="Calibri" w:hAnsi="Calibri" w:cs="Calibri" w:eastAsia="Calibri" w:hint="default"/>
                <w:sz w:val="16"/>
                <w:szCs w:val="16"/>
              </w:rPr>
            </w:pPr>
            <w:r>
              <w:rPr>
                <w:rFonts w:ascii="Calibri"/>
                <w:b/>
                <w:spacing w:val="-1"/>
                <w:sz w:val="16"/>
              </w:rPr>
              <w:t>445,333,621</w:t>
            </w:r>
            <w:r>
              <w:rPr>
                <w:rFonts w:ascii="Calibri"/>
                <w:sz w:val="16"/>
              </w:rPr>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39"/>
              <w:jc w:val="right"/>
              <w:rPr>
                <w:rFonts w:ascii="Calibri" w:hAnsi="Calibri" w:cs="Calibri" w:eastAsia="Calibri" w:hint="default"/>
                <w:sz w:val="16"/>
                <w:szCs w:val="16"/>
              </w:rPr>
            </w:pPr>
            <w:r>
              <w:rPr>
                <w:rFonts w:ascii="Calibri"/>
                <w:b/>
                <w:spacing w:val="-1"/>
                <w:sz w:val="16"/>
              </w:rPr>
              <w:t>99.958</w:t>
            </w:r>
            <w:r>
              <w:rPr>
                <w:rFonts w:ascii="Calibri"/>
                <w:spacing w:val="-1"/>
                <w:sz w:val="16"/>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39"/>
              <w:jc w:val="right"/>
              <w:rPr>
                <w:rFonts w:ascii="Calibri" w:hAnsi="Calibri" w:cs="Calibri" w:eastAsia="Calibri" w:hint="default"/>
                <w:sz w:val="16"/>
                <w:szCs w:val="16"/>
              </w:rPr>
            </w:pPr>
            <w:r>
              <w:rPr>
                <w:rFonts w:ascii="Calibri"/>
                <w:b/>
                <w:w w:val="99"/>
                <w:sz w:val="16"/>
              </w:rPr>
              <w:t>0</w:t>
            </w:r>
            <w:r>
              <w:rPr>
                <w:rFonts w:ascii="Calibri"/>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39"/>
              <w:jc w:val="right"/>
              <w:rPr>
                <w:rFonts w:ascii="Calibri" w:hAnsi="Calibri" w:cs="Calibri" w:eastAsia="Calibri" w:hint="default"/>
                <w:sz w:val="16"/>
                <w:szCs w:val="16"/>
              </w:rPr>
            </w:pPr>
            <w:r>
              <w:rPr>
                <w:rFonts w:ascii="Calibri"/>
                <w:b/>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39"/>
              <w:jc w:val="right"/>
              <w:rPr>
                <w:rFonts w:ascii="Calibri" w:hAnsi="Calibri" w:cs="Calibri" w:eastAsia="Calibri" w:hint="default"/>
                <w:sz w:val="16"/>
                <w:szCs w:val="16"/>
              </w:rPr>
            </w:pPr>
            <w:r>
              <w:rPr>
                <w:rFonts w:ascii="宋体"/>
                <w:spacing w:val="-1"/>
                <w:sz w:val="16"/>
              </w:rPr>
              <w:t>-</w:t>
            </w:r>
            <w:r>
              <w:rPr>
                <w:rFonts w:ascii="Calibri"/>
                <w:b/>
                <w:spacing w:val="-1"/>
                <w:sz w:val="16"/>
              </w:rPr>
              <w:t>106,806,708</w:t>
            </w:r>
            <w:r>
              <w:rPr>
                <w:rFonts w:ascii="Calibri"/>
                <w:spacing w:val="-1"/>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39"/>
              <w:jc w:val="right"/>
              <w:rPr>
                <w:rFonts w:ascii="Calibri" w:hAnsi="Calibri" w:cs="Calibri" w:eastAsia="Calibri" w:hint="default"/>
                <w:sz w:val="16"/>
                <w:szCs w:val="16"/>
              </w:rPr>
            </w:pPr>
            <w:r>
              <w:rPr>
                <w:rFonts w:ascii="宋体"/>
                <w:spacing w:val="-1"/>
                <w:sz w:val="16"/>
              </w:rPr>
              <w:t>-</w:t>
            </w:r>
            <w:r>
              <w:rPr>
                <w:rFonts w:ascii="Calibri"/>
                <w:b/>
                <w:spacing w:val="-1"/>
                <w:sz w:val="16"/>
              </w:rPr>
              <w:t>106,806,708</w:t>
            </w:r>
            <w:r>
              <w:rPr>
                <w:rFonts w:ascii="Calibri"/>
                <w:spacing w:val="-1"/>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39"/>
              <w:jc w:val="right"/>
              <w:rPr>
                <w:rFonts w:ascii="Calibri" w:hAnsi="Calibri" w:cs="Calibri" w:eastAsia="Calibri" w:hint="default"/>
                <w:sz w:val="16"/>
                <w:szCs w:val="16"/>
              </w:rPr>
            </w:pPr>
            <w:r>
              <w:rPr>
                <w:rFonts w:ascii="Calibri"/>
                <w:b/>
                <w:spacing w:val="-1"/>
                <w:sz w:val="16"/>
              </w:rPr>
              <w:t>338,526,913</w:t>
            </w:r>
            <w:r>
              <w:rPr>
                <w:rFonts w:ascii="Calibri"/>
                <w:spacing w:val="-1"/>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39"/>
              <w:jc w:val="right"/>
              <w:rPr>
                <w:rFonts w:ascii="Calibri" w:hAnsi="Calibri" w:cs="Calibri" w:eastAsia="Calibri" w:hint="default"/>
                <w:sz w:val="16"/>
                <w:szCs w:val="16"/>
              </w:rPr>
            </w:pPr>
            <w:r>
              <w:rPr>
                <w:rFonts w:ascii="Calibri"/>
                <w:b/>
                <w:spacing w:val="-1"/>
                <w:sz w:val="16"/>
              </w:rPr>
              <w:t>75.984</w:t>
            </w:r>
            <w:r>
              <w:rPr>
                <w:rFonts w:ascii="Calibri"/>
                <w:spacing w:val="-1"/>
                <w:sz w:val="16"/>
              </w:rPr>
            </w:r>
          </w:p>
        </w:tc>
      </w:tr>
      <w:tr>
        <w:trPr>
          <w:trHeight w:val="322" w:hRule="exact"/>
        </w:trPr>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spacing w:val="-1"/>
                <w:sz w:val="16"/>
              </w:rPr>
              <w:t>445,333,621</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spacing w:val="-1"/>
                <w:sz w:val="16"/>
              </w:rPr>
              <w:t>99.958</w:t>
            </w:r>
          </w:p>
        </w:tc>
        <w:tc>
          <w:tcPr>
            <w:tcW w:w="5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9"/>
              <w:jc w:val="right"/>
              <w:rPr>
                <w:rFonts w:ascii="Calibri" w:hAnsi="Calibri" w:cs="Calibri" w:eastAsia="Calibri" w:hint="default"/>
                <w:sz w:val="16"/>
                <w:szCs w:val="16"/>
              </w:rPr>
            </w:pPr>
            <w:r>
              <w:rPr>
                <w:rFonts w:ascii="宋体"/>
                <w:spacing w:val="-1"/>
                <w:sz w:val="16"/>
              </w:rPr>
              <w:t>-</w:t>
            </w:r>
            <w:r>
              <w:rPr>
                <w:rFonts w:ascii="Calibri"/>
                <w:spacing w:val="-1"/>
                <w:sz w:val="16"/>
              </w:rPr>
              <w:t>106,806,708</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9"/>
              <w:jc w:val="right"/>
              <w:rPr>
                <w:rFonts w:ascii="Calibri" w:hAnsi="Calibri" w:cs="Calibri" w:eastAsia="Calibri" w:hint="default"/>
                <w:sz w:val="16"/>
                <w:szCs w:val="16"/>
              </w:rPr>
            </w:pPr>
            <w:r>
              <w:rPr>
                <w:rFonts w:ascii="宋体"/>
                <w:spacing w:val="-1"/>
                <w:sz w:val="16"/>
              </w:rPr>
              <w:t>-</w:t>
            </w:r>
            <w:r>
              <w:rPr>
                <w:rFonts w:ascii="Calibri"/>
                <w:spacing w:val="-1"/>
                <w:sz w:val="16"/>
              </w:rPr>
              <w:t>106,806,708</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spacing w:val="-1"/>
                <w:sz w:val="16"/>
              </w:rPr>
              <w:t>338,526,913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9"/>
              <w:jc w:val="right"/>
              <w:rPr>
                <w:rFonts w:ascii="Calibri" w:hAnsi="Calibri" w:cs="Calibri" w:eastAsia="Calibri" w:hint="default"/>
                <w:sz w:val="16"/>
                <w:szCs w:val="16"/>
              </w:rPr>
            </w:pPr>
            <w:r>
              <w:rPr>
                <w:rFonts w:ascii="Calibri"/>
                <w:spacing w:val="-1"/>
                <w:sz w:val="16"/>
              </w:rPr>
              <w:t>75.984</w:t>
            </w:r>
          </w:p>
        </w:tc>
      </w:tr>
      <w:tr>
        <w:trPr>
          <w:trHeight w:val="244" w:hRule="exact"/>
        </w:trPr>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境内上市的外资股</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0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40"/>
              <w:jc w:val="right"/>
              <w:rPr>
                <w:rFonts w:ascii="Calibri" w:hAnsi="Calibri" w:cs="Calibri" w:eastAsia="Calibri" w:hint="default"/>
                <w:sz w:val="16"/>
                <w:szCs w:val="16"/>
              </w:rPr>
            </w:pPr>
            <w:r>
              <w:rPr>
                <w:rFonts w:ascii="Calibri"/>
                <w:w w:val="99"/>
                <w:sz w:val="16"/>
              </w:rPr>
              <w:t>0</w:t>
            </w:r>
            <w:r>
              <w:rPr>
                <w:rFonts w:ascii="Calibri"/>
                <w:sz w:val="16"/>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境外上市的外资股</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0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40"/>
              <w:jc w:val="right"/>
              <w:rPr>
                <w:rFonts w:ascii="Calibri" w:hAnsi="Calibri" w:cs="Calibri" w:eastAsia="Calibri" w:hint="default"/>
                <w:sz w:val="16"/>
                <w:szCs w:val="16"/>
              </w:rPr>
            </w:pPr>
            <w:r>
              <w:rPr>
                <w:rFonts w:ascii="Calibri"/>
                <w:w w:val="99"/>
                <w:sz w:val="16"/>
              </w:rPr>
              <w:t>0</w:t>
            </w:r>
            <w:r>
              <w:rPr>
                <w:rFonts w:ascii="Calibri"/>
                <w:sz w:val="16"/>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0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40"/>
              <w:jc w:val="right"/>
              <w:rPr>
                <w:rFonts w:ascii="Calibri" w:hAnsi="Calibri" w:cs="Calibri" w:eastAsia="Calibri" w:hint="default"/>
                <w:sz w:val="16"/>
                <w:szCs w:val="16"/>
              </w:rPr>
            </w:pPr>
            <w:r>
              <w:rPr>
                <w:rFonts w:ascii="Calibri"/>
                <w:w w:val="99"/>
                <w:sz w:val="16"/>
              </w:rPr>
              <w:t>0</w:t>
            </w:r>
            <w:r>
              <w:rPr>
                <w:rFonts w:ascii="Calibri"/>
                <w:sz w:val="16"/>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9"/>
              <w:jc w:val="right"/>
              <w:rPr>
                <w:rFonts w:ascii="Calibri" w:hAnsi="Calibri" w:cs="Calibri" w:eastAsia="Calibri" w:hint="default"/>
                <w:sz w:val="16"/>
                <w:szCs w:val="16"/>
              </w:rPr>
            </w:pPr>
            <w:r>
              <w:rPr>
                <w:rFonts w:ascii="Calibri"/>
                <w:w w:val="99"/>
                <w:sz w:val="16"/>
              </w:rPr>
              <w:t>0</w:t>
            </w:r>
            <w:r>
              <w:rPr>
                <w:rFonts w:ascii="Calibri"/>
                <w:sz w:val="16"/>
              </w:rPr>
            </w: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426" w:hRule="exact"/>
        </w:trPr>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z w:val="18"/>
                <w:szCs w:val="18"/>
              </w:rPr>
              <w:t>.</w:t>
            </w:r>
            <w:r>
              <w:rPr>
                <w:rFonts w:ascii="宋体" w:hAnsi="宋体" w:cs="宋体" w:eastAsia="宋体" w:hint="default"/>
                <w:sz w:val="18"/>
                <w:szCs w:val="18"/>
              </w:rPr>
              <w:t>股份总数</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39"/>
              <w:jc w:val="right"/>
              <w:rPr>
                <w:rFonts w:ascii="Calibri" w:hAnsi="Calibri" w:cs="Calibri" w:eastAsia="Calibri" w:hint="default"/>
                <w:sz w:val="16"/>
                <w:szCs w:val="16"/>
              </w:rPr>
            </w:pPr>
            <w:r>
              <w:rPr>
                <w:rFonts w:ascii="Calibri"/>
                <w:b/>
                <w:spacing w:val="-1"/>
                <w:sz w:val="16"/>
              </w:rPr>
              <w:t>445,521,564</w:t>
            </w:r>
            <w:r>
              <w:rPr>
                <w:rFonts w:ascii="Calibri"/>
                <w:spacing w:val="-1"/>
                <w:sz w:val="16"/>
              </w:rPr>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39"/>
              <w:jc w:val="right"/>
              <w:rPr>
                <w:rFonts w:ascii="Calibri" w:hAnsi="Calibri" w:cs="Calibri" w:eastAsia="Calibri" w:hint="default"/>
                <w:sz w:val="16"/>
                <w:szCs w:val="16"/>
              </w:rPr>
            </w:pPr>
            <w:r>
              <w:rPr>
                <w:rFonts w:ascii="Calibri"/>
                <w:b/>
                <w:spacing w:val="-1"/>
                <w:sz w:val="16"/>
              </w:rPr>
              <w:t>100.00</w:t>
            </w:r>
            <w:r>
              <w:rPr>
                <w:rFonts w:ascii="Calibri"/>
                <w:sz w:val="16"/>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40"/>
              <w:jc w:val="right"/>
              <w:rPr>
                <w:rFonts w:ascii="Calibri" w:hAnsi="Calibri" w:cs="Calibri" w:eastAsia="Calibri" w:hint="default"/>
                <w:sz w:val="16"/>
                <w:szCs w:val="16"/>
              </w:rPr>
            </w:pPr>
            <w:r>
              <w:rPr>
                <w:rFonts w:ascii="Calibri"/>
                <w:b/>
                <w:w w:val="99"/>
                <w:sz w:val="16"/>
              </w:rPr>
              <w:t>0</w:t>
            </w:r>
            <w:r>
              <w:rPr>
                <w:rFonts w:ascii="Calibri"/>
                <w:sz w:val="16"/>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39"/>
              <w:jc w:val="right"/>
              <w:rPr>
                <w:rFonts w:ascii="Calibri" w:hAnsi="Calibri" w:cs="Calibri" w:eastAsia="Calibri" w:hint="default"/>
                <w:sz w:val="16"/>
                <w:szCs w:val="16"/>
              </w:rPr>
            </w:pPr>
            <w:r>
              <w:rPr>
                <w:rFonts w:ascii="Calibri"/>
                <w:b/>
                <w:w w:val="99"/>
                <w:sz w:val="16"/>
              </w:rPr>
              <w:t>0</w:t>
            </w:r>
            <w:r>
              <w:rPr>
                <w:rFonts w:ascii="Calibri"/>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39"/>
              <w:jc w:val="right"/>
              <w:rPr>
                <w:rFonts w:ascii="Calibri" w:hAnsi="Calibri" w:cs="Calibri" w:eastAsia="Calibri" w:hint="default"/>
                <w:sz w:val="16"/>
                <w:szCs w:val="16"/>
              </w:rPr>
            </w:pPr>
            <w:r>
              <w:rPr>
                <w:rFonts w:ascii="Calibri"/>
                <w:b/>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39"/>
              <w:jc w:val="right"/>
              <w:rPr>
                <w:rFonts w:ascii="Calibri" w:hAnsi="Calibri" w:cs="Calibri" w:eastAsia="Calibri" w:hint="default"/>
                <w:sz w:val="16"/>
                <w:szCs w:val="16"/>
              </w:rPr>
            </w:pPr>
            <w:r>
              <w:rPr>
                <w:rFonts w:ascii="Calibri"/>
                <w:b/>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39"/>
              <w:jc w:val="right"/>
              <w:rPr>
                <w:rFonts w:ascii="Calibri" w:hAnsi="Calibri" w:cs="Calibri" w:eastAsia="Calibri" w:hint="default"/>
                <w:sz w:val="16"/>
                <w:szCs w:val="16"/>
              </w:rPr>
            </w:pPr>
            <w:r>
              <w:rPr>
                <w:rFonts w:ascii="Calibri"/>
                <w:b/>
                <w:w w:val="99"/>
                <w:sz w:val="16"/>
              </w:rPr>
              <w:t>0</w:t>
            </w:r>
            <w:r>
              <w:rPr>
                <w:rFonts w:ascii="Calibri"/>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38"/>
              <w:jc w:val="right"/>
              <w:rPr>
                <w:rFonts w:ascii="Calibri" w:hAnsi="Calibri" w:cs="Calibri" w:eastAsia="Calibri" w:hint="default"/>
                <w:sz w:val="16"/>
                <w:szCs w:val="16"/>
              </w:rPr>
            </w:pPr>
            <w:r>
              <w:rPr>
                <w:rFonts w:ascii="Calibri"/>
                <w:b/>
                <w:spacing w:val="-1"/>
                <w:sz w:val="16"/>
              </w:rPr>
              <w:t>445,521,564</w:t>
            </w:r>
            <w:r>
              <w:rPr>
                <w:rFonts w:ascii="Calibri"/>
                <w:spacing w:val="-1"/>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38"/>
              <w:jc w:val="right"/>
              <w:rPr>
                <w:rFonts w:ascii="Calibri" w:hAnsi="Calibri" w:cs="Calibri" w:eastAsia="Calibri" w:hint="default"/>
                <w:sz w:val="16"/>
                <w:szCs w:val="16"/>
              </w:rPr>
            </w:pPr>
            <w:r>
              <w:rPr>
                <w:rFonts w:ascii="Calibri"/>
                <w:b/>
                <w:spacing w:val="-1"/>
                <w:sz w:val="16"/>
              </w:rPr>
              <w:t>100.00</w:t>
            </w:r>
            <w:r>
              <w:rPr>
                <w:rFonts w:ascii="Calibri"/>
                <w:spacing w:val="-1"/>
                <w:sz w:val="16"/>
              </w:rPr>
            </w:r>
          </w:p>
        </w:tc>
      </w:tr>
    </w:tbl>
    <w:p>
      <w:pPr>
        <w:spacing w:line="240" w:lineRule="auto" w:before="0"/>
        <w:rPr>
          <w:rFonts w:ascii="宋体" w:hAnsi="宋体" w:cs="宋体" w:eastAsia="宋体" w:hint="default"/>
          <w:sz w:val="20"/>
          <w:szCs w:val="20"/>
        </w:rPr>
      </w:pPr>
    </w:p>
    <w:p>
      <w:pPr>
        <w:pStyle w:val="BodyText"/>
        <w:spacing w:line="240" w:lineRule="auto" w:before="35"/>
        <w:ind w:left="716" w:right="5137"/>
        <w:jc w:val="left"/>
        <w:rPr>
          <w:rFonts w:ascii="宋体" w:hAnsi="宋体" w:cs="宋体" w:eastAsia="宋体" w:hint="default"/>
        </w:rPr>
      </w:pPr>
      <w:r>
        <w:rPr/>
        <w:t>注释</w:t>
      </w:r>
      <w:r>
        <w:rPr>
          <w:spacing w:val="-48"/>
        </w:rPr>
        <w:t> </w:t>
      </w:r>
      <w:r>
        <w:rPr>
          <w:rFonts w:ascii="宋体" w:hAnsi="宋体" w:cs="宋体" w:eastAsia="宋体" w:hint="default"/>
        </w:rPr>
        <w:t>27</w:t>
      </w:r>
      <w:r>
        <w:rPr/>
        <w:t>．资本公积</w:t>
      </w:r>
      <w:r>
        <w:rPr>
          <w:rFonts w:ascii="宋体" w:hAnsi="宋体" w:cs="宋体" w:eastAsia="宋体" w:hint="default"/>
        </w:rPr>
        <w:t> </w:t>
      </w:r>
    </w:p>
    <w:p>
      <w:pPr>
        <w:spacing w:line="240" w:lineRule="auto" w:before="5"/>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340"/>
        <w:gridCol w:w="2700"/>
        <w:gridCol w:w="1620"/>
        <w:gridCol w:w="1260"/>
        <w:gridCol w:w="2087"/>
      </w:tblGrid>
      <w:tr>
        <w:trPr>
          <w:trHeight w:val="34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89" w:right="0"/>
              <w:jc w:val="left"/>
              <w:rPr>
                <w:rFonts w:ascii="宋体" w:hAnsi="宋体" w:cs="宋体" w:eastAsia="宋体" w:hint="default"/>
                <w:sz w:val="18"/>
                <w:szCs w:val="18"/>
              </w:rPr>
            </w:pPr>
            <w:r>
              <w:rPr>
                <w:rFonts w:ascii="宋体"/>
                <w:sz w:val="18"/>
              </w:rPr>
              <w:t>2012-12-31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42"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6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83" w:right="0"/>
              <w:jc w:val="left"/>
              <w:rPr>
                <w:rFonts w:ascii="宋体" w:hAnsi="宋体" w:cs="宋体" w:eastAsia="宋体" w:hint="default"/>
                <w:sz w:val="18"/>
                <w:szCs w:val="18"/>
              </w:rPr>
            </w:pPr>
            <w:r>
              <w:rPr>
                <w:rFonts w:ascii="宋体"/>
                <w:sz w:val="18"/>
              </w:rPr>
              <w:t>2013-12-31 </w:t>
            </w:r>
          </w:p>
        </w:tc>
      </w:tr>
      <w:tr>
        <w:trPr>
          <w:trHeight w:val="32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right"/>
              <w:rPr>
                <w:rFonts w:ascii="宋体" w:hAnsi="宋体" w:cs="宋体" w:eastAsia="宋体" w:hint="default"/>
                <w:sz w:val="18"/>
                <w:szCs w:val="18"/>
              </w:rPr>
            </w:pPr>
            <w:r>
              <w:rPr>
                <w:rFonts w:ascii="宋体"/>
                <w:sz w:val="18"/>
              </w:rPr>
              <w:t>286,653,843.40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2087" w:type="dxa"/>
            <w:tcBorders>
              <w:top w:val="single" w:sz="4" w:space="0" w:color="000000"/>
              <w:left w:val="single" w:sz="4" w:space="0" w:color="000000"/>
              <w:bottom w:val="single" w:sz="4" w:space="0" w:color="000000"/>
              <w:right w:val="single" w:sz="4" w:space="0" w:color="000000"/>
            </w:tcBorders>
          </w:tcPr>
          <w:p>
            <w:pPr>
              <w:pStyle w:val="TableParagraph"/>
              <w:tabs>
                <w:tab w:pos="812" w:val="left" w:leader="none"/>
              </w:tabs>
              <w:spacing w:line="240" w:lineRule="auto" w:before="11"/>
              <w:ind w:left="-16" w:right="0"/>
              <w:jc w:val="left"/>
              <w:rPr>
                <w:rFonts w:ascii="宋体" w:hAnsi="宋体" w:cs="宋体" w:eastAsia="宋体" w:hint="default"/>
                <w:sz w:val="18"/>
                <w:szCs w:val="18"/>
              </w:rPr>
            </w:pPr>
            <w:r>
              <w:rPr>
                <w:rFonts w:ascii="宋体"/>
                <w:sz w:val="18"/>
              </w:rPr>
              <w:t> </w:t>
              <w:tab/>
              <w:t>286,653,843.40</w:t>
            </w:r>
          </w:p>
        </w:tc>
      </w:tr>
      <w:tr>
        <w:trPr>
          <w:trHeight w:val="32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130,805,985.88</w:t>
            </w:r>
          </w:p>
        </w:tc>
        <w:tc>
          <w:tcPr>
            <w:tcW w:w="16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2087" w:type="dxa"/>
            <w:tcBorders>
              <w:top w:val="single" w:sz="4" w:space="0" w:color="000000"/>
              <w:left w:val="single" w:sz="4" w:space="0" w:color="000000"/>
              <w:bottom w:val="single" w:sz="4" w:space="0" w:color="000000"/>
              <w:right w:val="single" w:sz="4" w:space="0" w:color="000000"/>
            </w:tcBorders>
          </w:tcPr>
          <w:p>
            <w:pPr>
              <w:pStyle w:val="TableParagraph"/>
              <w:tabs>
                <w:tab w:pos="812" w:val="left" w:leader="none"/>
              </w:tabs>
              <w:spacing w:line="240" w:lineRule="auto" w:before="10"/>
              <w:ind w:left="-16" w:right="0"/>
              <w:jc w:val="left"/>
              <w:rPr>
                <w:rFonts w:ascii="宋体" w:hAnsi="宋体" w:cs="宋体" w:eastAsia="宋体" w:hint="default"/>
                <w:sz w:val="18"/>
                <w:szCs w:val="18"/>
              </w:rPr>
            </w:pPr>
            <w:r>
              <w:rPr>
                <w:rFonts w:ascii="宋体"/>
                <w:sz w:val="18"/>
              </w:rPr>
              <w:t> </w:t>
              <w:tab/>
              <w:t>130,805,985.88</w:t>
            </w:r>
          </w:p>
        </w:tc>
      </w:tr>
      <w:tr>
        <w:trPr>
          <w:trHeight w:val="41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5"/>
              <w:jc w:val="right"/>
              <w:rPr>
                <w:rFonts w:ascii="宋体" w:hAnsi="宋体" w:cs="宋体" w:eastAsia="宋体" w:hint="default"/>
                <w:sz w:val="18"/>
                <w:szCs w:val="18"/>
              </w:rPr>
            </w:pPr>
            <w:r>
              <w:rPr>
                <w:rFonts w:ascii="宋体"/>
                <w:sz w:val="18"/>
              </w:rPr>
              <w:t>417,459,829.28</w:t>
            </w:r>
          </w:p>
        </w:tc>
        <w:tc>
          <w:tcPr>
            <w:tcW w:w="16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2087" w:type="dxa"/>
            <w:tcBorders>
              <w:top w:val="single" w:sz="4" w:space="0" w:color="000000"/>
              <w:left w:val="single" w:sz="4" w:space="0" w:color="000000"/>
              <w:bottom w:val="single" w:sz="4" w:space="0" w:color="000000"/>
              <w:right w:val="single" w:sz="4" w:space="0" w:color="000000"/>
            </w:tcBorders>
          </w:tcPr>
          <w:p>
            <w:pPr>
              <w:pStyle w:val="TableParagraph"/>
              <w:tabs>
                <w:tab w:pos="801" w:val="left" w:leader="none"/>
              </w:tabs>
              <w:spacing w:line="240" w:lineRule="auto" w:before="57"/>
              <w:ind w:left="-16" w:right="0"/>
              <w:jc w:val="left"/>
              <w:rPr>
                <w:rFonts w:ascii="宋体" w:hAnsi="宋体" w:cs="宋体" w:eastAsia="宋体" w:hint="default"/>
                <w:sz w:val="18"/>
                <w:szCs w:val="18"/>
              </w:rPr>
            </w:pPr>
            <w:r>
              <w:rPr>
                <w:rFonts w:ascii="宋体"/>
                <w:sz w:val="18"/>
              </w:rPr>
              <w:t> </w:t>
              <w:tab/>
              <w:t>417,459,829.28</w:t>
            </w:r>
          </w:p>
        </w:tc>
      </w:tr>
    </w:tbl>
    <w:p>
      <w:pPr>
        <w:spacing w:line="240" w:lineRule="auto" w:before="0"/>
        <w:rPr>
          <w:rFonts w:ascii="宋体" w:hAnsi="宋体" w:cs="宋体" w:eastAsia="宋体" w:hint="default"/>
          <w:sz w:val="20"/>
          <w:szCs w:val="20"/>
        </w:rPr>
      </w:pPr>
    </w:p>
    <w:p>
      <w:pPr>
        <w:pStyle w:val="BodyText"/>
        <w:spacing w:line="240" w:lineRule="auto" w:before="35"/>
        <w:ind w:left="716" w:right="5137"/>
        <w:jc w:val="left"/>
        <w:rPr>
          <w:rFonts w:ascii="宋体" w:hAnsi="宋体" w:cs="宋体" w:eastAsia="宋体" w:hint="default"/>
        </w:rPr>
      </w:pPr>
      <w:r>
        <w:rPr/>
        <w:t>注释</w:t>
      </w:r>
      <w:r>
        <w:rPr>
          <w:spacing w:val="-48"/>
        </w:rPr>
        <w:t> </w:t>
      </w:r>
      <w:r>
        <w:rPr>
          <w:rFonts w:ascii="宋体" w:hAnsi="宋体" w:cs="宋体" w:eastAsia="宋体" w:hint="default"/>
        </w:rPr>
        <w:t>28</w:t>
      </w:r>
      <w:r>
        <w:rPr/>
        <w:t>．盈余公积</w:t>
      </w:r>
      <w:r>
        <w:rPr>
          <w:rFonts w:ascii="宋体" w:hAnsi="宋体" w:cs="宋体" w:eastAsia="宋体" w:hint="default"/>
        </w:rPr>
        <w:t> </w:t>
      </w:r>
    </w:p>
    <w:p>
      <w:pPr>
        <w:spacing w:line="240" w:lineRule="auto" w:before="5"/>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340"/>
        <w:gridCol w:w="2700"/>
        <w:gridCol w:w="1620"/>
        <w:gridCol w:w="1260"/>
        <w:gridCol w:w="2087"/>
      </w:tblGrid>
      <w:tr>
        <w:trPr>
          <w:trHeight w:val="359"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889" w:right="0"/>
              <w:jc w:val="left"/>
              <w:rPr>
                <w:rFonts w:ascii="宋体" w:hAnsi="宋体" w:cs="宋体" w:eastAsia="宋体" w:hint="default"/>
                <w:sz w:val="18"/>
                <w:szCs w:val="18"/>
              </w:rPr>
            </w:pPr>
            <w:r>
              <w:rPr>
                <w:rFonts w:ascii="宋体"/>
                <w:sz w:val="18"/>
              </w:rPr>
              <w:t>2012-12-31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42"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6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83" w:right="0"/>
              <w:jc w:val="left"/>
              <w:rPr>
                <w:rFonts w:ascii="宋体" w:hAnsi="宋体" w:cs="宋体" w:eastAsia="宋体" w:hint="default"/>
                <w:sz w:val="18"/>
                <w:szCs w:val="18"/>
              </w:rPr>
            </w:pPr>
            <w:r>
              <w:rPr>
                <w:rFonts w:ascii="宋体"/>
                <w:sz w:val="18"/>
              </w:rPr>
              <w:t>2013-12-31 </w:t>
            </w:r>
          </w:p>
        </w:tc>
      </w:tr>
      <w:tr>
        <w:trPr>
          <w:trHeight w:val="32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法定盈余公积</w:t>
            </w:r>
            <w:r>
              <w:rPr>
                <w:rFonts w:ascii="宋体" w:hAnsi="宋体" w:cs="宋体" w:eastAsia="宋体" w:hint="default"/>
                <w:sz w:val="18"/>
                <w:szCs w:val="18"/>
              </w:rPr>
              <w:t> </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right"/>
              <w:rPr>
                <w:rFonts w:ascii="宋体" w:hAnsi="宋体" w:cs="宋体" w:eastAsia="宋体" w:hint="default"/>
                <w:sz w:val="18"/>
                <w:szCs w:val="18"/>
              </w:rPr>
            </w:pPr>
            <w:r>
              <w:rPr>
                <w:rFonts w:ascii="宋体"/>
                <w:sz w:val="18"/>
              </w:rPr>
              <w:t>29,186,050.93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
              <w:jc w:val="right"/>
              <w:rPr>
                <w:rFonts w:ascii="宋体" w:hAnsi="宋体" w:cs="宋体" w:eastAsia="宋体" w:hint="default"/>
                <w:sz w:val="18"/>
                <w:szCs w:val="18"/>
              </w:rPr>
            </w:pPr>
            <w:r>
              <w:rPr>
                <w:rFonts w:ascii="宋体"/>
                <w:sz w:val="18"/>
              </w:rPr>
              <w:t>9,290,375.75</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6" w:right="0"/>
              <w:jc w:val="left"/>
              <w:rPr>
                <w:rFonts w:ascii="宋体" w:hAnsi="宋体" w:cs="宋体" w:eastAsia="宋体" w:hint="default"/>
                <w:sz w:val="18"/>
                <w:szCs w:val="18"/>
              </w:rPr>
            </w:pPr>
            <w:r>
              <w:rPr>
                <w:rFonts w:ascii="宋体"/>
                <w:spacing w:val="18"/>
                <w:sz w:val="18"/>
              </w:rPr>
              <w:t> </w:t>
            </w:r>
            <w:r>
              <w:rPr>
                <w:rFonts w:ascii="宋体"/>
                <w:sz w:val="18"/>
              </w:rPr>
              <w:t>         38,476,426.68</w:t>
            </w:r>
          </w:p>
        </w:tc>
      </w:tr>
      <w:tr>
        <w:trPr>
          <w:trHeight w:val="37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
              <w:jc w:val="right"/>
              <w:rPr>
                <w:rFonts w:ascii="宋体" w:hAnsi="宋体" w:cs="宋体" w:eastAsia="宋体" w:hint="default"/>
                <w:sz w:val="18"/>
                <w:szCs w:val="18"/>
              </w:rPr>
            </w:pPr>
            <w:r>
              <w:rPr>
                <w:rFonts w:ascii="宋体"/>
                <w:sz w:val="18"/>
              </w:rPr>
              <w:t>29,186,050.93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
              <w:jc w:val="right"/>
              <w:rPr>
                <w:rFonts w:ascii="宋体" w:hAnsi="宋体" w:cs="宋体" w:eastAsia="宋体" w:hint="default"/>
                <w:sz w:val="18"/>
                <w:szCs w:val="18"/>
              </w:rPr>
            </w:pPr>
            <w:r>
              <w:rPr>
                <w:rFonts w:ascii="宋体"/>
                <w:sz w:val="18"/>
              </w:rPr>
              <w:t>9,290,375.75</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87" w:type="dxa"/>
            <w:tcBorders>
              <w:top w:val="single" w:sz="4" w:space="0" w:color="000000"/>
              <w:left w:val="single" w:sz="4" w:space="0" w:color="000000"/>
              <w:bottom w:val="single" w:sz="4" w:space="0" w:color="000000"/>
              <w:right w:val="single" w:sz="4" w:space="0" w:color="000000"/>
            </w:tcBorders>
          </w:tcPr>
          <w:p>
            <w:pPr>
              <w:pStyle w:val="TableParagraph"/>
              <w:tabs>
                <w:tab w:pos="902" w:val="left" w:leader="none"/>
              </w:tabs>
              <w:spacing w:line="240" w:lineRule="auto" w:before="35"/>
              <w:ind w:left="-16" w:right="0"/>
              <w:jc w:val="left"/>
              <w:rPr>
                <w:rFonts w:ascii="宋体" w:hAnsi="宋体" w:cs="宋体" w:eastAsia="宋体" w:hint="default"/>
                <w:sz w:val="18"/>
                <w:szCs w:val="18"/>
              </w:rPr>
            </w:pPr>
            <w:r>
              <w:rPr>
                <w:rFonts w:ascii="宋体"/>
                <w:sz w:val="18"/>
              </w:rPr>
              <w:t> </w:t>
              <w:tab/>
              <w:t>38,476,426.68</w:t>
            </w:r>
          </w:p>
        </w:tc>
      </w:tr>
    </w:tbl>
    <w:p>
      <w:pPr>
        <w:spacing w:line="240" w:lineRule="auto" w:before="0"/>
        <w:rPr>
          <w:rFonts w:ascii="宋体" w:hAnsi="宋体" w:cs="宋体" w:eastAsia="宋体" w:hint="default"/>
          <w:sz w:val="20"/>
          <w:szCs w:val="20"/>
        </w:rPr>
      </w:pPr>
    </w:p>
    <w:p>
      <w:pPr>
        <w:pStyle w:val="BodyText"/>
        <w:spacing w:line="240" w:lineRule="auto" w:before="35"/>
        <w:ind w:left="716" w:right="5137"/>
        <w:jc w:val="left"/>
        <w:rPr>
          <w:rFonts w:ascii="宋体" w:hAnsi="宋体" w:cs="宋体" w:eastAsia="宋体" w:hint="default"/>
        </w:rPr>
      </w:pPr>
      <w:r>
        <w:rPr/>
        <w:t>注释</w:t>
      </w:r>
      <w:r>
        <w:rPr>
          <w:spacing w:val="-47"/>
        </w:rPr>
        <w:t> </w:t>
      </w:r>
      <w:r>
        <w:rPr>
          <w:rFonts w:ascii="宋体" w:hAnsi="宋体" w:cs="宋体" w:eastAsia="宋体" w:hint="default"/>
        </w:rPr>
        <w:t>29</w:t>
      </w:r>
      <w:r>
        <w:rPr/>
        <w:t>．未分配利润</w:t>
      </w:r>
      <w:r>
        <w:rPr>
          <w:rFonts w:ascii="宋体" w:hAnsi="宋体" w:cs="宋体" w:eastAsia="宋体" w:hint="default"/>
        </w:rPr>
        <w:t> </w:t>
      </w:r>
    </w:p>
    <w:p>
      <w:pPr>
        <w:spacing w:line="240" w:lineRule="auto" w:before="5"/>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780"/>
        <w:gridCol w:w="3240"/>
        <w:gridCol w:w="2987"/>
      </w:tblGrid>
      <w:tr>
        <w:trPr>
          <w:trHeight w:val="374"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159" w:right="0"/>
              <w:jc w:val="left"/>
              <w:rPr>
                <w:rFonts w:ascii="宋体" w:hAnsi="宋体" w:cs="宋体" w:eastAsia="宋体" w:hint="default"/>
                <w:sz w:val="18"/>
                <w:szCs w:val="18"/>
              </w:rPr>
            </w:pPr>
            <w:r>
              <w:rPr>
                <w:rFonts w:ascii="宋体"/>
                <w:sz w:val="18"/>
              </w:rPr>
              <w:t>2013-12-31 </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4" w:right="0"/>
              <w:jc w:val="left"/>
              <w:rPr>
                <w:rFonts w:ascii="宋体" w:hAnsi="宋体" w:cs="宋体" w:eastAsia="宋体" w:hint="default"/>
                <w:sz w:val="18"/>
                <w:szCs w:val="18"/>
              </w:rPr>
            </w:pPr>
            <w:r>
              <w:rPr>
                <w:rFonts w:ascii="宋体"/>
                <w:sz w:val="18"/>
              </w:rPr>
              <w:t>2012-12-31 </w:t>
            </w:r>
          </w:p>
        </w:tc>
      </w:tr>
      <w:tr>
        <w:trPr>
          <w:trHeight w:val="331"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5"/>
              <w:jc w:val="right"/>
              <w:rPr>
                <w:rFonts w:ascii="宋体" w:hAnsi="宋体" w:cs="宋体" w:eastAsia="宋体" w:hint="default"/>
                <w:sz w:val="18"/>
                <w:szCs w:val="18"/>
              </w:rPr>
            </w:pPr>
            <w:r>
              <w:rPr>
                <w:rFonts w:ascii="宋体"/>
                <w:sz w:val="18"/>
              </w:rPr>
              <w:t>189,330,659.61</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
              <w:jc w:val="right"/>
              <w:rPr>
                <w:rFonts w:ascii="宋体" w:hAnsi="宋体" w:cs="宋体" w:eastAsia="宋体" w:hint="default"/>
                <w:sz w:val="18"/>
                <w:szCs w:val="18"/>
              </w:rPr>
            </w:pPr>
            <w:r>
              <w:rPr>
                <w:rFonts w:ascii="宋体"/>
                <w:sz w:val="18"/>
              </w:rPr>
              <w:t>97,540,958.25</w:t>
            </w:r>
          </w:p>
        </w:tc>
      </w:tr>
      <w:tr>
        <w:trPr>
          <w:trHeight w:val="322"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调整年初未分配利润合计数（调增</w:t>
            </w:r>
            <w:r>
              <w:rPr>
                <w:rFonts w:ascii="宋体" w:hAnsi="宋体" w:cs="宋体" w:eastAsia="宋体" w:hint="default"/>
                <w:sz w:val="18"/>
                <w:szCs w:val="18"/>
              </w:rPr>
              <w:t>+</w:t>
            </w:r>
            <w:r>
              <w:rPr>
                <w:rFonts w:ascii="宋体" w:hAnsi="宋体" w:cs="宋体" w:eastAsia="宋体" w:hint="default"/>
                <w:sz w:val="18"/>
                <w:szCs w:val="18"/>
              </w:rPr>
              <w:t>，调减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3240"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5"/>
              <w:jc w:val="right"/>
              <w:rPr>
                <w:rFonts w:ascii="宋体" w:hAnsi="宋体" w:cs="宋体" w:eastAsia="宋体" w:hint="default"/>
                <w:sz w:val="18"/>
                <w:szCs w:val="18"/>
              </w:rPr>
            </w:pPr>
            <w:r>
              <w:rPr>
                <w:rFonts w:ascii="宋体"/>
                <w:sz w:val="18"/>
              </w:rPr>
              <w:t>189,330,659.61</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
              <w:jc w:val="right"/>
              <w:rPr>
                <w:rFonts w:ascii="宋体" w:hAnsi="宋体" w:cs="宋体" w:eastAsia="宋体" w:hint="default"/>
                <w:sz w:val="18"/>
                <w:szCs w:val="18"/>
              </w:rPr>
            </w:pPr>
            <w:r>
              <w:rPr>
                <w:rFonts w:ascii="宋体"/>
                <w:sz w:val="18"/>
              </w:rPr>
              <w:t>97,540,958.25</w:t>
            </w:r>
          </w:p>
        </w:tc>
      </w:tr>
    </w:tbl>
    <w:p>
      <w:pPr>
        <w:spacing w:after="0" w:line="240" w:lineRule="auto"/>
        <w:jc w:val="right"/>
        <w:rPr>
          <w:rFonts w:ascii="宋体" w:hAnsi="宋体" w:cs="宋体" w:eastAsia="宋体" w:hint="default"/>
          <w:sz w:val="18"/>
          <w:szCs w:val="18"/>
        </w:rPr>
        <w:sectPr>
          <w:footerReference w:type="default" r:id="rId42"/>
          <w:pgSz w:w="11900" w:h="16840"/>
          <w:pgMar w:footer="1222" w:header="883" w:top="1140" w:bottom="1420" w:left="840" w:right="820"/>
          <w:pgNumType w:start="71"/>
        </w:sectPr>
      </w:pPr>
    </w:p>
    <w:p>
      <w:pPr>
        <w:spacing w:line="240" w:lineRule="auto" w:before="7"/>
        <w:rPr>
          <w:rFonts w:ascii="宋体" w:hAnsi="宋体" w:cs="宋体" w:eastAsia="宋体" w:hint="default"/>
          <w:sz w:val="21"/>
          <w:szCs w:val="21"/>
        </w:rPr>
      </w:pPr>
    </w:p>
    <w:tbl>
      <w:tblPr>
        <w:tblW w:w="0" w:type="auto"/>
        <w:jc w:val="left"/>
        <w:tblInd w:w="109" w:type="dxa"/>
        <w:tblLayout w:type="fixed"/>
        <w:tblCellMar>
          <w:top w:w="0" w:type="dxa"/>
          <w:left w:w="0" w:type="dxa"/>
          <w:bottom w:w="0" w:type="dxa"/>
          <w:right w:w="0" w:type="dxa"/>
        </w:tblCellMar>
        <w:tblLook w:val="01E0"/>
      </w:tblPr>
      <w:tblGrid>
        <w:gridCol w:w="3780"/>
        <w:gridCol w:w="3240"/>
        <w:gridCol w:w="2987"/>
      </w:tblGrid>
      <w:tr>
        <w:trPr>
          <w:trHeight w:val="322"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right"/>
              <w:rPr>
                <w:rFonts w:ascii="宋体" w:hAnsi="宋体" w:cs="宋体" w:eastAsia="宋体" w:hint="default"/>
                <w:sz w:val="18"/>
                <w:szCs w:val="18"/>
              </w:rPr>
            </w:pPr>
            <w:r>
              <w:rPr>
                <w:rFonts w:ascii="宋体"/>
                <w:sz w:val="18"/>
              </w:rPr>
              <w:t>92,903,757.45</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z w:val="18"/>
              </w:rPr>
              <w:t>110,268,028.45</w:t>
            </w:r>
          </w:p>
        </w:tc>
      </w:tr>
      <w:tr>
        <w:trPr>
          <w:trHeight w:val="332"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
              <w:jc w:val="right"/>
              <w:rPr>
                <w:rFonts w:ascii="宋体" w:hAnsi="宋体" w:cs="宋体" w:eastAsia="宋体" w:hint="default"/>
                <w:sz w:val="18"/>
                <w:szCs w:val="18"/>
              </w:rPr>
            </w:pPr>
            <w:r>
              <w:rPr>
                <w:rFonts w:ascii="宋体"/>
                <w:sz w:val="18"/>
              </w:rPr>
              <w:t>9,290,375.75</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right"/>
              <w:rPr>
                <w:rFonts w:ascii="宋体" w:hAnsi="宋体" w:cs="宋体" w:eastAsia="宋体" w:hint="default"/>
                <w:sz w:val="18"/>
                <w:szCs w:val="18"/>
              </w:rPr>
            </w:pPr>
            <w:r>
              <w:rPr>
                <w:rFonts w:ascii="宋体"/>
                <w:sz w:val="18"/>
              </w:rPr>
              <w:t>11,026,802.85</w:t>
            </w:r>
          </w:p>
        </w:tc>
      </w:tr>
      <w:tr>
        <w:trPr>
          <w:trHeight w:val="322"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提取任意盈余公积</w:t>
            </w:r>
            <w:r>
              <w:rPr>
                <w:rFonts w:ascii="宋体" w:hAnsi="宋体" w:cs="宋体" w:eastAsia="宋体" w:hint="default"/>
                <w:sz w:val="18"/>
                <w:szCs w:val="18"/>
              </w:rPr>
              <w:t> </w:t>
            </w:r>
          </w:p>
        </w:tc>
        <w:tc>
          <w:tcPr>
            <w:tcW w:w="3240"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right"/>
              <w:rPr>
                <w:rFonts w:ascii="宋体" w:hAnsi="宋体" w:cs="宋体" w:eastAsia="宋体" w:hint="default"/>
                <w:sz w:val="18"/>
                <w:szCs w:val="18"/>
              </w:rPr>
            </w:pPr>
            <w:r>
              <w:rPr>
                <w:rFonts w:ascii="宋体"/>
                <w:sz w:val="18"/>
              </w:rPr>
              <w:t>11,137,950.81</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
              <w:jc w:val="right"/>
              <w:rPr>
                <w:rFonts w:ascii="宋体" w:hAnsi="宋体" w:cs="宋体" w:eastAsia="宋体" w:hint="default"/>
                <w:sz w:val="18"/>
                <w:szCs w:val="18"/>
              </w:rPr>
            </w:pPr>
            <w:r>
              <w:rPr>
                <w:rFonts w:ascii="宋体"/>
                <w:sz w:val="18"/>
              </w:rPr>
              <w:t>7,451,524.24</w:t>
            </w:r>
          </w:p>
        </w:tc>
      </w:tr>
      <w:tr>
        <w:trPr>
          <w:trHeight w:val="322"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r>
              <w:rPr>
                <w:rFonts w:ascii="宋体" w:hAnsi="宋体" w:cs="宋体" w:eastAsia="宋体" w:hint="default"/>
                <w:sz w:val="18"/>
                <w:szCs w:val="18"/>
              </w:rPr>
              <w:t> </w:t>
            </w:r>
          </w:p>
        </w:tc>
        <w:tc>
          <w:tcPr>
            <w:tcW w:w="3240"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 w:right="0"/>
              <w:jc w:val="left"/>
              <w:rPr>
                <w:rFonts w:ascii="宋体" w:hAnsi="宋体" w:cs="宋体" w:eastAsia="宋体" w:hint="default"/>
                <w:sz w:val="18"/>
                <w:szCs w:val="18"/>
              </w:rPr>
            </w:pPr>
            <w:r>
              <w:rPr>
                <w:rFonts w:ascii="宋体" w:hAnsi="宋体" w:cs="宋体" w:eastAsia="宋体" w:hint="default"/>
                <w:sz w:val="18"/>
                <w:szCs w:val="18"/>
              </w:rPr>
              <w:t>期末未分配利润</w:t>
            </w:r>
            <w:r>
              <w:rPr>
                <w:rFonts w:ascii="宋体" w:hAnsi="宋体" w:cs="宋体" w:eastAsia="宋体" w:hint="default"/>
                <w:sz w:val="18"/>
                <w:szCs w:val="18"/>
              </w:rPr>
              <w:t> </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5"/>
              <w:jc w:val="right"/>
              <w:rPr>
                <w:rFonts w:ascii="宋体" w:hAnsi="宋体" w:cs="宋体" w:eastAsia="宋体" w:hint="default"/>
                <w:sz w:val="18"/>
                <w:szCs w:val="18"/>
              </w:rPr>
            </w:pPr>
            <w:r>
              <w:rPr>
                <w:rFonts w:ascii="宋体"/>
                <w:sz w:val="18"/>
              </w:rPr>
              <w:t>261,806,090.50</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
              <w:jc w:val="right"/>
              <w:rPr>
                <w:rFonts w:ascii="宋体" w:hAnsi="宋体" w:cs="宋体" w:eastAsia="宋体" w:hint="default"/>
                <w:sz w:val="18"/>
                <w:szCs w:val="18"/>
              </w:rPr>
            </w:pPr>
            <w:r>
              <w:rPr>
                <w:rFonts w:ascii="宋体"/>
                <w:sz w:val="18"/>
              </w:rPr>
              <w:t>189,330,659.61</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before="0"/>
        <w:ind w:left="716" w:right="5137"/>
        <w:jc w:val="left"/>
        <w:rPr>
          <w:rFonts w:ascii="宋体" w:hAnsi="宋体" w:cs="宋体" w:eastAsia="宋体" w:hint="default"/>
        </w:rPr>
      </w:pPr>
      <w:r>
        <w:rPr/>
        <w:t>注释</w:t>
      </w:r>
      <w:r>
        <w:rPr>
          <w:spacing w:val="-45"/>
        </w:rPr>
        <w:t> </w:t>
      </w:r>
      <w:r>
        <w:rPr>
          <w:rFonts w:ascii="宋体" w:hAnsi="宋体" w:cs="宋体" w:eastAsia="宋体" w:hint="default"/>
        </w:rPr>
        <w:t>30</w:t>
      </w:r>
      <w:r>
        <w:rPr/>
        <w:t>．营业收入、营业成本</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before="0"/>
        <w:ind w:left="716" w:right="5137"/>
        <w:jc w:val="left"/>
        <w:rPr>
          <w:rFonts w:ascii="宋体" w:hAnsi="宋体" w:cs="宋体" w:eastAsia="宋体" w:hint="default"/>
        </w:rPr>
      </w:pPr>
      <w:r>
        <w:rPr/>
        <w:t>（</w:t>
      </w:r>
      <w:r>
        <w:rPr>
          <w:rFonts w:ascii="宋体" w:hAnsi="宋体" w:cs="宋体" w:eastAsia="宋体" w:hint="default"/>
        </w:rPr>
        <w:t>1</w:t>
      </w:r>
      <w:r>
        <w:rPr/>
        <w:t>）营业收入</w:t>
      </w:r>
      <w:r>
        <w:rPr>
          <w:rFonts w:ascii="宋体" w:hAnsi="宋体" w:cs="宋体" w:eastAsia="宋体" w:hint="default"/>
        </w:rPr>
        <w:t> </w:t>
      </w:r>
    </w:p>
    <w:p>
      <w:pPr>
        <w:spacing w:line="240" w:lineRule="auto" w:before="5"/>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780"/>
        <w:gridCol w:w="3240"/>
        <w:gridCol w:w="2987"/>
      </w:tblGrid>
      <w:tr>
        <w:trPr>
          <w:trHeight w:val="358"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收入类别</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年度</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8"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22"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主营业务收入</w:t>
            </w:r>
            <w:r>
              <w:rPr>
                <w:rFonts w:ascii="宋体" w:hAnsi="宋体" w:cs="宋体" w:eastAsia="宋体" w:hint="default"/>
                <w:sz w:val="18"/>
                <w:szCs w:val="18"/>
              </w:rPr>
              <w:t> </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2,023,448,219.06</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1,834,896,337.12</w:t>
            </w:r>
          </w:p>
        </w:tc>
      </w:tr>
      <w:tr>
        <w:trPr>
          <w:trHeight w:val="359"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其他业务收入</w:t>
            </w:r>
            <w:r>
              <w:rPr>
                <w:rFonts w:ascii="宋体" w:hAnsi="宋体" w:cs="宋体" w:eastAsia="宋体" w:hint="default"/>
                <w:sz w:val="18"/>
                <w:szCs w:val="18"/>
              </w:rPr>
              <w:t> </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82,907,023.36</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91,595,166.13</w:t>
            </w:r>
          </w:p>
        </w:tc>
      </w:tr>
      <w:tr>
        <w:trPr>
          <w:trHeight w:val="323"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                 1,717,478,823.55</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1,515,774,425.24</w:t>
            </w:r>
          </w:p>
        </w:tc>
      </w:tr>
    </w:tbl>
    <w:p>
      <w:pPr>
        <w:spacing w:line="240" w:lineRule="auto" w:before="0"/>
        <w:rPr>
          <w:rFonts w:ascii="宋体" w:hAnsi="宋体" w:cs="宋体" w:eastAsia="宋体" w:hint="default"/>
          <w:sz w:val="20"/>
          <w:szCs w:val="20"/>
        </w:rPr>
      </w:pPr>
    </w:p>
    <w:p>
      <w:pPr>
        <w:pStyle w:val="BodyText"/>
        <w:spacing w:line="240" w:lineRule="auto" w:before="35"/>
        <w:ind w:left="716" w:right="5137"/>
        <w:jc w:val="left"/>
        <w:rPr>
          <w:rFonts w:ascii="宋体" w:hAnsi="宋体" w:cs="宋体" w:eastAsia="宋体" w:hint="default"/>
        </w:rPr>
      </w:pPr>
      <w:r>
        <w:rPr/>
        <w:t>（</w:t>
      </w:r>
      <w:r>
        <w:rPr>
          <w:rFonts w:ascii="宋体" w:hAnsi="宋体" w:cs="宋体" w:eastAsia="宋体" w:hint="default"/>
        </w:rPr>
        <w:t>2</w:t>
      </w:r>
      <w:r>
        <w:rPr/>
        <w:t>）营业收入（分行业）</w:t>
      </w:r>
      <w:r>
        <w:rPr>
          <w:rFonts w:ascii="宋体" w:hAnsi="宋体" w:cs="宋体" w:eastAsia="宋体" w:hint="default"/>
        </w:rPr>
        <w:t> </w:t>
      </w:r>
    </w:p>
    <w:p>
      <w:pPr>
        <w:spacing w:line="240" w:lineRule="auto" w:before="5"/>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160"/>
        <w:gridCol w:w="1980"/>
        <w:gridCol w:w="1980"/>
        <w:gridCol w:w="1980"/>
        <w:gridCol w:w="1907"/>
      </w:tblGrid>
      <w:tr>
        <w:trPr>
          <w:trHeight w:val="358" w:hRule="exact"/>
        </w:trPr>
        <w:tc>
          <w:tcPr>
            <w:tcW w:w="21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收入类别</w:t>
            </w:r>
            <w:r>
              <w:rPr>
                <w:rFonts w:ascii="宋体" w:hAnsi="宋体" w:cs="宋体" w:eastAsia="宋体" w:hint="default"/>
                <w:sz w:val="18"/>
                <w:szCs w:val="18"/>
              </w:rPr>
              <w:t> </w:t>
            </w:r>
          </w:p>
        </w:tc>
        <w:tc>
          <w:tcPr>
            <w:tcW w:w="3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年度</w:t>
            </w:r>
          </w:p>
        </w:tc>
        <w:tc>
          <w:tcPr>
            <w:tcW w:w="38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8"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73" w:hRule="exact"/>
        </w:trPr>
        <w:tc>
          <w:tcPr>
            <w:tcW w:w="2160" w:type="dxa"/>
            <w:vMerge/>
            <w:tcBorders>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623"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623" w:right="0"/>
              <w:jc w:val="left"/>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623"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586" w:right="0"/>
              <w:jc w:val="left"/>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r>
      <w:tr>
        <w:trPr>
          <w:trHeight w:val="32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1,925,631,091.14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1,567,675,874.11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1,738,570,586.21 </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1,383,944,005.03</w:t>
            </w:r>
          </w:p>
        </w:tc>
      </w:tr>
      <w:tr>
        <w:trPr>
          <w:trHeight w:val="32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售房</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39,959,051.00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20,443,849.73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128,189,135.00 </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   82,213,424.53</w:t>
            </w:r>
          </w:p>
        </w:tc>
      </w:tr>
      <w:tr>
        <w:trPr>
          <w:trHeight w:val="32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租赁</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42,609,305.57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19,834,504.33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35,411,632.43 </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15,330,910.29</w:t>
            </w:r>
          </w:p>
        </w:tc>
      </w:tr>
      <w:tr>
        <w:trPr>
          <w:trHeight w:val="32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98,155,794.71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109,524,595.38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24,320,149.61 </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34,286,085.39</w:t>
            </w:r>
          </w:p>
        </w:tc>
      </w:tr>
      <w:tr>
        <w:trPr>
          <w:trHeight w:val="43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tabs>
                <w:tab w:pos="555" w:val="left" w:leader="none"/>
              </w:tabs>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18"/>
                <w:szCs w:val="18"/>
              </w:rPr>
            </w:pPr>
            <w:r>
              <w:rPr>
                <w:rFonts w:ascii="宋体"/>
                <w:sz w:val="18"/>
              </w:rPr>
              <w:t>2,106,355,242.42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18"/>
                <w:szCs w:val="18"/>
              </w:rPr>
            </w:pPr>
            <w:r>
              <w:rPr>
                <w:rFonts w:ascii="宋体"/>
                <w:sz w:val="18"/>
              </w:rPr>
              <w:t>1,717,478,823.55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1"/>
              <w:jc w:val="right"/>
              <w:rPr>
                <w:rFonts w:ascii="宋体" w:hAnsi="宋体" w:cs="宋体" w:eastAsia="宋体" w:hint="default"/>
                <w:sz w:val="18"/>
                <w:szCs w:val="18"/>
              </w:rPr>
            </w:pPr>
            <w:r>
              <w:rPr>
                <w:rFonts w:ascii="宋体"/>
                <w:spacing w:val="1"/>
                <w:sz w:val="18"/>
              </w:rPr>
              <w:t> </w:t>
            </w:r>
            <w:r>
              <w:rPr>
                <w:rFonts w:ascii="宋体"/>
                <w:sz w:val="18"/>
              </w:rPr>
              <w:t> 1,926,491,503.25 </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宋体" w:hAnsi="宋体" w:cs="宋体" w:eastAsia="宋体" w:hint="default"/>
                <w:sz w:val="18"/>
                <w:szCs w:val="18"/>
              </w:rPr>
            </w:pPr>
            <w:r>
              <w:rPr>
                <w:rFonts w:ascii="宋体"/>
                <w:sz w:val="18"/>
              </w:rPr>
              <w:t>1,515,774,425.24</w:t>
            </w:r>
          </w:p>
        </w:tc>
      </w:tr>
    </w:tbl>
    <w:p>
      <w:pPr>
        <w:spacing w:line="240" w:lineRule="auto" w:before="0"/>
        <w:rPr>
          <w:rFonts w:ascii="宋体" w:hAnsi="宋体" w:cs="宋体" w:eastAsia="宋体" w:hint="default"/>
          <w:sz w:val="20"/>
          <w:szCs w:val="20"/>
        </w:rPr>
      </w:pPr>
    </w:p>
    <w:p>
      <w:pPr>
        <w:pStyle w:val="BodyText"/>
        <w:spacing w:line="240" w:lineRule="auto" w:before="35"/>
        <w:ind w:left="716" w:right="5137"/>
        <w:jc w:val="left"/>
        <w:rPr>
          <w:rFonts w:ascii="宋体" w:hAnsi="宋体" w:cs="宋体" w:eastAsia="宋体" w:hint="default"/>
        </w:rPr>
      </w:pPr>
      <w:r>
        <w:rPr/>
        <w:t>（</w:t>
      </w:r>
      <w:r>
        <w:rPr>
          <w:rFonts w:ascii="宋体" w:hAnsi="宋体" w:cs="宋体" w:eastAsia="宋体" w:hint="default"/>
        </w:rPr>
        <w:t>3</w:t>
      </w:r>
      <w:r>
        <w:rPr/>
        <w:t>）营业收入（分地区）</w:t>
      </w:r>
      <w:r>
        <w:rPr>
          <w:rFonts w:ascii="宋体" w:hAnsi="宋体" w:cs="宋体" w:eastAsia="宋体" w:hint="default"/>
        </w:rPr>
        <w:t> </w:t>
      </w:r>
    </w:p>
    <w:p>
      <w:pPr>
        <w:spacing w:line="240" w:lineRule="auto" w:before="5"/>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160"/>
        <w:gridCol w:w="1980"/>
        <w:gridCol w:w="1980"/>
        <w:gridCol w:w="1980"/>
        <w:gridCol w:w="1907"/>
      </w:tblGrid>
      <w:tr>
        <w:trPr>
          <w:trHeight w:val="358" w:hRule="exact"/>
        </w:trPr>
        <w:tc>
          <w:tcPr>
            <w:tcW w:w="21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收入类别</w:t>
            </w:r>
            <w:r>
              <w:rPr>
                <w:rFonts w:ascii="宋体" w:hAnsi="宋体" w:cs="宋体" w:eastAsia="宋体" w:hint="default"/>
                <w:sz w:val="18"/>
                <w:szCs w:val="18"/>
              </w:rPr>
              <w:t> </w:t>
            </w:r>
          </w:p>
        </w:tc>
        <w:tc>
          <w:tcPr>
            <w:tcW w:w="39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年度</w:t>
            </w:r>
          </w:p>
        </w:tc>
        <w:tc>
          <w:tcPr>
            <w:tcW w:w="38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8"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73" w:hRule="exact"/>
        </w:trPr>
        <w:tc>
          <w:tcPr>
            <w:tcW w:w="2160" w:type="dxa"/>
            <w:vMerge/>
            <w:tcBorders>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623"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623" w:right="0"/>
              <w:jc w:val="left"/>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623"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586" w:right="0"/>
              <w:jc w:val="left"/>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r>
      <w:tr>
        <w:trPr>
          <w:trHeight w:val="32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秦皇岛地区</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2,022,053,733.90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1,678,766,936.38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1,764,960,001.21 </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1,416,985,168.16</w:t>
            </w:r>
          </w:p>
        </w:tc>
      </w:tr>
      <w:tr>
        <w:trPr>
          <w:trHeight w:val="32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安徽地区</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84,301,508.52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38,711,887.17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161,531,502.04 </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98,789,257.08</w:t>
            </w:r>
          </w:p>
        </w:tc>
      </w:tr>
      <w:tr>
        <w:trPr>
          <w:trHeight w:val="44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tabs>
                <w:tab w:pos="555" w:val="left" w:leader="none"/>
              </w:tabs>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18"/>
                <w:szCs w:val="18"/>
              </w:rPr>
            </w:pPr>
            <w:r>
              <w:rPr>
                <w:rFonts w:ascii="宋体"/>
                <w:sz w:val="18"/>
              </w:rPr>
              <w:t>2,106,355,242.42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pacing w:val="1"/>
                <w:sz w:val="18"/>
              </w:rPr>
              <w:t> </w:t>
            </w:r>
            <w:r>
              <w:rPr>
                <w:rFonts w:ascii="宋体"/>
                <w:sz w:val="18"/>
              </w:rPr>
              <w:t>  1,717,478,823.55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
              <w:jc w:val="right"/>
              <w:rPr>
                <w:rFonts w:ascii="宋体" w:hAnsi="宋体" w:cs="宋体" w:eastAsia="宋体" w:hint="default"/>
                <w:sz w:val="18"/>
                <w:szCs w:val="18"/>
              </w:rPr>
            </w:pPr>
            <w:r>
              <w:rPr>
                <w:rFonts w:ascii="宋体"/>
                <w:sz w:val="18"/>
              </w:rPr>
              <w:t>1,926,491,503.25 </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宋体" w:hAnsi="宋体" w:cs="宋体" w:eastAsia="宋体" w:hint="default"/>
                <w:sz w:val="18"/>
                <w:szCs w:val="18"/>
              </w:rPr>
            </w:pPr>
            <w:r>
              <w:rPr>
                <w:rFonts w:ascii="宋体"/>
                <w:sz w:val="18"/>
              </w:rPr>
              <w:t>1,515,774,425.24</w:t>
            </w:r>
          </w:p>
        </w:tc>
      </w:tr>
    </w:tbl>
    <w:p>
      <w:pPr>
        <w:spacing w:line="240" w:lineRule="auto" w:before="0"/>
        <w:rPr>
          <w:rFonts w:ascii="宋体" w:hAnsi="宋体" w:cs="宋体" w:eastAsia="宋体" w:hint="default"/>
          <w:sz w:val="20"/>
          <w:szCs w:val="20"/>
        </w:rPr>
      </w:pPr>
    </w:p>
    <w:p>
      <w:pPr>
        <w:pStyle w:val="BodyText"/>
        <w:spacing w:line="240" w:lineRule="auto" w:before="35"/>
        <w:ind w:left="716" w:right="5137"/>
        <w:jc w:val="left"/>
        <w:rPr>
          <w:rFonts w:ascii="宋体" w:hAnsi="宋体" w:cs="宋体" w:eastAsia="宋体" w:hint="default"/>
        </w:rPr>
      </w:pPr>
      <w:r>
        <w:rPr/>
        <w:t>（</w:t>
      </w:r>
      <w:r>
        <w:rPr>
          <w:rFonts w:ascii="宋体" w:hAnsi="宋体" w:cs="宋体" w:eastAsia="宋体" w:hint="default"/>
        </w:rPr>
        <w:t>4</w:t>
      </w:r>
      <w:r>
        <w:rPr/>
        <w:t>）公司前五名客户的营业收入情况</w:t>
      </w:r>
      <w:r>
        <w:rPr>
          <w:rFonts w:ascii="宋体" w:hAnsi="宋体" w:cs="宋体" w:eastAsia="宋体" w:hint="default"/>
        </w:rPr>
        <w:t> </w:t>
      </w:r>
    </w:p>
    <w:p>
      <w:pPr>
        <w:spacing w:line="240" w:lineRule="auto" w:before="5"/>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371"/>
        <w:gridCol w:w="3649"/>
        <w:gridCol w:w="2987"/>
      </w:tblGrid>
      <w:tr>
        <w:trPr>
          <w:trHeight w:val="388"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客户名称</w:t>
            </w:r>
            <w:r>
              <w:rPr>
                <w:rFonts w:ascii="宋体" w:hAnsi="宋体" w:cs="宋体" w:eastAsia="宋体" w:hint="default"/>
                <w:sz w:val="18"/>
                <w:szCs w:val="18"/>
              </w:rPr>
              <w:t> </w:t>
            </w:r>
          </w:p>
        </w:tc>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88" w:right="0"/>
              <w:jc w:val="center"/>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04" w:right="0"/>
              <w:jc w:val="left"/>
              <w:rPr>
                <w:rFonts w:ascii="宋体" w:hAnsi="宋体" w:cs="宋体" w:eastAsia="宋体" w:hint="default"/>
                <w:sz w:val="18"/>
                <w:szCs w:val="18"/>
              </w:rPr>
            </w:pPr>
            <w:r>
              <w:rPr>
                <w:rFonts w:ascii="宋体" w:hAnsi="宋体" w:cs="宋体" w:eastAsia="宋体" w:hint="default"/>
                <w:sz w:val="18"/>
                <w:szCs w:val="18"/>
              </w:rPr>
              <w:t>占公司全部营业收入的比例</w:t>
            </w:r>
            <w:r>
              <w:rPr>
                <w:rFonts w:ascii="宋体" w:hAnsi="宋体" w:cs="宋体" w:eastAsia="宋体" w:hint="default"/>
                <w:sz w:val="18"/>
                <w:szCs w:val="18"/>
              </w:rPr>
              <w:t> </w:t>
            </w:r>
          </w:p>
        </w:tc>
      </w:tr>
      <w:tr>
        <w:trPr>
          <w:trHeight w:val="335"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熊建凌</w:t>
            </w:r>
            <w:r>
              <w:rPr>
                <w:rFonts w:ascii="宋体" w:hAnsi="宋体" w:cs="宋体" w:eastAsia="宋体" w:hint="default"/>
                <w:sz w:val="18"/>
                <w:szCs w:val="18"/>
              </w:rPr>
              <w:t>  </w:t>
            </w:r>
          </w:p>
        </w:tc>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17,056,035.00</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0.81%</w:t>
            </w:r>
          </w:p>
        </w:tc>
      </w:tr>
      <w:tr>
        <w:trPr>
          <w:trHeight w:val="349"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中信戴卡股份有限公司</w:t>
            </w:r>
          </w:p>
        </w:tc>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11,874,172.56</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0.56%</w:t>
            </w:r>
          </w:p>
        </w:tc>
      </w:tr>
      <w:tr>
        <w:trPr>
          <w:trHeight w:val="362"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中国建设银行股份有限公司秦皇岛分行</w:t>
            </w:r>
          </w:p>
        </w:tc>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18"/>
                <w:szCs w:val="18"/>
              </w:rPr>
            </w:pPr>
            <w:r>
              <w:rPr>
                <w:rFonts w:ascii="宋体"/>
                <w:sz w:val="18"/>
              </w:rPr>
              <w:t>8,598,856.76</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18"/>
                <w:szCs w:val="18"/>
              </w:rPr>
            </w:pPr>
            <w:r>
              <w:rPr>
                <w:rFonts w:ascii="宋体"/>
                <w:sz w:val="18"/>
              </w:rPr>
              <w:t>0.41%</w:t>
            </w:r>
          </w:p>
        </w:tc>
      </w:tr>
      <w:tr>
        <w:trPr>
          <w:trHeight w:val="348"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中国民生银行股份有限公司秦皇岛分行</w:t>
            </w:r>
          </w:p>
        </w:tc>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4,721,081.70</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0.22%</w:t>
            </w:r>
          </w:p>
        </w:tc>
      </w:tr>
      <w:tr>
        <w:trPr>
          <w:trHeight w:val="335"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秦皇岛银行股份有限公司</w:t>
            </w:r>
          </w:p>
        </w:tc>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3,274,242.68</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0.16%</w:t>
            </w:r>
          </w:p>
        </w:tc>
      </w:tr>
      <w:tr>
        <w:trPr>
          <w:trHeight w:val="446"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宋体" w:hAnsi="宋体" w:cs="宋体" w:eastAsia="宋体" w:hint="default"/>
                <w:sz w:val="18"/>
                <w:szCs w:val="18"/>
              </w:rPr>
            </w:pPr>
            <w:r>
              <w:rPr>
                <w:rFonts w:ascii="宋体"/>
                <w:sz w:val="18"/>
              </w:rPr>
              <w:t>45,524,388.70</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宋体" w:hAnsi="宋体" w:cs="宋体" w:eastAsia="宋体" w:hint="default"/>
                <w:sz w:val="18"/>
                <w:szCs w:val="18"/>
              </w:rPr>
            </w:pPr>
            <w:r>
              <w:rPr>
                <w:rFonts w:ascii="宋体"/>
                <w:sz w:val="18"/>
              </w:rPr>
              <w:t>2.16%</w:t>
            </w:r>
          </w:p>
        </w:tc>
      </w:tr>
    </w:tbl>
    <w:p>
      <w:pPr>
        <w:spacing w:after="0" w:line="240" w:lineRule="auto"/>
        <w:jc w:val="right"/>
        <w:rPr>
          <w:rFonts w:ascii="宋体" w:hAnsi="宋体" w:cs="宋体" w:eastAsia="宋体" w:hint="default"/>
          <w:sz w:val="18"/>
          <w:szCs w:val="18"/>
        </w:rPr>
        <w:sectPr>
          <w:pgSz w:w="11900" w:h="16840"/>
          <w:pgMar w:header="883" w:footer="1222" w:top="1140" w:bottom="1420" w:left="840" w:right="820"/>
        </w:sectPr>
      </w:pPr>
    </w:p>
    <w:p>
      <w:pPr>
        <w:spacing w:line="240" w:lineRule="auto" w:before="9"/>
        <w:rPr>
          <w:rFonts w:ascii="宋体" w:hAnsi="宋体" w:cs="宋体" w:eastAsia="宋体" w:hint="default"/>
          <w:sz w:val="17"/>
          <w:szCs w:val="17"/>
        </w:rPr>
      </w:pPr>
    </w:p>
    <w:p>
      <w:pPr>
        <w:pStyle w:val="BodyText"/>
        <w:spacing w:line="240" w:lineRule="auto" w:before="35"/>
        <w:ind w:left="716" w:right="395"/>
        <w:jc w:val="left"/>
        <w:rPr>
          <w:rFonts w:ascii="宋体" w:hAnsi="宋体" w:cs="宋体" w:eastAsia="宋体" w:hint="default"/>
        </w:rPr>
      </w:pPr>
      <w:r>
        <w:rPr/>
        <w:t>注释</w:t>
      </w:r>
      <w:r>
        <w:rPr>
          <w:spacing w:val="-46"/>
        </w:rPr>
        <w:t> </w:t>
      </w:r>
      <w:r>
        <w:rPr>
          <w:rFonts w:ascii="宋体" w:hAnsi="宋体" w:cs="宋体" w:eastAsia="宋体" w:hint="default"/>
        </w:rPr>
        <w:t>31</w:t>
      </w:r>
      <w:r>
        <w:rPr/>
        <w:t>．营业税金及附加</w:t>
      </w:r>
      <w:r>
        <w:rPr>
          <w:rFonts w:ascii="宋体" w:hAnsi="宋体" w:cs="宋体" w:eastAsia="宋体" w:hint="default"/>
        </w:rPr>
        <w:t> </w:t>
      </w:r>
    </w:p>
    <w:p>
      <w:pPr>
        <w:spacing w:line="240" w:lineRule="auto" w:before="5"/>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616"/>
        <w:gridCol w:w="1524"/>
        <w:gridCol w:w="2160"/>
        <w:gridCol w:w="1510"/>
        <w:gridCol w:w="2184"/>
      </w:tblGrid>
      <w:tr>
        <w:trPr>
          <w:trHeight w:val="346" w:hRule="exact"/>
        </w:trPr>
        <w:tc>
          <w:tcPr>
            <w:tcW w:w="2616"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3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年度</w:t>
            </w:r>
          </w:p>
        </w:tc>
        <w:tc>
          <w:tcPr>
            <w:tcW w:w="3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74" w:hRule="exact"/>
        </w:trPr>
        <w:tc>
          <w:tcPr>
            <w:tcW w:w="2616" w:type="dxa"/>
            <w:vMerge/>
            <w:tcBorders>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85"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714" w:right="0"/>
              <w:jc w:val="left"/>
              <w:rPr>
                <w:rFonts w:ascii="宋体" w:hAnsi="宋体" w:cs="宋体" w:eastAsia="宋体" w:hint="default"/>
                <w:sz w:val="18"/>
                <w:szCs w:val="18"/>
              </w:rPr>
            </w:pPr>
            <w:r>
              <w:rPr>
                <w:rFonts w:ascii="宋体" w:hAnsi="宋体" w:cs="宋体" w:eastAsia="宋体" w:hint="default"/>
                <w:sz w:val="18"/>
                <w:szCs w:val="18"/>
              </w:rPr>
              <w:t>计缴标准</w:t>
            </w:r>
            <w:r>
              <w:rPr>
                <w:rFonts w:ascii="宋体" w:hAnsi="宋体" w:cs="宋体" w:eastAsia="宋体" w:hint="default"/>
                <w:sz w:val="18"/>
                <w:szCs w:val="18"/>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77"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724" w:right="0"/>
              <w:jc w:val="left"/>
              <w:rPr>
                <w:rFonts w:ascii="宋体" w:hAnsi="宋体" w:cs="宋体" w:eastAsia="宋体" w:hint="default"/>
                <w:sz w:val="18"/>
                <w:szCs w:val="18"/>
              </w:rPr>
            </w:pPr>
            <w:r>
              <w:rPr>
                <w:rFonts w:ascii="宋体" w:hAnsi="宋体" w:cs="宋体" w:eastAsia="宋体" w:hint="default"/>
                <w:sz w:val="18"/>
                <w:szCs w:val="18"/>
              </w:rPr>
              <w:t>计缴标准</w:t>
            </w:r>
            <w:r>
              <w:rPr>
                <w:rFonts w:ascii="宋体" w:hAnsi="宋体" w:cs="宋体" w:eastAsia="宋体" w:hint="default"/>
                <w:sz w:val="18"/>
                <w:szCs w:val="18"/>
              </w:rPr>
              <w:t> </w:t>
            </w:r>
          </w:p>
        </w:tc>
      </w:tr>
      <w:tr>
        <w:trPr>
          <w:trHeight w:val="322"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10,047,926.53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hAnsi="宋体" w:cs="宋体" w:eastAsia="宋体" w:hint="default"/>
                <w:sz w:val="18"/>
                <w:szCs w:val="18"/>
              </w:rPr>
              <w:t>按应税收入的</w:t>
            </w:r>
            <w:r>
              <w:rPr>
                <w:rFonts w:ascii="宋体" w:hAnsi="宋体" w:cs="宋体" w:eastAsia="宋体" w:hint="default"/>
                <w:sz w:val="18"/>
                <w:szCs w:val="18"/>
              </w:rPr>
              <w:t>5%</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8,575,584.13 </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18"/>
                <w:szCs w:val="18"/>
              </w:rPr>
            </w:pPr>
            <w:r>
              <w:rPr>
                <w:rFonts w:ascii="宋体" w:hAnsi="宋体" w:cs="宋体" w:eastAsia="宋体" w:hint="default"/>
                <w:sz w:val="18"/>
                <w:szCs w:val="18"/>
              </w:rPr>
              <w:t>按应税收入的</w:t>
            </w:r>
            <w:r>
              <w:rPr>
                <w:rFonts w:ascii="宋体" w:hAnsi="宋体" w:cs="宋体" w:eastAsia="宋体" w:hint="default"/>
                <w:sz w:val="18"/>
                <w:szCs w:val="18"/>
              </w:rPr>
              <w:t>5%</w:t>
            </w:r>
          </w:p>
        </w:tc>
      </w:tr>
      <w:tr>
        <w:trPr>
          <w:trHeight w:val="322"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17,562,661.30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hAnsi="宋体" w:cs="宋体" w:eastAsia="宋体" w:hint="default"/>
                <w:sz w:val="18"/>
                <w:szCs w:val="18"/>
              </w:rPr>
              <w:t>按应税收入的</w:t>
            </w:r>
            <w:r>
              <w:rPr>
                <w:rFonts w:ascii="宋体" w:hAnsi="宋体" w:cs="宋体" w:eastAsia="宋体" w:hint="default"/>
                <w:sz w:val="18"/>
                <w:szCs w:val="18"/>
              </w:rPr>
              <w:t>5%</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22,653,424.52 </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18"/>
                <w:szCs w:val="18"/>
              </w:rPr>
            </w:pPr>
            <w:r>
              <w:rPr>
                <w:rFonts w:ascii="宋体" w:hAnsi="宋体" w:cs="宋体" w:eastAsia="宋体" w:hint="default"/>
                <w:sz w:val="18"/>
                <w:szCs w:val="18"/>
              </w:rPr>
              <w:t>按应税收入的</w:t>
            </w:r>
            <w:r>
              <w:rPr>
                <w:rFonts w:ascii="宋体" w:hAnsi="宋体" w:cs="宋体" w:eastAsia="宋体" w:hint="default"/>
                <w:sz w:val="18"/>
                <w:szCs w:val="18"/>
              </w:rPr>
              <w:t>5%</w:t>
            </w:r>
          </w:p>
        </w:tc>
      </w:tr>
      <w:tr>
        <w:trPr>
          <w:trHeight w:val="323"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2,737,946.84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hAnsi="宋体" w:cs="宋体" w:eastAsia="宋体" w:hint="default"/>
                <w:sz w:val="18"/>
                <w:szCs w:val="18"/>
              </w:rPr>
              <w:t>按应缴流转税的</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7%</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2"/>
              <w:jc w:val="right"/>
              <w:rPr>
                <w:rFonts w:ascii="宋体" w:hAnsi="宋体" w:cs="宋体" w:eastAsia="宋体" w:hint="default"/>
                <w:sz w:val="18"/>
                <w:szCs w:val="18"/>
              </w:rPr>
            </w:pPr>
            <w:r>
              <w:rPr>
                <w:rFonts w:ascii="宋体"/>
                <w:sz w:val="18"/>
              </w:rPr>
              <w:t>4,069,648.15 </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hAnsi="宋体" w:cs="宋体" w:eastAsia="宋体" w:hint="default"/>
                <w:sz w:val="18"/>
                <w:szCs w:val="18"/>
              </w:rPr>
              <w:t>按应缴流转税的</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7%</w:t>
            </w:r>
          </w:p>
        </w:tc>
      </w:tr>
      <w:tr>
        <w:trPr>
          <w:trHeight w:val="322"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1,952,887.18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hAnsi="宋体" w:cs="宋体" w:eastAsia="宋体" w:hint="default"/>
                <w:sz w:val="18"/>
                <w:szCs w:val="18"/>
              </w:rPr>
              <w:t>按应缴流转税的</w:t>
            </w: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2,908,680.24 </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18"/>
                <w:szCs w:val="18"/>
              </w:rPr>
            </w:pPr>
            <w:r>
              <w:rPr>
                <w:rFonts w:ascii="宋体" w:hAnsi="宋体" w:cs="宋体" w:eastAsia="宋体" w:hint="default"/>
                <w:sz w:val="18"/>
                <w:szCs w:val="18"/>
              </w:rPr>
              <w:t>按应缴流转税的</w:t>
            </w: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p>
        </w:tc>
      </w:tr>
      <w:tr>
        <w:trPr>
          <w:trHeight w:val="331"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18"/>
                <w:szCs w:val="18"/>
              </w:rPr>
            </w:pPr>
            <w:r>
              <w:rPr>
                <w:rFonts w:ascii="宋体"/>
                <w:sz w:val="18"/>
              </w:rPr>
              <w:t>9,003,144.03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hAnsi="宋体" w:cs="宋体" w:eastAsia="宋体" w:hint="default"/>
                <w:sz w:val="18"/>
                <w:szCs w:val="18"/>
              </w:rPr>
              <w:t>按税务机关的规定预征</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2"/>
              <w:jc w:val="right"/>
              <w:rPr>
                <w:rFonts w:ascii="宋体" w:hAnsi="宋体" w:cs="宋体" w:eastAsia="宋体" w:hint="default"/>
                <w:sz w:val="18"/>
                <w:szCs w:val="18"/>
              </w:rPr>
            </w:pPr>
            <w:r>
              <w:rPr>
                <w:rFonts w:ascii="宋体"/>
                <w:sz w:val="18"/>
              </w:rPr>
              <w:t>4,587,523.09 </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hAnsi="宋体" w:cs="宋体" w:eastAsia="宋体" w:hint="default"/>
                <w:sz w:val="18"/>
                <w:szCs w:val="18"/>
              </w:rPr>
              <w:t>按税务机关的规定预征</w:t>
            </w:r>
          </w:p>
        </w:tc>
      </w:tr>
      <w:tr>
        <w:trPr>
          <w:trHeight w:val="373" w:hRule="exact"/>
        </w:trPr>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宋体" w:hAnsi="宋体" w:cs="宋体" w:eastAsia="宋体" w:hint="default"/>
                <w:sz w:val="18"/>
                <w:szCs w:val="18"/>
              </w:rPr>
            </w:pPr>
            <w:r>
              <w:rPr>
                <w:rFonts w:ascii="宋体"/>
                <w:sz w:val="18"/>
              </w:rPr>
              <w:t>41,304,565.88</w:t>
            </w:r>
          </w:p>
        </w:tc>
        <w:tc>
          <w:tcPr>
            <w:tcW w:w="2160"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2"/>
              <w:jc w:val="right"/>
              <w:rPr>
                <w:rFonts w:ascii="宋体" w:hAnsi="宋体" w:cs="宋体" w:eastAsia="宋体" w:hint="default"/>
                <w:sz w:val="18"/>
                <w:szCs w:val="18"/>
              </w:rPr>
            </w:pPr>
            <w:r>
              <w:rPr>
                <w:rFonts w:ascii="宋体"/>
                <w:sz w:val="18"/>
              </w:rPr>
              <w:t>42,794,860.13 </w:t>
            </w:r>
          </w:p>
        </w:tc>
        <w:tc>
          <w:tcPr>
            <w:tcW w:w="218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8"/>
          <w:szCs w:val="8"/>
        </w:rPr>
      </w:pPr>
    </w:p>
    <w:p>
      <w:pPr>
        <w:pStyle w:val="BodyText"/>
        <w:spacing w:line="240" w:lineRule="auto" w:before="35"/>
        <w:ind w:left="716" w:right="7215"/>
        <w:jc w:val="left"/>
        <w:rPr>
          <w:rFonts w:ascii="宋体" w:hAnsi="宋体" w:cs="宋体" w:eastAsia="宋体" w:hint="default"/>
        </w:rPr>
      </w:pPr>
      <w:r>
        <w:rPr/>
        <w:t>注释 </w:t>
      </w:r>
      <w:r>
        <w:rPr>
          <w:rFonts w:ascii="宋体" w:hAnsi="宋体" w:cs="宋体" w:eastAsia="宋体" w:hint="default"/>
        </w:rPr>
        <w:t>32.</w:t>
      </w:r>
      <w:r>
        <w:rPr>
          <w:rFonts w:ascii="宋体" w:hAnsi="宋体" w:cs="宋体" w:eastAsia="宋体" w:hint="default"/>
          <w:spacing w:val="-49"/>
        </w:rPr>
        <w:t> </w:t>
      </w:r>
      <w:r>
        <w:rPr/>
        <w:t>销售费用</w:t>
      </w:r>
      <w:r>
        <w:rPr>
          <w:rFonts w:ascii="宋体" w:hAnsi="宋体" w:cs="宋体" w:eastAsia="宋体" w:hint="default"/>
        </w:rPr>
        <w:t> </w:t>
      </w:r>
    </w:p>
    <w:p>
      <w:pPr>
        <w:spacing w:line="240" w:lineRule="auto" w:before="5"/>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060"/>
        <w:gridCol w:w="3240"/>
        <w:gridCol w:w="3694"/>
      </w:tblGrid>
      <w:tr>
        <w:trPr>
          <w:trHeight w:val="36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Arial" w:hAnsi="Arial" w:cs="Arial" w:eastAsia="Arial" w:hint="default"/>
                <w:b/>
                <w:bCs/>
                <w:sz w:val="18"/>
                <w:szCs w:val="18"/>
              </w:rPr>
              <w:t>2013</w:t>
            </w:r>
            <w:r>
              <w:rPr>
                <w:rFonts w:ascii="宋体" w:hAnsi="宋体" w:cs="宋体" w:eastAsia="宋体" w:hint="default"/>
                <w:sz w:val="18"/>
                <w:szCs w:val="18"/>
              </w:rPr>
              <w:t>年度</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Arial" w:hAnsi="Arial" w:cs="Arial" w:eastAsia="Arial" w:hint="default"/>
                <w:b/>
                <w:bCs/>
                <w:sz w:val="18"/>
                <w:szCs w:val="18"/>
              </w:rPr>
              <w:t>2012</w:t>
            </w:r>
            <w:r>
              <w:rPr>
                <w:rFonts w:ascii="宋体" w:hAnsi="宋体" w:cs="宋体" w:eastAsia="宋体" w:hint="default"/>
                <w:sz w:val="18"/>
                <w:szCs w:val="18"/>
              </w:rPr>
              <w:t>年度</w:t>
            </w:r>
          </w:p>
        </w:tc>
      </w:tr>
      <w:tr>
        <w:trPr>
          <w:trHeight w:val="32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工资、福利、社保费及相关费用</w:t>
            </w:r>
            <w:r>
              <w:rPr>
                <w:rFonts w:ascii="宋体" w:hAnsi="宋体" w:cs="宋体" w:eastAsia="宋体" w:hint="default"/>
                <w:sz w:val="18"/>
                <w:szCs w:val="18"/>
              </w:rPr>
              <w:t> </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58,037,763.85</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55,747,366.97</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r>
              <w:rPr>
                <w:rFonts w:ascii="宋体" w:hAnsi="宋体" w:cs="宋体" w:eastAsia="宋体" w:hint="default"/>
                <w:sz w:val="18"/>
                <w:szCs w:val="18"/>
              </w:rPr>
              <w:t> </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10,574,034.62</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10,573,579.92</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水电气费</w:t>
            </w:r>
            <w:r>
              <w:rPr>
                <w:rFonts w:ascii="宋体" w:hAnsi="宋体" w:cs="宋体" w:eastAsia="宋体" w:hint="default"/>
                <w:sz w:val="18"/>
                <w:szCs w:val="18"/>
              </w:rPr>
              <w:t> </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12,114,941.39</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14,182,058.35</w:t>
            </w:r>
          </w:p>
        </w:tc>
      </w:tr>
      <w:tr>
        <w:trPr>
          <w:trHeight w:val="32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广告费</w:t>
            </w:r>
            <w:r>
              <w:rPr>
                <w:rFonts w:ascii="宋体" w:hAnsi="宋体" w:cs="宋体" w:eastAsia="宋体" w:hint="default"/>
                <w:sz w:val="18"/>
                <w:szCs w:val="18"/>
              </w:rPr>
              <w:t> </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7,666,157.21</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4,885,106.35</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折旧费</w:t>
            </w:r>
            <w:r>
              <w:rPr>
                <w:rFonts w:ascii="宋体" w:hAnsi="宋体" w:cs="宋体" w:eastAsia="宋体" w:hint="default"/>
                <w:sz w:val="18"/>
                <w:szCs w:val="18"/>
              </w:rPr>
              <w:t> </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17,029,496.75</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21,673,354.82</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办公及其他费用</w:t>
            </w:r>
            <w:r>
              <w:rPr>
                <w:rFonts w:ascii="宋体" w:hAnsi="宋体" w:cs="宋体" w:eastAsia="宋体" w:hint="default"/>
                <w:sz w:val="18"/>
                <w:szCs w:val="18"/>
              </w:rPr>
              <w:t> </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8,567,781.61</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12,056,291.96</w:t>
            </w:r>
          </w:p>
        </w:tc>
      </w:tr>
      <w:tr>
        <w:trPr>
          <w:trHeight w:val="32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租赁费</w:t>
            </w:r>
            <w:r>
              <w:rPr>
                <w:rFonts w:ascii="宋体" w:hAnsi="宋体" w:cs="宋体" w:eastAsia="宋体" w:hint="default"/>
                <w:sz w:val="18"/>
                <w:szCs w:val="18"/>
              </w:rPr>
              <w:t> </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4,394,572.90</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6,303,860.19</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费用性税金及相关支出</w:t>
            </w:r>
            <w:r>
              <w:rPr>
                <w:rFonts w:ascii="宋体" w:hAnsi="宋体" w:cs="宋体" w:eastAsia="宋体" w:hint="default"/>
                <w:sz w:val="18"/>
                <w:szCs w:val="18"/>
              </w:rPr>
              <w:t> </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7,206,619.94</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3,411,751.33</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修理费</w:t>
            </w:r>
            <w:r>
              <w:rPr>
                <w:rFonts w:ascii="宋体" w:hAnsi="宋体" w:cs="宋体" w:eastAsia="宋体" w:hint="default"/>
                <w:sz w:val="18"/>
                <w:szCs w:val="18"/>
              </w:rPr>
              <w:t> </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2,170,994.40</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2,345,406.83</w:t>
            </w:r>
          </w:p>
        </w:tc>
      </w:tr>
      <w:tr>
        <w:trPr>
          <w:trHeight w:val="32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经营用品</w:t>
            </w:r>
            <w:r>
              <w:rPr>
                <w:rFonts w:ascii="宋体" w:hAnsi="宋体" w:cs="宋体" w:eastAsia="宋体" w:hint="default"/>
                <w:sz w:val="18"/>
                <w:szCs w:val="18"/>
              </w:rPr>
              <w:t> </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2,989,883.35</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2,104,318.26</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长期待摊费用摊销</w:t>
            </w:r>
            <w:r>
              <w:rPr>
                <w:rFonts w:ascii="宋体" w:hAnsi="宋体" w:cs="宋体" w:eastAsia="宋体" w:hint="default"/>
                <w:sz w:val="18"/>
                <w:szCs w:val="18"/>
              </w:rPr>
              <w:t> </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8,820,160.28</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3,853,213.26</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环保清洁费</w:t>
            </w:r>
            <w:r>
              <w:rPr>
                <w:rFonts w:ascii="宋体" w:hAnsi="宋体" w:cs="宋体" w:eastAsia="宋体" w:hint="default"/>
                <w:sz w:val="18"/>
                <w:szCs w:val="18"/>
              </w:rPr>
              <w:t> </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2,458,249.00</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2,151,410.50</w:t>
            </w:r>
          </w:p>
        </w:tc>
      </w:tr>
      <w:tr>
        <w:trPr>
          <w:trHeight w:val="36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tabs>
                <w:tab w:pos="645" w:val="left" w:leader="none"/>
              </w:tabs>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142,030,655.30</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139,287,718.74</w:t>
            </w:r>
          </w:p>
        </w:tc>
      </w:tr>
    </w:tbl>
    <w:p>
      <w:pPr>
        <w:spacing w:line="240" w:lineRule="auto" w:before="1"/>
        <w:rPr>
          <w:rFonts w:ascii="宋体" w:hAnsi="宋体" w:cs="宋体" w:eastAsia="宋体" w:hint="default"/>
          <w:sz w:val="8"/>
          <w:szCs w:val="8"/>
        </w:rPr>
      </w:pPr>
    </w:p>
    <w:p>
      <w:pPr>
        <w:pStyle w:val="BodyText"/>
        <w:spacing w:line="240" w:lineRule="auto" w:before="35"/>
        <w:ind w:left="716" w:right="7215"/>
        <w:jc w:val="left"/>
        <w:rPr>
          <w:rFonts w:ascii="宋体" w:hAnsi="宋体" w:cs="宋体" w:eastAsia="宋体" w:hint="default"/>
        </w:rPr>
      </w:pPr>
      <w:r>
        <w:rPr/>
        <w:t>注释 </w:t>
      </w:r>
      <w:r>
        <w:rPr>
          <w:rFonts w:ascii="宋体" w:hAnsi="宋体" w:cs="宋体" w:eastAsia="宋体" w:hint="default"/>
        </w:rPr>
        <w:t>33.</w:t>
      </w:r>
      <w:r>
        <w:rPr>
          <w:rFonts w:ascii="宋体" w:hAnsi="宋体" w:cs="宋体" w:eastAsia="宋体" w:hint="default"/>
          <w:spacing w:val="-49"/>
        </w:rPr>
        <w:t> </w:t>
      </w:r>
      <w:r>
        <w:rPr/>
        <w:t>管理费用</w:t>
      </w:r>
      <w:r>
        <w:rPr>
          <w:rFonts w:ascii="宋体" w:hAnsi="宋体" w:cs="宋体" w:eastAsia="宋体" w:hint="default"/>
        </w:rPr>
        <w:t> </w:t>
      </w:r>
    </w:p>
    <w:p>
      <w:pPr>
        <w:spacing w:line="240" w:lineRule="auto" w:before="5"/>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060"/>
        <w:gridCol w:w="3240"/>
        <w:gridCol w:w="3694"/>
      </w:tblGrid>
      <w:tr>
        <w:trPr>
          <w:trHeight w:val="325"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年度</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87"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工资、福利、社保费及相关费用</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26,456,162.36</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24,502,027.39</w:t>
            </w:r>
          </w:p>
        </w:tc>
      </w:tr>
      <w:tr>
        <w:trPr>
          <w:trHeight w:val="32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2,580,428.72</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3,398,944.51</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3,351,037.07</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3,021,533.59</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费用性税金及相关支出</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7,261,095.58</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7,731,452.56</w:t>
            </w:r>
          </w:p>
        </w:tc>
      </w:tr>
      <w:tr>
        <w:trPr>
          <w:trHeight w:val="32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3,709,727.26</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4,130,674.48</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专业服务费</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2,771,584.87</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5,338,931.89</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757,515.74</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896,011.84</w:t>
            </w:r>
          </w:p>
        </w:tc>
      </w:tr>
      <w:tr>
        <w:trPr>
          <w:trHeight w:val="32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1,621,068.18</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1,267,341.30</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水电气费</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2,000,444.12</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1,984,757.17</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车辆费</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1,345,102.67</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1,697,134.63</w:t>
            </w:r>
          </w:p>
        </w:tc>
      </w:tr>
      <w:tr>
        <w:trPr>
          <w:trHeight w:val="32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董事会费</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647,409.40</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184,097.02</w:t>
            </w:r>
          </w:p>
        </w:tc>
      </w:tr>
      <w:tr>
        <w:trPr>
          <w:trHeight w:val="32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70,502.78</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61,830.72</w:t>
            </w:r>
          </w:p>
        </w:tc>
      </w:tr>
      <w:tr>
        <w:trPr>
          <w:trHeight w:val="32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112,348.18</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323,149.90</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4,047,747.13</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3,776,586.98</w:t>
            </w:r>
          </w:p>
        </w:tc>
      </w:tr>
      <w:tr>
        <w:trPr>
          <w:trHeight w:val="36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tabs>
                <w:tab w:pos="645" w:val="left" w:leader="none"/>
              </w:tabs>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9"/>
              <w:jc w:val="right"/>
              <w:rPr>
                <w:rFonts w:ascii="宋体" w:hAnsi="宋体" w:cs="宋体" w:eastAsia="宋体" w:hint="default"/>
                <w:sz w:val="18"/>
                <w:szCs w:val="18"/>
              </w:rPr>
            </w:pPr>
            <w:r>
              <w:rPr>
                <w:rFonts w:ascii="宋体"/>
                <w:sz w:val="18"/>
              </w:rPr>
              <w:t>56,732,174.06</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9"/>
              <w:jc w:val="right"/>
              <w:rPr>
                <w:rFonts w:ascii="宋体" w:hAnsi="宋体" w:cs="宋体" w:eastAsia="宋体" w:hint="default"/>
                <w:sz w:val="18"/>
                <w:szCs w:val="18"/>
              </w:rPr>
            </w:pPr>
            <w:r>
              <w:rPr>
                <w:rFonts w:ascii="宋体"/>
                <w:sz w:val="18"/>
              </w:rPr>
              <w:t>58,314,473.98</w:t>
            </w:r>
          </w:p>
        </w:tc>
      </w:tr>
    </w:tbl>
    <w:p>
      <w:pPr>
        <w:spacing w:after="0" w:line="240" w:lineRule="auto"/>
        <w:jc w:val="right"/>
        <w:rPr>
          <w:rFonts w:ascii="宋体" w:hAnsi="宋体" w:cs="宋体" w:eastAsia="宋体" w:hint="default"/>
          <w:sz w:val="18"/>
          <w:szCs w:val="18"/>
        </w:rPr>
        <w:sectPr>
          <w:pgSz w:w="11900" w:h="16840"/>
          <w:pgMar w:header="883" w:footer="1222" w:top="1140" w:bottom="1420" w:left="840" w:right="840"/>
        </w:sectPr>
      </w:pPr>
    </w:p>
    <w:p>
      <w:pPr>
        <w:spacing w:line="240" w:lineRule="auto" w:before="9"/>
        <w:rPr>
          <w:rFonts w:ascii="宋体" w:hAnsi="宋体" w:cs="宋体" w:eastAsia="宋体" w:hint="default"/>
          <w:sz w:val="17"/>
          <w:szCs w:val="17"/>
        </w:rPr>
      </w:pPr>
    </w:p>
    <w:p>
      <w:pPr>
        <w:pStyle w:val="BodyText"/>
        <w:spacing w:line="240" w:lineRule="auto" w:before="35"/>
        <w:ind w:left="716" w:right="7215"/>
        <w:jc w:val="left"/>
        <w:rPr>
          <w:rFonts w:ascii="宋体" w:hAnsi="宋体" w:cs="宋体" w:eastAsia="宋体" w:hint="default"/>
        </w:rPr>
      </w:pPr>
      <w:r>
        <w:rPr/>
        <w:t>注释 </w:t>
      </w:r>
      <w:r>
        <w:rPr>
          <w:rFonts w:ascii="宋体" w:hAnsi="宋体" w:cs="宋体" w:eastAsia="宋体" w:hint="default"/>
        </w:rPr>
        <w:t>34.</w:t>
      </w:r>
      <w:r>
        <w:rPr>
          <w:rFonts w:ascii="宋体" w:hAnsi="宋体" w:cs="宋体" w:eastAsia="宋体" w:hint="default"/>
          <w:spacing w:val="-49"/>
        </w:rPr>
        <w:t> </w:t>
      </w:r>
      <w:r>
        <w:rPr/>
        <w:t>财务费用</w:t>
      </w:r>
      <w:r>
        <w:rPr>
          <w:rFonts w:ascii="宋体" w:hAnsi="宋体" w:cs="宋体" w:eastAsia="宋体" w:hint="default"/>
        </w:rPr>
        <w:t> </w:t>
      </w:r>
    </w:p>
    <w:p>
      <w:pPr>
        <w:spacing w:line="240" w:lineRule="auto" w:before="5"/>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060"/>
        <w:gridCol w:w="3420"/>
        <w:gridCol w:w="3514"/>
      </w:tblGrid>
      <w:tr>
        <w:trPr>
          <w:trHeight w:val="36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1"/>
                <w:sz w:val="18"/>
                <w:szCs w:val="18"/>
              </w:rPr>
              <w:t> </w:t>
            </w:r>
            <w:r>
              <w:rPr>
                <w:rFonts w:ascii="宋体" w:hAnsi="宋体" w:cs="宋体" w:eastAsia="宋体" w:hint="default"/>
                <w:sz w:val="18"/>
                <w:szCs w:val="18"/>
              </w:rPr>
              <w:t>年度</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87"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利息支出</w:t>
            </w:r>
            <w:r>
              <w:rPr>
                <w:rFonts w:ascii="宋体" w:hAnsi="宋体" w:cs="宋体" w:eastAsia="宋体" w:hint="default"/>
                <w:sz w:val="18"/>
                <w:szCs w:val="18"/>
              </w:rPr>
              <w:t> </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2,094,782.37</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50" w:right="0"/>
              <w:jc w:val="left"/>
              <w:rPr>
                <w:rFonts w:ascii="宋体" w:hAnsi="宋体" w:cs="宋体" w:eastAsia="宋体" w:hint="default"/>
                <w:sz w:val="18"/>
                <w:szCs w:val="18"/>
              </w:rPr>
            </w:pPr>
            <w:r>
              <w:rPr>
                <w:rFonts w:ascii="宋体"/>
                <w:sz w:val="18"/>
              </w:rPr>
              <w:t>  16,146,513.73</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减：利息收入</w:t>
            </w:r>
            <w:r>
              <w:rPr>
                <w:rFonts w:ascii="宋体" w:hAnsi="宋体" w:cs="宋体" w:eastAsia="宋体" w:hint="default"/>
                <w:sz w:val="18"/>
                <w:szCs w:val="18"/>
              </w:rPr>
              <w:t> </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2,984,684.59</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50" w:right="0"/>
              <w:jc w:val="left"/>
              <w:rPr>
                <w:rFonts w:ascii="宋体" w:hAnsi="宋体" w:cs="宋体" w:eastAsia="宋体" w:hint="default"/>
                <w:sz w:val="18"/>
                <w:szCs w:val="18"/>
              </w:rPr>
            </w:pPr>
            <w:r>
              <w:rPr>
                <w:rFonts w:ascii="宋体"/>
                <w:sz w:val="18"/>
              </w:rPr>
              <w:t>   3,416,777.57</w:t>
            </w:r>
          </w:p>
        </w:tc>
      </w:tr>
      <w:tr>
        <w:trPr>
          <w:trHeight w:val="32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1,333,026.21</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20" w:right="0"/>
              <w:jc w:val="left"/>
              <w:rPr>
                <w:rFonts w:ascii="宋体" w:hAnsi="宋体" w:cs="宋体" w:eastAsia="宋体" w:hint="default"/>
                <w:sz w:val="18"/>
                <w:szCs w:val="18"/>
              </w:rPr>
            </w:pPr>
            <w:r>
              <w:rPr>
                <w:rFonts w:ascii="宋体"/>
                <w:sz w:val="18"/>
              </w:rPr>
              <w:t>1,507,161.62 </w:t>
            </w:r>
          </w:p>
        </w:tc>
      </w:tr>
      <w:tr>
        <w:trPr>
          <w:trHeight w:val="401"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z w:val="18"/>
              </w:rPr>
              <w:t>443,123.99</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21" w:right="0"/>
              <w:jc w:val="left"/>
              <w:rPr>
                <w:rFonts w:ascii="宋体" w:hAnsi="宋体" w:cs="宋体" w:eastAsia="宋体" w:hint="default"/>
                <w:sz w:val="18"/>
                <w:szCs w:val="18"/>
              </w:rPr>
            </w:pPr>
            <w:r>
              <w:rPr>
                <w:rFonts w:ascii="宋体"/>
                <w:sz w:val="18"/>
              </w:rPr>
              <w:t>14,236,897.78</w:t>
            </w:r>
          </w:p>
        </w:tc>
      </w:tr>
    </w:tbl>
    <w:p>
      <w:pPr>
        <w:spacing w:line="240" w:lineRule="auto" w:before="0"/>
        <w:rPr>
          <w:rFonts w:ascii="宋体" w:hAnsi="宋体" w:cs="宋体" w:eastAsia="宋体" w:hint="default"/>
          <w:sz w:val="20"/>
          <w:szCs w:val="20"/>
        </w:rPr>
      </w:pPr>
    </w:p>
    <w:p>
      <w:pPr>
        <w:pStyle w:val="BodyText"/>
        <w:spacing w:line="240" w:lineRule="auto" w:before="35"/>
        <w:ind w:left="716" w:right="395"/>
        <w:jc w:val="left"/>
        <w:rPr>
          <w:rFonts w:ascii="宋体" w:hAnsi="宋体" w:cs="宋体" w:eastAsia="宋体" w:hint="default"/>
        </w:rPr>
      </w:pPr>
      <w:r>
        <w:rPr/>
        <w:t>注释</w:t>
      </w:r>
      <w:r>
        <w:rPr>
          <w:spacing w:val="-46"/>
        </w:rPr>
        <w:t> </w:t>
      </w:r>
      <w:r>
        <w:rPr>
          <w:rFonts w:ascii="宋体" w:hAnsi="宋体" w:cs="宋体" w:eastAsia="宋体" w:hint="default"/>
        </w:rPr>
        <w:t>35</w:t>
      </w:r>
      <w:r>
        <w:rPr/>
        <w:t>．公允价值变动收益</w:t>
      </w:r>
      <w:r>
        <w:rPr>
          <w:rFonts w:ascii="宋体" w:hAnsi="宋体" w:cs="宋体" w:eastAsia="宋体" w:hint="default"/>
        </w:rPr>
        <w:t> </w:t>
      </w:r>
    </w:p>
    <w:p>
      <w:pPr>
        <w:spacing w:line="240" w:lineRule="auto" w:before="5"/>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060"/>
        <w:gridCol w:w="3420"/>
        <w:gridCol w:w="3514"/>
      </w:tblGrid>
      <w:tr>
        <w:trPr>
          <w:trHeight w:val="37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年度</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87"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-58,654.30</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92,455.09</w:t>
            </w:r>
          </w:p>
        </w:tc>
      </w:tr>
      <w:tr>
        <w:trPr>
          <w:trHeight w:val="409"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9"/>
              <w:jc w:val="right"/>
              <w:rPr>
                <w:rFonts w:ascii="宋体" w:hAnsi="宋体" w:cs="宋体" w:eastAsia="宋体" w:hint="default"/>
                <w:sz w:val="18"/>
                <w:szCs w:val="18"/>
              </w:rPr>
            </w:pPr>
            <w:r>
              <w:rPr>
                <w:rFonts w:ascii="宋体"/>
                <w:sz w:val="18"/>
              </w:rPr>
              <w:t>-58,654.30</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18"/>
                <w:szCs w:val="18"/>
              </w:rPr>
            </w:pPr>
            <w:r>
              <w:rPr>
                <w:rFonts w:ascii="宋体"/>
                <w:sz w:val="18"/>
              </w:rPr>
              <w:t>92,455.09</w:t>
            </w:r>
          </w:p>
        </w:tc>
      </w:tr>
    </w:tbl>
    <w:p>
      <w:pPr>
        <w:pStyle w:val="BodyText"/>
        <w:spacing w:line="240" w:lineRule="auto" w:before="47"/>
        <w:ind w:left="714" w:right="395"/>
        <w:jc w:val="left"/>
        <w:rPr>
          <w:rFonts w:ascii="宋体" w:hAnsi="宋体" w:cs="宋体" w:eastAsia="宋体" w:hint="default"/>
        </w:rPr>
      </w:pPr>
      <w:r>
        <w:rPr/>
        <w:t>注：已购入基金的公允价值变动损益。</w:t>
      </w:r>
      <w:r>
        <w:rPr>
          <w:rFonts w:ascii="宋体" w:hAnsi="宋体" w:cs="宋体" w:eastAsia="宋体" w:hint="default"/>
        </w:rPr>
        <w:t> </w:t>
      </w:r>
    </w:p>
    <w:p>
      <w:pPr>
        <w:spacing w:line="240" w:lineRule="auto" w:before="9"/>
        <w:rPr>
          <w:rFonts w:ascii="宋体" w:hAnsi="宋体" w:cs="宋体" w:eastAsia="宋体" w:hint="default"/>
          <w:sz w:val="26"/>
          <w:szCs w:val="26"/>
        </w:rPr>
      </w:pPr>
    </w:p>
    <w:p>
      <w:pPr>
        <w:pStyle w:val="BodyText"/>
        <w:spacing w:line="240" w:lineRule="auto" w:before="0"/>
        <w:ind w:left="716" w:right="7215"/>
        <w:jc w:val="left"/>
        <w:rPr>
          <w:rFonts w:ascii="宋体" w:hAnsi="宋体" w:cs="宋体" w:eastAsia="宋体" w:hint="default"/>
        </w:rPr>
      </w:pPr>
      <w:r>
        <w:rPr/>
        <w:t>注释</w:t>
      </w:r>
      <w:r>
        <w:rPr>
          <w:spacing w:val="-48"/>
        </w:rPr>
        <w:t> </w:t>
      </w:r>
      <w:r>
        <w:rPr>
          <w:rFonts w:ascii="宋体" w:hAnsi="宋体" w:cs="宋体" w:eastAsia="宋体" w:hint="default"/>
        </w:rPr>
        <w:t>36</w:t>
      </w:r>
      <w:r>
        <w:rPr/>
        <w:t>．投资收益</w:t>
      </w:r>
      <w:r>
        <w:rPr>
          <w:rFonts w:ascii="宋体" w:hAnsi="宋体" w:cs="宋体" w:eastAsia="宋体" w:hint="default"/>
        </w:rPr>
        <w:t> </w:t>
      </w:r>
    </w:p>
    <w:p>
      <w:pPr>
        <w:pStyle w:val="BodyText"/>
        <w:spacing w:line="240" w:lineRule="auto" w:before="130"/>
        <w:ind w:left="716" w:right="7215"/>
        <w:jc w:val="left"/>
        <w:rPr>
          <w:rFonts w:ascii="宋体" w:hAnsi="宋体" w:cs="宋体" w:eastAsia="宋体" w:hint="default"/>
        </w:rPr>
      </w:pPr>
      <w:r>
        <w:rPr/>
        <w:t>投资收益明细情况</w:t>
      </w:r>
      <w:r>
        <w:rPr>
          <w:rFonts w:ascii="宋体" w:hAnsi="宋体" w:cs="宋体" w:eastAsia="宋体" w:hint="default"/>
        </w:rPr>
        <w:t> </w:t>
      </w:r>
    </w:p>
    <w:p>
      <w:pPr>
        <w:spacing w:line="240" w:lineRule="auto" w:before="4"/>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060"/>
        <w:gridCol w:w="3420"/>
        <w:gridCol w:w="3514"/>
      </w:tblGrid>
      <w:tr>
        <w:trPr>
          <w:trHeight w:val="32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年度</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7"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r>
              <w:rPr>
                <w:rFonts w:ascii="宋体" w:hAnsi="宋体" w:cs="宋体" w:eastAsia="宋体" w:hint="default"/>
                <w:sz w:val="18"/>
                <w:szCs w:val="18"/>
              </w:rPr>
              <w:t> </w:t>
            </w:r>
          </w:p>
        </w:tc>
        <w:tc>
          <w:tcPr>
            <w:tcW w:w="3420" w:type="dxa"/>
            <w:tcBorders>
              <w:top w:val="single" w:sz="4" w:space="0" w:color="000000"/>
              <w:left w:val="single" w:sz="4" w:space="0" w:color="000000"/>
              <w:bottom w:val="single" w:sz="4" w:space="0" w:color="000000"/>
              <w:right w:val="single" w:sz="4" w:space="0" w:color="000000"/>
            </w:tcBorders>
          </w:tcPr>
          <w:p>
            <w:pP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1"/>
              <w:jc w:val="right"/>
              <w:rPr>
                <w:rFonts w:ascii="宋体" w:hAnsi="宋体" w:cs="宋体" w:eastAsia="宋体" w:hint="default"/>
                <w:sz w:val="18"/>
                <w:szCs w:val="18"/>
              </w:rPr>
            </w:pPr>
            <w:r>
              <w:rPr>
                <w:rFonts w:ascii="宋体"/>
                <w:sz w:val="18"/>
              </w:rPr>
              <w:t> </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500,000.00</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500,000.00</w:t>
            </w:r>
          </w:p>
        </w:tc>
      </w:tr>
      <w:tr>
        <w:trPr>
          <w:trHeight w:val="37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18"/>
                <w:szCs w:val="18"/>
              </w:rPr>
            </w:pPr>
            <w:r>
              <w:rPr>
                <w:rFonts w:ascii="宋体"/>
                <w:sz w:val="18"/>
              </w:rPr>
              <w:t>500,000.00</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18"/>
                <w:szCs w:val="18"/>
              </w:rPr>
            </w:pPr>
            <w:r>
              <w:rPr>
                <w:rFonts w:ascii="宋体"/>
                <w:sz w:val="18"/>
              </w:rPr>
              <w:t>500,000.00</w:t>
            </w:r>
          </w:p>
        </w:tc>
      </w:tr>
    </w:tbl>
    <w:p>
      <w:pPr>
        <w:pStyle w:val="BodyText"/>
        <w:spacing w:line="544" w:lineRule="auto" w:before="47"/>
        <w:ind w:left="716" w:right="3122" w:hanging="3"/>
        <w:jc w:val="left"/>
        <w:rPr>
          <w:rFonts w:ascii="宋体" w:hAnsi="宋体" w:cs="宋体" w:eastAsia="宋体" w:hint="default"/>
        </w:rPr>
      </w:pPr>
      <w:r>
        <w:rPr/>
        <w:pict>
          <v:shape style="position:absolute;margin-left:47.459999pt;margin-top:51.393967pt;width:500.4pt;height:52.45pt;mso-position-horizontal-relative:page;mso-position-vertical-relative:paragraph;z-index:40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60"/>
                    <w:gridCol w:w="3420"/>
                    <w:gridCol w:w="3514"/>
                  </w:tblGrid>
                  <w:tr>
                    <w:trPr>
                      <w:trHeight w:val="331"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年度</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7"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1,492,050.44</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1,422,275.44</w:t>
                        </w:r>
                      </w:p>
                    </w:tc>
                  </w:tr>
                  <w:tr>
                    <w:trPr>
                      <w:trHeight w:val="38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宋体" w:hAnsi="宋体" w:cs="宋体" w:eastAsia="宋体" w:hint="default"/>
                            <w:sz w:val="18"/>
                            <w:szCs w:val="18"/>
                          </w:rPr>
                        </w:pPr>
                        <w:r>
                          <w:rPr>
                            <w:rFonts w:ascii="宋体"/>
                            <w:sz w:val="18"/>
                          </w:rPr>
                          <w:t>1,492,050.44</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宋体" w:hAnsi="宋体" w:cs="宋体" w:eastAsia="宋体" w:hint="default"/>
                            <w:sz w:val="18"/>
                            <w:szCs w:val="18"/>
                          </w:rPr>
                        </w:pPr>
                        <w:r>
                          <w:rPr>
                            <w:rFonts w:ascii="宋体"/>
                            <w:sz w:val="18"/>
                          </w:rPr>
                          <w:t>1,422,275.44</w:t>
                        </w:r>
                      </w:p>
                    </w:tc>
                  </w:tr>
                </w:tbl>
                <w:p>
                  <w:pPr/>
                </w:p>
              </w:txbxContent>
            </v:textbox>
            <w10:wrap type="none"/>
          </v:shape>
        </w:pict>
      </w:r>
      <w:r>
        <w:rPr/>
        <w:t>注：本期投资收益</w:t>
      </w:r>
      <w:r>
        <w:rPr>
          <w:rFonts w:ascii="宋体" w:hAnsi="宋体" w:cs="宋体" w:eastAsia="宋体" w:hint="default"/>
        </w:rPr>
        <w:t>-</w:t>
      </w:r>
      <w:r>
        <w:rPr/>
        <w:t>其他系收到秦皇岛银行股份有限公司分红款。</w:t>
      </w:r>
      <w:r>
        <w:rPr>
          <w:rFonts w:ascii="宋体" w:hAnsi="宋体" w:cs="宋体" w:eastAsia="宋体" w:hint="default"/>
        </w:rPr>
        <w:t> </w:t>
      </w:r>
      <w:r>
        <w:rPr/>
        <w:t>注释</w:t>
      </w:r>
      <w:r>
        <w:rPr>
          <w:spacing w:val="-47"/>
        </w:rPr>
        <w:t> </w:t>
      </w:r>
      <w:r>
        <w:rPr>
          <w:rFonts w:ascii="宋体" w:hAnsi="宋体" w:cs="宋体" w:eastAsia="宋体" w:hint="default"/>
        </w:rPr>
        <w:t>37</w:t>
      </w:r>
      <w:r>
        <w:rPr/>
        <w:t>．资产减值损失</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before="35"/>
        <w:ind w:left="716" w:right="7215"/>
        <w:jc w:val="left"/>
        <w:rPr>
          <w:rFonts w:ascii="宋体" w:hAnsi="宋体" w:cs="宋体" w:eastAsia="宋体" w:hint="default"/>
        </w:rPr>
      </w:pPr>
      <w:r>
        <w:rPr/>
        <w:t>注释</w:t>
      </w:r>
      <w:r>
        <w:rPr>
          <w:spacing w:val="-47"/>
        </w:rPr>
        <w:t> </w:t>
      </w:r>
      <w:r>
        <w:rPr>
          <w:rFonts w:ascii="宋体" w:hAnsi="宋体" w:cs="宋体" w:eastAsia="宋体" w:hint="default"/>
        </w:rPr>
        <w:t>38</w:t>
      </w:r>
      <w:r>
        <w:rPr/>
        <w:t>．营业外收入</w:t>
      </w:r>
      <w:r>
        <w:rPr>
          <w:rFonts w:ascii="宋体" w:hAnsi="宋体" w:cs="宋体" w:eastAsia="宋体" w:hint="default"/>
        </w:rPr>
        <w:t> </w:t>
      </w:r>
    </w:p>
    <w:p>
      <w:pPr>
        <w:spacing w:line="240" w:lineRule="auto" w:before="5"/>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060"/>
        <w:gridCol w:w="3420"/>
        <w:gridCol w:w="3514"/>
      </w:tblGrid>
      <w:tr>
        <w:trPr>
          <w:trHeight w:val="37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年度</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87"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r>
              <w:rPr>
                <w:rFonts w:ascii="宋体" w:hAnsi="宋体" w:cs="宋体" w:eastAsia="宋体" w:hint="default"/>
                <w:sz w:val="18"/>
                <w:szCs w:val="18"/>
              </w:rPr>
              <w:t> </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1,471.15</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80.00</w:t>
            </w:r>
          </w:p>
        </w:tc>
      </w:tr>
      <w:tr>
        <w:trPr>
          <w:trHeight w:val="32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r>
              <w:rPr>
                <w:rFonts w:ascii="宋体" w:hAnsi="宋体" w:cs="宋体" w:eastAsia="宋体" w:hint="default"/>
                <w:sz w:val="18"/>
                <w:szCs w:val="18"/>
              </w:rPr>
              <w:t> </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1,471.15</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80.00</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643" w:right="0"/>
              <w:jc w:val="left"/>
              <w:rPr>
                <w:rFonts w:ascii="宋体" w:hAnsi="宋体" w:cs="宋体" w:eastAsia="宋体" w:hint="default"/>
                <w:sz w:val="18"/>
                <w:szCs w:val="18"/>
              </w:rPr>
            </w:pPr>
            <w:r>
              <w:rPr>
                <w:rFonts w:ascii="宋体" w:hAnsi="宋体" w:cs="宋体" w:eastAsia="宋体" w:hint="default"/>
                <w:sz w:val="18"/>
                <w:szCs w:val="18"/>
              </w:rPr>
              <w:t>无形资产处置利得</w:t>
            </w:r>
            <w:r>
              <w:rPr>
                <w:rFonts w:ascii="宋体" w:hAnsi="宋体" w:cs="宋体" w:eastAsia="宋体" w:hint="default"/>
                <w:sz w:val="18"/>
                <w:szCs w:val="18"/>
              </w:rPr>
              <w:t> </w:t>
            </w:r>
          </w:p>
        </w:tc>
        <w:tc>
          <w:tcPr>
            <w:tcW w:w="3420" w:type="dxa"/>
            <w:tcBorders>
              <w:top w:val="single" w:sz="4" w:space="0" w:color="000000"/>
              <w:left w:val="single" w:sz="4" w:space="0" w:color="000000"/>
              <w:bottom w:val="single" w:sz="4" w:space="0" w:color="000000"/>
              <w:right w:val="single" w:sz="4" w:space="0" w:color="000000"/>
            </w:tcBorders>
          </w:tcPr>
          <w:p>
            <w:pPr/>
          </w:p>
        </w:tc>
        <w:tc>
          <w:tcPr>
            <w:tcW w:w="35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823,055.50</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1,082,771.52</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z w:val="18"/>
              </w:rPr>
              <w:t>824,526.65</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z w:val="18"/>
              </w:rPr>
              <w:t>1,082,851.52</w:t>
            </w:r>
          </w:p>
        </w:tc>
      </w:tr>
    </w:tbl>
    <w:p>
      <w:pPr>
        <w:spacing w:line="240" w:lineRule="auto" w:before="0"/>
        <w:rPr>
          <w:rFonts w:ascii="宋体" w:hAnsi="宋体" w:cs="宋体" w:eastAsia="宋体" w:hint="default"/>
          <w:sz w:val="20"/>
          <w:szCs w:val="20"/>
        </w:rPr>
      </w:pPr>
    </w:p>
    <w:p>
      <w:pPr>
        <w:pStyle w:val="BodyText"/>
        <w:spacing w:line="240" w:lineRule="auto" w:before="35"/>
        <w:ind w:left="716" w:right="7215"/>
        <w:jc w:val="left"/>
        <w:rPr>
          <w:rFonts w:ascii="宋体" w:hAnsi="宋体" w:cs="宋体" w:eastAsia="宋体" w:hint="default"/>
        </w:rPr>
      </w:pPr>
      <w:r>
        <w:rPr/>
        <w:t>注释</w:t>
      </w:r>
      <w:r>
        <w:rPr>
          <w:spacing w:val="-47"/>
        </w:rPr>
        <w:t> </w:t>
      </w:r>
      <w:r>
        <w:rPr>
          <w:rFonts w:ascii="宋体" w:hAnsi="宋体" w:cs="宋体" w:eastAsia="宋体" w:hint="default"/>
        </w:rPr>
        <w:t>39</w:t>
      </w:r>
      <w:r>
        <w:rPr/>
        <w:t>．营业外支出</w:t>
      </w:r>
      <w:r>
        <w:rPr>
          <w:rFonts w:ascii="宋体" w:hAnsi="宋体" w:cs="宋体" w:eastAsia="宋体" w:hint="default"/>
        </w:rPr>
        <w:t> </w:t>
      </w:r>
    </w:p>
    <w:p>
      <w:pPr>
        <w:spacing w:line="240" w:lineRule="auto" w:before="5"/>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060"/>
        <w:gridCol w:w="3420"/>
        <w:gridCol w:w="3514"/>
      </w:tblGrid>
      <w:tr>
        <w:trPr>
          <w:trHeight w:val="37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年度</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87"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4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r>
              <w:rPr>
                <w:rFonts w:ascii="宋体" w:hAnsi="宋体" w:cs="宋体" w:eastAsia="宋体" w:hint="default"/>
                <w:sz w:val="18"/>
                <w:szCs w:val="18"/>
              </w:rPr>
              <w:t> </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6,518,753.74</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192,176.01</w:t>
            </w:r>
          </w:p>
        </w:tc>
      </w:tr>
      <w:tr>
        <w:trPr>
          <w:trHeight w:val="34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r>
              <w:rPr>
                <w:rFonts w:ascii="宋体" w:hAnsi="宋体" w:cs="宋体" w:eastAsia="宋体" w:hint="default"/>
                <w:sz w:val="18"/>
                <w:szCs w:val="18"/>
              </w:rPr>
              <w:t> </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6,518,753.74</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186,174.26</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无形资产处置损失</w:t>
            </w:r>
            <w:r>
              <w:rPr>
                <w:rFonts w:ascii="宋体" w:hAnsi="宋体" w:cs="宋体" w:eastAsia="宋体" w:hint="default"/>
                <w:sz w:val="18"/>
                <w:szCs w:val="18"/>
              </w:rPr>
              <w:t> </w:t>
            </w:r>
          </w:p>
        </w:tc>
        <w:tc>
          <w:tcPr>
            <w:tcW w:w="3420" w:type="dxa"/>
            <w:tcBorders>
              <w:top w:val="single" w:sz="4" w:space="0" w:color="000000"/>
              <w:left w:val="single" w:sz="4" w:space="0" w:color="000000"/>
              <w:bottom w:val="single" w:sz="4" w:space="0" w:color="000000"/>
              <w:right w:val="single" w:sz="4" w:space="0" w:color="000000"/>
            </w:tcBorders>
          </w:tcPr>
          <w:p>
            <w:pP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6,001.75</w:t>
            </w:r>
          </w:p>
        </w:tc>
      </w:tr>
      <w:tr>
        <w:trPr>
          <w:trHeight w:val="32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对外捐赠</w:t>
            </w:r>
            <w:r>
              <w:rPr>
                <w:rFonts w:ascii="宋体" w:hAnsi="宋体" w:cs="宋体" w:eastAsia="宋体" w:hint="default"/>
                <w:sz w:val="18"/>
                <w:szCs w:val="18"/>
              </w:rPr>
              <w:t> </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98,050.00</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181,000.00</w:t>
            </w:r>
          </w:p>
        </w:tc>
      </w:tr>
    </w:tbl>
    <w:p>
      <w:pPr>
        <w:spacing w:after="0" w:line="240" w:lineRule="auto"/>
        <w:jc w:val="right"/>
        <w:rPr>
          <w:rFonts w:ascii="宋体" w:hAnsi="宋体" w:cs="宋体" w:eastAsia="宋体" w:hint="default"/>
          <w:sz w:val="18"/>
          <w:szCs w:val="18"/>
        </w:rPr>
        <w:sectPr>
          <w:pgSz w:w="11900" w:h="16840"/>
          <w:pgMar w:header="883" w:footer="1222" w:top="1140" w:bottom="1420" w:left="840" w:right="840"/>
        </w:sectPr>
      </w:pPr>
    </w:p>
    <w:p>
      <w:pPr>
        <w:spacing w:line="240" w:lineRule="auto" w:before="7"/>
        <w:rPr>
          <w:rFonts w:ascii="宋体" w:hAnsi="宋体" w:cs="宋体" w:eastAsia="宋体" w:hint="default"/>
          <w:sz w:val="21"/>
          <w:szCs w:val="21"/>
        </w:rPr>
      </w:pPr>
    </w:p>
    <w:tbl>
      <w:tblPr>
        <w:tblW w:w="0" w:type="auto"/>
        <w:jc w:val="left"/>
        <w:tblInd w:w="109" w:type="dxa"/>
        <w:tblLayout w:type="fixed"/>
        <w:tblCellMar>
          <w:top w:w="0" w:type="dxa"/>
          <w:left w:w="0" w:type="dxa"/>
          <w:bottom w:w="0" w:type="dxa"/>
          <w:right w:w="0" w:type="dxa"/>
        </w:tblCellMar>
        <w:tblLook w:val="01E0"/>
      </w:tblPr>
      <w:tblGrid>
        <w:gridCol w:w="3060"/>
        <w:gridCol w:w="3420"/>
        <w:gridCol w:w="3514"/>
      </w:tblGrid>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1,483,058.15</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234,833.13</w:t>
            </w:r>
          </w:p>
        </w:tc>
      </w:tr>
      <w:tr>
        <w:trPr>
          <w:trHeight w:val="41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宋体" w:hAnsi="宋体" w:cs="宋体" w:eastAsia="宋体" w:hint="default"/>
                <w:sz w:val="18"/>
                <w:szCs w:val="18"/>
              </w:rPr>
            </w:pPr>
            <w:r>
              <w:rPr>
                <w:rFonts w:ascii="宋体"/>
                <w:sz w:val="18"/>
              </w:rPr>
              <w:t>8,099,861.89</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宋体" w:hAnsi="宋体" w:cs="宋体" w:eastAsia="宋体" w:hint="default"/>
                <w:sz w:val="18"/>
                <w:szCs w:val="18"/>
              </w:rPr>
            </w:pPr>
            <w:r>
              <w:rPr>
                <w:rFonts w:ascii="宋体"/>
                <w:sz w:val="18"/>
              </w:rPr>
              <w:t>608,009.14</w:t>
            </w:r>
          </w:p>
        </w:tc>
      </w:tr>
    </w:tbl>
    <w:p>
      <w:pPr>
        <w:spacing w:line="240" w:lineRule="auto" w:before="0"/>
        <w:rPr>
          <w:rFonts w:ascii="宋体" w:hAnsi="宋体" w:cs="宋体" w:eastAsia="宋体" w:hint="default"/>
          <w:sz w:val="20"/>
          <w:szCs w:val="20"/>
        </w:rPr>
      </w:pPr>
    </w:p>
    <w:p>
      <w:pPr>
        <w:pStyle w:val="BodyText"/>
        <w:spacing w:line="240" w:lineRule="auto" w:before="35"/>
        <w:ind w:left="716" w:right="7215"/>
        <w:jc w:val="left"/>
        <w:rPr>
          <w:rFonts w:ascii="宋体" w:hAnsi="宋体" w:cs="宋体" w:eastAsia="宋体" w:hint="default"/>
        </w:rPr>
      </w:pPr>
      <w:r>
        <w:rPr/>
        <w:t>注释</w:t>
      </w:r>
      <w:r>
        <w:rPr>
          <w:spacing w:val="-47"/>
        </w:rPr>
        <w:t> </w:t>
      </w:r>
      <w:r>
        <w:rPr>
          <w:rFonts w:ascii="宋体" w:hAnsi="宋体" w:cs="宋体" w:eastAsia="宋体" w:hint="default"/>
        </w:rPr>
        <w:t>40</w:t>
      </w:r>
      <w:r>
        <w:rPr/>
        <w:t>．所得税费用</w:t>
      </w:r>
      <w:r>
        <w:rPr>
          <w:rFonts w:ascii="宋体" w:hAnsi="宋体" w:cs="宋体" w:eastAsia="宋体" w:hint="default"/>
        </w:rPr>
        <w:t> </w:t>
      </w:r>
    </w:p>
    <w:p>
      <w:pPr>
        <w:spacing w:line="240" w:lineRule="auto" w:before="5"/>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240"/>
        <w:gridCol w:w="3420"/>
        <w:gridCol w:w="3334"/>
      </w:tblGrid>
      <w:tr>
        <w:trPr>
          <w:trHeight w:val="359"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年度</w:t>
            </w:r>
          </w:p>
        </w:tc>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7"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43"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44,782,267.68</w:t>
            </w:r>
          </w:p>
        </w:tc>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45,564,654.89</w:t>
            </w:r>
          </w:p>
        </w:tc>
      </w:tr>
      <w:tr>
        <w:trPr>
          <w:trHeight w:val="322"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2,492,450.57</w:t>
            </w:r>
          </w:p>
        </w:tc>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-78,725.48</w:t>
            </w:r>
          </w:p>
        </w:tc>
      </w:tr>
      <w:tr>
        <w:trPr>
          <w:trHeight w:val="388"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宋体" w:hAnsi="宋体" w:cs="宋体" w:eastAsia="宋体" w:hint="default"/>
                <w:sz w:val="18"/>
                <w:szCs w:val="18"/>
              </w:rPr>
            </w:pPr>
            <w:r>
              <w:rPr>
                <w:rFonts w:ascii="宋体"/>
                <w:sz w:val="18"/>
              </w:rPr>
              <w:t>47,274,718.25</w:t>
            </w:r>
          </w:p>
        </w:tc>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宋体" w:hAnsi="宋体" w:cs="宋体" w:eastAsia="宋体" w:hint="default"/>
                <w:sz w:val="18"/>
                <w:szCs w:val="18"/>
              </w:rPr>
            </w:pPr>
            <w:r>
              <w:rPr>
                <w:rFonts w:ascii="宋体"/>
                <w:sz w:val="18"/>
              </w:rPr>
              <w:t>45,485,929.41</w:t>
            </w:r>
          </w:p>
        </w:tc>
      </w:tr>
    </w:tbl>
    <w:p>
      <w:pPr>
        <w:spacing w:line="240" w:lineRule="auto" w:before="0"/>
        <w:rPr>
          <w:rFonts w:ascii="宋体" w:hAnsi="宋体" w:cs="宋体" w:eastAsia="宋体" w:hint="default"/>
          <w:sz w:val="20"/>
          <w:szCs w:val="20"/>
        </w:rPr>
      </w:pPr>
    </w:p>
    <w:p>
      <w:pPr>
        <w:pStyle w:val="BodyText"/>
        <w:spacing w:line="240" w:lineRule="auto" w:before="35"/>
        <w:ind w:left="716" w:right="395"/>
        <w:jc w:val="left"/>
        <w:rPr>
          <w:rFonts w:ascii="宋体" w:hAnsi="宋体" w:cs="宋体" w:eastAsia="宋体" w:hint="default"/>
        </w:rPr>
      </w:pPr>
      <w:r>
        <w:rPr/>
        <w:t>注释</w:t>
      </w:r>
      <w:r>
        <w:rPr>
          <w:spacing w:val="-41"/>
        </w:rPr>
        <w:t> </w:t>
      </w:r>
      <w:r>
        <w:rPr>
          <w:rFonts w:ascii="宋体" w:hAnsi="宋体" w:cs="宋体" w:eastAsia="宋体" w:hint="default"/>
        </w:rPr>
        <w:t>41</w:t>
      </w:r>
      <w:r>
        <w:rPr/>
        <w:t>．基本每股收益和稀释每股收益的计算过程</w:t>
      </w:r>
      <w:r>
        <w:rPr>
          <w:rFonts w:ascii="宋体" w:hAnsi="宋体" w:cs="宋体" w:eastAsia="宋体" w:hint="default"/>
        </w:rPr>
        <w:t> </w:t>
      </w:r>
    </w:p>
    <w:p>
      <w:pPr>
        <w:pStyle w:val="BodyText"/>
        <w:spacing w:line="273" w:lineRule="auto" w:before="99"/>
        <w:ind w:left="293" w:right="247" w:firstLine="420"/>
        <w:jc w:val="left"/>
        <w:rPr>
          <w:rFonts w:ascii="宋体" w:hAnsi="宋体" w:cs="宋体" w:eastAsia="宋体" w:hint="default"/>
        </w:rPr>
      </w:pPr>
      <w:r>
        <w:rPr/>
        <w:t>本公司按照归属于普通股股东的当期净利润，除以发行在外普通股的加权平均数计算基本每股收益。 本公司不存在发行在外的稀释性潜在普通股。</w:t>
      </w:r>
      <w:r>
        <w:rPr>
          <w:rFonts w:ascii="宋体" w:hAnsi="宋体" w:cs="宋体" w:eastAsia="宋体" w:hint="default"/>
        </w:rPr>
        <w:t> </w:t>
      </w:r>
    </w:p>
    <w:p>
      <w:pPr>
        <w:pStyle w:val="BodyText"/>
        <w:spacing w:line="240" w:lineRule="auto" w:before="7"/>
        <w:ind w:left="746" w:right="395"/>
        <w:jc w:val="left"/>
        <w:rPr>
          <w:rFonts w:ascii="宋体" w:hAnsi="宋体" w:cs="宋体" w:eastAsia="宋体" w:hint="default"/>
        </w:rPr>
      </w:pPr>
      <w:r>
        <w:rPr>
          <w:spacing w:val="15"/>
        </w:rPr>
        <w:t>基本每股收益 </w:t>
      </w:r>
      <w:r>
        <w:rPr>
          <w:rFonts w:ascii="宋体" w:hAnsi="宋体" w:cs="宋体" w:eastAsia="宋体" w:hint="default"/>
          <w:spacing w:val="15"/>
        </w:rPr>
      </w:r>
      <w:r>
        <w:rPr>
          <w:rFonts w:ascii="宋体" w:hAnsi="宋体" w:cs="宋体" w:eastAsia="宋体" w:hint="default"/>
          <w:spacing w:val="7"/>
        </w:rPr>
        <w:t>= </w:t>
      </w:r>
      <w:r>
        <w:rPr>
          <w:spacing w:val="13"/>
        </w:rPr>
        <w:t>净利润</w:t>
      </w:r>
      <w:r>
        <w:rPr>
          <w:rFonts w:ascii="宋体" w:hAnsi="宋体" w:cs="宋体" w:eastAsia="宋体" w:hint="default"/>
          <w:spacing w:val="13"/>
        </w:rPr>
        <w:t>/</w:t>
      </w:r>
      <w:r>
        <w:rPr>
          <w:spacing w:val="13"/>
        </w:rPr>
        <w:t>总股本</w:t>
      </w:r>
      <w:r>
        <w:rPr>
          <w:rFonts w:ascii="宋体" w:hAnsi="宋体" w:cs="宋体" w:eastAsia="宋体" w:hint="default"/>
          <w:spacing w:val="13"/>
        </w:rPr>
        <w:t>= </w:t>
      </w:r>
      <w:r>
        <w:rPr>
          <w:rFonts w:ascii="宋体" w:hAnsi="宋体" w:cs="宋体" w:eastAsia="宋体" w:hint="default"/>
          <w:spacing w:val="7"/>
        </w:rPr>
        <w:t>92,903,757.45 / 445,521,564.00 </w:t>
      </w:r>
      <w:r>
        <w:rPr>
          <w:rFonts w:ascii="宋体" w:hAnsi="宋体" w:cs="宋体" w:eastAsia="宋体" w:hint="default"/>
          <w:spacing w:val="9"/>
        </w:rPr>
        <w:t>= </w:t>
      </w:r>
      <w:r>
        <w:rPr>
          <w:rFonts w:ascii="宋体" w:hAnsi="宋体" w:cs="宋体" w:eastAsia="宋体" w:hint="default"/>
          <w:spacing w:val="6"/>
        </w:rPr>
        <w:t>0.2085</w:t>
      </w:r>
      <w:r>
        <w:rPr>
          <w:rFonts w:ascii="宋体" w:hAnsi="宋体" w:cs="宋体" w:eastAsia="宋体" w:hint="default"/>
          <w:spacing w:val="-30"/>
        </w:rPr>
        <w:t> </w:t>
      </w:r>
      <w:r>
        <w:rPr>
          <w:spacing w:val="15"/>
        </w:rPr>
        <w:t>元</w:t>
      </w:r>
      <w:r>
        <w:rPr>
          <w:rFonts w:ascii="宋体" w:hAnsi="宋体" w:cs="宋体" w:eastAsia="宋体" w:hint="default"/>
        </w:rPr>
        <w:t> </w:t>
      </w:r>
    </w:p>
    <w:p>
      <w:pPr>
        <w:spacing w:line="240" w:lineRule="auto" w:before="9"/>
        <w:rPr>
          <w:rFonts w:ascii="宋体" w:hAnsi="宋体" w:cs="宋体" w:eastAsia="宋体" w:hint="default"/>
          <w:sz w:val="26"/>
          <w:szCs w:val="26"/>
        </w:rPr>
      </w:pPr>
    </w:p>
    <w:p>
      <w:pPr>
        <w:pStyle w:val="BodyText"/>
        <w:spacing w:line="240" w:lineRule="auto" w:before="0"/>
        <w:ind w:left="716" w:right="395"/>
        <w:jc w:val="left"/>
        <w:rPr>
          <w:rFonts w:ascii="宋体" w:hAnsi="宋体" w:cs="宋体" w:eastAsia="宋体" w:hint="default"/>
        </w:rPr>
      </w:pPr>
      <w:r>
        <w:rPr/>
        <w:t>注释</w:t>
      </w:r>
      <w:r>
        <w:rPr>
          <w:spacing w:val="-45"/>
        </w:rPr>
        <w:t> </w:t>
      </w:r>
      <w:r>
        <w:rPr>
          <w:rFonts w:ascii="宋体" w:hAnsi="宋体" w:cs="宋体" w:eastAsia="宋体" w:hint="default"/>
        </w:rPr>
        <w:t>42</w:t>
      </w:r>
      <w:r>
        <w:rPr/>
        <w:t>．现金流量表项目注释</w:t>
      </w:r>
      <w:r>
        <w:rPr>
          <w:rFonts w:ascii="宋体" w:hAnsi="宋体" w:cs="宋体" w:eastAsia="宋体" w:hint="default"/>
        </w:rPr>
        <w:t> </w:t>
      </w:r>
    </w:p>
    <w:p>
      <w:pPr>
        <w:pStyle w:val="BodyText"/>
        <w:spacing w:line="240" w:lineRule="auto" w:before="130"/>
        <w:ind w:left="716" w:right="395"/>
        <w:jc w:val="left"/>
        <w:rPr>
          <w:rFonts w:ascii="宋体" w:hAnsi="宋体" w:cs="宋体" w:eastAsia="宋体" w:hint="default"/>
        </w:rPr>
      </w:pPr>
      <w:r>
        <w:rPr/>
        <w:t>（</w:t>
      </w:r>
      <w:r>
        <w:rPr>
          <w:rFonts w:ascii="宋体" w:hAnsi="宋体" w:cs="宋体" w:eastAsia="宋体" w:hint="default"/>
        </w:rPr>
        <w:t>1</w:t>
      </w:r>
      <w:r>
        <w:rPr/>
        <w:t>）收到的其他与经营活动有关的现金</w:t>
      </w:r>
      <w:r>
        <w:rPr>
          <w:rFonts w:ascii="宋体" w:hAnsi="宋体" w:cs="宋体" w:eastAsia="宋体" w:hint="default"/>
        </w:rPr>
        <w:t> </w:t>
      </w:r>
    </w:p>
    <w:p>
      <w:pPr>
        <w:spacing w:line="240" w:lineRule="auto" w:before="4"/>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5940"/>
        <w:gridCol w:w="4054"/>
      </w:tblGrid>
      <w:tr>
        <w:trPr>
          <w:trHeight w:val="388" w:hRule="exact"/>
        </w:trPr>
        <w:tc>
          <w:tcPr>
            <w:tcW w:w="5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5"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4"/>
              <w:jc w:val="righ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额</w:t>
            </w:r>
          </w:p>
        </w:tc>
      </w:tr>
      <w:tr>
        <w:trPr>
          <w:trHeight w:val="326" w:hRule="exact"/>
        </w:trPr>
        <w:tc>
          <w:tcPr>
            <w:tcW w:w="5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5" w:right="0"/>
              <w:jc w:val="left"/>
              <w:rPr>
                <w:rFonts w:ascii="宋体" w:hAnsi="宋体" w:cs="宋体" w:eastAsia="宋体" w:hint="default"/>
                <w:sz w:val="18"/>
                <w:szCs w:val="18"/>
              </w:rPr>
            </w:pPr>
            <w:r>
              <w:rPr>
                <w:rFonts w:ascii="宋体" w:hAnsi="宋体" w:cs="宋体" w:eastAsia="宋体" w:hint="default"/>
                <w:sz w:val="18"/>
                <w:szCs w:val="18"/>
              </w:rPr>
              <w:t>单位往来款</w:t>
            </w:r>
            <w:r>
              <w:rPr>
                <w:rFonts w:ascii="宋体" w:hAnsi="宋体" w:cs="宋体" w:eastAsia="宋体" w:hint="default"/>
                <w:sz w:val="18"/>
                <w:szCs w:val="18"/>
              </w:rPr>
              <w:t> </w:t>
            </w:r>
          </w:p>
        </w:tc>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14"/>
              <w:jc w:val="right"/>
              <w:rPr>
                <w:rFonts w:ascii="宋体" w:hAnsi="宋体" w:cs="宋体" w:eastAsia="宋体" w:hint="default"/>
                <w:sz w:val="18"/>
                <w:szCs w:val="18"/>
              </w:rPr>
            </w:pPr>
            <w:r>
              <w:rPr>
                <w:rFonts w:ascii="宋体"/>
                <w:sz w:val="18"/>
              </w:rPr>
              <w:t>2,755,123.74</w:t>
            </w:r>
          </w:p>
        </w:tc>
      </w:tr>
      <w:tr>
        <w:trPr>
          <w:trHeight w:val="331" w:hRule="exact"/>
        </w:trPr>
        <w:tc>
          <w:tcPr>
            <w:tcW w:w="5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5" w:right="0"/>
              <w:jc w:val="left"/>
              <w:rPr>
                <w:rFonts w:ascii="宋体" w:hAnsi="宋体" w:cs="宋体" w:eastAsia="宋体" w:hint="default"/>
                <w:sz w:val="18"/>
                <w:szCs w:val="18"/>
              </w:rPr>
            </w:pPr>
            <w:r>
              <w:rPr>
                <w:rFonts w:ascii="宋体" w:hAnsi="宋体" w:cs="宋体" w:eastAsia="宋体" w:hint="default"/>
                <w:sz w:val="18"/>
                <w:szCs w:val="18"/>
              </w:rPr>
              <w:t>税务局代收代缴手续费返还及罚款收入等</w:t>
            </w:r>
            <w:r>
              <w:rPr>
                <w:rFonts w:ascii="宋体" w:hAnsi="宋体" w:cs="宋体" w:eastAsia="宋体" w:hint="default"/>
                <w:sz w:val="18"/>
                <w:szCs w:val="18"/>
              </w:rPr>
              <w:t> </w:t>
            </w:r>
          </w:p>
        </w:tc>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14"/>
              <w:jc w:val="right"/>
              <w:rPr>
                <w:rFonts w:ascii="宋体" w:hAnsi="宋体" w:cs="宋体" w:eastAsia="宋体" w:hint="default"/>
                <w:sz w:val="18"/>
                <w:szCs w:val="18"/>
              </w:rPr>
            </w:pPr>
            <w:r>
              <w:rPr>
                <w:rFonts w:ascii="宋体"/>
                <w:sz w:val="18"/>
              </w:rPr>
              <w:t>824,526.65</w:t>
            </w:r>
          </w:p>
        </w:tc>
      </w:tr>
      <w:tr>
        <w:trPr>
          <w:trHeight w:val="322" w:hRule="exact"/>
        </w:trPr>
        <w:tc>
          <w:tcPr>
            <w:tcW w:w="5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存款利息收入</w:t>
            </w:r>
            <w:r>
              <w:rPr>
                <w:rFonts w:ascii="宋体" w:hAnsi="宋体" w:cs="宋体" w:eastAsia="宋体" w:hint="default"/>
                <w:sz w:val="18"/>
                <w:szCs w:val="18"/>
              </w:rPr>
              <w:t> </w:t>
            </w:r>
          </w:p>
        </w:tc>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4"/>
              <w:jc w:val="right"/>
              <w:rPr>
                <w:rFonts w:ascii="宋体" w:hAnsi="宋体" w:cs="宋体" w:eastAsia="宋体" w:hint="default"/>
                <w:sz w:val="18"/>
                <w:szCs w:val="18"/>
              </w:rPr>
            </w:pPr>
            <w:r>
              <w:rPr>
                <w:rFonts w:ascii="宋体"/>
                <w:sz w:val="18"/>
              </w:rPr>
              <w:t>2,984,684.59</w:t>
            </w:r>
          </w:p>
        </w:tc>
      </w:tr>
      <w:tr>
        <w:trPr>
          <w:trHeight w:val="388" w:hRule="exact"/>
        </w:trPr>
        <w:tc>
          <w:tcPr>
            <w:tcW w:w="5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5"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13"/>
              <w:jc w:val="right"/>
              <w:rPr>
                <w:rFonts w:ascii="宋体" w:hAnsi="宋体" w:cs="宋体" w:eastAsia="宋体" w:hint="default"/>
                <w:sz w:val="18"/>
                <w:szCs w:val="18"/>
              </w:rPr>
            </w:pPr>
            <w:r>
              <w:rPr>
                <w:rFonts w:ascii="宋体"/>
                <w:sz w:val="18"/>
              </w:rPr>
              <w:t>6,564,334.98</w:t>
            </w:r>
          </w:p>
        </w:tc>
      </w:tr>
    </w:tbl>
    <w:p>
      <w:pPr>
        <w:pStyle w:val="BodyText"/>
        <w:spacing w:line="240" w:lineRule="auto" w:before="78"/>
        <w:ind w:left="716" w:right="395"/>
        <w:jc w:val="left"/>
        <w:rPr>
          <w:rFonts w:ascii="宋体" w:hAnsi="宋体" w:cs="宋体" w:eastAsia="宋体" w:hint="default"/>
        </w:rPr>
      </w:pPr>
      <w:r>
        <w:rPr/>
        <w:t>（</w:t>
      </w:r>
      <w:r>
        <w:rPr>
          <w:rFonts w:ascii="宋体" w:hAnsi="宋体" w:cs="宋体" w:eastAsia="宋体" w:hint="default"/>
        </w:rPr>
        <w:t>2</w:t>
      </w:r>
      <w:r>
        <w:rPr/>
        <w:t>）支付的其他与经营活动有关的现金</w:t>
      </w:r>
      <w:r>
        <w:rPr>
          <w:rFonts w:ascii="宋体" w:hAnsi="宋体" w:cs="宋体" w:eastAsia="宋体" w:hint="default"/>
        </w:rPr>
        <w:t> </w:t>
      </w:r>
    </w:p>
    <w:p>
      <w:pPr>
        <w:spacing w:line="240" w:lineRule="auto" w:before="5"/>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5940"/>
        <w:gridCol w:w="4054"/>
      </w:tblGrid>
      <w:tr>
        <w:trPr>
          <w:trHeight w:val="400" w:hRule="exact"/>
        </w:trPr>
        <w:tc>
          <w:tcPr>
            <w:tcW w:w="5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金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额</w:t>
            </w:r>
          </w:p>
        </w:tc>
      </w:tr>
      <w:tr>
        <w:trPr>
          <w:trHeight w:val="322" w:hRule="exact"/>
        </w:trPr>
        <w:tc>
          <w:tcPr>
            <w:tcW w:w="5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修理费、水电气费、广告费等（除工资、折旧、坏账外）经营及管理费</w:t>
            </w:r>
          </w:p>
        </w:tc>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60,577,197.19</w:t>
            </w:r>
          </w:p>
        </w:tc>
      </w:tr>
      <w:tr>
        <w:trPr>
          <w:trHeight w:val="323" w:hRule="exact"/>
        </w:trPr>
        <w:tc>
          <w:tcPr>
            <w:tcW w:w="5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罚款、捐赠及其他营业外支出</w:t>
            </w:r>
            <w:r>
              <w:rPr>
                <w:rFonts w:ascii="宋体" w:hAnsi="宋体" w:cs="宋体" w:eastAsia="宋体" w:hint="default"/>
                <w:sz w:val="18"/>
                <w:szCs w:val="18"/>
              </w:rPr>
              <w:t> </w:t>
            </w:r>
          </w:p>
        </w:tc>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706,539.01</w:t>
            </w:r>
          </w:p>
        </w:tc>
      </w:tr>
      <w:tr>
        <w:trPr>
          <w:trHeight w:val="376" w:hRule="exact"/>
        </w:trPr>
        <w:tc>
          <w:tcPr>
            <w:tcW w:w="5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银行卡手续费、购物卡银行手续费</w:t>
            </w:r>
            <w:r>
              <w:rPr>
                <w:rFonts w:ascii="宋体" w:hAnsi="宋体" w:cs="宋体" w:eastAsia="宋体" w:hint="default"/>
                <w:sz w:val="18"/>
                <w:szCs w:val="18"/>
              </w:rPr>
              <w:t> </w:t>
            </w:r>
          </w:p>
        </w:tc>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1,532,161.62</w:t>
            </w:r>
          </w:p>
        </w:tc>
      </w:tr>
      <w:tr>
        <w:trPr>
          <w:trHeight w:val="324" w:hRule="exact"/>
        </w:trPr>
        <w:tc>
          <w:tcPr>
            <w:tcW w:w="5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5" w:right="0"/>
              <w:jc w:val="left"/>
              <w:rPr>
                <w:rFonts w:ascii="宋体" w:hAnsi="宋体" w:cs="宋体" w:eastAsia="宋体" w:hint="default"/>
                <w:sz w:val="18"/>
                <w:szCs w:val="18"/>
              </w:rPr>
            </w:pPr>
            <w:r>
              <w:rPr>
                <w:rFonts w:ascii="宋体" w:hAnsi="宋体" w:cs="宋体" w:eastAsia="宋体" w:hint="default"/>
                <w:sz w:val="18"/>
                <w:szCs w:val="18"/>
              </w:rPr>
              <w:t>单位往来款</w:t>
            </w:r>
            <w:r>
              <w:rPr>
                <w:rFonts w:ascii="宋体" w:hAnsi="宋体" w:cs="宋体" w:eastAsia="宋体" w:hint="default"/>
                <w:sz w:val="18"/>
                <w:szCs w:val="18"/>
              </w:rPr>
              <w:t> </w:t>
            </w:r>
          </w:p>
        </w:tc>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4"/>
              <w:jc w:val="right"/>
              <w:rPr>
                <w:rFonts w:ascii="宋体" w:hAnsi="宋体" w:cs="宋体" w:eastAsia="宋体" w:hint="default"/>
                <w:sz w:val="18"/>
                <w:szCs w:val="18"/>
              </w:rPr>
            </w:pPr>
            <w:r>
              <w:rPr>
                <w:rFonts w:ascii="宋体"/>
                <w:sz w:val="18"/>
              </w:rPr>
              <w:t>2,955,373.74</w:t>
            </w:r>
          </w:p>
        </w:tc>
      </w:tr>
      <w:tr>
        <w:trPr>
          <w:trHeight w:val="386" w:hRule="exact"/>
        </w:trPr>
        <w:tc>
          <w:tcPr>
            <w:tcW w:w="5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4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宋体" w:hAnsi="宋体" w:cs="宋体" w:eastAsia="宋体" w:hint="default"/>
                <w:sz w:val="18"/>
                <w:szCs w:val="18"/>
              </w:rPr>
            </w:pPr>
            <w:r>
              <w:rPr>
                <w:rFonts w:ascii="宋体"/>
                <w:sz w:val="18"/>
              </w:rPr>
              <w:t>65,771,271.56</w:t>
            </w:r>
          </w:p>
        </w:tc>
      </w:tr>
    </w:tbl>
    <w:p>
      <w:pPr>
        <w:pStyle w:val="BodyText"/>
        <w:spacing w:line="240" w:lineRule="auto" w:before="78"/>
        <w:ind w:left="716" w:right="395"/>
        <w:jc w:val="left"/>
        <w:rPr>
          <w:rFonts w:ascii="宋体" w:hAnsi="宋体" w:cs="宋体" w:eastAsia="宋体" w:hint="default"/>
        </w:rPr>
      </w:pPr>
      <w:r>
        <w:rPr/>
        <w:t>（</w:t>
      </w:r>
      <w:r>
        <w:rPr>
          <w:rFonts w:ascii="宋体" w:hAnsi="宋体" w:cs="宋体" w:eastAsia="宋体" w:hint="default"/>
        </w:rPr>
        <w:t>3</w:t>
      </w:r>
      <w:r>
        <w:rPr/>
        <w:t>）收到的其他与投资活动有关的现金：无</w:t>
      </w:r>
      <w:r>
        <w:rPr>
          <w:rFonts w:ascii="宋体" w:hAnsi="宋体" w:cs="宋体" w:eastAsia="宋体" w:hint="default"/>
        </w:rPr>
        <w:t> </w:t>
      </w:r>
    </w:p>
    <w:p>
      <w:pPr>
        <w:pStyle w:val="BodyText"/>
        <w:spacing w:line="240" w:lineRule="auto" w:before="129"/>
        <w:ind w:left="716" w:right="395"/>
        <w:jc w:val="left"/>
        <w:rPr>
          <w:rFonts w:ascii="宋体" w:hAnsi="宋体" w:cs="宋体" w:eastAsia="宋体" w:hint="default"/>
        </w:rPr>
      </w:pPr>
      <w:r>
        <w:rPr/>
        <w:t>（</w:t>
      </w:r>
      <w:r>
        <w:rPr>
          <w:rFonts w:ascii="宋体" w:hAnsi="宋体" w:cs="宋体" w:eastAsia="宋体" w:hint="default"/>
        </w:rPr>
        <w:t>4</w:t>
      </w:r>
      <w:r>
        <w:rPr/>
        <w:t>）支付的其他与投资活动有关的现金：无</w:t>
      </w:r>
      <w:r>
        <w:rPr>
          <w:rFonts w:ascii="宋体" w:hAnsi="宋体" w:cs="宋体" w:eastAsia="宋体" w:hint="default"/>
        </w:rPr>
        <w:t> </w:t>
      </w:r>
    </w:p>
    <w:p>
      <w:pPr>
        <w:pStyle w:val="BodyText"/>
        <w:spacing w:line="240" w:lineRule="auto" w:before="130"/>
        <w:ind w:left="716" w:right="395"/>
        <w:jc w:val="left"/>
        <w:rPr>
          <w:rFonts w:ascii="宋体" w:hAnsi="宋体" w:cs="宋体" w:eastAsia="宋体" w:hint="default"/>
        </w:rPr>
      </w:pPr>
      <w:r>
        <w:rPr/>
        <w:t>（</w:t>
      </w:r>
      <w:r>
        <w:rPr>
          <w:rFonts w:ascii="宋体" w:hAnsi="宋体" w:cs="宋体" w:eastAsia="宋体" w:hint="default"/>
        </w:rPr>
        <w:t>5</w:t>
      </w:r>
      <w:r>
        <w:rPr/>
        <w:t>）收到的其他与筹资活动有关的现金：无</w:t>
      </w:r>
      <w:r>
        <w:rPr>
          <w:rFonts w:ascii="宋体" w:hAnsi="宋体" w:cs="宋体" w:eastAsia="宋体" w:hint="default"/>
        </w:rPr>
        <w:t> </w:t>
      </w:r>
    </w:p>
    <w:p>
      <w:pPr>
        <w:pStyle w:val="BodyText"/>
        <w:spacing w:line="240" w:lineRule="auto" w:before="129"/>
        <w:ind w:left="716" w:right="395"/>
        <w:jc w:val="left"/>
        <w:rPr>
          <w:rFonts w:ascii="宋体" w:hAnsi="宋体" w:cs="宋体" w:eastAsia="宋体" w:hint="default"/>
        </w:rPr>
      </w:pPr>
      <w:r>
        <w:rPr/>
        <w:t>（</w:t>
      </w:r>
      <w:r>
        <w:rPr>
          <w:rFonts w:ascii="宋体" w:hAnsi="宋体" w:cs="宋体" w:eastAsia="宋体" w:hint="default"/>
        </w:rPr>
        <w:t>6</w:t>
      </w:r>
      <w:r>
        <w:rPr/>
        <w:t>）支付的其他与筹资活动有关的现金：无</w:t>
      </w:r>
      <w:r>
        <w:rPr>
          <w:rFonts w:ascii="宋体" w:hAnsi="宋体" w:cs="宋体" w:eastAsia="宋体" w:hint="default"/>
        </w:rPr>
        <w:t> </w:t>
      </w:r>
    </w:p>
    <w:p>
      <w:pPr>
        <w:spacing w:line="240" w:lineRule="auto" w:before="9"/>
        <w:rPr>
          <w:rFonts w:ascii="宋体" w:hAnsi="宋体" w:cs="宋体" w:eastAsia="宋体" w:hint="default"/>
          <w:sz w:val="26"/>
          <w:szCs w:val="26"/>
        </w:rPr>
      </w:pPr>
    </w:p>
    <w:p>
      <w:pPr>
        <w:pStyle w:val="BodyText"/>
        <w:spacing w:line="273" w:lineRule="auto" w:before="0"/>
        <w:ind w:left="716" w:right="6425"/>
        <w:jc w:val="left"/>
        <w:rPr>
          <w:rFonts w:ascii="宋体" w:hAnsi="宋体" w:cs="宋体" w:eastAsia="宋体" w:hint="default"/>
        </w:rPr>
      </w:pPr>
      <w:r>
        <w:rPr/>
        <w:t>注释</w:t>
      </w:r>
      <w:r>
        <w:rPr>
          <w:spacing w:val="-51"/>
        </w:rPr>
        <w:t> </w:t>
      </w:r>
      <w:r>
        <w:rPr>
          <w:rFonts w:ascii="宋体" w:hAnsi="宋体" w:cs="宋体" w:eastAsia="宋体" w:hint="default"/>
        </w:rPr>
        <w:t>43</w:t>
      </w:r>
      <w:r>
        <w:rPr/>
        <w:t>．现金流量表补充资料</w:t>
      </w:r>
      <w:r>
        <w:rPr>
          <w:spacing w:val="-100"/>
        </w:rPr>
        <w:t> </w:t>
      </w:r>
      <w:r>
        <w:rPr>
          <w:rFonts w:ascii="宋体" w:hAnsi="宋体" w:cs="宋体" w:eastAsia="宋体" w:hint="default"/>
          <w:spacing w:val="-100"/>
        </w:rPr>
      </w:r>
      <w:r>
        <w:rPr>
          <w:rFonts w:ascii="宋体" w:hAnsi="宋体" w:cs="宋体" w:eastAsia="宋体" w:hint="default"/>
        </w:rPr>
        <w:t>(1)</w:t>
      </w:r>
      <w:r>
        <w:rPr>
          <w:rFonts w:ascii="宋体" w:hAnsi="宋体" w:cs="宋体" w:eastAsia="宋体" w:hint="default"/>
          <w:spacing w:val="5"/>
        </w:rPr>
        <w:t> </w:t>
      </w:r>
      <w:r>
        <w:rPr/>
        <w:t>现金流量表补充资料</w:t>
      </w:r>
      <w:r>
        <w:rPr>
          <w:rFonts w:ascii="宋体" w:hAnsi="宋体" w:cs="宋体" w:eastAsia="宋体" w:hint="default"/>
        </w:rPr>
        <w:t> </w:t>
      </w:r>
    </w:p>
    <w:tbl>
      <w:tblPr>
        <w:tblW w:w="0" w:type="auto"/>
        <w:jc w:val="left"/>
        <w:tblInd w:w="109" w:type="dxa"/>
        <w:tblLayout w:type="fixed"/>
        <w:tblCellMar>
          <w:top w:w="0" w:type="dxa"/>
          <w:left w:w="0" w:type="dxa"/>
          <w:bottom w:w="0" w:type="dxa"/>
          <w:right w:w="0" w:type="dxa"/>
        </w:tblCellMar>
        <w:tblLook w:val="01E0"/>
      </w:tblPr>
      <w:tblGrid>
        <w:gridCol w:w="6300"/>
        <w:gridCol w:w="1980"/>
        <w:gridCol w:w="1714"/>
      </w:tblGrid>
      <w:tr>
        <w:trPr>
          <w:trHeight w:val="401"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年度</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88"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2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z w:val="18"/>
                <w:szCs w:val="18"/>
              </w:rPr>
              <w:t>将净利润调节为经营活动现金流量：</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7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净利润</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92,765,141.41</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110,242,220.00</w:t>
            </w:r>
          </w:p>
        </w:tc>
      </w:tr>
      <w:tr>
        <w:trPr>
          <w:trHeight w:val="32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加：资产减值准备</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1,492,050.44</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1,422,275.44</w:t>
            </w:r>
          </w:p>
        </w:tc>
      </w:tr>
    </w:tbl>
    <w:p>
      <w:pPr>
        <w:spacing w:after="0" w:line="240" w:lineRule="auto"/>
        <w:jc w:val="right"/>
        <w:rPr>
          <w:rFonts w:ascii="宋体" w:hAnsi="宋体" w:cs="宋体" w:eastAsia="宋体" w:hint="default"/>
          <w:sz w:val="18"/>
          <w:szCs w:val="18"/>
        </w:rPr>
        <w:sectPr>
          <w:pgSz w:w="11900" w:h="16840"/>
          <w:pgMar w:header="883" w:footer="1222" w:top="1140" w:bottom="1420" w:left="840" w:right="840"/>
        </w:sectPr>
      </w:pPr>
    </w:p>
    <w:p>
      <w:pPr>
        <w:spacing w:line="240" w:lineRule="auto" w:before="7"/>
        <w:rPr>
          <w:rFonts w:ascii="宋体" w:hAnsi="宋体" w:cs="宋体" w:eastAsia="宋体" w:hint="default"/>
          <w:sz w:val="21"/>
          <w:szCs w:val="21"/>
        </w:rPr>
      </w:pPr>
    </w:p>
    <w:tbl>
      <w:tblPr>
        <w:tblW w:w="0" w:type="auto"/>
        <w:jc w:val="left"/>
        <w:tblInd w:w="109" w:type="dxa"/>
        <w:tblLayout w:type="fixed"/>
        <w:tblCellMar>
          <w:top w:w="0" w:type="dxa"/>
          <w:left w:w="0" w:type="dxa"/>
          <w:bottom w:w="0" w:type="dxa"/>
          <w:right w:w="0" w:type="dxa"/>
        </w:tblCellMar>
        <w:tblLook w:val="01E0"/>
      </w:tblPr>
      <w:tblGrid>
        <w:gridCol w:w="6300"/>
        <w:gridCol w:w="1980"/>
        <w:gridCol w:w="1714"/>
      </w:tblGrid>
      <w:tr>
        <w:trPr>
          <w:trHeight w:val="32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固定资产折旧、油气资产折耗、生产性生物资产折旧</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21,761,260.04</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23,572,760.74</w:t>
            </w:r>
          </w:p>
        </w:tc>
      </w:tr>
      <w:tr>
        <w:trPr>
          <w:trHeight w:val="323"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无形资产摊销</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10,636,547.40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10,635,410.64</w:t>
            </w:r>
          </w:p>
        </w:tc>
      </w:tr>
      <w:tr>
        <w:trPr>
          <w:trHeight w:val="32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长期待摊费用摊销</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9,572,930.64</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4,176,363.18</w:t>
            </w:r>
          </w:p>
        </w:tc>
      </w:tr>
      <w:tr>
        <w:trPr>
          <w:trHeight w:val="32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处置固定资产、无形资产和其他长期资产的损失（收益以“－”号填列）</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6,517,282.59</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192,096.01</w:t>
            </w:r>
          </w:p>
        </w:tc>
      </w:tr>
      <w:tr>
        <w:trPr>
          <w:trHeight w:val="323"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 </w:t>
            </w:r>
          </w:p>
        </w:tc>
        <w:tc>
          <w:tcPr>
            <w:tcW w:w="17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58,654.30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-92,455.09</w:t>
            </w:r>
          </w:p>
        </w:tc>
      </w:tr>
      <w:tr>
        <w:trPr>
          <w:trHeight w:val="32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2,094,782.37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16,146,513.73</w:t>
            </w:r>
          </w:p>
        </w:tc>
      </w:tr>
      <w:tr>
        <w:trPr>
          <w:trHeight w:val="323"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-500,000.00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-500,000.00</w:t>
            </w:r>
          </w:p>
        </w:tc>
      </w:tr>
      <w:tr>
        <w:trPr>
          <w:trHeight w:val="37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2,492,450.57</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-78,725.48</w:t>
            </w:r>
          </w:p>
        </w:tc>
      </w:tr>
      <w:tr>
        <w:trPr>
          <w:trHeight w:val="323"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7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-15,320,509.64</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6,980,629.53</w:t>
            </w:r>
          </w:p>
        </w:tc>
      </w:tr>
      <w:tr>
        <w:trPr>
          <w:trHeight w:val="418"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18"/>
                <w:szCs w:val="18"/>
              </w:rPr>
            </w:pPr>
            <w:r>
              <w:rPr>
                <w:rFonts w:ascii="宋体"/>
                <w:sz w:val="18"/>
              </w:rPr>
              <w:t>8,256,563.43</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18"/>
                <w:szCs w:val="18"/>
              </w:rPr>
            </w:pPr>
            <w:r>
              <w:rPr>
                <w:rFonts w:ascii="宋体"/>
                <w:sz w:val="18"/>
              </w:rPr>
              <w:t>12,677,313.25</w:t>
            </w:r>
          </w:p>
        </w:tc>
      </w:tr>
      <w:tr>
        <w:trPr>
          <w:trHeight w:val="37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1"/>
              <w:jc w:val="right"/>
              <w:rPr>
                <w:rFonts w:ascii="宋体" w:hAnsi="宋体" w:cs="宋体" w:eastAsia="宋体" w:hint="default"/>
                <w:sz w:val="18"/>
                <w:szCs w:val="18"/>
              </w:rPr>
            </w:pPr>
            <w:r>
              <w:rPr>
                <w:rFonts w:ascii="宋体"/>
                <w:sz w:val="18"/>
              </w:rPr>
              <w:t>-17,413,328.20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-8,629,990.80</w:t>
            </w:r>
          </w:p>
        </w:tc>
      </w:tr>
      <w:tr>
        <w:trPr>
          <w:trHeight w:val="323"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7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122,413,825.35</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176,744,411.15</w:t>
            </w:r>
          </w:p>
        </w:tc>
      </w:tr>
      <w:tr>
        <w:trPr>
          <w:trHeight w:val="32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z w:val="18"/>
                <w:szCs w:val="18"/>
              </w:rPr>
              <w:t>不涉及现金收支的重大投资和筹资活动：</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7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 </w:t>
            </w:r>
          </w:p>
        </w:tc>
        <w:tc>
          <w:tcPr>
            <w:tcW w:w="17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融资租入固定资产</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7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z w:val="18"/>
                <w:szCs w:val="18"/>
              </w:rPr>
              <w:t>现金及现金等价物净变动情况：</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7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190,356,057.52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298,465,458.23</w:t>
            </w:r>
          </w:p>
        </w:tc>
      </w:tr>
      <w:tr>
        <w:trPr>
          <w:trHeight w:val="32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298,465,458.23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305,806,827.59</w:t>
            </w:r>
          </w:p>
        </w:tc>
      </w:tr>
      <w:tr>
        <w:trPr>
          <w:trHeight w:val="32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7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r>
              <w:rPr>
                <w:rFonts w:ascii="宋体" w:hAnsi="宋体" w:cs="宋体" w:eastAsia="宋体"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 </w:t>
            </w:r>
          </w:p>
        </w:tc>
        <w:tc>
          <w:tcPr>
            <w:tcW w:w="1714"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1"/>
              <w:jc w:val="right"/>
              <w:rPr>
                <w:rFonts w:ascii="宋体" w:hAnsi="宋体" w:cs="宋体" w:eastAsia="宋体" w:hint="default"/>
                <w:sz w:val="18"/>
                <w:szCs w:val="18"/>
              </w:rPr>
            </w:pPr>
            <w:r>
              <w:rPr>
                <w:rFonts w:ascii="宋体"/>
                <w:sz w:val="18"/>
              </w:rPr>
              <w:t>-108,109,400.71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-7,341,369.36</w:t>
            </w:r>
          </w:p>
        </w:tc>
      </w:tr>
    </w:tbl>
    <w:p>
      <w:pPr>
        <w:spacing w:line="240" w:lineRule="auto" w:before="1"/>
        <w:rPr>
          <w:rFonts w:ascii="宋体" w:hAnsi="宋体" w:cs="宋体" w:eastAsia="宋体" w:hint="default"/>
          <w:sz w:val="8"/>
          <w:szCs w:val="8"/>
        </w:rPr>
      </w:pPr>
    </w:p>
    <w:p>
      <w:pPr>
        <w:pStyle w:val="BodyText"/>
        <w:spacing w:line="240" w:lineRule="auto" w:before="35"/>
        <w:ind w:left="716" w:right="395"/>
        <w:jc w:val="left"/>
        <w:rPr>
          <w:rFonts w:ascii="宋体" w:hAnsi="宋体" w:cs="宋体" w:eastAsia="宋体" w:hint="default"/>
        </w:rPr>
      </w:pPr>
      <w:r>
        <w:rPr/>
        <w:t>（</w:t>
      </w:r>
      <w:r>
        <w:rPr>
          <w:rFonts w:ascii="宋体" w:hAnsi="宋体" w:cs="宋体" w:eastAsia="宋体" w:hint="default"/>
        </w:rPr>
        <w:t>2</w:t>
      </w:r>
      <w:r>
        <w:rPr/>
        <w:t>）本期取得或处置子公司及其他营业单位的相关信息</w:t>
      </w:r>
      <w:r>
        <w:rPr>
          <w:rFonts w:ascii="宋体" w:hAnsi="宋体" w:cs="宋体" w:eastAsia="宋体" w:hint="default"/>
        </w:rPr>
        <w:t> </w:t>
      </w:r>
    </w:p>
    <w:p>
      <w:pPr>
        <w:spacing w:line="240" w:lineRule="auto" w:before="4"/>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5220"/>
        <w:gridCol w:w="2340"/>
        <w:gridCol w:w="2434"/>
      </w:tblGrid>
      <w:tr>
        <w:trPr>
          <w:trHeight w:val="430"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1"/>
                <w:sz w:val="18"/>
                <w:szCs w:val="18"/>
              </w:rPr>
              <w:t> </w:t>
            </w:r>
            <w:r>
              <w:rPr>
                <w:rFonts w:ascii="宋体" w:hAnsi="宋体" w:cs="宋体" w:eastAsia="宋体" w:hint="default"/>
                <w:sz w:val="18"/>
                <w:szCs w:val="18"/>
              </w:rPr>
              <w:t>年度</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25"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1"/>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22"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．取得子公司及其他营业单位的价格</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．取得子公司及其他营业单位支付的现金和现金等价物</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．取得子公司及其他营业单位支付的现金净额</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．取得子公司的净资产</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284,154,359.84</w:t>
            </w:r>
          </w:p>
        </w:tc>
      </w:tr>
      <w:tr>
        <w:trPr>
          <w:trHeight w:val="322"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流动资产</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60,769,441.55</w:t>
            </w:r>
          </w:p>
        </w:tc>
      </w:tr>
      <w:tr>
        <w:trPr>
          <w:trHeight w:val="323"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275,721,914.61</w:t>
            </w:r>
          </w:p>
        </w:tc>
      </w:tr>
      <w:tr>
        <w:trPr>
          <w:trHeight w:val="322"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流动负债</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52,336,996.32</w:t>
            </w:r>
          </w:p>
        </w:tc>
      </w:tr>
      <w:tr>
        <w:trPr>
          <w:trHeight w:val="322"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．处置子公司及其他营业单位的价格</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．处置子公司及其他营业单位收到的现金和现金等价物</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sz w:val="18"/>
              </w:rPr>
              <w:t> </w:t>
            </w:r>
          </w:p>
        </w:tc>
      </w:tr>
      <w:tr>
        <w:trPr>
          <w:trHeight w:val="323"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．处置子公司及其他营业单位收到的现金净额</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883" w:footer="1222" w:top="1140" w:bottom="1420" w:left="840" w:right="840"/>
        </w:sectPr>
      </w:pPr>
    </w:p>
    <w:p>
      <w:pPr>
        <w:spacing w:line="240" w:lineRule="auto" w:before="7"/>
        <w:rPr>
          <w:rFonts w:ascii="宋体" w:hAnsi="宋体" w:cs="宋体" w:eastAsia="宋体" w:hint="default"/>
          <w:sz w:val="21"/>
          <w:szCs w:val="21"/>
        </w:rPr>
      </w:pPr>
    </w:p>
    <w:tbl>
      <w:tblPr>
        <w:tblW w:w="0" w:type="auto"/>
        <w:jc w:val="left"/>
        <w:tblInd w:w="109" w:type="dxa"/>
        <w:tblLayout w:type="fixed"/>
        <w:tblCellMar>
          <w:top w:w="0" w:type="dxa"/>
          <w:left w:w="0" w:type="dxa"/>
          <w:bottom w:w="0" w:type="dxa"/>
          <w:right w:w="0" w:type="dxa"/>
        </w:tblCellMar>
        <w:tblLook w:val="01E0"/>
      </w:tblPr>
      <w:tblGrid>
        <w:gridCol w:w="5220"/>
        <w:gridCol w:w="2340"/>
        <w:gridCol w:w="2434"/>
      </w:tblGrid>
      <w:tr>
        <w:trPr>
          <w:trHeight w:val="322"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．处置子公司的净资产</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60" w:right="0"/>
              <w:jc w:val="left"/>
              <w:rPr>
                <w:rFonts w:ascii="宋体" w:hAnsi="宋体" w:cs="宋体" w:eastAsia="宋体" w:hint="default"/>
                <w:sz w:val="18"/>
                <w:szCs w:val="18"/>
              </w:rPr>
            </w:pPr>
            <w:r>
              <w:rPr>
                <w:rFonts w:ascii="宋体"/>
                <w:sz w:val="18"/>
              </w:rPr>
              <w:t>-50,545,922.95</w:t>
            </w:r>
          </w:p>
        </w:tc>
      </w:tr>
      <w:tr>
        <w:trPr>
          <w:trHeight w:val="323"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 </w:t>
            </w:r>
          </w:p>
        </w:tc>
      </w:tr>
      <w:tr>
        <w:trPr>
          <w:trHeight w:val="322"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40" w:right="0"/>
              <w:jc w:val="left"/>
              <w:rPr>
                <w:rFonts w:ascii="宋体" w:hAnsi="宋体" w:cs="宋体" w:eastAsia="宋体" w:hint="default"/>
                <w:sz w:val="18"/>
                <w:szCs w:val="18"/>
              </w:rPr>
            </w:pPr>
            <w:r>
              <w:rPr>
                <w:rFonts w:ascii="宋体"/>
                <w:sz w:val="18"/>
              </w:rPr>
              <w:t>8,052,378.58</w:t>
            </w:r>
          </w:p>
        </w:tc>
      </w:tr>
      <w:tr>
        <w:trPr>
          <w:trHeight w:val="322"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流动负债</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50" w:right="0"/>
              <w:jc w:val="left"/>
              <w:rPr>
                <w:rFonts w:ascii="宋体" w:hAnsi="宋体" w:cs="宋体" w:eastAsia="宋体" w:hint="default"/>
                <w:sz w:val="18"/>
                <w:szCs w:val="18"/>
              </w:rPr>
            </w:pPr>
            <w:r>
              <w:rPr>
                <w:rFonts w:ascii="宋体"/>
                <w:sz w:val="18"/>
              </w:rPr>
              <w:t>58,598,301.53</w:t>
            </w:r>
          </w:p>
        </w:tc>
      </w:tr>
      <w:tr>
        <w:trPr>
          <w:trHeight w:val="323"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8"/>
          <w:szCs w:val="8"/>
        </w:rPr>
      </w:pPr>
    </w:p>
    <w:p>
      <w:pPr>
        <w:pStyle w:val="BodyText"/>
        <w:spacing w:line="240" w:lineRule="auto" w:before="35"/>
        <w:ind w:left="716" w:right="312"/>
        <w:jc w:val="left"/>
        <w:rPr>
          <w:rFonts w:ascii="宋体" w:hAnsi="宋体" w:cs="宋体" w:eastAsia="宋体" w:hint="default"/>
        </w:rPr>
      </w:pPr>
      <w:r>
        <w:rPr/>
        <w:pict>
          <v:shape style="position:absolute;margin-left:334.200012pt;margin-top:72.033966pt;width:212.9pt;height:15.6pt;mso-position-horizontal-relative:page;mso-position-vertical-relative:paragraph;z-index:-648040" type="#_x0000_t202" filled="false" stroked="false">
            <v:textbox inset="0,0,0,0">
              <w:txbxContent>
                <w:p>
                  <w:pPr>
                    <w:spacing w:before="10"/>
                    <w:ind w:left="0" w:right="0" w:firstLine="0"/>
                    <w:jc w:val="left"/>
                    <w:rPr>
                      <w:rFonts w:ascii="宋体" w:hAnsi="宋体" w:cs="宋体" w:eastAsia="宋体" w:hint="default"/>
                      <w:sz w:val="18"/>
                      <w:szCs w:val="18"/>
                    </w:rPr>
                  </w:pPr>
                  <w:r>
                    <w:rPr>
                      <w:rFonts w:ascii="宋体"/>
                      <w:sz w:val="18"/>
                    </w:rPr>
                    <w:t>167,184,639.53 </w:t>
                  </w:r>
                </w:p>
              </w:txbxContent>
            </v:textbox>
            <w10:wrap type="none"/>
          </v:shape>
        </w:pict>
      </w:r>
      <w:r>
        <w:rPr/>
        <w:t>（</w:t>
      </w:r>
      <w:r>
        <w:rPr>
          <w:rFonts w:ascii="宋体" w:hAnsi="宋体" w:cs="宋体" w:eastAsia="宋体" w:hint="default"/>
        </w:rPr>
        <w:t>3</w:t>
      </w:r>
      <w:r>
        <w:rPr/>
        <w:t>）现金和现金等价物的构成</w:t>
      </w:r>
      <w:r>
        <w:rPr>
          <w:rFonts w:ascii="宋体" w:hAnsi="宋体" w:cs="宋体" w:eastAsia="宋体" w:hint="default"/>
        </w:rPr>
        <w:t> </w:t>
      </w:r>
    </w:p>
    <w:p>
      <w:pPr>
        <w:spacing w:line="240" w:lineRule="auto" w:before="5"/>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4140"/>
        <w:gridCol w:w="2880"/>
        <w:gridCol w:w="2974"/>
      </w:tblGrid>
      <w:tr>
        <w:trPr>
          <w:trHeight w:val="391"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5"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56"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r>
              <w:rPr>
                <w:rFonts w:ascii="宋体" w:hAnsi="宋体" w:cs="宋体" w:eastAsia="宋体" w:hint="default"/>
                <w:sz w:val="18"/>
                <w:szCs w:val="18"/>
              </w:rPr>
              <w:t> </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80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r>
              <w:rPr>
                <w:rFonts w:ascii="宋体" w:hAnsi="宋体" w:cs="宋体" w:eastAsia="宋体" w:hint="default"/>
                <w:sz w:val="18"/>
                <w:szCs w:val="18"/>
              </w:rPr>
              <w:t> </w:t>
            </w:r>
          </w:p>
        </w:tc>
      </w:tr>
      <w:tr>
        <w:trPr>
          <w:trHeight w:val="324"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一、现金</w:t>
            </w:r>
            <w:r>
              <w:rPr>
                <w:rFonts w:ascii="宋体" w:hAnsi="宋体" w:cs="宋体" w:eastAsia="宋体" w:hint="default"/>
                <w:sz w:val="18"/>
                <w:szCs w:val="18"/>
              </w:rPr>
              <w:t> </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190,356,057.52</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宋体" w:hAnsi="宋体" w:cs="宋体" w:eastAsia="宋体" w:hint="default"/>
                <w:sz w:val="18"/>
                <w:szCs w:val="18"/>
              </w:rPr>
            </w:pPr>
            <w:r>
              <w:rPr>
                <w:rFonts w:ascii="宋体"/>
                <w:sz w:val="18"/>
              </w:rPr>
              <w:t>298,465,458.23</w:t>
            </w:r>
          </w:p>
        </w:tc>
      </w:tr>
      <w:tr>
        <w:trPr>
          <w:trHeight w:val="323"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其中：库存现金</w:t>
            </w:r>
            <w:r>
              <w:rPr>
                <w:rFonts w:ascii="宋体" w:hAnsi="宋体" w:cs="宋体" w:eastAsia="宋体" w:hint="default"/>
                <w:sz w:val="18"/>
                <w:szCs w:val="18"/>
              </w:rPr>
              <w:t> </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1,582,261.96</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
              <w:jc w:val="right"/>
              <w:rPr>
                <w:rFonts w:ascii="宋体" w:hAnsi="宋体" w:cs="宋体" w:eastAsia="宋体" w:hint="default"/>
                <w:sz w:val="18"/>
                <w:szCs w:val="18"/>
              </w:rPr>
            </w:pPr>
            <w:r>
              <w:rPr>
                <w:rFonts w:ascii="宋体"/>
                <w:sz w:val="18"/>
              </w:rPr>
              <w:t>    1,993,019.20</w:t>
            </w:r>
          </w:p>
        </w:tc>
      </w:tr>
      <w:tr>
        <w:trPr>
          <w:trHeight w:val="322"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可随时用于支付的银行存款</w:t>
            </w:r>
            <w:r>
              <w:rPr>
                <w:rFonts w:ascii="宋体" w:hAnsi="宋体" w:cs="宋体" w:eastAsia="宋体" w:hint="default"/>
                <w:sz w:val="18"/>
                <w:szCs w:val="18"/>
              </w:rPr>
              <w:t> </w:t>
            </w:r>
          </w:p>
        </w:tc>
        <w:tc>
          <w:tcPr>
            <w:tcW w:w="2880" w:type="dxa"/>
            <w:tcBorders>
              <w:top w:val="single" w:sz="4" w:space="0" w:color="000000"/>
              <w:left w:val="single" w:sz="4" w:space="0" w:color="000000"/>
              <w:bottom w:val="single" w:sz="4" w:space="0" w:color="000000"/>
              <w:right w:val="single" w:sz="14" w:space="0" w:color="FFFFFF"/>
            </w:tcBorders>
          </w:tcPr>
          <w:p>
            <w:pPr/>
          </w:p>
        </w:tc>
        <w:tc>
          <w:tcPr>
            <w:tcW w:w="2974" w:type="dxa"/>
            <w:tcBorders>
              <w:top w:val="single" w:sz="4" w:space="0" w:color="000000"/>
              <w:left w:val="single" w:sz="14" w:space="0" w:color="FFFFFF"/>
              <w:bottom w:val="single" w:sz="4" w:space="0" w:color="000000"/>
              <w:right w:val="single" w:sz="14" w:space="0" w:color="FFFFFF"/>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267,261,893.85</w:t>
            </w:r>
          </w:p>
        </w:tc>
      </w:tr>
      <w:tr>
        <w:trPr>
          <w:trHeight w:val="322"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可随时用于支付的其他货币资金</w:t>
            </w:r>
            <w:r>
              <w:rPr>
                <w:rFonts w:ascii="宋体" w:hAnsi="宋体" w:cs="宋体" w:eastAsia="宋体" w:hint="default"/>
                <w:sz w:val="18"/>
                <w:szCs w:val="18"/>
              </w:rPr>
              <w:t> </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21,589,156.03</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z w:val="18"/>
              </w:rPr>
              <w:t>   29,210,545.18</w:t>
            </w:r>
          </w:p>
        </w:tc>
      </w:tr>
      <w:tr>
        <w:trPr>
          <w:trHeight w:val="323"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可用于支付的存放中央银行款项</w:t>
            </w:r>
            <w:r>
              <w:rPr>
                <w:rFonts w:ascii="宋体" w:hAnsi="宋体" w:cs="宋体" w:eastAsia="宋体" w:hint="default"/>
                <w:sz w:val="18"/>
                <w:szCs w:val="18"/>
              </w:rPr>
              <w:t> </w:t>
            </w:r>
          </w:p>
        </w:tc>
        <w:tc>
          <w:tcPr>
            <w:tcW w:w="2880" w:type="dxa"/>
            <w:tcBorders>
              <w:top w:val="single" w:sz="4" w:space="0" w:color="000000"/>
              <w:left w:val="single" w:sz="4" w:space="0" w:color="000000"/>
              <w:bottom w:val="single" w:sz="4" w:space="0" w:color="000000"/>
              <w:right w:val="single" w:sz="4" w:space="0" w:color="000000"/>
            </w:tcBorders>
          </w:tcPr>
          <w:p>
            <w:pPr/>
          </w:p>
        </w:tc>
        <w:tc>
          <w:tcPr>
            <w:tcW w:w="29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存放同业款项</w:t>
            </w:r>
            <w:r>
              <w:rPr>
                <w:rFonts w:ascii="宋体" w:hAnsi="宋体" w:cs="宋体" w:eastAsia="宋体" w:hint="default"/>
                <w:sz w:val="18"/>
                <w:szCs w:val="18"/>
              </w:rPr>
              <w:t> </w:t>
            </w:r>
          </w:p>
        </w:tc>
        <w:tc>
          <w:tcPr>
            <w:tcW w:w="2880" w:type="dxa"/>
            <w:tcBorders>
              <w:top w:val="single" w:sz="4" w:space="0" w:color="000000"/>
              <w:left w:val="single" w:sz="4" w:space="0" w:color="000000"/>
              <w:bottom w:val="single" w:sz="4" w:space="0" w:color="000000"/>
              <w:right w:val="single" w:sz="4" w:space="0" w:color="000000"/>
            </w:tcBorders>
          </w:tcPr>
          <w:p>
            <w:pPr/>
          </w:p>
        </w:tc>
        <w:tc>
          <w:tcPr>
            <w:tcW w:w="29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拆放同业款项</w:t>
            </w:r>
            <w:r>
              <w:rPr>
                <w:rFonts w:ascii="宋体" w:hAnsi="宋体" w:cs="宋体" w:eastAsia="宋体" w:hint="default"/>
                <w:sz w:val="18"/>
                <w:szCs w:val="18"/>
              </w:rPr>
              <w:t> </w:t>
            </w:r>
          </w:p>
        </w:tc>
        <w:tc>
          <w:tcPr>
            <w:tcW w:w="2880" w:type="dxa"/>
            <w:tcBorders>
              <w:top w:val="single" w:sz="4" w:space="0" w:color="000000"/>
              <w:left w:val="single" w:sz="4" w:space="0" w:color="000000"/>
              <w:bottom w:val="single" w:sz="4" w:space="0" w:color="000000"/>
              <w:right w:val="single" w:sz="4" w:space="0" w:color="000000"/>
            </w:tcBorders>
          </w:tcPr>
          <w:p>
            <w:pPr/>
          </w:p>
        </w:tc>
        <w:tc>
          <w:tcPr>
            <w:tcW w:w="297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二、现金等价物</w:t>
            </w:r>
            <w:r>
              <w:rPr>
                <w:rFonts w:ascii="宋体" w:hAnsi="宋体" w:cs="宋体" w:eastAsia="宋体" w:hint="default"/>
                <w:sz w:val="18"/>
                <w:szCs w:val="18"/>
              </w:rPr>
              <w:t> </w:t>
            </w:r>
          </w:p>
        </w:tc>
        <w:tc>
          <w:tcPr>
            <w:tcW w:w="2880" w:type="dxa"/>
            <w:tcBorders>
              <w:top w:val="single" w:sz="4" w:space="0" w:color="000000"/>
              <w:left w:val="single" w:sz="4" w:space="0" w:color="000000"/>
              <w:bottom w:val="single" w:sz="4" w:space="0" w:color="000000"/>
              <w:right w:val="single" w:sz="4" w:space="0" w:color="000000"/>
            </w:tcBorders>
          </w:tcPr>
          <w:p>
            <w:pPr/>
          </w:p>
        </w:tc>
        <w:tc>
          <w:tcPr>
            <w:tcW w:w="29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r>
              <w:rPr>
                <w:rFonts w:ascii="宋体" w:hAnsi="宋体" w:cs="宋体" w:eastAsia="宋体" w:hint="default"/>
                <w:sz w:val="18"/>
                <w:szCs w:val="18"/>
              </w:rPr>
              <w:t> </w:t>
            </w:r>
          </w:p>
        </w:tc>
        <w:tc>
          <w:tcPr>
            <w:tcW w:w="2880" w:type="dxa"/>
            <w:tcBorders>
              <w:top w:val="single" w:sz="4" w:space="0" w:color="000000"/>
              <w:left w:val="single" w:sz="4" w:space="0" w:color="000000"/>
              <w:bottom w:val="single" w:sz="4" w:space="0" w:color="000000"/>
              <w:right w:val="single" w:sz="4" w:space="0" w:color="000000"/>
            </w:tcBorders>
          </w:tcPr>
          <w:p>
            <w:pPr/>
          </w:p>
        </w:tc>
        <w:tc>
          <w:tcPr>
            <w:tcW w:w="2974"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5"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r>
              <w:rPr>
                <w:rFonts w:ascii="宋体" w:hAnsi="宋体" w:cs="宋体" w:eastAsia="宋体" w:hint="default"/>
                <w:sz w:val="18"/>
                <w:szCs w:val="18"/>
              </w:rPr>
              <w:t> </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z w:val="18"/>
              </w:rPr>
              <w:t>190,356,057.52</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pacing w:val="1"/>
                <w:sz w:val="18"/>
              </w:rPr>
              <w:t> </w:t>
            </w:r>
            <w:r>
              <w:rPr>
                <w:rFonts w:ascii="宋体"/>
                <w:sz w:val="18"/>
              </w:rPr>
              <w:t> 298,465,458.23</w:t>
            </w:r>
          </w:p>
        </w:tc>
      </w:tr>
    </w:tbl>
    <w:p>
      <w:pPr>
        <w:spacing w:line="240" w:lineRule="auto" w:before="0"/>
        <w:rPr>
          <w:rFonts w:ascii="宋体" w:hAnsi="宋体" w:cs="宋体" w:eastAsia="宋体" w:hint="default"/>
          <w:sz w:val="20"/>
          <w:szCs w:val="20"/>
        </w:rPr>
      </w:pPr>
    </w:p>
    <w:p>
      <w:pPr>
        <w:pStyle w:val="BodyText"/>
        <w:spacing w:line="240" w:lineRule="auto" w:before="171"/>
        <w:ind w:left="716" w:right="312"/>
        <w:jc w:val="left"/>
        <w:rPr>
          <w:rFonts w:ascii="宋体" w:hAnsi="宋体" w:cs="宋体" w:eastAsia="宋体" w:hint="default"/>
        </w:rPr>
      </w:pPr>
      <w:r>
        <w:rPr/>
        <w:t>七、关联方关系及其交易</w:t>
      </w:r>
      <w:r>
        <w:rPr>
          <w:rFonts w:ascii="宋体" w:hAnsi="宋体" w:cs="宋体" w:eastAsia="宋体" w:hint="default"/>
        </w:rPr>
        <w:t> </w:t>
      </w:r>
    </w:p>
    <w:p>
      <w:pPr>
        <w:pStyle w:val="BodyText"/>
        <w:spacing w:line="240" w:lineRule="auto" w:before="111"/>
        <w:ind w:left="714" w:right="312"/>
        <w:jc w:val="left"/>
        <w:rPr>
          <w:rFonts w:ascii="宋体" w:hAnsi="宋体" w:cs="宋体" w:eastAsia="宋体" w:hint="default"/>
        </w:rPr>
      </w:pPr>
      <w:r>
        <w:rPr/>
        <w:t>（一）本企业的第一大股东情况</w:t>
      </w:r>
      <w:r>
        <w:rPr>
          <w:rFonts w:ascii="宋体" w:hAnsi="宋体" w:cs="宋体" w:eastAsia="宋体" w:hint="default"/>
        </w:rPr>
        <w:t> </w:t>
      </w:r>
    </w:p>
    <w:p>
      <w:pPr>
        <w:spacing w:line="240" w:lineRule="auto" w:before="5"/>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1080"/>
        <w:gridCol w:w="899"/>
        <w:gridCol w:w="1082"/>
        <w:gridCol w:w="721"/>
        <w:gridCol w:w="1620"/>
        <w:gridCol w:w="900"/>
        <w:gridCol w:w="900"/>
        <w:gridCol w:w="900"/>
        <w:gridCol w:w="900"/>
        <w:gridCol w:w="992"/>
      </w:tblGrid>
      <w:tr>
        <w:trPr>
          <w:trHeight w:val="236" w:hRule="exact"/>
        </w:trPr>
        <w:tc>
          <w:tcPr>
            <w:tcW w:w="1080" w:type="dxa"/>
            <w:tcBorders>
              <w:top w:val="single" w:sz="4" w:space="0" w:color="000000"/>
              <w:left w:val="single" w:sz="4" w:space="0" w:color="000000"/>
              <w:bottom w:val="nil" w:sz="6" w:space="0" w:color="auto"/>
              <w:right w:val="single" w:sz="4" w:space="0" w:color="000000"/>
            </w:tcBorders>
          </w:tcPr>
          <w:p>
            <w:pPr/>
          </w:p>
        </w:tc>
        <w:tc>
          <w:tcPr>
            <w:tcW w:w="899" w:type="dxa"/>
            <w:tcBorders>
              <w:top w:val="single" w:sz="4" w:space="0" w:color="000000"/>
              <w:left w:val="single" w:sz="4" w:space="0" w:color="000000"/>
              <w:bottom w:val="nil" w:sz="6" w:space="0" w:color="auto"/>
              <w:right w:val="single" w:sz="4" w:space="0" w:color="000000"/>
            </w:tcBorders>
          </w:tcPr>
          <w:p>
            <w:pPr/>
          </w:p>
        </w:tc>
        <w:tc>
          <w:tcPr>
            <w:tcW w:w="1082" w:type="dxa"/>
            <w:tcBorders>
              <w:top w:val="single" w:sz="4" w:space="0" w:color="000000"/>
              <w:left w:val="single" w:sz="4" w:space="0" w:color="000000"/>
              <w:bottom w:val="nil" w:sz="6" w:space="0" w:color="auto"/>
              <w:right w:val="single" w:sz="4" w:space="0" w:color="000000"/>
            </w:tcBorders>
          </w:tcPr>
          <w:p>
            <w:pPr/>
          </w:p>
        </w:tc>
        <w:tc>
          <w:tcPr>
            <w:tcW w:w="721" w:type="dxa"/>
            <w:tcBorders>
              <w:top w:val="single" w:sz="4" w:space="0" w:color="000000"/>
              <w:left w:val="single" w:sz="4" w:space="0" w:color="000000"/>
              <w:bottom w:val="nil" w:sz="6" w:space="0" w:color="auto"/>
              <w:right w:val="single" w:sz="4" w:space="0" w:color="000000"/>
            </w:tcBorders>
          </w:tcPr>
          <w:p>
            <w:pPr/>
          </w:p>
        </w:tc>
        <w:tc>
          <w:tcPr>
            <w:tcW w:w="162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 w:right="-10"/>
              <w:jc w:val="left"/>
              <w:rPr>
                <w:rFonts w:ascii="宋体" w:hAnsi="宋体" w:cs="宋体" w:eastAsia="宋体" w:hint="default"/>
                <w:sz w:val="18"/>
                <w:szCs w:val="18"/>
              </w:rPr>
            </w:pPr>
            <w:r>
              <w:rPr>
                <w:rFonts w:ascii="宋体" w:hAnsi="宋体" w:cs="宋体" w:eastAsia="宋体" w:hint="default"/>
                <w:spacing w:val="37"/>
                <w:sz w:val="18"/>
                <w:szCs w:val="18"/>
              </w:rPr>
              <w:t>控股股</w:t>
            </w:r>
            <w:r>
              <w:rPr>
                <w:rFonts w:ascii="宋体" w:hAnsi="宋体" w:cs="宋体" w:eastAsia="宋体" w:hint="default"/>
                <w:spacing w:val="-33"/>
                <w:sz w:val="18"/>
                <w:szCs w:val="18"/>
              </w:rPr>
              <w:t> </w:t>
            </w:r>
            <w:r>
              <w:rPr>
                <w:rFonts w:ascii="宋体" w:hAnsi="宋体" w:cs="宋体" w:eastAsia="宋体" w:hint="default"/>
                <w:spacing w:val="10"/>
                <w:sz w:val="18"/>
                <w:szCs w:val="18"/>
              </w:rPr>
              <w:t>东</w:t>
            </w:r>
            <w:r>
              <w:rPr>
                <w:rFonts w:ascii="宋体" w:hAnsi="宋体" w:cs="宋体" w:eastAsia="宋体" w:hint="default"/>
                <w:sz w:val="18"/>
                <w:szCs w:val="18"/>
              </w:rPr>
            </w:r>
          </w:p>
        </w:tc>
        <w:tc>
          <w:tcPr>
            <w:tcW w:w="90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 w:right="-56"/>
              <w:jc w:val="left"/>
              <w:rPr>
                <w:rFonts w:ascii="宋体" w:hAnsi="宋体" w:cs="宋体" w:eastAsia="宋体" w:hint="default"/>
                <w:sz w:val="18"/>
                <w:szCs w:val="18"/>
              </w:rPr>
            </w:pPr>
            <w:r>
              <w:rPr>
                <w:rFonts w:ascii="宋体" w:hAnsi="宋体" w:cs="宋体" w:eastAsia="宋体" w:hint="default"/>
                <w:spacing w:val="42"/>
                <w:sz w:val="18"/>
                <w:szCs w:val="18"/>
              </w:rPr>
              <w:t>控股股东</w:t>
            </w:r>
            <w:r>
              <w:rPr>
                <w:rFonts w:ascii="宋体" w:hAnsi="宋体" w:cs="宋体" w:eastAsia="宋体" w:hint="default"/>
                <w:spacing w:val="-34"/>
                <w:sz w:val="18"/>
                <w:szCs w:val="18"/>
              </w:rPr>
              <w:t> </w:t>
            </w:r>
            <w:r>
              <w:rPr>
                <w:rFonts w:ascii="宋体" w:hAnsi="宋体" w:cs="宋体" w:eastAsia="宋体" w:hint="default"/>
                <w:sz w:val="18"/>
                <w:szCs w:val="18"/>
              </w:rPr>
            </w:r>
          </w:p>
        </w:tc>
        <w:tc>
          <w:tcPr>
            <w:tcW w:w="992" w:type="dxa"/>
            <w:tcBorders>
              <w:top w:val="single" w:sz="4" w:space="0" w:color="000000"/>
              <w:left w:val="single" w:sz="4" w:space="0" w:color="000000"/>
              <w:bottom w:val="nil" w:sz="6" w:space="0" w:color="auto"/>
              <w:right w:val="single" w:sz="4" w:space="0" w:color="000000"/>
            </w:tcBorders>
          </w:tcPr>
          <w:p>
            <w:pPr/>
          </w:p>
        </w:tc>
      </w:tr>
      <w:tr>
        <w:trPr>
          <w:trHeight w:val="467"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174" w:right="0"/>
              <w:jc w:val="left"/>
              <w:rPr>
                <w:rFonts w:ascii="宋体" w:hAnsi="宋体" w:cs="宋体" w:eastAsia="宋体" w:hint="default"/>
                <w:sz w:val="18"/>
                <w:szCs w:val="18"/>
              </w:rPr>
            </w:pPr>
            <w:r>
              <w:rPr>
                <w:rFonts w:ascii="宋体" w:hAnsi="宋体" w:cs="宋体" w:eastAsia="宋体" w:hint="default"/>
                <w:sz w:val="18"/>
                <w:szCs w:val="18"/>
              </w:rPr>
              <w:t>公司名称</w:t>
            </w:r>
            <w:r>
              <w:rPr>
                <w:rFonts w:ascii="宋体" w:hAnsi="宋体" w:cs="宋体" w:eastAsia="宋体" w:hint="default"/>
                <w:sz w:val="18"/>
                <w:szCs w:val="18"/>
              </w:rPr>
              <w:t> </w:t>
            </w:r>
          </w:p>
        </w:tc>
        <w:tc>
          <w:tcPr>
            <w:tcW w:w="899"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6"/>
              <w:jc w:val="right"/>
              <w:rPr>
                <w:rFonts w:ascii="宋体" w:hAnsi="宋体" w:cs="宋体" w:eastAsia="宋体" w:hint="default"/>
                <w:sz w:val="18"/>
                <w:szCs w:val="18"/>
              </w:rPr>
            </w:pPr>
            <w:r>
              <w:rPr>
                <w:rFonts w:ascii="宋体" w:hAnsi="宋体" w:cs="宋体" w:eastAsia="宋体" w:hint="default"/>
                <w:sz w:val="18"/>
                <w:szCs w:val="18"/>
              </w:rPr>
              <w:t>关联关系</w:t>
            </w:r>
            <w:r>
              <w:rPr>
                <w:rFonts w:ascii="宋体" w:hAnsi="宋体" w:cs="宋体" w:eastAsia="宋体" w:hint="default"/>
                <w:sz w:val="18"/>
                <w:szCs w:val="18"/>
              </w:rPr>
              <w:t> </w:t>
            </w:r>
          </w:p>
        </w:tc>
        <w:tc>
          <w:tcPr>
            <w:tcW w:w="1082"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83"/>
              <w:jc w:val="right"/>
              <w:rPr>
                <w:rFonts w:ascii="宋体" w:hAnsi="宋体" w:cs="宋体" w:eastAsia="宋体" w:hint="default"/>
                <w:sz w:val="18"/>
                <w:szCs w:val="18"/>
              </w:rPr>
            </w:pPr>
            <w:r>
              <w:rPr>
                <w:rFonts w:ascii="宋体" w:hAnsi="宋体" w:cs="宋体" w:eastAsia="宋体" w:hint="default"/>
                <w:sz w:val="18"/>
                <w:szCs w:val="18"/>
              </w:rPr>
              <w:t>企业类型</w:t>
            </w:r>
            <w:r>
              <w:rPr>
                <w:rFonts w:ascii="宋体" w:hAnsi="宋体" w:cs="宋体" w:eastAsia="宋体" w:hint="default"/>
                <w:sz w:val="18"/>
                <w:szCs w:val="18"/>
              </w:rPr>
              <w:t> </w:t>
            </w:r>
          </w:p>
        </w:tc>
        <w:tc>
          <w:tcPr>
            <w:tcW w:w="72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75" w:right="-5" w:hanging="92"/>
              <w:jc w:val="left"/>
              <w:rPr>
                <w:rFonts w:ascii="宋体" w:hAnsi="宋体" w:cs="宋体" w:eastAsia="宋体" w:hint="default"/>
                <w:sz w:val="18"/>
                <w:szCs w:val="18"/>
              </w:rPr>
            </w:pPr>
            <w:r>
              <w:rPr>
                <w:rFonts w:ascii="宋体" w:hAnsi="宋体" w:cs="宋体" w:eastAsia="宋体" w:hint="default"/>
                <w:sz w:val="18"/>
                <w:szCs w:val="18"/>
              </w:rPr>
              <w:t>法定代</w:t>
            </w:r>
            <w:r>
              <w:rPr>
                <w:rFonts w:ascii="宋体" w:hAnsi="宋体" w:cs="宋体" w:eastAsia="宋体" w:hint="default"/>
                <w:sz w:val="18"/>
                <w:szCs w:val="18"/>
              </w:rPr>
              <w:t> </w:t>
            </w:r>
          </w:p>
          <w:p>
            <w:pPr>
              <w:pStyle w:val="TableParagraph"/>
              <w:spacing w:line="235" w:lineRule="exact"/>
              <w:ind w:left="175" w:right="0"/>
              <w:jc w:val="left"/>
              <w:rPr>
                <w:rFonts w:ascii="宋体" w:hAnsi="宋体" w:cs="宋体" w:eastAsia="宋体" w:hint="default"/>
                <w:sz w:val="18"/>
                <w:szCs w:val="18"/>
              </w:rPr>
            </w:pPr>
            <w:r>
              <w:rPr>
                <w:rFonts w:ascii="宋体" w:hAnsi="宋体" w:cs="宋体" w:eastAsia="宋体" w:hint="default"/>
                <w:sz w:val="18"/>
                <w:szCs w:val="18"/>
              </w:rPr>
              <w:t>表人</w:t>
            </w:r>
            <w:r>
              <w:rPr>
                <w:rFonts w:ascii="宋体" w:hAnsi="宋体" w:cs="宋体" w:eastAsia="宋体" w:hint="default"/>
                <w:sz w:val="18"/>
                <w:szCs w:val="18"/>
              </w:rPr>
              <w:t> </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443" w:right="0"/>
              <w:jc w:val="left"/>
              <w:rPr>
                <w:rFonts w:ascii="宋体" w:hAnsi="宋体" w:cs="宋体" w:eastAsia="宋体" w:hint="default"/>
                <w:sz w:val="18"/>
                <w:szCs w:val="18"/>
              </w:rPr>
            </w:pPr>
            <w:r>
              <w:rPr>
                <w:rFonts w:ascii="宋体" w:hAnsi="宋体" w:cs="宋体" w:eastAsia="宋体" w:hint="default"/>
                <w:sz w:val="18"/>
                <w:szCs w:val="18"/>
              </w:rPr>
              <w:t>注册地址</w:t>
            </w:r>
            <w:r>
              <w:rPr>
                <w:rFonts w:ascii="宋体" w:hAnsi="宋体" w:cs="宋体" w:eastAsia="宋体" w:hint="default"/>
                <w:sz w:val="18"/>
                <w:szCs w:val="18"/>
              </w:rPr>
              <w:t> </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8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8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 w:right="-10"/>
              <w:jc w:val="left"/>
              <w:rPr>
                <w:rFonts w:ascii="宋体" w:hAnsi="宋体" w:cs="宋体" w:eastAsia="宋体" w:hint="default"/>
                <w:sz w:val="18"/>
                <w:szCs w:val="18"/>
              </w:rPr>
            </w:pPr>
            <w:r>
              <w:rPr>
                <w:rFonts w:ascii="宋体" w:hAnsi="宋体" w:cs="宋体" w:eastAsia="宋体" w:hint="default"/>
                <w:spacing w:val="37"/>
                <w:sz w:val="18"/>
                <w:szCs w:val="18"/>
              </w:rPr>
              <w:t>对本企</w:t>
            </w:r>
            <w:r>
              <w:rPr>
                <w:rFonts w:ascii="宋体" w:hAnsi="宋体" w:cs="宋体" w:eastAsia="宋体" w:hint="default"/>
                <w:spacing w:val="-33"/>
                <w:sz w:val="18"/>
                <w:szCs w:val="18"/>
              </w:rPr>
              <w:t> </w:t>
            </w:r>
            <w:r>
              <w:rPr>
                <w:rFonts w:ascii="宋体" w:hAnsi="宋体" w:cs="宋体" w:eastAsia="宋体" w:hint="default"/>
                <w:spacing w:val="10"/>
                <w:sz w:val="18"/>
                <w:szCs w:val="18"/>
              </w:rPr>
              <w:t>业</w:t>
            </w:r>
            <w:r>
              <w:rPr>
                <w:rFonts w:ascii="宋体" w:hAnsi="宋体" w:cs="宋体" w:eastAsia="宋体" w:hint="default"/>
                <w:sz w:val="18"/>
                <w:szCs w:val="18"/>
              </w:rPr>
            </w:r>
          </w:p>
          <w:p>
            <w:pPr>
              <w:pStyle w:val="TableParagraph"/>
              <w:spacing w:line="235" w:lineRule="exact"/>
              <w:ind w:left="-1" w:right="-10"/>
              <w:jc w:val="left"/>
              <w:rPr>
                <w:rFonts w:ascii="宋体" w:hAnsi="宋体" w:cs="宋体" w:eastAsia="宋体" w:hint="default"/>
                <w:sz w:val="18"/>
                <w:szCs w:val="18"/>
              </w:rPr>
            </w:pPr>
            <w:r>
              <w:rPr>
                <w:rFonts w:ascii="宋体" w:hAnsi="宋体" w:cs="宋体" w:eastAsia="宋体" w:hint="default"/>
                <w:spacing w:val="37"/>
                <w:sz w:val="18"/>
                <w:szCs w:val="18"/>
              </w:rPr>
              <w:t>的持股</w:t>
            </w:r>
            <w:r>
              <w:rPr>
                <w:rFonts w:ascii="宋体" w:hAnsi="宋体" w:cs="宋体" w:eastAsia="宋体" w:hint="default"/>
                <w:spacing w:val="-33"/>
                <w:sz w:val="18"/>
                <w:szCs w:val="18"/>
              </w:rPr>
              <w:t> </w:t>
            </w:r>
            <w:r>
              <w:rPr>
                <w:rFonts w:ascii="宋体" w:hAnsi="宋体" w:cs="宋体" w:eastAsia="宋体" w:hint="default"/>
                <w:spacing w:val="10"/>
                <w:sz w:val="18"/>
                <w:szCs w:val="18"/>
              </w:rPr>
              <w:t>比</w:t>
            </w:r>
            <w:r>
              <w:rPr>
                <w:rFonts w:ascii="宋体" w:hAnsi="宋体" w:cs="宋体" w:eastAsia="宋体" w:hint="default"/>
                <w:sz w:val="18"/>
                <w:szCs w:val="18"/>
              </w:rPr>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 w:right="-10"/>
              <w:jc w:val="left"/>
              <w:rPr>
                <w:rFonts w:ascii="宋体" w:hAnsi="宋体" w:cs="宋体" w:eastAsia="宋体" w:hint="default"/>
                <w:sz w:val="18"/>
                <w:szCs w:val="18"/>
              </w:rPr>
            </w:pPr>
            <w:r>
              <w:rPr>
                <w:rFonts w:ascii="宋体" w:hAnsi="宋体" w:cs="宋体" w:eastAsia="宋体" w:hint="default"/>
                <w:spacing w:val="37"/>
                <w:sz w:val="18"/>
                <w:szCs w:val="18"/>
              </w:rPr>
              <w:t>对本企</w:t>
            </w:r>
            <w:r>
              <w:rPr>
                <w:rFonts w:ascii="宋体" w:hAnsi="宋体" w:cs="宋体" w:eastAsia="宋体" w:hint="default"/>
                <w:spacing w:val="-33"/>
                <w:sz w:val="18"/>
                <w:szCs w:val="18"/>
              </w:rPr>
              <w:t> </w:t>
            </w:r>
            <w:r>
              <w:rPr>
                <w:rFonts w:ascii="宋体" w:hAnsi="宋体" w:cs="宋体" w:eastAsia="宋体" w:hint="default"/>
                <w:spacing w:val="10"/>
                <w:sz w:val="18"/>
                <w:szCs w:val="18"/>
              </w:rPr>
              <w:t>业</w:t>
            </w:r>
            <w:r>
              <w:rPr>
                <w:rFonts w:ascii="宋体" w:hAnsi="宋体" w:cs="宋体" w:eastAsia="宋体" w:hint="default"/>
                <w:sz w:val="18"/>
                <w:szCs w:val="18"/>
              </w:rPr>
            </w:r>
          </w:p>
          <w:p>
            <w:pPr>
              <w:pStyle w:val="TableParagraph"/>
              <w:spacing w:line="235" w:lineRule="exact"/>
              <w:ind w:left="-1" w:right="-10"/>
              <w:jc w:val="left"/>
              <w:rPr>
                <w:rFonts w:ascii="宋体" w:hAnsi="宋体" w:cs="宋体" w:eastAsia="宋体" w:hint="default"/>
                <w:sz w:val="18"/>
                <w:szCs w:val="18"/>
              </w:rPr>
            </w:pPr>
            <w:r>
              <w:rPr>
                <w:rFonts w:ascii="宋体" w:hAnsi="宋体" w:cs="宋体" w:eastAsia="宋体" w:hint="default"/>
                <w:spacing w:val="37"/>
                <w:sz w:val="18"/>
                <w:szCs w:val="18"/>
              </w:rPr>
              <w:t>的表决</w:t>
            </w:r>
            <w:r>
              <w:rPr>
                <w:rFonts w:ascii="宋体" w:hAnsi="宋体" w:cs="宋体" w:eastAsia="宋体" w:hint="default"/>
                <w:spacing w:val="-33"/>
                <w:sz w:val="18"/>
                <w:szCs w:val="18"/>
              </w:rPr>
              <w:t> </w:t>
            </w:r>
            <w:r>
              <w:rPr>
                <w:rFonts w:ascii="宋体" w:hAnsi="宋体" w:cs="宋体" w:eastAsia="宋体" w:hint="default"/>
                <w:spacing w:val="10"/>
                <w:sz w:val="18"/>
                <w:szCs w:val="18"/>
              </w:rPr>
              <w:t>权</w:t>
            </w:r>
            <w:r>
              <w:rPr>
                <w:rFonts w:ascii="宋体" w:hAnsi="宋体" w:cs="宋体" w:eastAsia="宋体" w:hint="default"/>
                <w:sz w:val="18"/>
                <w:szCs w:val="18"/>
              </w:rPr>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 w:right="-21"/>
              <w:jc w:val="left"/>
              <w:rPr>
                <w:rFonts w:ascii="宋体" w:hAnsi="宋体" w:cs="宋体" w:eastAsia="宋体" w:hint="default"/>
                <w:sz w:val="18"/>
                <w:szCs w:val="18"/>
              </w:rPr>
            </w:pPr>
            <w:r>
              <w:rPr>
                <w:rFonts w:ascii="宋体" w:hAnsi="宋体" w:cs="宋体" w:eastAsia="宋体" w:hint="default"/>
                <w:spacing w:val="16"/>
                <w:sz w:val="18"/>
                <w:szCs w:val="18"/>
              </w:rPr>
              <w:t>本企业最终</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控制方</w:t>
            </w:r>
            <w:r>
              <w:rPr>
                <w:rFonts w:ascii="宋体" w:hAnsi="宋体" w:cs="宋体" w:eastAsia="宋体" w:hint="default"/>
                <w:sz w:val="18"/>
                <w:szCs w:val="18"/>
              </w:rPr>
              <w:t> </w:t>
            </w:r>
          </w:p>
        </w:tc>
      </w:tr>
      <w:tr>
        <w:trPr>
          <w:trHeight w:val="239" w:hRule="exact"/>
        </w:trPr>
        <w:tc>
          <w:tcPr>
            <w:tcW w:w="1080" w:type="dxa"/>
            <w:tcBorders>
              <w:top w:val="nil" w:sz="6" w:space="0" w:color="auto"/>
              <w:left w:val="single" w:sz="4" w:space="0" w:color="000000"/>
              <w:bottom w:val="single" w:sz="4" w:space="0" w:color="000000"/>
              <w:right w:val="single" w:sz="4" w:space="0" w:color="000000"/>
            </w:tcBorders>
          </w:tcPr>
          <w:p>
            <w:pPr/>
          </w:p>
        </w:tc>
        <w:tc>
          <w:tcPr>
            <w:tcW w:w="899" w:type="dxa"/>
            <w:tcBorders>
              <w:top w:val="nil" w:sz="6" w:space="0" w:color="auto"/>
              <w:left w:val="single" w:sz="4" w:space="0" w:color="000000"/>
              <w:bottom w:val="single" w:sz="4" w:space="0" w:color="000000"/>
              <w:right w:val="single" w:sz="4" w:space="0" w:color="000000"/>
            </w:tcBorders>
          </w:tcPr>
          <w:p>
            <w:pPr/>
          </w:p>
        </w:tc>
        <w:tc>
          <w:tcPr>
            <w:tcW w:w="1082" w:type="dxa"/>
            <w:tcBorders>
              <w:top w:val="nil" w:sz="6" w:space="0" w:color="auto"/>
              <w:left w:val="single" w:sz="4" w:space="0" w:color="000000"/>
              <w:bottom w:val="single" w:sz="4" w:space="0" w:color="000000"/>
              <w:right w:val="single" w:sz="4" w:space="0" w:color="000000"/>
            </w:tcBorders>
          </w:tcPr>
          <w:p>
            <w:pPr/>
          </w:p>
        </w:tc>
        <w:tc>
          <w:tcPr>
            <w:tcW w:w="721"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 w:right="0"/>
              <w:jc w:val="left"/>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z w:val="18"/>
                <w:szCs w:val="18"/>
              </w:rPr>
              <w:t> </w:t>
            </w:r>
          </w:p>
        </w:tc>
        <w:tc>
          <w:tcPr>
            <w:tcW w:w="900"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992" w:type="dxa"/>
            <w:tcBorders>
              <w:top w:val="nil" w:sz="6" w:space="0" w:color="auto"/>
              <w:left w:val="single" w:sz="4" w:space="0" w:color="000000"/>
              <w:bottom w:val="single" w:sz="4" w:space="0" w:color="000000"/>
              <w:right w:val="single" w:sz="4" w:space="0" w:color="000000"/>
            </w:tcBorders>
          </w:tcPr>
          <w:p>
            <w:pPr/>
          </w:p>
        </w:tc>
      </w:tr>
      <w:tr>
        <w:trPr>
          <w:trHeight w:val="71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right="-41"/>
              <w:jc w:val="left"/>
              <w:rPr>
                <w:rFonts w:ascii="宋体" w:hAnsi="宋体" w:cs="宋体" w:eastAsia="宋体" w:hint="default"/>
                <w:sz w:val="18"/>
                <w:szCs w:val="18"/>
              </w:rPr>
            </w:pPr>
            <w:r>
              <w:rPr>
                <w:rFonts w:ascii="宋体" w:hAnsi="宋体" w:cs="宋体" w:eastAsia="宋体" w:hint="default"/>
                <w:spacing w:val="28"/>
                <w:sz w:val="18"/>
                <w:szCs w:val="18"/>
              </w:rPr>
              <w:t>中兆投</w:t>
            </w:r>
            <w:r>
              <w:rPr>
                <w:rFonts w:ascii="宋体" w:hAnsi="宋体" w:cs="宋体" w:eastAsia="宋体" w:hint="default"/>
                <w:spacing w:val="-47"/>
                <w:sz w:val="18"/>
                <w:szCs w:val="18"/>
              </w:rPr>
              <w:t> </w:t>
            </w:r>
            <w:r>
              <w:rPr>
                <w:rFonts w:ascii="宋体" w:hAnsi="宋体" w:cs="宋体" w:eastAsia="宋体" w:hint="default"/>
                <w:spacing w:val="21"/>
                <w:sz w:val="18"/>
                <w:szCs w:val="18"/>
              </w:rPr>
              <w:t>资管</w:t>
            </w:r>
            <w:r>
              <w:rPr>
                <w:rFonts w:ascii="宋体" w:hAnsi="宋体" w:cs="宋体" w:eastAsia="宋体" w:hint="default"/>
                <w:spacing w:val="-48"/>
                <w:sz w:val="18"/>
                <w:szCs w:val="18"/>
              </w:rPr>
              <w:t> </w:t>
            </w:r>
            <w:r>
              <w:rPr>
                <w:rFonts w:ascii="宋体" w:hAnsi="宋体" w:cs="宋体" w:eastAsia="宋体" w:hint="default"/>
                <w:sz w:val="18"/>
                <w:szCs w:val="18"/>
              </w:rPr>
              <w:t>理有限公司</w:t>
            </w:r>
            <w:r>
              <w:rPr>
                <w:rFonts w:ascii="宋体" w:hAnsi="宋体" w:cs="宋体" w:eastAsia="宋体" w:hint="default"/>
                <w:sz w:val="18"/>
                <w:szCs w:val="18"/>
              </w:rPr>
              <w:t> </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5"/>
              <w:jc w:val="right"/>
              <w:rPr>
                <w:rFonts w:ascii="宋体" w:hAnsi="宋体" w:cs="宋体" w:eastAsia="宋体" w:hint="default"/>
                <w:sz w:val="18"/>
                <w:szCs w:val="18"/>
              </w:rPr>
            </w:pPr>
            <w:r>
              <w:rPr>
                <w:rFonts w:ascii="宋体" w:hAnsi="宋体" w:cs="宋体" w:eastAsia="宋体" w:hint="default"/>
                <w:sz w:val="18"/>
                <w:szCs w:val="18"/>
              </w:rPr>
              <w:t>控股股东</w:t>
            </w:r>
            <w:r>
              <w:rPr>
                <w:rFonts w:ascii="宋体" w:hAnsi="宋体" w:cs="宋体" w:eastAsia="宋体" w:hint="default"/>
                <w:sz w:val="18"/>
                <w:szCs w:val="18"/>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84"/>
              <w:jc w:val="right"/>
              <w:rPr>
                <w:rFonts w:ascii="宋体" w:hAnsi="宋体" w:cs="宋体" w:eastAsia="宋体" w:hint="default"/>
                <w:sz w:val="18"/>
                <w:szCs w:val="18"/>
              </w:rPr>
            </w:pPr>
            <w:r>
              <w:rPr>
                <w:rFonts w:ascii="宋体" w:hAnsi="宋体" w:cs="宋体" w:eastAsia="宋体" w:hint="default"/>
                <w:sz w:val="18"/>
                <w:szCs w:val="18"/>
              </w:rPr>
              <w:t>私营企业</w:t>
            </w:r>
            <w:r>
              <w:rPr>
                <w:rFonts w:ascii="宋体" w:hAnsi="宋体" w:cs="宋体" w:eastAsia="宋体" w:hint="default"/>
                <w:sz w:val="18"/>
                <w:szCs w:val="18"/>
              </w:rPr>
              <w:t> </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张静</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left"/>
              <w:rPr>
                <w:rFonts w:ascii="宋体" w:hAnsi="宋体" w:cs="宋体" w:eastAsia="宋体" w:hint="default"/>
                <w:sz w:val="18"/>
                <w:szCs w:val="18"/>
              </w:rPr>
            </w:pPr>
            <w:r>
              <w:rPr>
                <w:rFonts w:ascii="宋体" w:hAnsi="宋体" w:cs="宋体" w:eastAsia="宋体" w:hint="default"/>
                <w:spacing w:val="20"/>
                <w:sz w:val="18"/>
                <w:szCs w:val="18"/>
              </w:rPr>
              <w:t>深圳市罗湖区</w:t>
            </w:r>
            <w:r>
              <w:rPr>
                <w:rFonts w:ascii="宋体" w:hAnsi="宋体" w:cs="宋体" w:eastAsia="宋体" w:hint="default"/>
                <w:spacing w:val="-66"/>
                <w:sz w:val="18"/>
                <w:szCs w:val="18"/>
              </w:rPr>
              <w:t> </w:t>
            </w:r>
            <w:r>
              <w:rPr>
                <w:rFonts w:ascii="宋体" w:hAnsi="宋体" w:cs="宋体" w:eastAsia="宋体" w:hint="default"/>
                <w:spacing w:val="12"/>
                <w:sz w:val="18"/>
                <w:szCs w:val="18"/>
              </w:rPr>
              <w:t>深南</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3" w:lineRule="exact"/>
              <w:ind w:right="0"/>
              <w:jc w:val="left"/>
              <w:rPr>
                <w:rFonts w:ascii="宋体" w:hAnsi="宋体" w:cs="宋体" w:eastAsia="宋体" w:hint="default"/>
                <w:sz w:val="18"/>
                <w:szCs w:val="18"/>
              </w:rPr>
            </w:pPr>
            <w:r>
              <w:rPr>
                <w:rFonts w:ascii="宋体" w:hAnsi="宋体" w:cs="宋体" w:eastAsia="宋体" w:hint="default"/>
                <w:sz w:val="18"/>
                <w:szCs w:val="18"/>
              </w:rPr>
              <w:t>路 </w:t>
            </w:r>
            <w:r>
              <w:rPr>
                <w:rFonts w:ascii="宋体" w:hAnsi="宋体" w:cs="宋体" w:eastAsia="宋体" w:hint="default"/>
                <w:sz w:val="18"/>
                <w:szCs w:val="18"/>
              </w:rPr>
              <w:t>4003</w:t>
            </w:r>
            <w:r>
              <w:rPr>
                <w:rFonts w:ascii="宋体" w:hAnsi="宋体" w:cs="宋体" w:eastAsia="宋体" w:hint="default"/>
                <w:spacing w:val="-10"/>
                <w:sz w:val="18"/>
                <w:szCs w:val="18"/>
              </w:rPr>
              <w:t> </w:t>
            </w:r>
            <w:r>
              <w:rPr>
                <w:rFonts w:ascii="宋体" w:hAnsi="宋体" w:cs="宋体" w:eastAsia="宋体" w:hint="default"/>
                <w:sz w:val="18"/>
                <w:szCs w:val="18"/>
              </w:rPr>
              <w:t>号世界金融</w:t>
            </w:r>
          </w:p>
          <w:p>
            <w:pPr>
              <w:pStyle w:val="TableParagraph"/>
              <w:spacing w:line="234" w:lineRule="exact"/>
              <w:ind w:left="-1" w:right="0"/>
              <w:jc w:val="left"/>
              <w:rPr>
                <w:rFonts w:ascii="宋体" w:hAnsi="宋体" w:cs="宋体" w:eastAsia="宋体" w:hint="default"/>
                <w:sz w:val="18"/>
                <w:szCs w:val="18"/>
              </w:rPr>
            </w:pPr>
            <w:r>
              <w:rPr>
                <w:rFonts w:ascii="宋体" w:hAnsi="宋体" w:cs="宋体" w:eastAsia="宋体" w:hint="default"/>
                <w:sz w:val="18"/>
                <w:szCs w:val="18"/>
              </w:rPr>
              <w:t>中心</w:t>
            </w:r>
            <w:r>
              <w:rPr>
                <w:rFonts w:ascii="宋体" w:hAnsi="宋体" w:cs="宋体" w:eastAsia="宋体" w:hint="default"/>
                <w:spacing w:val="-46"/>
                <w:sz w:val="18"/>
                <w:szCs w:val="18"/>
              </w:rPr>
              <w:t> </w:t>
            </w:r>
            <w:r>
              <w:rPr>
                <w:rFonts w:ascii="宋体" w:hAnsi="宋体" w:cs="宋体" w:eastAsia="宋体" w:hint="default"/>
                <w:sz w:val="18"/>
                <w:szCs w:val="18"/>
              </w:rPr>
              <w:t>39</w:t>
            </w:r>
            <w:r>
              <w:rPr>
                <w:rFonts w:ascii="宋体" w:hAnsi="宋体" w:cs="宋体" w:eastAsia="宋体" w:hint="default"/>
                <w:spacing w:val="-46"/>
                <w:sz w:val="18"/>
                <w:szCs w:val="18"/>
              </w:rPr>
              <w:t> </w:t>
            </w:r>
            <w:r>
              <w:rPr>
                <w:rFonts w:ascii="宋体" w:hAnsi="宋体" w:cs="宋体" w:eastAsia="宋体" w:hint="default"/>
                <w:sz w:val="18"/>
                <w:szCs w:val="18"/>
              </w:rPr>
              <w:t>楼</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投资</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175"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34" w:lineRule="exact"/>
              <w:ind w:left="152" w:right="0"/>
              <w:jc w:val="lef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sz w:val="18"/>
              </w:rPr>
              <w:t>46.70%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sz w:val="18"/>
              </w:rPr>
              <w:t>46.70%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right="-28"/>
              <w:jc w:val="left"/>
              <w:rPr>
                <w:rFonts w:ascii="宋体" w:hAnsi="宋体" w:cs="宋体" w:eastAsia="宋体" w:hint="default"/>
                <w:sz w:val="18"/>
                <w:szCs w:val="18"/>
              </w:rPr>
            </w:pPr>
            <w:r>
              <w:rPr>
                <w:rFonts w:ascii="宋体" w:hAnsi="宋体" w:cs="宋体" w:eastAsia="宋体" w:hint="default"/>
                <w:sz w:val="18"/>
                <w:szCs w:val="18"/>
              </w:rPr>
              <w:t>MOY</w:t>
            </w:r>
            <w:r>
              <w:rPr>
                <w:rFonts w:ascii="宋体" w:hAnsi="宋体" w:cs="宋体" w:eastAsia="宋体" w:hint="default"/>
                <w:spacing w:val="27"/>
                <w:sz w:val="18"/>
                <w:szCs w:val="18"/>
              </w:rPr>
              <w:t> </w:t>
            </w:r>
            <w:r>
              <w:rPr>
                <w:rFonts w:ascii="宋体" w:hAnsi="宋体" w:cs="宋体" w:eastAsia="宋体" w:hint="default"/>
                <w:spacing w:val="18"/>
                <w:sz w:val="18"/>
                <w:szCs w:val="18"/>
              </w:rPr>
              <w:t>国际控</w:t>
            </w:r>
            <w:r>
              <w:rPr>
                <w:rFonts w:ascii="宋体" w:hAnsi="宋体" w:cs="宋体" w:eastAsia="宋体" w:hint="default"/>
                <w:spacing w:val="-63"/>
                <w:sz w:val="18"/>
                <w:szCs w:val="18"/>
              </w:rPr>
              <w:t> </w:t>
            </w:r>
            <w:r>
              <w:rPr>
                <w:rFonts w:ascii="宋体" w:hAnsi="宋体" w:cs="宋体" w:eastAsia="宋体" w:hint="default"/>
                <w:sz w:val="18"/>
                <w:szCs w:val="18"/>
              </w:rPr>
              <w:t>股有限公司</w:t>
            </w:r>
          </w:p>
        </w:tc>
      </w:tr>
    </w:tbl>
    <w:p>
      <w:pPr>
        <w:spacing w:line="240" w:lineRule="auto" w:before="1"/>
        <w:rPr>
          <w:rFonts w:ascii="宋体" w:hAnsi="宋体" w:cs="宋体" w:eastAsia="宋体" w:hint="default"/>
          <w:sz w:val="8"/>
          <w:szCs w:val="8"/>
        </w:rPr>
      </w:pPr>
    </w:p>
    <w:p>
      <w:pPr>
        <w:pStyle w:val="BodyText"/>
        <w:spacing w:line="240" w:lineRule="auto" w:before="35"/>
        <w:ind w:left="714" w:right="312"/>
        <w:jc w:val="left"/>
        <w:rPr>
          <w:rFonts w:ascii="宋体" w:hAnsi="宋体" w:cs="宋体" w:eastAsia="宋体" w:hint="default"/>
        </w:rPr>
      </w:pPr>
      <w:r>
        <w:rPr/>
        <w:t>（二）本企业的子公司情况</w:t>
      </w:r>
      <w:r>
        <w:rPr>
          <w:rFonts w:ascii="宋体" w:hAnsi="宋体" w:cs="宋体" w:eastAsia="宋体" w:hint="default"/>
        </w:rPr>
        <w:t> </w:t>
      </w:r>
    </w:p>
    <w:p>
      <w:pPr>
        <w:spacing w:line="240" w:lineRule="auto" w:before="5"/>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2042"/>
        <w:gridCol w:w="658"/>
        <w:gridCol w:w="900"/>
        <w:gridCol w:w="900"/>
        <w:gridCol w:w="790"/>
        <w:gridCol w:w="830"/>
        <w:gridCol w:w="1080"/>
        <w:gridCol w:w="734"/>
        <w:gridCol w:w="706"/>
        <w:gridCol w:w="1352"/>
      </w:tblGrid>
      <w:tr>
        <w:trPr>
          <w:trHeight w:val="610"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654" w:right="0"/>
              <w:jc w:val="left"/>
              <w:rPr>
                <w:rFonts w:ascii="宋体" w:hAnsi="宋体" w:cs="宋体" w:eastAsia="宋体" w:hint="default"/>
                <w:sz w:val="18"/>
                <w:szCs w:val="18"/>
              </w:rPr>
            </w:pPr>
            <w:r>
              <w:rPr>
                <w:rFonts w:ascii="宋体" w:hAnsi="宋体" w:cs="宋体" w:eastAsia="宋体" w:hint="default"/>
                <w:sz w:val="18"/>
                <w:szCs w:val="18"/>
              </w:rPr>
              <w:t>公司名称</w:t>
            </w:r>
            <w:r>
              <w:rPr>
                <w:rFonts w:ascii="宋体" w:hAnsi="宋体" w:cs="宋体" w:eastAsia="宋体" w:hint="default"/>
                <w:sz w:val="18"/>
                <w:szCs w:val="18"/>
              </w:rPr>
              <w:t> </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1"/>
              <w:ind w:left="142" w:right="49" w:hanging="9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87"/>
                <w:sz w:val="18"/>
                <w:szCs w:val="18"/>
              </w:rPr>
              <w:t> </w:t>
            </w:r>
            <w:r>
              <w:rPr>
                <w:rFonts w:ascii="宋体" w:hAnsi="宋体" w:cs="宋体" w:eastAsia="宋体" w:hint="default"/>
                <w:sz w:val="18"/>
                <w:szCs w:val="18"/>
              </w:rPr>
              <w:t>类型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6"/>
              <w:jc w:val="right"/>
              <w:rPr>
                <w:rFonts w:ascii="宋体" w:hAnsi="宋体" w:cs="宋体" w:eastAsia="宋体" w:hint="default"/>
                <w:sz w:val="18"/>
                <w:szCs w:val="18"/>
              </w:rPr>
            </w:pPr>
            <w:r>
              <w:rPr>
                <w:rFonts w:ascii="宋体" w:hAnsi="宋体" w:cs="宋体" w:eastAsia="宋体" w:hint="default"/>
                <w:sz w:val="18"/>
                <w:szCs w:val="18"/>
              </w:rPr>
              <w:t>企业类型</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7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1"/>
              <w:ind w:left="208" w:right="115" w:hanging="90"/>
              <w:jc w:val="left"/>
              <w:rPr>
                <w:rFonts w:ascii="宋体" w:hAnsi="宋体" w:cs="宋体" w:eastAsia="宋体" w:hint="default"/>
                <w:sz w:val="18"/>
                <w:szCs w:val="18"/>
              </w:rPr>
            </w:pPr>
            <w:r>
              <w:rPr>
                <w:rFonts w:ascii="宋体" w:hAnsi="宋体" w:cs="宋体" w:eastAsia="宋体" w:hint="default"/>
                <w:sz w:val="18"/>
                <w:szCs w:val="18"/>
              </w:rPr>
              <w:t>法定代</w:t>
            </w:r>
            <w:r>
              <w:rPr>
                <w:rFonts w:ascii="宋体" w:hAnsi="宋体" w:cs="宋体" w:eastAsia="宋体" w:hint="default"/>
                <w:spacing w:val="-87"/>
                <w:sz w:val="18"/>
                <w:szCs w:val="18"/>
              </w:rPr>
              <w:t> </w:t>
            </w:r>
            <w:r>
              <w:rPr>
                <w:rFonts w:ascii="宋体" w:hAnsi="宋体" w:cs="宋体" w:eastAsia="宋体" w:hint="default"/>
                <w:sz w:val="18"/>
                <w:szCs w:val="18"/>
              </w:rPr>
              <w:t>表人</w:t>
            </w:r>
            <w:r>
              <w:rPr>
                <w:rFonts w:ascii="宋体" w:hAnsi="宋体" w:cs="宋体" w:eastAsia="宋体" w:hint="default"/>
                <w:sz w:val="18"/>
                <w:szCs w:val="18"/>
              </w:rPr>
              <w:t> </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48"/>
              <w:jc w:val="right"/>
              <w:rPr>
                <w:rFonts w:ascii="宋体" w:hAnsi="宋体" w:cs="宋体" w:eastAsia="宋体" w:hint="default"/>
                <w:sz w:val="18"/>
                <w:szCs w:val="18"/>
              </w:rPr>
            </w:pPr>
            <w:r>
              <w:rPr>
                <w:rFonts w:ascii="宋体" w:hAnsi="宋体" w:cs="宋体" w:eastAsia="宋体" w:hint="default"/>
                <w:sz w:val="18"/>
                <w:szCs w:val="18"/>
              </w:rPr>
              <w:t>业务性质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7"/>
              <w:ind w:left="173"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34" w:lineRule="exact"/>
              <w:ind w:left="2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7"/>
              <w:ind w:left="75" w:right="-13"/>
              <w:jc w:val="left"/>
              <w:rPr>
                <w:rFonts w:ascii="宋体" w:hAnsi="宋体" w:cs="宋体" w:eastAsia="宋体" w:hint="default"/>
                <w:sz w:val="18"/>
                <w:szCs w:val="18"/>
              </w:rPr>
            </w:pPr>
            <w:r>
              <w:rPr>
                <w:rFonts w:ascii="宋体" w:hAnsi="宋体" w:cs="宋体" w:eastAsia="宋体" w:hint="default"/>
                <w:sz w:val="18"/>
                <w:szCs w:val="18"/>
              </w:rPr>
              <w:t>表决权</w:t>
            </w:r>
            <w:r>
              <w:rPr>
                <w:rFonts w:ascii="宋体" w:hAnsi="宋体" w:cs="宋体" w:eastAsia="宋体" w:hint="default"/>
                <w:sz w:val="18"/>
                <w:szCs w:val="18"/>
              </w:rPr>
              <w:t> </w:t>
            </w:r>
          </w:p>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position w:val="12"/>
                <w:sz w:val="18"/>
                <w:szCs w:val="18"/>
              </w:rPr>
              <w:t> </w:t>
            </w:r>
            <w:r>
              <w:rPr>
                <w:rFonts w:ascii="宋体" w:hAnsi="宋体" w:cs="宋体" w:eastAsia="宋体" w:hint="default"/>
                <w:spacing w:val="-3"/>
                <w:position w:val="12"/>
                <w:sz w:val="18"/>
                <w:szCs w:val="18"/>
              </w:rPr>
              <w:t> </w:t>
            </w:r>
            <w:r>
              <w:rPr>
                <w:rFonts w:ascii="宋体" w:hAnsi="宋体" w:cs="宋体" w:eastAsia="宋体" w:hint="default"/>
                <w:sz w:val="18"/>
                <w:szCs w:val="18"/>
              </w:rPr>
              <w:t>比例</w:t>
            </w:r>
            <w:r>
              <w:rPr>
                <w:rFonts w:ascii="宋体" w:hAnsi="宋体" w:cs="宋体" w:eastAsia="宋体" w:hint="default"/>
                <w:sz w:val="18"/>
                <w:szCs w:val="18"/>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27"/>
              <w:jc w:val="righ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611"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
              <w:jc w:val="left"/>
              <w:rPr>
                <w:rFonts w:ascii="宋体" w:hAnsi="宋体" w:cs="宋体" w:eastAsia="宋体" w:hint="default"/>
                <w:sz w:val="18"/>
                <w:szCs w:val="18"/>
              </w:rPr>
            </w:pPr>
            <w:r>
              <w:rPr>
                <w:rFonts w:ascii="宋体" w:hAnsi="宋体" w:cs="宋体" w:eastAsia="宋体" w:hint="default"/>
                <w:spacing w:val="4"/>
                <w:sz w:val="18"/>
                <w:szCs w:val="18"/>
              </w:rPr>
              <w:t>秦皇岛茂业商厦经营管理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r>
              <w:rPr>
                <w:rFonts w:ascii="宋体" w:hAnsi="宋体" w:cs="宋体" w:eastAsia="宋体" w:hint="default"/>
                <w:sz w:val="18"/>
                <w:szCs w:val="18"/>
              </w:rPr>
              <w:t> </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89"/>
              <w:jc w:val="right"/>
              <w:rPr>
                <w:rFonts w:ascii="宋体" w:hAnsi="宋体" w:cs="宋体" w:eastAsia="宋体" w:hint="default"/>
                <w:sz w:val="18"/>
                <w:szCs w:val="18"/>
              </w:rPr>
            </w:pPr>
            <w:r>
              <w:rPr>
                <w:rFonts w:ascii="宋体" w:hAnsi="宋体" w:cs="宋体" w:eastAsia="宋体" w:hint="default"/>
                <w:sz w:val="18"/>
                <w:szCs w:val="18"/>
              </w:rPr>
              <w:t>全资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right"/>
              <w:rPr>
                <w:rFonts w:ascii="宋体" w:hAnsi="宋体" w:cs="宋体" w:eastAsia="宋体" w:hint="default"/>
                <w:sz w:val="18"/>
                <w:szCs w:val="18"/>
              </w:rPr>
            </w:pPr>
            <w:r>
              <w:rPr>
                <w:rFonts w:ascii="宋体" w:hAnsi="宋体" w:cs="宋体" w:eastAsia="宋体" w:hint="default"/>
                <w:sz w:val="18"/>
                <w:szCs w:val="18"/>
              </w:rPr>
              <w:t>有限责任</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89"/>
              <w:jc w:val="right"/>
              <w:rPr>
                <w:rFonts w:ascii="宋体" w:hAnsi="宋体" w:cs="宋体" w:eastAsia="宋体" w:hint="default"/>
                <w:sz w:val="18"/>
                <w:szCs w:val="18"/>
              </w:rPr>
            </w:pPr>
            <w:r>
              <w:rPr>
                <w:rFonts w:ascii="宋体" w:hAnsi="宋体" w:cs="宋体" w:eastAsia="宋体" w:hint="default"/>
                <w:sz w:val="18"/>
                <w:szCs w:val="18"/>
              </w:rPr>
              <w:t>秦皇岛市</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89"/>
              <w:jc w:val="right"/>
              <w:rPr>
                <w:rFonts w:ascii="宋体" w:hAnsi="宋体" w:cs="宋体" w:eastAsia="宋体" w:hint="default"/>
                <w:sz w:val="18"/>
                <w:szCs w:val="18"/>
              </w:rPr>
            </w:pPr>
            <w:r>
              <w:rPr>
                <w:rFonts w:ascii="宋体" w:hAnsi="宋体" w:cs="宋体" w:eastAsia="宋体" w:hint="default"/>
                <w:sz w:val="18"/>
                <w:szCs w:val="18"/>
              </w:rPr>
              <w:t>刘宏</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89"/>
              <w:jc w:val="right"/>
              <w:rPr>
                <w:rFonts w:ascii="宋体" w:hAnsi="宋体" w:cs="宋体" w:eastAsia="宋体" w:hint="default"/>
                <w:sz w:val="18"/>
                <w:szCs w:val="18"/>
              </w:rPr>
            </w:pPr>
            <w:r>
              <w:rPr>
                <w:rFonts w:ascii="宋体" w:hAnsi="宋体" w:cs="宋体" w:eastAsia="宋体" w:hint="default"/>
                <w:sz w:val="18"/>
                <w:szCs w:val="18"/>
              </w:rPr>
              <w:t>商业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87"/>
              <w:jc w:val="right"/>
              <w:rPr>
                <w:rFonts w:ascii="宋体" w:hAnsi="宋体" w:cs="宋体" w:eastAsia="宋体" w:hint="default"/>
                <w:sz w:val="18"/>
                <w:szCs w:val="18"/>
              </w:rPr>
            </w:pPr>
            <w:r>
              <w:rPr>
                <w:rFonts w:ascii="宋体"/>
                <w:sz w:val="18"/>
              </w:rPr>
              <w:t>24,500.00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74" w:right="0"/>
              <w:jc w:val="left"/>
              <w:rPr>
                <w:rFonts w:ascii="宋体" w:hAnsi="宋体" w:cs="宋体" w:eastAsia="宋体" w:hint="default"/>
                <w:sz w:val="18"/>
                <w:szCs w:val="18"/>
              </w:rPr>
            </w:pPr>
            <w:r>
              <w:rPr>
                <w:rFonts w:ascii="宋体"/>
                <w:sz w:val="18"/>
              </w:rPr>
              <w:t>100%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right"/>
              <w:rPr>
                <w:rFonts w:ascii="宋体" w:hAnsi="宋体" w:cs="宋体" w:eastAsia="宋体" w:hint="default"/>
                <w:sz w:val="18"/>
                <w:szCs w:val="18"/>
              </w:rPr>
            </w:pPr>
            <w:r>
              <w:rPr>
                <w:rFonts w:ascii="宋体"/>
                <w:sz w:val="18"/>
              </w:rPr>
              <w:t>100%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89"/>
              <w:jc w:val="right"/>
              <w:rPr>
                <w:rFonts w:ascii="宋体" w:hAnsi="宋体" w:cs="宋体" w:eastAsia="宋体" w:hint="default"/>
                <w:sz w:val="18"/>
                <w:szCs w:val="18"/>
              </w:rPr>
            </w:pPr>
            <w:r>
              <w:rPr>
                <w:rFonts w:ascii="宋体"/>
                <w:sz w:val="18"/>
              </w:rPr>
              <w:t>67851477-7</w:t>
            </w:r>
          </w:p>
        </w:tc>
      </w:tr>
      <w:tr>
        <w:trPr>
          <w:trHeight w:val="610"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1"/>
              <w:ind w:right="-3"/>
              <w:jc w:val="left"/>
              <w:rPr>
                <w:rFonts w:ascii="宋体" w:hAnsi="宋体" w:cs="宋体" w:eastAsia="宋体" w:hint="default"/>
                <w:sz w:val="18"/>
                <w:szCs w:val="18"/>
              </w:rPr>
            </w:pPr>
            <w:r>
              <w:rPr>
                <w:rFonts w:ascii="宋体" w:hAnsi="宋体" w:cs="宋体" w:eastAsia="宋体" w:hint="default"/>
                <w:spacing w:val="4"/>
                <w:sz w:val="18"/>
                <w:szCs w:val="18"/>
              </w:rPr>
              <w:t>安徽国润投资发展有限公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r>
              <w:rPr>
                <w:rFonts w:ascii="宋体" w:hAnsi="宋体" w:cs="宋体" w:eastAsia="宋体" w:hint="default"/>
                <w:sz w:val="18"/>
                <w:szCs w:val="18"/>
              </w:rPr>
              <w:t> </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89"/>
              <w:jc w:val="right"/>
              <w:rPr>
                <w:rFonts w:ascii="宋体" w:hAnsi="宋体" w:cs="宋体" w:eastAsia="宋体" w:hint="default"/>
                <w:sz w:val="18"/>
                <w:szCs w:val="18"/>
              </w:rPr>
            </w:pPr>
            <w:r>
              <w:rPr>
                <w:rFonts w:ascii="宋体" w:hAnsi="宋体" w:cs="宋体" w:eastAsia="宋体" w:hint="default"/>
                <w:sz w:val="18"/>
                <w:szCs w:val="18"/>
              </w:rPr>
              <w:t>控股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right"/>
              <w:rPr>
                <w:rFonts w:ascii="宋体" w:hAnsi="宋体" w:cs="宋体" w:eastAsia="宋体" w:hint="default"/>
                <w:sz w:val="18"/>
                <w:szCs w:val="18"/>
              </w:rPr>
            </w:pPr>
            <w:r>
              <w:rPr>
                <w:rFonts w:ascii="宋体" w:hAnsi="宋体" w:cs="宋体" w:eastAsia="宋体" w:hint="default"/>
                <w:sz w:val="18"/>
                <w:szCs w:val="18"/>
              </w:rPr>
              <w:t>有限责任</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89"/>
              <w:jc w:val="right"/>
              <w:rPr>
                <w:rFonts w:ascii="宋体" w:hAnsi="宋体" w:cs="宋体" w:eastAsia="宋体" w:hint="default"/>
                <w:sz w:val="18"/>
                <w:szCs w:val="18"/>
              </w:rPr>
            </w:pPr>
            <w:r>
              <w:rPr>
                <w:rFonts w:ascii="宋体" w:hAnsi="宋体" w:cs="宋体" w:eastAsia="宋体" w:hint="default"/>
                <w:sz w:val="18"/>
                <w:szCs w:val="18"/>
              </w:rPr>
              <w:t>合肥市</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89"/>
              <w:jc w:val="right"/>
              <w:rPr>
                <w:rFonts w:ascii="宋体" w:hAnsi="宋体" w:cs="宋体" w:eastAsia="宋体" w:hint="default"/>
                <w:sz w:val="18"/>
                <w:szCs w:val="18"/>
              </w:rPr>
            </w:pPr>
            <w:r>
              <w:rPr>
                <w:rFonts w:ascii="宋体" w:hAnsi="宋体" w:cs="宋体" w:eastAsia="宋体" w:hint="default"/>
                <w:sz w:val="18"/>
                <w:szCs w:val="18"/>
              </w:rPr>
              <w:t>张文千</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89"/>
              <w:jc w:val="right"/>
              <w:rPr>
                <w:rFonts w:ascii="宋体" w:hAnsi="宋体" w:cs="宋体" w:eastAsia="宋体" w:hint="default"/>
                <w:sz w:val="18"/>
                <w:szCs w:val="18"/>
              </w:rPr>
            </w:pPr>
            <w:r>
              <w:rPr>
                <w:rFonts w:ascii="宋体" w:hAnsi="宋体" w:cs="宋体" w:eastAsia="宋体" w:hint="default"/>
                <w:sz w:val="18"/>
                <w:szCs w:val="18"/>
              </w:rPr>
              <w:t>房地产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87"/>
              <w:jc w:val="right"/>
              <w:rPr>
                <w:rFonts w:ascii="宋体" w:hAnsi="宋体" w:cs="宋体" w:eastAsia="宋体" w:hint="default"/>
                <w:sz w:val="18"/>
                <w:szCs w:val="18"/>
              </w:rPr>
            </w:pPr>
            <w:r>
              <w:rPr>
                <w:rFonts w:ascii="宋体"/>
                <w:sz w:val="18"/>
              </w:rPr>
              <w:t>29,433.00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94" w:right="0"/>
              <w:jc w:val="left"/>
              <w:rPr>
                <w:rFonts w:ascii="宋体" w:hAnsi="宋体" w:cs="宋体" w:eastAsia="宋体" w:hint="default"/>
                <w:sz w:val="18"/>
                <w:szCs w:val="18"/>
              </w:rPr>
            </w:pPr>
            <w:r>
              <w:rPr>
                <w:rFonts w:ascii="宋体"/>
                <w:sz w:val="18"/>
              </w:rPr>
              <w:t>99.83%</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64" w:right="0"/>
              <w:jc w:val="left"/>
              <w:rPr>
                <w:rFonts w:ascii="宋体" w:hAnsi="宋体" w:cs="宋体" w:eastAsia="宋体" w:hint="default"/>
                <w:sz w:val="18"/>
                <w:szCs w:val="18"/>
              </w:rPr>
            </w:pPr>
            <w:r>
              <w:rPr>
                <w:rFonts w:ascii="宋体"/>
                <w:sz w:val="18"/>
              </w:rPr>
              <w:t>99.83%</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89"/>
              <w:jc w:val="right"/>
              <w:rPr>
                <w:rFonts w:ascii="宋体" w:hAnsi="宋体" w:cs="宋体" w:eastAsia="宋体" w:hint="default"/>
                <w:sz w:val="18"/>
                <w:szCs w:val="18"/>
              </w:rPr>
            </w:pPr>
            <w:r>
              <w:rPr>
                <w:rFonts w:ascii="宋体"/>
                <w:sz w:val="18"/>
              </w:rPr>
              <w:t>71172853-2</w:t>
            </w:r>
          </w:p>
        </w:tc>
      </w:tr>
      <w:tr>
        <w:trPr>
          <w:trHeight w:val="478"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left"/>
              <w:rPr>
                <w:rFonts w:ascii="宋体" w:hAnsi="宋体" w:cs="宋体" w:eastAsia="宋体" w:hint="default"/>
                <w:sz w:val="18"/>
                <w:szCs w:val="18"/>
              </w:rPr>
            </w:pPr>
            <w:r>
              <w:rPr>
                <w:rFonts w:ascii="宋体" w:hAnsi="宋体" w:cs="宋体" w:eastAsia="宋体" w:hint="default"/>
                <w:spacing w:val="4"/>
                <w:sz w:val="18"/>
                <w:szCs w:val="18"/>
              </w:rPr>
              <w:t>秦皇岛市金原房地产开发</w:t>
            </w:r>
            <w:r>
              <w:rPr>
                <w:rFonts w:ascii="宋体" w:hAnsi="宋体" w:cs="宋体" w:eastAsia="宋体" w:hint="default"/>
                <w:sz w:val="18"/>
                <w:szCs w:val="18"/>
              </w:rPr>
            </w:r>
          </w:p>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 </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9"/>
              <w:jc w:val="right"/>
              <w:rPr>
                <w:rFonts w:ascii="宋体" w:hAnsi="宋体" w:cs="宋体" w:eastAsia="宋体" w:hint="default"/>
                <w:sz w:val="18"/>
                <w:szCs w:val="18"/>
              </w:rPr>
            </w:pPr>
            <w:r>
              <w:rPr>
                <w:rFonts w:ascii="宋体" w:hAnsi="宋体" w:cs="宋体" w:eastAsia="宋体" w:hint="default"/>
                <w:sz w:val="18"/>
                <w:szCs w:val="18"/>
              </w:rPr>
              <w:t>全资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right"/>
              <w:rPr>
                <w:rFonts w:ascii="宋体" w:hAnsi="宋体" w:cs="宋体" w:eastAsia="宋体" w:hint="default"/>
                <w:sz w:val="18"/>
                <w:szCs w:val="18"/>
              </w:rPr>
            </w:pPr>
            <w:r>
              <w:rPr>
                <w:rFonts w:ascii="宋体" w:hAnsi="宋体" w:cs="宋体" w:eastAsia="宋体" w:hint="default"/>
                <w:sz w:val="18"/>
                <w:szCs w:val="18"/>
              </w:rPr>
              <w:t>有限责任</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9"/>
              <w:jc w:val="right"/>
              <w:rPr>
                <w:rFonts w:ascii="宋体" w:hAnsi="宋体" w:cs="宋体" w:eastAsia="宋体" w:hint="default"/>
                <w:sz w:val="18"/>
                <w:szCs w:val="18"/>
              </w:rPr>
            </w:pPr>
            <w:r>
              <w:rPr>
                <w:rFonts w:ascii="宋体" w:hAnsi="宋体" w:cs="宋体" w:eastAsia="宋体" w:hint="default"/>
                <w:sz w:val="18"/>
                <w:szCs w:val="18"/>
              </w:rPr>
              <w:t>秦皇岛市</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9"/>
              <w:jc w:val="right"/>
              <w:rPr>
                <w:rFonts w:ascii="宋体" w:hAnsi="宋体" w:cs="宋体" w:eastAsia="宋体" w:hint="default"/>
                <w:sz w:val="18"/>
                <w:szCs w:val="18"/>
              </w:rPr>
            </w:pPr>
            <w:r>
              <w:rPr>
                <w:rFonts w:ascii="宋体" w:hAnsi="宋体" w:cs="宋体" w:eastAsia="宋体" w:hint="default"/>
                <w:sz w:val="18"/>
                <w:szCs w:val="18"/>
              </w:rPr>
              <w:t>刘  </w:t>
            </w:r>
            <w:r>
              <w:rPr>
                <w:rFonts w:ascii="宋体" w:hAnsi="宋体" w:cs="宋体" w:eastAsia="宋体" w:hint="default"/>
                <w:sz w:val="18"/>
                <w:szCs w:val="18"/>
              </w:rPr>
            </w:r>
            <w:r>
              <w:rPr>
                <w:rFonts w:ascii="宋体" w:hAnsi="宋体" w:cs="宋体" w:eastAsia="宋体" w:hint="default"/>
                <w:sz w:val="18"/>
                <w:szCs w:val="18"/>
              </w:rPr>
              <w:t>宏</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9"/>
              <w:jc w:val="right"/>
              <w:rPr>
                <w:rFonts w:ascii="宋体" w:hAnsi="宋体" w:cs="宋体" w:eastAsia="宋体" w:hint="default"/>
                <w:sz w:val="18"/>
                <w:szCs w:val="18"/>
              </w:rPr>
            </w:pPr>
            <w:r>
              <w:rPr>
                <w:rFonts w:ascii="宋体" w:hAnsi="宋体" w:cs="宋体" w:eastAsia="宋体" w:hint="default"/>
                <w:sz w:val="18"/>
                <w:szCs w:val="18"/>
              </w:rPr>
              <w:t>房地产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7"/>
              <w:jc w:val="right"/>
              <w:rPr>
                <w:rFonts w:ascii="宋体" w:hAnsi="宋体" w:cs="宋体" w:eastAsia="宋体" w:hint="default"/>
                <w:sz w:val="18"/>
                <w:szCs w:val="18"/>
              </w:rPr>
            </w:pPr>
            <w:r>
              <w:rPr>
                <w:rFonts w:ascii="宋体"/>
                <w:sz w:val="18"/>
              </w:rPr>
              <w:t>13,500.00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74" w:right="0"/>
              <w:jc w:val="left"/>
              <w:rPr>
                <w:rFonts w:ascii="宋体" w:hAnsi="宋体" w:cs="宋体" w:eastAsia="宋体" w:hint="default"/>
                <w:sz w:val="18"/>
                <w:szCs w:val="18"/>
              </w:rPr>
            </w:pPr>
            <w:r>
              <w:rPr>
                <w:rFonts w:ascii="宋体"/>
                <w:sz w:val="18"/>
              </w:rPr>
              <w:t>100%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right"/>
              <w:rPr>
                <w:rFonts w:ascii="宋体" w:hAnsi="宋体" w:cs="宋体" w:eastAsia="宋体" w:hint="default"/>
                <w:sz w:val="18"/>
                <w:szCs w:val="18"/>
              </w:rPr>
            </w:pPr>
            <w:r>
              <w:rPr>
                <w:rFonts w:ascii="宋体"/>
                <w:sz w:val="18"/>
              </w:rPr>
              <w:t>100%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9"/>
              <w:jc w:val="right"/>
              <w:rPr>
                <w:rFonts w:ascii="宋体" w:hAnsi="宋体" w:cs="宋体" w:eastAsia="宋体" w:hint="default"/>
                <w:sz w:val="18"/>
                <w:szCs w:val="18"/>
              </w:rPr>
            </w:pPr>
            <w:r>
              <w:rPr>
                <w:rFonts w:ascii="宋体"/>
                <w:sz w:val="18"/>
              </w:rPr>
              <w:t>60106892-4</w:t>
            </w:r>
          </w:p>
        </w:tc>
      </w:tr>
      <w:tr>
        <w:trPr>
          <w:trHeight w:val="476"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3"/>
              <w:jc w:val="left"/>
              <w:rPr>
                <w:rFonts w:ascii="宋体" w:hAnsi="宋体" w:cs="宋体" w:eastAsia="宋体" w:hint="default"/>
                <w:sz w:val="18"/>
                <w:szCs w:val="18"/>
              </w:rPr>
            </w:pPr>
            <w:r>
              <w:rPr>
                <w:rFonts w:ascii="宋体" w:hAnsi="宋体" w:cs="宋体" w:eastAsia="宋体" w:hint="default"/>
                <w:spacing w:val="4"/>
                <w:sz w:val="18"/>
                <w:szCs w:val="18"/>
              </w:rPr>
              <w:t>秦皇岛华联商城金原超市</w:t>
            </w:r>
            <w:r>
              <w:rPr>
                <w:rFonts w:ascii="宋体" w:hAnsi="宋体" w:cs="宋体" w:eastAsia="宋体" w:hint="default"/>
                <w:sz w:val="18"/>
                <w:szCs w:val="18"/>
              </w:rPr>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 </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right"/>
              <w:rPr>
                <w:rFonts w:ascii="宋体" w:hAnsi="宋体" w:cs="宋体" w:eastAsia="宋体" w:hint="default"/>
                <w:sz w:val="18"/>
                <w:szCs w:val="18"/>
              </w:rPr>
            </w:pPr>
            <w:r>
              <w:rPr>
                <w:rFonts w:ascii="宋体" w:hAnsi="宋体" w:cs="宋体" w:eastAsia="宋体" w:hint="default"/>
                <w:sz w:val="18"/>
                <w:szCs w:val="18"/>
              </w:rPr>
              <w:t>全资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hAnsi="宋体" w:cs="宋体" w:eastAsia="宋体" w:hint="default"/>
                <w:sz w:val="18"/>
                <w:szCs w:val="18"/>
              </w:rPr>
              <w:t>有限责任</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right"/>
              <w:rPr>
                <w:rFonts w:ascii="宋体" w:hAnsi="宋体" w:cs="宋体" w:eastAsia="宋体" w:hint="default"/>
                <w:sz w:val="18"/>
                <w:szCs w:val="18"/>
              </w:rPr>
            </w:pPr>
            <w:r>
              <w:rPr>
                <w:rFonts w:ascii="宋体" w:hAnsi="宋体" w:cs="宋体" w:eastAsia="宋体" w:hint="default"/>
                <w:sz w:val="18"/>
                <w:szCs w:val="18"/>
              </w:rPr>
              <w:t>秦皇岛市</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right"/>
              <w:rPr>
                <w:rFonts w:ascii="宋体" w:hAnsi="宋体" w:cs="宋体" w:eastAsia="宋体" w:hint="default"/>
                <w:sz w:val="18"/>
                <w:szCs w:val="18"/>
              </w:rPr>
            </w:pPr>
            <w:r>
              <w:rPr>
                <w:rFonts w:ascii="宋体" w:hAnsi="宋体" w:cs="宋体" w:eastAsia="宋体" w:hint="default"/>
                <w:sz w:val="18"/>
                <w:szCs w:val="18"/>
              </w:rPr>
              <w:t>李贵江</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right"/>
              <w:rPr>
                <w:rFonts w:ascii="宋体" w:hAnsi="宋体" w:cs="宋体" w:eastAsia="宋体" w:hint="default"/>
                <w:sz w:val="18"/>
                <w:szCs w:val="18"/>
              </w:rPr>
            </w:pPr>
            <w:r>
              <w:rPr>
                <w:rFonts w:ascii="宋体" w:hAnsi="宋体" w:cs="宋体" w:eastAsia="宋体" w:hint="default"/>
                <w:sz w:val="18"/>
                <w:szCs w:val="18"/>
              </w:rPr>
              <w:t>商业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7"/>
              <w:jc w:val="right"/>
              <w:rPr>
                <w:rFonts w:ascii="宋体" w:hAnsi="宋体" w:cs="宋体" w:eastAsia="宋体" w:hint="default"/>
                <w:sz w:val="18"/>
                <w:szCs w:val="18"/>
              </w:rPr>
            </w:pPr>
            <w:r>
              <w:rPr>
                <w:rFonts w:ascii="宋体"/>
                <w:sz w:val="18"/>
              </w:rPr>
              <w:t>1,000.00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74" w:right="0"/>
              <w:jc w:val="left"/>
              <w:rPr>
                <w:rFonts w:ascii="宋体" w:hAnsi="宋体" w:cs="宋体" w:eastAsia="宋体" w:hint="default"/>
                <w:sz w:val="18"/>
                <w:szCs w:val="18"/>
              </w:rPr>
            </w:pPr>
            <w:r>
              <w:rPr>
                <w:rFonts w:ascii="宋体"/>
                <w:sz w:val="18"/>
              </w:rPr>
              <w:t>100%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z w:val="18"/>
              </w:rPr>
              <w:t>100%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9"/>
              <w:jc w:val="right"/>
              <w:rPr>
                <w:rFonts w:ascii="宋体" w:hAnsi="宋体" w:cs="宋体" w:eastAsia="宋体" w:hint="default"/>
                <w:sz w:val="18"/>
                <w:szCs w:val="18"/>
              </w:rPr>
            </w:pPr>
            <w:r>
              <w:rPr>
                <w:rFonts w:ascii="宋体"/>
                <w:sz w:val="18"/>
              </w:rPr>
              <w:t>73025066-9</w:t>
            </w:r>
          </w:p>
        </w:tc>
      </w:tr>
      <w:tr>
        <w:trPr>
          <w:trHeight w:val="476"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left"/>
              <w:rPr>
                <w:rFonts w:ascii="宋体" w:hAnsi="宋体" w:cs="宋体" w:eastAsia="宋体" w:hint="default"/>
                <w:sz w:val="18"/>
                <w:szCs w:val="18"/>
              </w:rPr>
            </w:pPr>
            <w:r>
              <w:rPr>
                <w:rFonts w:ascii="宋体" w:hAnsi="宋体" w:cs="宋体" w:eastAsia="宋体" w:hint="default"/>
                <w:spacing w:val="4"/>
                <w:sz w:val="18"/>
                <w:szCs w:val="18"/>
              </w:rPr>
              <w:t>秦皇岛华联商城金原物业</w:t>
            </w:r>
            <w:r>
              <w:rPr>
                <w:rFonts w:ascii="宋体" w:hAnsi="宋体" w:cs="宋体" w:eastAsia="宋体" w:hint="default"/>
                <w:sz w:val="18"/>
                <w:szCs w:val="18"/>
              </w:rPr>
            </w:r>
          </w:p>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服务有限公司</w:t>
            </w:r>
            <w:r>
              <w:rPr>
                <w:rFonts w:ascii="宋体" w:hAnsi="宋体" w:cs="宋体" w:eastAsia="宋体" w:hint="default"/>
                <w:sz w:val="18"/>
                <w:szCs w:val="18"/>
              </w:rPr>
              <w:t> </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9"/>
              <w:jc w:val="right"/>
              <w:rPr>
                <w:rFonts w:ascii="宋体" w:hAnsi="宋体" w:cs="宋体" w:eastAsia="宋体" w:hint="default"/>
                <w:sz w:val="18"/>
                <w:szCs w:val="18"/>
              </w:rPr>
            </w:pPr>
            <w:r>
              <w:rPr>
                <w:rFonts w:ascii="宋体" w:hAnsi="宋体" w:cs="宋体" w:eastAsia="宋体" w:hint="default"/>
                <w:sz w:val="18"/>
                <w:szCs w:val="18"/>
              </w:rPr>
              <w:t>全资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right"/>
              <w:rPr>
                <w:rFonts w:ascii="宋体" w:hAnsi="宋体" w:cs="宋体" w:eastAsia="宋体" w:hint="default"/>
                <w:sz w:val="18"/>
                <w:szCs w:val="18"/>
              </w:rPr>
            </w:pPr>
            <w:r>
              <w:rPr>
                <w:rFonts w:ascii="宋体" w:hAnsi="宋体" w:cs="宋体" w:eastAsia="宋体" w:hint="default"/>
                <w:sz w:val="18"/>
                <w:szCs w:val="18"/>
              </w:rPr>
              <w:t>有限责任</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9"/>
              <w:jc w:val="right"/>
              <w:rPr>
                <w:rFonts w:ascii="宋体" w:hAnsi="宋体" w:cs="宋体" w:eastAsia="宋体" w:hint="default"/>
                <w:sz w:val="18"/>
                <w:szCs w:val="18"/>
              </w:rPr>
            </w:pPr>
            <w:r>
              <w:rPr>
                <w:rFonts w:ascii="宋体" w:hAnsi="宋体" w:cs="宋体" w:eastAsia="宋体" w:hint="default"/>
                <w:sz w:val="18"/>
                <w:szCs w:val="18"/>
              </w:rPr>
              <w:t>秦皇岛市</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9"/>
              <w:jc w:val="right"/>
              <w:rPr>
                <w:rFonts w:ascii="宋体" w:hAnsi="宋体" w:cs="宋体" w:eastAsia="宋体" w:hint="default"/>
                <w:sz w:val="18"/>
                <w:szCs w:val="18"/>
              </w:rPr>
            </w:pPr>
            <w:r>
              <w:rPr>
                <w:rFonts w:ascii="宋体" w:hAnsi="宋体" w:cs="宋体" w:eastAsia="宋体" w:hint="default"/>
                <w:sz w:val="18"/>
                <w:szCs w:val="18"/>
              </w:rPr>
              <w:t>李静民</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9"/>
              <w:jc w:val="right"/>
              <w:rPr>
                <w:rFonts w:ascii="宋体" w:hAnsi="宋体" w:cs="宋体" w:eastAsia="宋体" w:hint="default"/>
                <w:sz w:val="18"/>
                <w:szCs w:val="18"/>
              </w:rPr>
            </w:pPr>
            <w:r>
              <w:rPr>
                <w:rFonts w:ascii="宋体" w:hAnsi="宋体" w:cs="宋体" w:eastAsia="宋体" w:hint="default"/>
                <w:sz w:val="18"/>
                <w:szCs w:val="18"/>
              </w:rPr>
              <w:t>服务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7"/>
              <w:jc w:val="right"/>
              <w:rPr>
                <w:rFonts w:ascii="宋体" w:hAnsi="宋体" w:cs="宋体" w:eastAsia="宋体" w:hint="default"/>
                <w:sz w:val="18"/>
                <w:szCs w:val="18"/>
              </w:rPr>
            </w:pPr>
            <w:r>
              <w:rPr>
                <w:rFonts w:ascii="宋体"/>
                <w:sz w:val="18"/>
              </w:rPr>
              <w:t>500.00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74" w:right="0"/>
              <w:jc w:val="left"/>
              <w:rPr>
                <w:rFonts w:ascii="宋体" w:hAnsi="宋体" w:cs="宋体" w:eastAsia="宋体" w:hint="default"/>
                <w:sz w:val="18"/>
                <w:szCs w:val="18"/>
              </w:rPr>
            </w:pPr>
            <w:r>
              <w:rPr>
                <w:rFonts w:ascii="宋体"/>
                <w:sz w:val="18"/>
              </w:rPr>
              <w:t>100%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right"/>
              <w:rPr>
                <w:rFonts w:ascii="宋体" w:hAnsi="宋体" w:cs="宋体" w:eastAsia="宋体" w:hint="default"/>
                <w:sz w:val="18"/>
                <w:szCs w:val="18"/>
              </w:rPr>
            </w:pPr>
            <w:r>
              <w:rPr>
                <w:rFonts w:ascii="宋体"/>
                <w:sz w:val="18"/>
              </w:rPr>
              <w:t>100%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9"/>
              <w:jc w:val="right"/>
              <w:rPr>
                <w:rFonts w:ascii="宋体" w:hAnsi="宋体" w:cs="宋体" w:eastAsia="宋体" w:hint="default"/>
                <w:sz w:val="18"/>
                <w:szCs w:val="18"/>
              </w:rPr>
            </w:pPr>
            <w:r>
              <w:rPr>
                <w:rFonts w:ascii="宋体"/>
                <w:sz w:val="18"/>
              </w:rPr>
              <w:t>73025064-2</w:t>
            </w:r>
          </w:p>
        </w:tc>
      </w:tr>
      <w:tr>
        <w:trPr>
          <w:trHeight w:val="478"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left"/>
              <w:rPr>
                <w:rFonts w:ascii="宋体" w:hAnsi="宋体" w:cs="宋体" w:eastAsia="宋体" w:hint="default"/>
                <w:sz w:val="18"/>
                <w:szCs w:val="18"/>
              </w:rPr>
            </w:pPr>
            <w:r>
              <w:rPr>
                <w:rFonts w:ascii="宋体" w:hAnsi="宋体" w:cs="宋体" w:eastAsia="宋体" w:hint="default"/>
                <w:spacing w:val="4"/>
                <w:sz w:val="18"/>
                <w:szCs w:val="18"/>
              </w:rPr>
              <w:t>秦皇岛金原家居装饰城有</w:t>
            </w:r>
            <w:r>
              <w:rPr>
                <w:rFonts w:ascii="宋体" w:hAnsi="宋体" w:cs="宋体" w:eastAsia="宋体" w:hint="default"/>
                <w:sz w:val="18"/>
                <w:szCs w:val="18"/>
              </w:rPr>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9"/>
              <w:jc w:val="right"/>
              <w:rPr>
                <w:rFonts w:ascii="宋体" w:hAnsi="宋体" w:cs="宋体" w:eastAsia="宋体" w:hint="default"/>
                <w:sz w:val="18"/>
                <w:szCs w:val="18"/>
              </w:rPr>
            </w:pPr>
            <w:r>
              <w:rPr>
                <w:rFonts w:ascii="宋体" w:hAnsi="宋体" w:cs="宋体" w:eastAsia="宋体" w:hint="default"/>
                <w:sz w:val="18"/>
                <w:szCs w:val="18"/>
              </w:rPr>
              <w:t>全资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right"/>
              <w:rPr>
                <w:rFonts w:ascii="宋体" w:hAnsi="宋体" w:cs="宋体" w:eastAsia="宋体" w:hint="default"/>
                <w:sz w:val="18"/>
                <w:szCs w:val="18"/>
              </w:rPr>
            </w:pPr>
            <w:r>
              <w:rPr>
                <w:rFonts w:ascii="宋体" w:hAnsi="宋体" w:cs="宋体" w:eastAsia="宋体" w:hint="default"/>
                <w:sz w:val="18"/>
                <w:szCs w:val="18"/>
              </w:rPr>
              <w:t>有限责任</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9"/>
              <w:jc w:val="right"/>
              <w:rPr>
                <w:rFonts w:ascii="宋体" w:hAnsi="宋体" w:cs="宋体" w:eastAsia="宋体" w:hint="default"/>
                <w:sz w:val="18"/>
                <w:szCs w:val="18"/>
              </w:rPr>
            </w:pPr>
            <w:r>
              <w:rPr>
                <w:rFonts w:ascii="宋体" w:hAnsi="宋体" w:cs="宋体" w:eastAsia="宋体" w:hint="default"/>
                <w:sz w:val="18"/>
                <w:szCs w:val="18"/>
              </w:rPr>
              <w:t>秦皇岛市</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9"/>
              <w:jc w:val="right"/>
              <w:rPr>
                <w:rFonts w:ascii="宋体" w:hAnsi="宋体" w:cs="宋体" w:eastAsia="宋体" w:hint="default"/>
                <w:sz w:val="18"/>
                <w:szCs w:val="18"/>
              </w:rPr>
            </w:pPr>
            <w:r>
              <w:rPr>
                <w:rFonts w:ascii="宋体" w:hAnsi="宋体" w:cs="宋体" w:eastAsia="宋体" w:hint="default"/>
                <w:sz w:val="18"/>
                <w:szCs w:val="18"/>
              </w:rPr>
              <w:t>张百祺</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9"/>
              <w:jc w:val="right"/>
              <w:rPr>
                <w:rFonts w:ascii="宋体" w:hAnsi="宋体" w:cs="宋体" w:eastAsia="宋体" w:hint="default"/>
                <w:sz w:val="18"/>
                <w:szCs w:val="18"/>
              </w:rPr>
            </w:pPr>
            <w:r>
              <w:rPr>
                <w:rFonts w:ascii="宋体" w:hAnsi="宋体" w:cs="宋体" w:eastAsia="宋体" w:hint="default"/>
                <w:sz w:val="18"/>
                <w:szCs w:val="18"/>
              </w:rPr>
              <w:t>商业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7"/>
              <w:jc w:val="right"/>
              <w:rPr>
                <w:rFonts w:ascii="宋体" w:hAnsi="宋体" w:cs="宋体" w:eastAsia="宋体" w:hint="default"/>
                <w:sz w:val="18"/>
                <w:szCs w:val="18"/>
              </w:rPr>
            </w:pPr>
            <w:r>
              <w:rPr>
                <w:rFonts w:ascii="宋体"/>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74" w:right="0"/>
              <w:jc w:val="left"/>
              <w:rPr>
                <w:rFonts w:ascii="宋体" w:hAnsi="宋体" w:cs="宋体" w:eastAsia="宋体" w:hint="default"/>
                <w:sz w:val="18"/>
                <w:szCs w:val="18"/>
              </w:rPr>
            </w:pPr>
            <w:r>
              <w:rPr>
                <w:rFonts w:ascii="宋体"/>
                <w:sz w:val="18"/>
              </w:rPr>
              <w:t>100%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right"/>
              <w:rPr>
                <w:rFonts w:ascii="宋体" w:hAnsi="宋体" w:cs="宋体" w:eastAsia="宋体" w:hint="default"/>
                <w:sz w:val="18"/>
                <w:szCs w:val="18"/>
              </w:rPr>
            </w:pPr>
            <w:r>
              <w:rPr>
                <w:rFonts w:ascii="宋体"/>
                <w:sz w:val="18"/>
              </w:rPr>
              <w:t>100%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9"/>
              <w:jc w:val="right"/>
              <w:rPr>
                <w:rFonts w:ascii="宋体" w:hAnsi="宋体" w:cs="宋体" w:eastAsia="宋体" w:hint="default"/>
                <w:sz w:val="18"/>
                <w:szCs w:val="18"/>
              </w:rPr>
            </w:pPr>
            <w:r>
              <w:rPr>
                <w:rFonts w:ascii="宋体"/>
                <w:sz w:val="18"/>
              </w:rPr>
              <w:t>75548571-2</w:t>
            </w:r>
          </w:p>
        </w:tc>
      </w:tr>
      <w:tr>
        <w:trPr>
          <w:trHeight w:val="610"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1"/>
              <w:ind w:right="-3"/>
              <w:jc w:val="left"/>
              <w:rPr>
                <w:rFonts w:ascii="宋体" w:hAnsi="宋体" w:cs="宋体" w:eastAsia="宋体" w:hint="default"/>
                <w:sz w:val="18"/>
                <w:szCs w:val="18"/>
              </w:rPr>
            </w:pPr>
            <w:r>
              <w:rPr>
                <w:rFonts w:ascii="宋体" w:hAnsi="宋体" w:cs="宋体" w:eastAsia="宋体" w:hint="default"/>
                <w:spacing w:val="4"/>
                <w:sz w:val="18"/>
                <w:szCs w:val="18"/>
              </w:rPr>
              <w:t>秦皇岛市渤海物流煤炭经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销有限公司</w:t>
            </w:r>
            <w:r>
              <w:rPr>
                <w:rFonts w:ascii="宋体" w:hAnsi="宋体" w:cs="宋体" w:eastAsia="宋体" w:hint="default"/>
                <w:sz w:val="18"/>
                <w:szCs w:val="18"/>
              </w:rPr>
              <w:t> </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89"/>
              <w:jc w:val="right"/>
              <w:rPr>
                <w:rFonts w:ascii="宋体" w:hAnsi="宋体" w:cs="宋体" w:eastAsia="宋体" w:hint="default"/>
                <w:sz w:val="18"/>
                <w:szCs w:val="18"/>
              </w:rPr>
            </w:pPr>
            <w:r>
              <w:rPr>
                <w:rFonts w:ascii="宋体" w:hAnsi="宋体" w:cs="宋体" w:eastAsia="宋体" w:hint="default"/>
                <w:sz w:val="18"/>
                <w:szCs w:val="18"/>
              </w:rPr>
              <w:t>全资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right"/>
              <w:rPr>
                <w:rFonts w:ascii="宋体" w:hAnsi="宋体" w:cs="宋体" w:eastAsia="宋体" w:hint="default"/>
                <w:sz w:val="18"/>
                <w:szCs w:val="18"/>
              </w:rPr>
            </w:pPr>
            <w:r>
              <w:rPr>
                <w:rFonts w:ascii="宋体" w:hAnsi="宋体" w:cs="宋体" w:eastAsia="宋体" w:hint="default"/>
                <w:sz w:val="18"/>
                <w:szCs w:val="18"/>
              </w:rPr>
              <w:t>有限责任</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89"/>
              <w:jc w:val="right"/>
              <w:rPr>
                <w:rFonts w:ascii="宋体" w:hAnsi="宋体" w:cs="宋体" w:eastAsia="宋体" w:hint="default"/>
                <w:sz w:val="18"/>
                <w:szCs w:val="18"/>
              </w:rPr>
            </w:pPr>
            <w:r>
              <w:rPr>
                <w:rFonts w:ascii="宋体" w:hAnsi="宋体" w:cs="宋体" w:eastAsia="宋体" w:hint="default"/>
                <w:sz w:val="18"/>
                <w:szCs w:val="18"/>
              </w:rPr>
              <w:t>秦皇岛市</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89"/>
              <w:jc w:val="right"/>
              <w:rPr>
                <w:rFonts w:ascii="宋体" w:hAnsi="宋体" w:cs="宋体" w:eastAsia="宋体" w:hint="default"/>
                <w:sz w:val="18"/>
                <w:szCs w:val="18"/>
              </w:rPr>
            </w:pPr>
            <w:r>
              <w:rPr>
                <w:rFonts w:ascii="宋体" w:hAnsi="宋体" w:cs="宋体" w:eastAsia="宋体" w:hint="default"/>
                <w:sz w:val="18"/>
                <w:szCs w:val="18"/>
              </w:rPr>
              <w:t>刘  </w:t>
            </w:r>
            <w:r>
              <w:rPr>
                <w:rFonts w:ascii="宋体" w:hAnsi="宋体" w:cs="宋体" w:eastAsia="宋体" w:hint="default"/>
                <w:sz w:val="18"/>
                <w:szCs w:val="18"/>
              </w:rPr>
            </w:r>
            <w:r>
              <w:rPr>
                <w:rFonts w:ascii="宋体" w:hAnsi="宋体" w:cs="宋体" w:eastAsia="宋体" w:hint="default"/>
                <w:sz w:val="18"/>
                <w:szCs w:val="18"/>
              </w:rPr>
              <w:t>宏</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89"/>
              <w:jc w:val="right"/>
              <w:rPr>
                <w:rFonts w:ascii="宋体" w:hAnsi="宋体" w:cs="宋体" w:eastAsia="宋体" w:hint="default"/>
                <w:sz w:val="18"/>
                <w:szCs w:val="18"/>
              </w:rPr>
            </w:pPr>
            <w:r>
              <w:rPr>
                <w:rFonts w:ascii="宋体" w:hAnsi="宋体" w:cs="宋体" w:eastAsia="宋体" w:hint="default"/>
                <w:sz w:val="18"/>
                <w:szCs w:val="18"/>
              </w:rPr>
              <w:t>煤炭</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87"/>
              <w:jc w:val="right"/>
              <w:rPr>
                <w:rFonts w:ascii="宋体" w:hAnsi="宋体" w:cs="宋体" w:eastAsia="宋体" w:hint="default"/>
                <w:sz w:val="18"/>
                <w:szCs w:val="18"/>
              </w:rPr>
            </w:pPr>
            <w:r>
              <w:rPr>
                <w:rFonts w:ascii="宋体"/>
                <w:sz w:val="18"/>
              </w:rPr>
              <w:t>3,000.00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274" w:right="0"/>
              <w:jc w:val="left"/>
              <w:rPr>
                <w:rFonts w:ascii="宋体" w:hAnsi="宋体" w:cs="宋体" w:eastAsia="宋体" w:hint="default"/>
                <w:sz w:val="18"/>
                <w:szCs w:val="18"/>
              </w:rPr>
            </w:pPr>
            <w:r>
              <w:rPr>
                <w:rFonts w:ascii="宋体"/>
                <w:sz w:val="18"/>
              </w:rPr>
              <w:t>100%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right"/>
              <w:rPr>
                <w:rFonts w:ascii="宋体" w:hAnsi="宋体" w:cs="宋体" w:eastAsia="宋体" w:hint="default"/>
                <w:sz w:val="18"/>
                <w:szCs w:val="18"/>
              </w:rPr>
            </w:pPr>
            <w:r>
              <w:rPr>
                <w:rFonts w:ascii="宋体"/>
                <w:sz w:val="18"/>
              </w:rPr>
              <w:t>100%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89"/>
              <w:jc w:val="right"/>
              <w:rPr>
                <w:rFonts w:ascii="宋体" w:hAnsi="宋体" w:cs="宋体" w:eastAsia="宋体" w:hint="default"/>
                <w:sz w:val="18"/>
                <w:szCs w:val="18"/>
              </w:rPr>
            </w:pPr>
            <w:r>
              <w:rPr>
                <w:rFonts w:ascii="宋体"/>
                <w:sz w:val="18"/>
              </w:rPr>
              <w:t>69348533-7</w:t>
            </w:r>
          </w:p>
        </w:tc>
      </w:tr>
    </w:tbl>
    <w:p>
      <w:pPr>
        <w:spacing w:after="0" w:line="240" w:lineRule="auto"/>
        <w:jc w:val="right"/>
        <w:rPr>
          <w:rFonts w:ascii="宋体" w:hAnsi="宋体" w:cs="宋体" w:eastAsia="宋体" w:hint="default"/>
          <w:sz w:val="18"/>
          <w:szCs w:val="18"/>
        </w:rPr>
        <w:sectPr>
          <w:pgSz w:w="11900" w:h="16840"/>
          <w:pgMar w:header="883" w:footer="1222" w:top="1140" w:bottom="1420" w:left="840" w:right="800"/>
        </w:sectPr>
      </w:pPr>
    </w:p>
    <w:p>
      <w:pPr>
        <w:spacing w:line="240" w:lineRule="auto" w:before="7"/>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2042"/>
        <w:gridCol w:w="658"/>
        <w:gridCol w:w="900"/>
        <w:gridCol w:w="900"/>
        <w:gridCol w:w="790"/>
        <w:gridCol w:w="830"/>
        <w:gridCol w:w="1080"/>
        <w:gridCol w:w="734"/>
        <w:gridCol w:w="706"/>
        <w:gridCol w:w="1352"/>
      </w:tblGrid>
      <w:tr>
        <w:trPr>
          <w:trHeight w:val="610"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1"/>
              <w:ind w:right="-3"/>
              <w:jc w:val="left"/>
              <w:rPr>
                <w:rFonts w:ascii="宋体" w:hAnsi="宋体" w:cs="宋体" w:eastAsia="宋体" w:hint="default"/>
                <w:sz w:val="18"/>
                <w:szCs w:val="18"/>
              </w:rPr>
            </w:pPr>
            <w:r>
              <w:rPr>
                <w:rFonts w:ascii="宋体" w:hAnsi="宋体" w:cs="宋体" w:eastAsia="宋体" w:hint="default"/>
                <w:spacing w:val="4"/>
                <w:sz w:val="18"/>
                <w:szCs w:val="18"/>
              </w:rPr>
              <w:t>安徽省新长江商品交易有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r>
              <w:rPr>
                <w:rFonts w:ascii="宋体" w:hAnsi="宋体" w:cs="宋体" w:eastAsia="宋体" w:hint="default"/>
                <w:sz w:val="18"/>
                <w:szCs w:val="18"/>
              </w:rPr>
              <w:t> </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87"/>
              <w:jc w:val="right"/>
              <w:rPr>
                <w:rFonts w:ascii="宋体" w:hAnsi="宋体" w:cs="宋体" w:eastAsia="宋体" w:hint="default"/>
                <w:sz w:val="18"/>
                <w:szCs w:val="18"/>
              </w:rPr>
            </w:pPr>
            <w:r>
              <w:rPr>
                <w:rFonts w:ascii="宋体" w:hAnsi="宋体" w:cs="宋体" w:eastAsia="宋体" w:hint="default"/>
                <w:sz w:val="18"/>
                <w:szCs w:val="18"/>
              </w:rPr>
              <w:t>控股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80" w:right="-1"/>
              <w:jc w:val="center"/>
              <w:rPr>
                <w:rFonts w:ascii="宋体" w:hAnsi="宋体" w:cs="宋体" w:eastAsia="宋体" w:hint="default"/>
                <w:sz w:val="18"/>
                <w:szCs w:val="18"/>
              </w:rPr>
            </w:pPr>
            <w:r>
              <w:rPr>
                <w:rFonts w:ascii="宋体" w:hAnsi="宋体" w:cs="宋体" w:eastAsia="宋体" w:hint="default"/>
                <w:sz w:val="18"/>
                <w:szCs w:val="18"/>
              </w:rPr>
              <w:t>有限责任</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87"/>
              <w:jc w:val="right"/>
              <w:rPr>
                <w:rFonts w:ascii="宋体" w:hAnsi="宋体" w:cs="宋体" w:eastAsia="宋体" w:hint="default"/>
                <w:sz w:val="18"/>
                <w:szCs w:val="18"/>
              </w:rPr>
            </w:pPr>
            <w:r>
              <w:rPr>
                <w:rFonts w:ascii="宋体" w:hAnsi="宋体" w:cs="宋体" w:eastAsia="宋体" w:hint="default"/>
                <w:sz w:val="18"/>
                <w:szCs w:val="18"/>
              </w:rPr>
              <w:t>合肥市</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87"/>
              <w:jc w:val="right"/>
              <w:rPr>
                <w:rFonts w:ascii="宋体" w:hAnsi="宋体" w:cs="宋体" w:eastAsia="宋体" w:hint="default"/>
                <w:sz w:val="18"/>
                <w:szCs w:val="18"/>
              </w:rPr>
            </w:pPr>
            <w:r>
              <w:rPr>
                <w:rFonts w:ascii="宋体" w:hAnsi="宋体" w:cs="宋体" w:eastAsia="宋体" w:hint="default"/>
                <w:sz w:val="18"/>
                <w:szCs w:val="18"/>
              </w:rPr>
              <w:t>张文千</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89"/>
              <w:jc w:val="right"/>
              <w:rPr>
                <w:rFonts w:ascii="宋体" w:hAnsi="宋体" w:cs="宋体" w:eastAsia="宋体" w:hint="default"/>
                <w:sz w:val="18"/>
                <w:szCs w:val="18"/>
              </w:rPr>
            </w:pPr>
            <w:r>
              <w:rPr>
                <w:rFonts w:ascii="宋体" w:hAnsi="宋体" w:cs="宋体" w:eastAsia="宋体" w:hint="default"/>
                <w:sz w:val="18"/>
                <w:szCs w:val="18"/>
              </w:rPr>
              <w:t>贸易</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87"/>
              <w:jc w:val="right"/>
              <w:rPr>
                <w:rFonts w:ascii="宋体" w:hAnsi="宋体" w:cs="宋体" w:eastAsia="宋体" w:hint="default"/>
                <w:sz w:val="18"/>
                <w:szCs w:val="18"/>
              </w:rPr>
            </w:pPr>
            <w:r>
              <w:rPr>
                <w:rFonts w:ascii="宋体"/>
                <w:sz w:val="18"/>
              </w:rPr>
              <w:t>2,000.00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87"/>
              <w:jc w:val="right"/>
              <w:rPr>
                <w:rFonts w:ascii="宋体" w:hAnsi="宋体" w:cs="宋体" w:eastAsia="宋体" w:hint="default"/>
                <w:sz w:val="18"/>
                <w:szCs w:val="18"/>
              </w:rPr>
            </w:pPr>
            <w:r>
              <w:rPr>
                <w:rFonts w:ascii="宋体"/>
                <w:sz w:val="18"/>
              </w:rPr>
              <w:t>90%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right"/>
              <w:rPr>
                <w:rFonts w:ascii="宋体" w:hAnsi="宋体" w:cs="宋体" w:eastAsia="宋体" w:hint="default"/>
                <w:sz w:val="18"/>
                <w:szCs w:val="18"/>
              </w:rPr>
            </w:pPr>
            <w:r>
              <w:rPr>
                <w:rFonts w:ascii="宋体"/>
                <w:sz w:val="18"/>
              </w:rPr>
              <w:t>90%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87"/>
              <w:jc w:val="right"/>
              <w:rPr>
                <w:rFonts w:ascii="宋体" w:hAnsi="宋体" w:cs="宋体" w:eastAsia="宋体" w:hint="default"/>
                <w:sz w:val="18"/>
                <w:szCs w:val="18"/>
              </w:rPr>
            </w:pPr>
            <w:r>
              <w:rPr>
                <w:rFonts w:ascii="宋体"/>
                <w:sz w:val="18"/>
              </w:rPr>
              <w:t>70490680-4</w:t>
            </w:r>
          </w:p>
        </w:tc>
      </w:tr>
      <w:tr>
        <w:trPr>
          <w:trHeight w:val="323"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芜湖茂业置业有限公司</w:t>
            </w:r>
            <w:r>
              <w:rPr>
                <w:rFonts w:ascii="宋体" w:hAnsi="宋体" w:cs="宋体" w:eastAsia="宋体" w:hint="default"/>
                <w:sz w:val="18"/>
                <w:szCs w:val="18"/>
              </w:rPr>
              <w:t> </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hAnsi="宋体" w:cs="宋体" w:eastAsia="宋体" w:hint="default"/>
                <w:sz w:val="18"/>
                <w:szCs w:val="18"/>
              </w:rPr>
              <w:t>全资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8" w:right="0"/>
              <w:jc w:val="center"/>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有限责任</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101"/>
              <w:jc w:val="righ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芜湖市</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9"/>
              <w:jc w:val="right"/>
              <w:rPr>
                <w:rFonts w:ascii="宋体" w:hAnsi="宋体" w:cs="宋体" w:eastAsia="宋体" w:hint="default"/>
                <w:sz w:val="18"/>
                <w:szCs w:val="18"/>
              </w:rPr>
            </w:pPr>
            <w:r>
              <w:rPr>
                <w:rFonts w:ascii="宋体" w:hAnsi="宋体" w:cs="宋体" w:eastAsia="宋体" w:hint="default"/>
                <w:sz w:val="18"/>
                <w:szCs w:val="18"/>
              </w:rPr>
              <w:t>张文千</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2"/>
              <w:jc w:val="right"/>
              <w:rPr>
                <w:rFonts w:ascii="宋体" w:hAnsi="宋体" w:cs="宋体" w:eastAsia="宋体" w:hint="default"/>
                <w:sz w:val="18"/>
                <w:szCs w:val="18"/>
              </w:rPr>
            </w:pPr>
            <w:r>
              <w:rPr>
                <w:rFonts w:ascii="宋体" w:hAnsi="宋体" w:cs="宋体" w:eastAsia="宋体" w:hint="default"/>
                <w:sz w:val="18"/>
                <w:szCs w:val="18"/>
              </w:rPr>
              <w:t>房地产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11,000.00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2"/>
              <w:jc w:val="right"/>
              <w:rPr>
                <w:rFonts w:ascii="宋体" w:hAnsi="宋体" w:cs="宋体" w:eastAsia="宋体" w:hint="default"/>
                <w:sz w:val="18"/>
                <w:szCs w:val="18"/>
              </w:rPr>
            </w:pPr>
            <w:r>
              <w:rPr>
                <w:rFonts w:ascii="宋体"/>
                <w:sz w:val="18"/>
              </w:rPr>
              <w:t>100%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73891126-5</w:t>
            </w:r>
          </w:p>
        </w:tc>
      </w:tr>
      <w:tr>
        <w:trPr>
          <w:trHeight w:val="476"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滁州茂业投资发展有限</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hAnsi="宋体" w:cs="宋体" w:eastAsia="宋体" w:hint="default"/>
                <w:sz w:val="18"/>
                <w:szCs w:val="18"/>
              </w:rPr>
              <w:t>全资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8" w:right="0"/>
              <w:jc w:val="center"/>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有限责任</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 w:right="101"/>
              <w:jc w:val="righ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滁州市</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9"/>
              <w:jc w:val="right"/>
              <w:rPr>
                <w:rFonts w:ascii="宋体" w:hAnsi="宋体" w:cs="宋体" w:eastAsia="宋体" w:hint="default"/>
                <w:sz w:val="18"/>
                <w:szCs w:val="18"/>
              </w:rPr>
            </w:pPr>
            <w:r>
              <w:rPr>
                <w:rFonts w:ascii="宋体" w:hAnsi="宋体" w:cs="宋体" w:eastAsia="宋体" w:hint="default"/>
                <w:sz w:val="18"/>
                <w:szCs w:val="18"/>
              </w:rPr>
              <w:t>张文千</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62"/>
              <w:jc w:val="right"/>
              <w:rPr>
                <w:rFonts w:ascii="宋体" w:hAnsi="宋体" w:cs="宋体" w:eastAsia="宋体" w:hint="default"/>
                <w:sz w:val="18"/>
                <w:szCs w:val="18"/>
              </w:rPr>
            </w:pPr>
            <w:r>
              <w:rPr>
                <w:rFonts w:ascii="宋体" w:hAnsi="宋体" w:cs="宋体" w:eastAsia="宋体" w:hint="default"/>
                <w:sz w:val="18"/>
                <w:szCs w:val="18"/>
              </w:rPr>
              <w:t>房地产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100%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75095267-6</w:t>
            </w:r>
          </w:p>
        </w:tc>
      </w:tr>
      <w:tr>
        <w:trPr>
          <w:trHeight w:val="476"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淮南茂业投资发展有限</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hAnsi="宋体" w:cs="宋体" w:eastAsia="宋体" w:hint="default"/>
                <w:sz w:val="18"/>
                <w:szCs w:val="18"/>
              </w:rPr>
              <w:t>全资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9" w:right="-50"/>
              <w:jc w:val="center"/>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有限责任</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hAnsi="宋体" w:cs="宋体" w:eastAsia="宋体" w:hint="default"/>
                <w:sz w:val="18"/>
                <w:szCs w:val="18"/>
              </w:rPr>
              <w:t>淮南市</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9"/>
              <w:jc w:val="right"/>
              <w:rPr>
                <w:rFonts w:ascii="宋体" w:hAnsi="宋体" w:cs="宋体" w:eastAsia="宋体" w:hint="default"/>
                <w:sz w:val="18"/>
                <w:szCs w:val="18"/>
              </w:rPr>
            </w:pPr>
            <w:r>
              <w:rPr>
                <w:rFonts w:ascii="宋体" w:hAnsi="宋体" w:cs="宋体" w:eastAsia="宋体" w:hint="default"/>
                <w:sz w:val="18"/>
                <w:szCs w:val="18"/>
              </w:rPr>
              <w:t>张文千</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62"/>
              <w:jc w:val="right"/>
              <w:rPr>
                <w:rFonts w:ascii="宋体" w:hAnsi="宋体" w:cs="宋体" w:eastAsia="宋体" w:hint="default"/>
                <w:sz w:val="18"/>
                <w:szCs w:val="18"/>
              </w:rPr>
            </w:pPr>
            <w:r>
              <w:rPr>
                <w:rFonts w:ascii="宋体" w:hAnsi="宋体" w:cs="宋体" w:eastAsia="宋体" w:hint="default"/>
                <w:sz w:val="18"/>
                <w:szCs w:val="18"/>
              </w:rPr>
              <w:t>房地产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31,60.00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100%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73731018-5</w:t>
            </w:r>
          </w:p>
        </w:tc>
      </w:tr>
      <w:tr>
        <w:trPr>
          <w:trHeight w:val="478"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芜湖茂业农副产品市场</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 </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hAnsi="宋体" w:cs="宋体" w:eastAsia="宋体" w:hint="default"/>
                <w:sz w:val="18"/>
                <w:szCs w:val="18"/>
              </w:rPr>
              <w:t>全资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9" w:right="-50"/>
              <w:jc w:val="center"/>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有限责任</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hAnsi="宋体" w:cs="宋体" w:eastAsia="宋体" w:hint="default"/>
                <w:sz w:val="18"/>
                <w:szCs w:val="18"/>
              </w:rPr>
              <w:t>芜湖市</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9"/>
              <w:jc w:val="right"/>
              <w:rPr>
                <w:rFonts w:ascii="宋体" w:hAnsi="宋体" w:cs="宋体" w:eastAsia="宋体" w:hint="default"/>
                <w:sz w:val="18"/>
                <w:szCs w:val="18"/>
              </w:rPr>
            </w:pPr>
            <w:r>
              <w:rPr>
                <w:rFonts w:ascii="宋体" w:hAnsi="宋体" w:cs="宋体" w:eastAsia="宋体" w:hint="default"/>
                <w:sz w:val="18"/>
                <w:szCs w:val="18"/>
              </w:rPr>
              <w:t>张文千</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62"/>
              <w:jc w:val="right"/>
              <w:rPr>
                <w:rFonts w:ascii="宋体" w:hAnsi="宋体" w:cs="宋体" w:eastAsia="宋体" w:hint="default"/>
                <w:sz w:val="18"/>
                <w:szCs w:val="18"/>
              </w:rPr>
            </w:pPr>
            <w:r>
              <w:rPr>
                <w:rFonts w:ascii="宋体" w:hAnsi="宋体" w:cs="宋体" w:eastAsia="宋体" w:hint="default"/>
                <w:sz w:val="18"/>
                <w:szCs w:val="18"/>
              </w:rPr>
              <w:t>房地产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2,200.00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100%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68978785-0</w:t>
            </w:r>
          </w:p>
        </w:tc>
      </w:tr>
      <w:tr>
        <w:trPr>
          <w:trHeight w:val="478" w:hRule="exact"/>
        </w:trPr>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秦皇岛市金原商业管理</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有限责任公司</w:t>
            </w:r>
            <w:r>
              <w:rPr>
                <w:rFonts w:ascii="宋体" w:hAnsi="宋体" w:cs="宋体" w:eastAsia="宋体" w:hint="default"/>
                <w:sz w:val="18"/>
                <w:szCs w:val="18"/>
              </w:rPr>
              <w:t> </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hAnsi="宋体" w:cs="宋体" w:eastAsia="宋体" w:hint="default"/>
                <w:sz w:val="18"/>
                <w:szCs w:val="18"/>
              </w:rPr>
              <w:t>全资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9" w:right="-50"/>
              <w:jc w:val="center"/>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有限责任</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hAnsi="宋体" w:cs="宋体" w:eastAsia="宋体" w:hint="default"/>
                <w:spacing w:val="-24"/>
                <w:sz w:val="18"/>
                <w:szCs w:val="18"/>
              </w:rPr>
              <w:t>秦皇岛市</w:t>
            </w:r>
            <w:r>
              <w:rPr>
                <w:rFonts w:ascii="宋体" w:hAnsi="宋体" w:cs="宋体" w:eastAsia="宋体" w:hint="default"/>
                <w:sz w:val="18"/>
                <w:szCs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9"/>
              <w:jc w:val="right"/>
              <w:rPr>
                <w:rFonts w:ascii="宋体" w:hAnsi="宋体" w:cs="宋体" w:eastAsia="宋体" w:hint="default"/>
                <w:sz w:val="18"/>
                <w:szCs w:val="18"/>
              </w:rPr>
            </w:pPr>
            <w:r>
              <w:rPr>
                <w:rFonts w:ascii="宋体" w:hAnsi="宋体" w:cs="宋体" w:eastAsia="宋体" w:hint="default"/>
                <w:sz w:val="18"/>
                <w:szCs w:val="18"/>
              </w:rPr>
              <w:t>孙景森</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62"/>
              <w:jc w:val="right"/>
              <w:rPr>
                <w:rFonts w:ascii="宋体" w:hAnsi="宋体" w:cs="宋体" w:eastAsia="宋体" w:hint="default"/>
                <w:sz w:val="18"/>
                <w:szCs w:val="18"/>
              </w:rPr>
            </w:pPr>
            <w:r>
              <w:rPr>
                <w:rFonts w:ascii="宋体" w:hAnsi="宋体" w:cs="宋体" w:eastAsia="宋体" w:hint="default"/>
                <w:sz w:val="18"/>
                <w:szCs w:val="18"/>
              </w:rPr>
              <w:t>房地产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2"/>
              <w:jc w:val="right"/>
              <w:rPr>
                <w:rFonts w:ascii="宋体" w:hAnsi="宋体" w:cs="宋体" w:eastAsia="宋体" w:hint="default"/>
                <w:sz w:val="18"/>
                <w:szCs w:val="18"/>
              </w:rPr>
            </w:pPr>
            <w:r>
              <w:rPr>
                <w:rFonts w:ascii="宋体"/>
                <w:sz w:val="18"/>
              </w:rPr>
              <w:t>100%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57282984-2</w:t>
            </w:r>
          </w:p>
        </w:tc>
      </w:tr>
    </w:tbl>
    <w:p>
      <w:pPr>
        <w:spacing w:line="240" w:lineRule="auto" w:before="1"/>
        <w:rPr>
          <w:rFonts w:ascii="宋体" w:hAnsi="宋体" w:cs="宋体" w:eastAsia="宋体" w:hint="default"/>
          <w:sz w:val="8"/>
          <w:szCs w:val="8"/>
        </w:rPr>
      </w:pPr>
    </w:p>
    <w:p>
      <w:pPr>
        <w:pStyle w:val="BodyText"/>
        <w:spacing w:line="273" w:lineRule="auto" w:before="35"/>
        <w:ind w:left="713" w:right="0"/>
        <w:jc w:val="left"/>
      </w:pPr>
      <w:r>
        <w:rPr/>
        <w:t>（三）本企业的合营和联营企业情况</w:t>
      </w:r>
      <w:r>
        <w:rPr>
          <w:rFonts w:ascii="宋体" w:hAnsi="宋体" w:cs="宋体" w:eastAsia="宋体" w:hint="default"/>
        </w:rPr>
        <w:t> </w:t>
      </w:r>
      <w:r>
        <w:rPr>
          <w:spacing w:val="-1"/>
        </w:rPr>
        <w:t>本公司关联企业秦皇岛华联康保有限公司因已停业，无法联系，未能获取资产负债及净资产及其他相</w:t>
      </w:r>
    </w:p>
    <w:p>
      <w:pPr>
        <w:pStyle w:val="BodyText"/>
        <w:spacing w:line="273" w:lineRule="auto" w:before="7"/>
        <w:ind w:left="293" w:right="0"/>
        <w:jc w:val="left"/>
        <w:rPr>
          <w:rFonts w:ascii="宋体" w:hAnsi="宋体" w:cs="宋体" w:eastAsia="宋体" w:hint="default"/>
        </w:rPr>
      </w:pPr>
      <w:r>
        <w:rPr>
          <w:spacing w:val="-1"/>
        </w:rPr>
        <w:t>关资料，本公司对秦皇岛华联康保有限公司的投资已全额计提减值准备，对和该公司的往来亦全额计提坏</w:t>
      </w:r>
      <w:r>
        <w:rPr>
          <w:spacing w:val="-81"/>
        </w:rPr>
        <w:t> </w:t>
      </w:r>
      <w:r>
        <w:rPr>
          <w:spacing w:val="-81"/>
        </w:rPr>
      </w:r>
      <w:r>
        <w:rPr/>
        <w:t>账准备。</w:t>
      </w:r>
      <w:r>
        <w:rPr>
          <w:rFonts w:ascii="宋体" w:hAnsi="宋体" w:cs="宋体" w:eastAsia="宋体" w:hint="default"/>
        </w:rPr>
        <w:t> </w:t>
      </w:r>
    </w:p>
    <w:p>
      <w:pPr>
        <w:pStyle w:val="BodyText"/>
        <w:spacing w:line="240" w:lineRule="auto" w:before="164"/>
        <w:ind w:left="713" w:right="7215"/>
        <w:jc w:val="left"/>
        <w:rPr>
          <w:rFonts w:ascii="宋体" w:hAnsi="宋体" w:cs="宋体" w:eastAsia="宋体" w:hint="default"/>
        </w:rPr>
      </w:pPr>
      <w:r>
        <w:rPr/>
        <w:t>（四）关联交易情况</w:t>
      </w:r>
      <w:r>
        <w:rPr>
          <w:rFonts w:ascii="宋体" w:hAnsi="宋体" w:cs="宋体" w:eastAsia="宋体" w:hint="default"/>
        </w:rPr>
        <w:t> </w:t>
      </w:r>
    </w:p>
    <w:p>
      <w:pPr>
        <w:pStyle w:val="BodyText"/>
        <w:spacing w:line="297" w:lineRule="auto" w:before="130"/>
        <w:ind w:left="714" w:right="5012" w:hanging="1"/>
        <w:jc w:val="left"/>
        <w:rPr>
          <w:rFonts w:ascii="宋体" w:hAnsi="宋体" w:cs="宋体" w:eastAsia="宋体" w:hint="default"/>
        </w:rPr>
      </w:pPr>
      <w:r>
        <w:rPr/>
        <w:t>（</w:t>
      </w:r>
      <w:r>
        <w:rPr>
          <w:rFonts w:ascii="宋体" w:hAnsi="宋体" w:cs="宋体" w:eastAsia="宋体" w:hint="default"/>
        </w:rPr>
        <w:t>1</w:t>
      </w:r>
      <w:r>
        <w:rPr/>
        <w:t>）购销商品、提供和接受劳务的关联交易</w:t>
      </w:r>
      <w:r>
        <w:rPr>
          <w:rFonts w:ascii="宋体" w:hAnsi="宋体" w:cs="宋体" w:eastAsia="宋体" w:hint="default"/>
        </w:rPr>
        <w:t> </w:t>
      </w:r>
      <w:r>
        <w:rPr/>
        <w:t>无。</w:t>
      </w:r>
      <w:r>
        <w:rPr>
          <w:rFonts w:ascii="宋体" w:hAnsi="宋体" w:cs="宋体" w:eastAsia="宋体" w:hint="default"/>
        </w:rPr>
        <w:t> </w:t>
      </w:r>
    </w:p>
    <w:p>
      <w:pPr>
        <w:pStyle w:val="BodyText"/>
        <w:spacing w:line="297" w:lineRule="auto" w:before="80"/>
        <w:ind w:left="714" w:right="7428" w:hanging="1"/>
        <w:jc w:val="left"/>
        <w:rPr>
          <w:rFonts w:ascii="宋体" w:hAnsi="宋体" w:cs="宋体" w:eastAsia="宋体" w:hint="default"/>
        </w:rPr>
      </w:pPr>
      <w:r>
        <w:rPr/>
        <w:t>（</w:t>
      </w:r>
      <w:r>
        <w:rPr>
          <w:rFonts w:ascii="宋体" w:hAnsi="宋体" w:cs="宋体" w:eastAsia="宋体" w:hint="default"/>
        </w:rPr>
        <w:t>2</w:t>
      </w:r>
      <w:r>
        <w:rPr/>
        <w:t>）</w:t>
      </w:r>
      <w:r>
        <w:rPr>
          <w:spacing w:val="-1"/>
        </w:rPr>
        <w:t> </w:t>
      </w:r>
      <w:r>
        <w:rPr>
          <w:rFonts w:ascii="宋体" w:hAnsi="宋体" w:cs="宋体" w:eastAsia="宋体" w:hint="default"/>
          <w:spacing w:val="-1"/>
        </w:rPr>
      </w:r>
      <w:r>
        <w:rPr/>
        <w:t>关联托管情况</w:t>
      </w:r>
      <w:r>
        <w:rPr>
          <w:rFonts w:ascii="宋体" w:hAnsi="宋体" w:cs="宋体" w:eastAsia="宋体" w:hint="default"/>
        </w:rPr>
        <w:t> </w:t>
      </w:r>
      <w:r>
        <w:rPr/>
        <w:t>无</w:t>
      </w:r>
      <w:r>
        <w:rPr>
          <w:rFonts w:ascii="宋体" w:hAnsi="宋体" w:cs="宋体" w:eastAsia="宋体" w:hint="default"/>
        </w:rPr>
        <w:t> </w:t>
      </w:r>
    </w:p>
    <w:p>
      <w:pPr>
        <w:pStyle w:val="BodyText"/>
        <w:spacing w:line="240" w:lineRule="auto" w:before="143"/>
        <w:ind w:left="714" w:right="7215"/>
        <w:jc w:val="left"/>
        <w:rPr>
          <w:rFonts w:ascii="宋体" w:hAnsi="宋体" w:cs="宋体" w:eastAsia="宋体" w:hint="default"/>
        </w:rPr>
      </w:pPr>
      <w:r>
        <w:rPr/>
        <w:t>（五）关联往来</w:t>
      </w:r>
      <w:r>
        <w:rPr>
          <w:rFonts w:ascii="宋体" w:hAnsi="宋体" w:cs="宋体" w:eastAsia="宋体" w:hint="default"/>
        </w:rPr>
        <w:t> </w:t>
      </w:r>
    </w:p>
    <w:p>
      <w:pPr>
        <w:pStyle w:val="BodyText"/>
        <w:spacing w:line="240" w:lineRule="auto" w:before="130"/>
        <w:ind w:left="714" w:right="7215"/>
        <w:jc w:val="left"/>
        <w:rPr>
          <w:rFonts w:ascii="宋体" w:hAnsi="宋体" w:cs="宋体" w:eastAsia="宋体" w:hint="default"/>
        </w:rPr>
      </w:pPr>
      <w:r>
        <w:rPr/>
        <w:t>（</w:t>
      </w:r>
      <w:r>
        <w:rPr>
          <w:rFonts w:ascii="宋体" w:hAnsi="宋体" w:cs="宋体" w:eastAsia="宋体" w:hint="default"/>
        </w:rPr>
        <w:t>1</w:t>
      </w:r>
      <w:r>
        <w:rPr/>
        <w:t>）应收款项</w:t>
      </w:r>
      <w:r>
        <w:rPr>
          <w:rFonts w:ascii="宋体" w:hAnsi="宋体" w:cs="宋体" w:eastAsia="宋体" w:hint="default"/>
        </w:rPr>
        <w:t> </w:t>
      </w:r>
    </w:p>
    <w:p>
      <w:pPr>
        <w:spacing w:line="240" w:lineRule="auto" w:before="5"/>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3284"/>
        <w:gridCol w:w="3556"/>
        <w:gridCol w:w="3152"/>
      </w:tblGrid>
      <w:tr>
        <w:trPr>
          <w:trHeight w:val="40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3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7" w:right="0"/>
              <w:jc w:val="center"/>
              <w:rPr>
                <w:rFonts w:ascii="宋体" w:hAnsi="宋体" w:cs="宋体" w:eastAsia="宋体" w:hint="default"/>
                <w:sz w:val="18"/>
                <w:szCs w:val="18"/>
              </w:rPr>
            </w:pPr>
            <w:r>
              <w:rPr>
                <w:rFonts w:ascii="宋体"/>
                <w:sz w:val="18"/>
              </w:rPr>
              <w:t>2013-12-31 </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17" w:right="0"/>
              <w:jc w:val="left"/>
              <w:rPr>
                <w:rFonts w:ascii="宋体" w:hAnsi="宋体" w:cs="宋体" w:eastAsia="宋体" w:hint="default"/>
                <w:sz w:val="18"/>
                <w:szCs w:val="18"/>
              </w:rPr>
            </w:pPr>
            <w:r>
              <w:rPr>
                <w:rFonts w:ascii="宋体"/>
                <w:sz w:val="18"/>
              </w:rPr>
              <w:t>2012-12-31 </w:t>
            </w:r>
          </w:p>
        </w:tc>
      </w:tr>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3556" w:type="dxa"/>
            <w:tcBorders>
              <w:top w:val="single" w:sz="4" w:space="0" w:color="000000"/>
              <w:left w:val="single" w:sz="4" w:space="0" w:color="000000"/>
              <w:bottom w:val="single" w:sz="4" w:space="0" w:color="000000"/>
              <w:right w:val="single" w:sz="4" w:space="0" w:color="000000"/>
            </w:tcBorders>
          </w:tcPr>
          <w:p>
            <w:pPr/>
          </w:p>
        </w:tc>
        <w:tc>
          <w:tcPr>
            <w:tcW w:w="315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秦皇岛华联康保有限公司</w:t>
            </w:r>
          </w:p>
        </w:tc>
        <w:tc>
          <w:tcPr>
            <w:tcW w:w="3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9"/>
              <w:jc w:val="right"/>
              <w:rPr>
                <w:rFonts w:ascii="宋体" w:hAnsi="宋体" w:cs="宋体" w:eastAsia="宋体" w:hint="default"/>
                <w:sz w:val="18"/>
                <w:szCs w:val="18"/>
              </w:rPr>
            </w:pPr>
            <w:r>
              <w:rPr>
                <w:rFonts w:ascii="宋体"/>
                <w:sz w:val="18"/>
              </w:rPr>
              <w:t>5,443,142.65</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9"/>
              <w:jc w:val="right"/>
              <w:rPr>
                <w:rFonts w:ascii="宋体" w:hAnsi="宋体" w:cs="宋体" w:eastAsia="宋体" w:hint="default"/>
                <w:sz w:val="18"/>
                <w:szCs w:val="18"/>
              </w:rPr>
            </w:pPr>
            <w:r>
              <w:rPr>
                <w:rFonts w:ascii="宋体"/>
                <w:sz w:val="18"/>
              </w:rPr>
              <w:t>5,443,142.65</w:t>
            </w:r>
          </w:p>
        </w:tc>
      </w:tr>
      <w:tr>
        <w:trPr>
          <w:trHeight w:val="40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3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7"/>
              <w:jc w:val="right"/>
              <w:rPr>
                <w:rFonts w:ascii="宋体" w:hAnsi="宋体" w:cs="宋体" w:eastAsia="宋体" w:hint="default"/>
                <w:sz w:val="18"/>
                <w:szCs w:val="18"/>
              </w:rPr>
            </w:pPr>
            <w:r>
              <w:rPr>
                <w:rFonts w:ascii="宋体"/>
                <w:sz w:val="18"/>
              </w:rPr>
              <w:t>5,443,142.65</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6"/>
              <w:jc w:val="right"/>
              <w:rPr>
                <w:rFonts w:ascii="宋体" w:hAnsi="宋体" w:cs="宋体" w:eastAsia="宋体" w:hint="default"/>
                <w:sz w:val="18"/>
                <w:szCs w:val="18"/>
              </w:rPr>
            </w:pPr>
            <w:r>
              <w:rPr>
                <w:rFonts w:ascii="宋体"/>
                <w:sz w:val="18"/>
              </w:rPr>
              <w:t>5,443,142.65</w:t>
            </w:r>
          </w:p>
        </w:tc>
      </w:tr>
    </w:tbl>
    <w:p>
      <w:pPr>
        <w:spacing w:line="240" w:lineRule="auto" w:before="0"/>
        <w:rPr>
          <w:rFonts w:ascii="宋体" w:hAnsi="宋体" w:cs="宋体" w:eastAsia="宋体" w:hint="default"/>
          <w:sz w:val="20"/>
          <w:szCs w:val="20"/>
        </w:rPr>
      </w:pPr>
    </w:p>
    <w:p>
      <w:pPr>
        <w:pStyle w:val="BodyText"/>
        <w:spacing w:line="440" w:lineRule="atLeast" w:before="26"/>
        <w:ind w:left="714" w:right="286" w:firstLine="2"/>
        <w:jc w:val="left"/>
        <w:rPr>
          <w:rFonts w:ascii="宋体" w:hAnsi="宋体" w:cs="宋体" w:eastAsia="宋体" w:hint="default"/>
        </w:rPr>
      </w:pPr>
      <w:r>
        <w:rPr/>
        <w:t>八、或有事项</w:t>
      </w:r>
      <w:r>
        <w:rPr>
          <w:rFonts w:ascii="宋体" w:hAnsi="宋体" w:cs="宋体" w:eastAsia="宋体" w:hint="default"/>
        </w:rPr>
        <w:t> </w:t>
      </w:r>
      <w:r>
        <w:rPr>
          <w:rFonts w:ascii="宋体" w:hAnsi="宋体" w:cs="宋体" w:eastAsia="宋体" w:hint="default"/>
          <w:spacing w:val="-5"/>
        </w:rPr>
        <w:t>1</w:t>
      </w:r>
      <w:r>
        <w:rPr>
          <w:spacing w:val="-5"/>
        </w:rPr>
        <w:t>、本公司诉秦皇岛华联康保有限公司和匈牙利东方多瑙河贸易有限公司，要求偿还欠款</w:t>
      </w:r>
      <w:r>
        <w:rPr>
          <w:spacing w:val="-33"/>
        </w:rPr>
        <w:t> </w:t>
      </w:r>
      <w:r>
        <w:rPr>
          <w:rFonts w:ascii="宋体" w:hAnsi="宋体" w:cs="宋体" w:eastAsia="宋体" w:hint="default"/>
          <w:spacing w:val="-1"/>
        </w:rPr>
        <w:t>5,828,783.65</w:t>
      </w:r>
      <w:r>
        <w:rPr>
          <w:rFonts w:ascii="宋体" w:hAnsi="宋体" w:cs="宋体" w:eastAsia="宋体" w:hint="default"/>
        </w:rPr>
      </w:r>
    </w:p>
    <w:p>
      <w:pPr>
        <w:pStyle w:val="BodyText"/>
        <w:spacing w:line="271" w:lineRule="exact" w:before="0"/>
        <w:ind w:left="294" w:right="0"/>
        <w:jc w:val="left"/>
      </w:pPr>
      <w:r>
        <w:rPr/>
        <w:t>元，经河北省秦皇岛市中级人民法院（</w:t>
      </w:r>
      <w:r>
        <w:rPr>
          <w:rFonts w:ascii="宋体" w:hAnsi="宋体" w:cs="宋体" w:eastAsia="宋体" w:hint="default"/>
        </w:rPr>
        <w:t>2000</w:t>
      </w:r>
      <w:r>
        <w:rPr/>
        <w:t>）秦经初字第</w:t>
      </w:r>
      <w:r>
        <w:rPr>
          <w:spacing w:val="-67"/>
        </w:rPr>
        <w:t> </w:t>
      </w:r>
      <w:r>
        <w:rPr>
          <w:rFonts w:ascii="宋体" w:hAnsi="宋体" w:cs="宋体" w:eastAsia="宋体" w:hint="default"/>
        </w:rPr>
        <w:t>100</w:t>
      </w:r>
      <w:r>
        <w:rPr>
          <w:rFonts w:ascii="宋体" w:hAnsi="宋体" w:cs="宋体" w:eastAsia="宋体" w:hint="default"/>
          <w:spacing w:val="-67"/>
        </w:rPr>
        <w:t> </w:t>
      </w:r>
      <w:r>
        <w:rPr/>
        <w:t>号判决书判决，秦皇岛华联康保有限公司偿</w:t>
      </w:r>
    </w:p>
    <w:p>
      <w:pPr>
        <w:pStyle w:val="BodyText"/>
        <w:spacing w:line="272" w:lineRule="exact" w:before="0"/>
        <w:ind w:left="294" w:right="0"/>
        <w:jc w:val="left"/>
      </w:pPr>
      <w:r>
        <w:rPr/>
        <w:t>付本公司欠款</w:t>
      </w:r>
      <w:r>
        <w:rPr>
          <w:spacing w:val="-35"/>
        </w:rPr>
        <w:t> </w:t>
      </w:r>
      <w:r>
        <w:rPr>
          <w:rFonts w:ascii="宋体" w:hAnsi="宋体" w:cs="宋体" w:eastAsia="宋体" w:hint="default"/>
        </w:rPr>
        <w:t>5,828,783.65</w:t>
      </w:r>
      <w:r>
        <w:rPr>
          <w:rFonts w:ascii="宋体" w:hAnsi="宋体" w:cs="宋体" w:eastAsia="宋体" w:hint="default"/>
          <w:spacing w:val="-35"/>
        </w:rPr>
        <w:t> </w:t>
      </w:r>
      <w:r>
        <w:rPr/>
        <w:t>元，匈牙利东方多瑙河贸易有限公司在</w:t>
      </w:r>
      <w:r>
        <w:rPr>
          <w:spacing w:val="-35"/>
        </w:rPr>
        <w:t> </w:t>
      </w:r>
      <w:r>
        <w:rPr>
          <w:rFonts w:ascii="宋体" w:hAnsi="宋体" w:cs="宋体" w:eastAsia="宋体" w:hint="default"/>
        </w:rPr>
        <w:t>535</w:t>
      </w:r>
      <w:r>
        <w:rPr>
          <w:rFonts w:ascii="宋体" w:hAnsi="宋体" w:cs="宋体" w:eastAsia="宋体" w:hint="default"/>
          <w:spacing w:val="-36"/>
        </w:rPr>
        <w:t> </w:t>
      </w:r>
      <w:r>
        <w:rPr/>
        <w:t>万元的范围内承担赔偿责任。据</w:t>
      </w:r>
    </w:p>
    <w:p>
      <w:pPr>
        <w:pStyle w:val="BodyText"/>
        <w:spacing w:line="272" w:lineRule="exact" w:before="0"/>
        <w:ind w:left="294" w:right="0"/>
        <w:jc w:val="left"/>
      </w:pPr>
      <w:r>
        <w:rPr/>
        <w:t>此判决</w:t>
      </w:r>
      <w:r>
        <w:rPr>
          <w:spacing w:val="-8"/>
        </w:rPr>
        <w:t>，</w:t>
      </w:r>
      <w:r>
        <w:rPr/>
        <w:t>本公司与秦皇岛华联康保有限公司于</w:t>
      </w:r>
      <w:r>
        <w:rPr>
          <w:spacing w:val="-53"/>
        </w:rPr>
        <w:t> </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1"/>
        </w:rPr>
        <w:t>0</w:t>
      </w:r>
      <w:r>
        <w:rPr>
          <w:rFonts w:ascii="宋体" w:hAnsi="宋体" w:cs="宋体" w:eastAsia="宋体" w:hint="default"/>
        </w:rPr>
        <w:t>2</w:t>
      </w:r>
      <w:r>
        <w:rPr>
          <w:rFonts w:ascii="宋体" w:hAnsi="宋体" w:cs="宋体" w:eastAsia="宋体" w:hint="default"/>
          <w:spacing w:val="-52"/>
        </w:rPr>
        <w:t> </w:t>
      </w:r>
      <w:r>
        <w:rPr/>
        <w:t>年</w:t>
      </w:r>
      <w:r>
        <w:rPr>
          <w:spacing w:val="-54"/>
        </w:rPr>
        <w:t> </w:t>
      </w:r>
      <w:r>
        <w:rPr>
          <w:rFonts w:ascii="宋体" w:hAnsi="宋体" w:cs="宋体" w:eastAsia="宋体" w:hint="default"/>
        </w:rPr>
        <w:t>2</w:t>
      </w:r>
      <w:r>
        <w:rPr>
          <w:rFonts w:ascii="宋体" w:hAnsi="宋体" w:cs="宋体" w:eastAsia="宋体" w:hint="default"/>
          <w:spacing w:val="-52"/>
        </w:rPr>
        <w:t> </w:t>
      </w:r>
      <w:r>
        <w:rPr/>
        <w:t>月</w:t>
      </w:r>
      <w:r>
        <w:rPr>
          <w:spacing w:val="-54"/>
        </w:rPr>
        <w:t> </w:t>
      </w:r>
      <w:r>
        <w:rPr>
          <w:rFonts w:ascii="宋体" w:hAnsi="宋体" w:cs="宋体" w:eastAsia="宋体" w:hint="default"/>
        </w:rPr>
        <w:t>2</w:t>
      </w:r>
      <w:r>
        <w:rPr>
          <w:rFonts w:ascii="宋体" w:hAnsi="宋体" w:cs="宋体" w:eastAsia="宋体" w:hint="default"/>
          <w:spacing w:val="-53"/>
        </w:rPr>
        <w:t> </w:t>
      </w:r>
      <w:r>
        <w:rPr/>
        <w:t>日签</w:t>
      </w:r>
      <w:r>
        <w:rPr>
          <w:spacing w:val="-8"/>
        </w:rPr>
        <w:t>订</w:t>
      </w:r>
      <w:r>
        <w:rPr/>
        <w:t>《和解协议</w:t>
      </w:r>
      <w:r>
        <w:rPr>
          <w:spacing w:val="-105"/>
        </w:rPr>
        <w:t>》</w:t>
      </w:r>
      <w:r>
        <w:rPr>
          <w:spacing w:val="-8"/>
        </w:rPr>
        <w:t>，</w:t>
      </w:r>
      <w:r>
        <w:rPr>
          <w:spacing w:val="-2"/>
        </w:rPr>
        <w:t>秦</w:t>
      </w:r>
      <w:r>
        <w:rPr/>
        <w:t>皇岛华联康保有限公</w:t>
      </w:r>
    </w:p>
    <w:p>
      <w:pPr>
        <w:pStyle w:val="BodyText"/>
        <w:spacing w:line="272" w:lineRule="exact" w:before="0"/>
        <w:ind w:left="294" w:right="0"/>
        <w:jc w:val="left"/>
      </w:pPr>
      <w:r>
        <w:rPr/>
        <w:t>司以实物资产</w:t>
      </w:r>
      <w:r>
        <w:rPr>
          <w:spacing w:val="-56"/>
        </w:rPr>
        <w:t> </w:t>
      </w:r>
      <w:r>
        <w:rPr>
          <w:rFonts w:ascii="宋体" w:hAnsi="宋体" w:cs="宋体" w:eastAsia="宋体" w:hint="default"/>
        </w:rPr>
        <w:t>276</w:t>
      </w:r>
      <w:r>
        <w:rPr>
          <w:rFonts w:ascii="宋体" w:hAnsi="宋体" w:cs="宋体" w:eastAsia="宋体" w:hint="default"/>
          <w:spacing w:val="-55"/>
        </w:rPr>
        <w:t> </w:t>
      </w:r>
      <w:r>
        <w:rPr/>
        <w:t>万元抵偿欠款，其中</w:t>
      </w:r>
      <w:r>
        <w:rPr>
          <w:spacing w:val="-56"/>
        </w:rPr>
        <w:t> </w:t>
      </w:r>
      <w:r>
        <w:rPr>
          <w:rFonts w:ascii="宋体" w:hAnsi="宋体" w:cs="宋体" w:eastAsia="宋体" w:hint="default"/>
        </w:rPr>
        <w:t>241.10</w:t>
      </w:r>
      <w:r>
        <w:rPr>
          <w:rFonts w:ascii="宋体" w:hAnsi="宋体" w:cs="宋体" w:eastAsia="宋体" w:hint="default"/>
          <w:spacing w:val="-56"/>
        </w:rPr>
        <w:t> </w:t>
      </w:r>
      <w:r>
        <w:rPr/>
        <w:t>万元房产尚未办理交接手续。截止</w:t>
      </w:r>
      <w:r>
        <w:rPr>
          <w:spacing w:val="-56"/>
        </w:rPr>
        <w:t> </w:t>
      </w:r>
      <w:r>
        <w:rPr>
          <w:rFonts w:ascii="宋体" w:hAnsi="宋体" w:cs="宋体" w:eastAsia="宋体" w:hint="default"/>
        </w:rPr>
        <w:t>2005</w:t>
      </w:r>
      <w:r>
        <w:rPr>
          <w:rFonts w:ascii="宋体" w:hAnsi="宋体" w:cs="宋体" w:eastAsia="宋体" w:hint="default"/>
          <w:spacing w:val="-55"/>
        </w:rPr>
        <w:t> </w:t>
      </w:r>
      <w:r>
        <w:rPr/>
        <w:t>年</w:t>
      </w:r>
      <w:r>
        <w:rPr>
          <w:spacing w:val="-57"/>
        </w:rPr>
        <w:t> </w:t>
      </w:r>
      <w:r>
        <w:rPr>
          <w:rFonts w:ascii="宋体" w:hAnsi="宋体" w:cs="宋体" w:eastAsia="宋体" w:hint="default"/>
        </w:rPr>
        <w:t>12</w:t>
      </w:r>
      <w:r>
        <w:rPr>
          <w:rFonts w:ascii="宋体" w:hAnsi="宋体" w:cs="宋体" w:eastAsia="宋体" w:hint="default"/>
          <w:spacing w:val="-56"/>
        </w:rPr>
        <w:t> </w:t>
      </w:r>
      <w:r>
        <w:rPr/>
        <w:t>月</w:t>
      </w:r>
      <w:r>
        <w:rPr>
          <w:spacing w:val="-57"/>
        </w:rPr>
        <w:t> </w:t>
      </w:r>
      <w:r>
        <w:rPr>
          <w:rFonts w:ascii="宋体" w:hAnsi="宋体" w:cs="宋体" w:eastAsia="宋体" w:hint="default"/>
        </w:rPr>
        <w:t>31</w:t>
      </w:r>
      <w:r>
        <w:rPr>
          <w:rFonts w:ascii="宋体" w:hAnsi="宋体" w:cs="宋体" w:eastAsia="宋体" w:hint="default"/>
          <w:spacing w:val="-55"/>
        </w:rPr>
        <w:t> </w:t>
      </w:r>
      <w:r>
        <w:rPr>
          <w:spacing w:val="-3"/>
        </w:rPr>
        <w:t>日，秦</w:t>
      </w:r>
    </w:p>
    <w:p>
      <w:pPr>
        <w:pStyle w:val="BodyText"/>
        <w:spacing w:line="272" w:lineRule="exact" w:before="26"/>
        <w:ind w:left="293" w:right="279"/>
        <w:jc w:val="left"/>
        <w:rPr>
          <w:rFonts w:ascii="宋体" w:hAnsi="宋体" w:cs="宋体" w:eastAsia="宋体" w:hint="default"/>
        </w:rPr>
      </w:pPr>
      <w:r>
        <w:rPr/>
        <w:t>皇岛华联康保有限公司欠款为</w:t>
      </w:r>
      <w:r>
        <w:rPr>
          <w:spacing w:val="-61"/>
        </w:rPr>
        <w:t> </w:t>
      </w:r>
      <w:r>
        <w:rPr>
          <w:rFonts w:ascii="宋体" w:hAnsi="宋体" w:cs="宋体" w:eastAsia="宋体" w:hint="default"/>
        </w:rPr>
        <w:t>5,443,142.65</w:t>
      </w:r>
      <w:r>
        <w:rPr>
          <w:rFonts w:ascii="宋体" w:hAnsi="宋体" w:cs="宋体" w:eastAsia="宋体" w:hint="default"/>
          <w:spacing w:val="-60"/>
        </w:rPr>
        <w:t> </w:t>
      </w:r>
      <w:r>
        <w:rPr/>
        <w:t>元。根据公司第三届董事会</w:t>
      </w:r>
      <w:r>
        <w:rPr>
          <w:spacing w:val="-61"/>
        </w:rPr>
        <w:t> </w:t>
      </w:r>
      <w:r>
        <w:rPr>
          <w:rFonts w:ascii="宋体" w:hAnsi="宋体" w:cs="宋体" w:eastAsia="宋体" w:hint="default"/>
        </w:rPr>
        <w:t>2005</w:t>
      </w:r>
      <w:r>
        <w:rPr>
          <w:rFonts w:ascii="宋体" w:hAnsi="宋体" w:cs="宋体" w:eastAsia="宋体" w:hint="default"/>
          <w:spacing w:val="-60"/>
        </w:rPr>
        <w:t> </w:t>
      </w:r>
      <w:r>
        <w:rPr/>
        <w:t>年第七次会议决议，全额计 提坏帐准备。本公司仍在采取一切措施回收秦皇岛华联康保有限公司的欠款。</w:t>
      </w:r>
      <w:r>
        <w:rPr>
          <w:rFonts w:ascii="宋体" w:hAnsi="宋体" w:cs="宋体" w:eastAsia="宋体" w:hint="default"/>
        </w:rPr>
        <w:t> </w:t>
      </w:r>
    </w:p>
    <w:p>
      <w:pPr>
        <w:pStyle w:val="BodyText"/>
        <w:spacing w:line="272" w:lineRule="exact" w:before="156"/>
        <w:ind w:left="293" w:right="286" w:firstLine="419"/>
        <w:jc w:val="both"/>
      </w:pPr>
      <w:r>
        <w:rPr>
          <w:rFonts w:ascii="宋体" w:hAnsi="宋体" w:cs="宋体" w:eastAsia="宋体" w:hint="default"/>
          <w:spacing w:val="-3"/>
        </w:rPr>
        <w:t>2</w:t>
      </w:r>
      <w:r>
        <w:rPr>
          <w:spacing w:val="-3"/>
        </w:rPr>
        <w:t>、本公司之间接控股子公司滁州茂业投资发展有限公司（简称</w:t>
      </w:r>
      <w:r>
        <w:rPr>
          <w:rFonts w:ascii="宋体" w:hAnsi="宋体" w:cs="宋体" w:eastAsia="宋体" w:hint="default"/>
          <w:spacing w:val="-3"/>
        </w:rPr>
        <w:t>:</w:t>
      </w:r>
      <w:r>
        <w:rPr>
          <w:spacing w:val="-3"/>
        </w:rPr>
        <w:t>滁州茂业）</w:t>
      </w:r>
      <w:r>
        <w:rPr>
          <w:rFonts w:ascii="宋体" w:hAnsi="宋体" w:cs="宋体" w:eastAsia="宋体" w:hint="default"/>
          <w:spacing w:val="-3"/>
        </w:rPr>
        <w:t>2009</w:t>
      </w:r>
      <w:r>
        <w:rPr>
          <w:rFonts w:ascii="宋体" w:hAnsi="宋体" w:cs="宋体" w:eastAsia="宋体" w:hint="default"/>
          <w:spacing w:val="-27"/>
        </w:rPr>
        <w:t> </w:t>
      </w:r>
      <w:r>
        <w:rPr/>
        <w:t>年与滁州市国土资源 </w:t>
      </w:r>
      <w:r>
        <w:rPr>
          <w:spacing w:val="-1"/>
        </w:rPr>
        <w:t>局（简称：市国土局）签订土地开发补充协议，协议中滁州茂业承诺其获取的位于滁州开发区丰乐大道与</w:t>
      </w:r>
      <w:r>
        <w:rPr>
          <w:spacing w:val="-82"/>
        </w:rPr>
        <w:t> </w:t>
      </w:r>
      <w:r>
        <w:rPr>
          <w:spacing w:val="-82"/>
        </w:rPr>
      </w:r>
      <w:r>
        <w:rPr/>
        <w:t>花园路交叉口东北角，国际车城西侧地（</w:t>
      </w:r>
      <w:r>
        <w:rPr>
          <w:rFonts w:ascii="宋体" w:hAnsi="宋体" w:cs="宋体" w:eastAsia="宋体" w:hint="default"/>
        </w:rPr>
        <w:t>28</w:t>
      </w:r>
      <w:r>
        <w:rPr>
          <w:rFonts w:ascii="宋体" w:hAnsi="宋体" w:cs="宋体" w:eastAsia="宋体" w:hint="default"/>
          <w:spacing w:val="-47"/>
        </w:rPr>
        <w:t> </w:t>
      </w:r>
      <w:r>
        <w:rPr/>
        <w:t>亩）在</w:t>
      </w:r>
      <w:r>
        <w:rPr>
          <w:spacing w:val="-47"/>
        </w:rPr>
        <w:t> </w:t>
      </w:r>
      <w:r>
        <w:rPr>
          <w:rFonts w:ascii="宋体" w:hAnsi="宋体" w:cs="宋体" w:eastAsia="宋体" w:hint="default"/>
        </w:rPr>
        <w:t>2009</w:t>
      </w:r>
      <w:r>
        <w:rPr>
          <w:rFonts w:ascii="宋体" w:hAnsi="宋体" w:cs="宋体" w:eastAsia="宋体" w:hint="default"/>
          <w:spacing w:val="-48"/>
        </w:rPr>
        <w:t> </w:t>
      </w:r>
      <w:r>
        <w:rPr/>
        <w:t>年</w:t>
      </w:r>
      <w:r>
        <w:rPr>
          <w:spacing w:val="-49"/>
        </w:rPr>
        <w:t> </w:t>
      </w:r>
      <w:r>
        <w:rPr>
          <w:rFonts w:ascii="宋体" w:hAnsi="宋体" w:cs="宋体" w:eastAsia="宋体" w:hint="default"/>
        </w:rPr>
        <w:t>12</w:t>
      </w:r>
      <w:r>
        <w:rPr>
          <w:rFonts w:ascii="宋体" w:hAnsi="宋体" w:cs="宋体" w:eastAsia="宋体" w:hint="default"/>
          <w:spacing w:val="-48"/>
        </w:rPr>
        <w:t> </w:t>
      </w:r>
      <w:r>
        <w:rPr/>
        <w:t>月</w:t>
      </w:r>
      <w:r>
        <w:rPr>
          <w:spacing w:val="-47"/>
        </w:rPr>
        <w:t> </w:t>
      </w:r>
      <w:r>
        <w:rPr>
          <w:rFonts w:ascii="宋体" w:hAnsi="宋体" w:cs="宋体" w:eastAsia="宋体" w:hint="default"/>
        </w:rPr>
        <w:t>31</w:t>
      </w:r>
      <w:r>
        <w:rPr>
          <w:rFonts w:ascii="宋体" w:hAnsi="宋体" w:cs="宋体" w:eastAsia="宋体" w:hint="default"/>
          <w:spacing w:val="-47"/>
        </w:rPr>
        <w:t> </w:t>
      </w:r>
      <w:r>
        <w:rPr/>
        <w:t>日开工，</w:t>
      </w:r>
      <w:r>
        <w:rPr>
          <w:rFonts w:ascii="宋体" w:hAnsi="宋体" w:cs="宋体" w:eastAsia="宋体" w:hint="default"/>
        </w:rPr>
        <w:t>2011</w:t>
      </w:r>
      <w:r>
        <w:rPr>
          <w:rFonts w:ascii="宋体" w:hAnsi="宋体" w:cs="宋体" w:eastAsia="宋体" w:hint="default"/>
          <w:spacing w:val="-47"/>
        </w:rPr>
        <w:t> </w:t>
      </w:r>
      <w:r>
        <w:rPr/>
        <w:t>年</w:t>
      </w:r>
      <w:r>
        <w:rPr>
          <w:spacing w:val="-49"/>
        </w:rPr>
        <w:t> </w:t>
      </w:r>
      <w:r>
        <w:rPr>
          <w:rFonts w:ascii="宋体" w:hAnsi="宋体" w:cs="宋体" w:eastAsia="宋体" w:hint="default"/>
        </w:rPr>
        <w:t>9</w:t>
      </w:r>
      <w:r>
        <w:rPr>
          <w:rFonts w:ascii="宋体" w:hAnsi="宋体" w:cs="宋体" w:eastAsia="宋体" w:hint="default"/>
          <w:spacing w:val="-47"/>
        </w:rPr>
        <w:t> </w:t>
      </w:r>
      <w:r>
        <w:rPr/>
        <w:t>月</w:t>
      </w:r>
      <w:r>
        <w:rPr>
          <w:spacing w:val="-49"/>
        </w:rPr>
        <w:t> </w:t>
      </w:r>
      <w:r>
        <w:rPr>
          <w:rFonts w:ascii="宋体" w:hAnsi="宋体" w:cs="宋体" w:eastAsia="宋体" w:hint="default"/>
        </w:rPr>
        <w:t>30</w:t>
      </w:r>
      <w:r>
        <w:rPr>
          <w:rFonts w:ascii="宋体" w:hAnsi="宋体" w:cs="宋体" w:eastAsia="宋体" w:hint="default"/>
          <w:spacing w:val="-47"/>
        </w:rPr>
        <w:t> </w:t>
      </w:r>
      <w:r>
        <w:rPr/>
        <w:t>日前主体竣</w:t>
      </w:r>
    </w:p>
    <w:p>
      <w:pPr>
        <w:pStyle w:val="BodyText"/>
        <w:spacing w:line="246" w:lineRule="exact" w:before="0"/>
        <w:ind w:left="293" w:right="0"/>
        <w:jc w:val="left"/>
      </w:pPr>
      <w:r>
        <w:rPr/>
        <w:t>工。如未按时竣工，每延期一日，应按</w:t>
      </w:r>
      <w:r>
        <w:rPr>
          <w:spacing w:val="-48"/>
        </w:rPr>
        <w:t> </w:t>
      </w:r>
      <w:r>
        <w:rPr>
          <w:rFonts w:ascii="宋体" w:hAnsi="宋体" w:cs="宋体" w:eastAsia="宋体" w:hint="default"/>
        </w:rPr>
        <w:t>2009</w:t>
      </w:r>
      <w:r>
        <w:rPr>
          <w:rFonts w:ascii="宋体" w:hAnsi="宋体" w:cs="宋体" w:eastAsia="宋体" w:hint="default"/>
          <w:spacing w:val="-48"/>
        </w:rPr>
        <w:t> </w:t>
      </w:r>
      <w:r>
        <w:rPr/>
        <w:t>年</w:t>
      </w:r>
      <w:r>
        <w:rPr>
          <w:spacing w:val="-49"/>
        </w:rPr>
        <w:t> </w:t>
      </w:r>
      <w:r>
        <w:rPr>
          <w:rFonts w:ascii="宋体" w:hAnsi="宋体" w:cs="宋体" w:eastAsia="宋体" w:hint="default"/>
        </w:rPr>
        <w:t>11</w:t>
      </w:r>
      <w:r>
        <w:rPr>
          <w:rFonts w:ascii="宋体" w:hAnsi="宋体" w:cs="宋体" w:eastAsia="宋体" w:hint="default"/>
          <w:spacing w:val="-47"/>
        </w:rPr>
        <w:t> </w:t>
      </w:r>
      <w:r>
        <w:rPr/>
        <w:t>月该宗地市场价（评估价格）向市国土局支付</w:t>
      </w:r>
      <w:r>
        <w:rPr>
          <w:spacing w:val="-48"/>
        </w:rPr>
        <w:t> </w:t>
      </w:r>
      <w:r>
        <w:rPr>
          <w:rFonts w:ascii="宋体" w:hAnsi="宋体" w:cs="宋体" w:eastAsia="宋体" w:hint="default"/>
        </w:rPr>
        <w:t>1</w:t>
      </w:r>
      <w:r>
        <w:rPr/>
        <w:t>‰的滞</w:t>
      </w:r>
    </w:p>
    <w:p>
      <w:pPr>
        <w:pStyle w:val="BodyText"/>
        <w:spacing w:line="237" w:lineRule="auto" w:before="1"/>
        <w:ind w:left="293" w:right="173"/>
        <w:jc w:val="left"/>
      </w:pPr>
      <w:r>
        <w:rPr/>
        <w:t>纳金。截止</w:t>
      </w:r>
      <w:r>
        <w:rPr>
          <w:spacing w:val="-57"/>
        </w:rPr>
        <w:t> </w:t>
      </w:r>
      <w:r>
        <w:rPr>
          <w:rFonts w:ascii="宋体" w:hAnsi="宋体" w:cs="宋体" w:eastAsia="宋体" w:hint="default"/>
        </w:rPr>
        <w:t>2011</w:t>
      </w:r>
      <w:r>
        <w:rPr>
          <w:rFonts w:ascii="宋体" w:hAnsi="宋体" w:cs="宋体" w:eastAsia="宋体" w:hint="default"/>
          <w:spacing w:val="-56"/>
        </w:rPr>
        <w:t> </w:t>
      </w:r>
      <w:r>
        <w:rPr/>
        <w:t>年</w:t>
      </w:r>
      <w:r>
        <w:rPr>
          <w:spacing w:val="-58"/>
        </w:rPr>
        <w:t> </w:t>
      </w:r>
      <w:r>
        <w:rPr>
          <w:rFonts w:ascii="宋体" w:hAnsi="宋体" w:cs="宋体" w:eastAsia="宋体" w:hint="default"/>
        </w:rPr>
        <w:t>9</w:t>
      </w:r>
      <w:r>
        <w:rPr>
          <w:rFonts w:ascii="宋体" w:hAnsi="宋体" w:cs="宋体" w:eastAsia="宋体" w:hint="default"/>
          <w:spacing w:val="-56"/>
        </w:rPr>
        <w:t> </w:t>
      </w:r>
      <w:r>
        <w:rPr/>
        <w:t>月</w:t>
      </w:r>
      <w:r>
        <w:rPr>
          <w:spacing w:val="-58"/>
        </w:rPr>
        <w:t> </w:t>
      </w:r>
      <w:r>
        <w:rPr>
          <w:rFonts w:ascii="宋体" w:hAnsi="宋体" w:cs="宋体" w:eastAsia="宋体" w:hint="default"/>
        </w:rPr>
        <w:t>30</w:t>
      </w:r>
      <w:r>
        <w:rPr>
          <w:rFonts w:ascii="宋体" w:hAnsi="宋体" w:cs="宋体" w:eastAsia="宋体" w:hint="default"/>
          <w:spacing w:val="-56"/>
        </w:rPr>
        <w:t> </w:t>
      </w:r>
      <w:r>
        <w:rPr/>
        <w:t>日前，该地块的西侧未依约竣工。后经申请人、被申请人共同委托安徽金地源 </w:t>
      </w:r>
      <w:r>
        <w:rPr>
          <w:spacing w:val="-3"/>
        </w:rPr>
        <w:t>不动产评估有限责任公司对该西侧地进行了评估，评估市场价为</w:t>
      </w:r>
      <w:r>
        <w:rPr>
          <w:spacing w:val="-42"/>
        </w:rPr>
        <w:t> </w:t>
      </w:r>
      <w:r>
        <w:rPr>
          <w:rFonts w:ascii="宋体" w:hAnsi="宋体" w:cs="宋体" w:eastAsia="宋体" w:hint="default"/>
        </w:rPr>
        <w:t>2781.35</w:t>
      </w:r>
      <w:r>
        <w:rPr>
          <w:rFonts w:ascii="宋体" w:hAnsi="宋体" w:cs="宋体" w:eastAsia="宋体" w:hint="default"/>
          <w:spacing w:val="-40"/>
        </w:rPr>
        <w:t> </w:t>
      </w:r>
      <w:r>
        <w:rPr>
          <w:spacing w:val="-5"/>
        </w:rPr>
        <w:t>万元。由于滁州茂业未按期竣工，</w:t>
      </w:r>
      <w:r>
        <w:rPr>
          <w:spacing w:val="-103"/>
        </w:rPr>
        <w:t> </w:t>
      </w:r>
      <w:r>
        <w:rPr>
          <w:spacing w:val="-103"/>
        </w:rPr>
      </w:r>
      <w:r>
        <w:rPr/>
        <w:t>市国土局已向滁州仲裁委员会提起支付滞纳金仲裁申请。根据上述协议书的约定，</w:t>
      </w:r>
      <w:r>
        <w:rPr>
          <w:rFonts w:ascii="宋体" w:hAnsi="宋体" w:cs="宋体" w:eastAsia="宋体" w:hint="default"/>
        </w:rPr>
        <w:t>2011</w:t>
      </w:r>
      <w:r>
        <w:rPr>
          <w:rFonts w:ascii="宋体" w:hAnsi="宋体" w:cs="宋体" w:eastAsia="宋体" w:hint="default"/>
          <w:spacing w:val="-78"/>
        </w:rPr>
        <w:t> </w:t>
      </w:r>
      <w:r>
        <w:rPr/>
        <w:t>年度应支付滞纳金 </w:t>
      </w:r>
      <w:r>
        <w:rPr>
          <w:rFonts w:ascii="宋体" w:hAnsi="宋体" w:cs="宋体" w:eastAsia="宋体" w:hint="default"/>
        </w:rPr>
        <w:t>2,558,842.00</w:t>
      </w:r>
      <w:r>
        <w:rPr>
          <w:rFonts w:ascii="宋体" w:hAnsi="宋体" w:cs="宋体" w:eastAsia="宋体" w:hint="default"/>
          <w:spacing w:val="-59"/>
        </w:rPr>
        <w:t> </w:t>
      </w:r>
      <w:r>
        <w:rPr/>
        <w:t>元。</w:t>
      </w:r>
      <w:r>
        <w:rPr>
          <w:rFonts w:ascii="宋体" w:hAnsi="宋体" w:cs="宋体" w:eastAsia="宋体" w:hint="default"/>
        </w:rPr>
        <w:t>2012</w:t>
      </w:r>
      <w:r>
        <w:rPr>
          <w:rFonts w:ascii="宋体" w:hAnsi="宋体" w:cs="宋体" w:eastAsia="宋体" w:hint="default"/>
          <w:spacing w:val="-59"/>
        </w:rPr>
        <w:t> </w:t>
      </w:r>
      <w:r>
        <w:rPr/>
        <w:t>年</w:t>
      </w:r>
      <w:r>
        <w:rPr>
          <w:spacing w:val="-59"/>
        </w:rPr>
        <w:t> </w:t>
      </w:r>
      <w:r>
        <w:rPr>
          <w:rFonts w:ascii="宋体" w:hAnsi="宋体" w:cs="宋体" w:eastAsia="宋体" w:hint="default"/>
        </w:rPr>
        <w:t>3</w:t>
      </w:r>
      <w:r>
        <w:rPr>
          <w:rFonts w:ascii="宋体" w:hAnsi="宋体" w:cs="宋体" w:eastAsia="宋体" w:hint="default"/>
          <w:spacing w:val="-59"/>
        </w:rPr>
        <w:t> </w:t>
      </w:r>
      <w:r>
        <w:rPr/>
        <w:t>月</w:t>
      </w:r>
      <w:r>
        <w:rPr>
          <w:spacing w:val="-60"/>
        </w:rPr>
        <w:t> </w:t>
      </w:r>
      <w:r>
        <w:rPr>
          <w:rFonts w:ascii="宋体" w:hAnsi="宋体" w:cs="宋体" w:eastAsia="宋体" w:hint="default"/>
        </w:rPr>
        <w:t>12</w:t>
      </w:r>
      <w:r>
        <w:rPr>
          <w:rFonts w:ascii="宋体" w:hAnsi="宋体" w:cs="宋体" w:eastAsia="宋体" w:hint="default"/>
          <w:spacing w:val="-59"/>
        </w:rPr>
        <w:t> </w:t>
      </w:r>
      <w:r>
        <w:rPr/>
        <w:t>日，市国土局根据“大滁城”建设指挥部（现为“美好新滁城”建设指</w:t>
      </w:r>
    </w:p>
    <w:p>
      <w:pPr>
        <w:spacing w:after="0" w:line="237" w:lineRule="auto"/>
        <w:jc w:val="left"/>
        <w:sectPr>
          <w:pgSz w:w="11900" w:h="16840"/>
          <w:pgMar w:header="883" w:footer="1222" w:top="1140" w:bottom="1420" w:left="840" w:right="840"/>
        </w:sectPr>
      </w:pPr>
    </w:p>
    <w:p>
      <w:pPr>
        <w:spacing w:line="240" w:lineRule="auto" w:before="2"/>
        <w:rPr>
          <w:rFonts w:ascii="宋体" w:hAnsi="宋体" w:cs="宋体" w:eastAsia="宋体" w:hint="default"/>
          <w:sz w:val="16"/>
          <w:szCs w:val="16"/>
        </w:rPr>
      </w:pPr>
    </w:p>
    <w:p>
      <w:pPr>
        <w:pStyle w:val="BodyText"/>
        <w:spacing w:line="272" w:lineRule="exact" w:before="63"/>
        <w:ind w:left="293" w:right="280"/>
        <w:jc w:val="left"/>
        <w:rPr>
          <w:rFonts w:ascii="宋体" w:hAnsi="宋体" w:cs="宋体" w:eastAsia="宋体" w:hint="default"/>
        </w:rPr>
      </w:pPr>
      <w:r>
        <w:rPr>
          <w:spacing w:val="-1"/>
        </w:rPr>
        <w:t>挥部）会议精神与滁州茂业签订补充协议（之后撤销上述仲裁申请），补充协议约定，滁州开发区丰乐大</w:t>
      </w:r>
      <w:r>
        <w:rPr>
          <w:spacing w:val="-94"/>
        </w:rPr>
        <w:t> </w:t>
      </w:r>
      <w:r>
        <w:rPr>
          <w:spacing w:val="-94"/>
        </w:rPr>
      </w:r>
      <w:r>
        <w:rPr/>
        <w:t>道与花园路交叉口东北角，国际车城西侧地（</w:t>
      </w:r>
      <w:r>
        <w:rPr>
          <w:rFonts w:ascii="宋体" w:hAnsi="宋体" w:cs="宋体" w:eastAsia="宋体" w:hint="default"/>
        </w:rPr>
        <w:t>28</w:t>
      </w:r>
      <w:r>
        <w:rPr>
          <w:rFonts w:ascii="宋体" w:hAnsi="宋体" w:cs="宋体" w:eastAsia="宋体" w:hint="default"/>
          <w:spacing w:val="-60"/>
        </w:rPr>
        <w:t> </w:t>
      </w:r>
      <w:r>
        <w:rPr/>
        <w:t>亩）用地的在建财富广场酒店工程项目必须于</w:t>
      </w:r>
      <w:r>
        <w:rPr>
          <w:spacing w:val="-61"/>
        </w:rPr>
        <w:t> </w:t>
      </w:r>
      <w:r>
        <w:rPr>
          <w:rFonts w:ascii="宋体" w:hAnsi="宋体" w:cs="宋体" w:eastAsia="宋体" w:hint="default"/>
        </w:rPr>
        <w:t>2012</w:t>
      </w:r>
      <w:r>
        <w:rPr>
          <w:rFonts w:ascii="宋体" w:hAnsi="宋体" w:cs="宋体" w:eastAsia="宋体" w:hint="default"/>
          <w:spacing w:val="-60"/>
        </w:rPr>
        <w:t> </w:t>
      </w:r>
      <w:r>
        <w:rPr/>
        <w:t>年</w:t>
      </w:r>
      <w:r>
        <w:rPr>
          <w:spacing w:val="-62"/>
        </w:rPr>
        <w:t> </w:t>
      </w:r>
      <w:r>
        <w:rPr>
          <w:rFonts w:ascii="宋体" w:hAnsi="宋体" w:cs="宋体" w:eastAsia="宋体" w:hint="default"/>
        </w:rPr>
        <w:t>10</w:t>
      </w:r>
    </w:p>
    <w:p>
      <w:pPr>
        <w:pStyle w:val="BodyText"/>
        <w:spacing w:line="246" w:lineRule="exact" w:before="0"/>
        <w:ind w:left="293" w:right="0"/>
        <w:jc w:val="both"/>
      </w:pPr>
      <w:r>
        <w:rPr/>
        <w:t>月</w:t>
      </w:r>
      <w:r>
        <w:rPr>
          <w:spacing w:val="-61"/>
        </w:rPr>
        <w:t> </w:t>
      </w:r>
      <w:r>
        <w:rPr>
          <w:rFonts w:ascii="宋体" w:hAnsi="宋体" w:cs="宋体" w:eastAsia="宋体" w:hint="default"/>
        </w:rPr>
        <w:t>31</w:t>
      </w:r>
      <w:r>
        <w:rPr>
          <w:rFonts w:ascii="宋体" w:hAnsi="宋体" w:cs="宋体" w:eastAsia="宋体" w:hint="default"/>
          <w:spacing w:val="-60"/>
        </w:rPr>
        <w:t> </w:t>
      </w:r>
      <w:r>
        <w:rPr>
          <w:spacing w:val="-3"/>
        </w:rPr>
        <w:t>日主体封顶，</w:t>
      </w:r>
      <w:r>
        <w:rPr>
          <w:rFonts w:ascii="宋体" w:hAnsi="宋体" w:cs="宋体" w:eastAsia="宋体" w:hint="default"/>
          <w:spacing w:val="-3"/>
        </w:rPr>
        <w:t>2013</w:t>
      </w:r>
      <w:r>
        <w:rPr>
          <w:rFonts w:ascii="宋体" w:hAnsi="宋体" w:cs="宋体" w:eastAsia="宋体" w:hint="default"/>
          <w:spacing w:val="-61"/>
        </w:rPr>
        <w:t> </w:t>
      </w:r>
      <w:r>
        <w:rPr/>
        <w:t>年</w:t>
      </w:r>
      <w:r>
        <w:rPr>
          <w:spacing w:val="-61"/>
        </w:rPr>
        <w:t> </w:t>
      </w:r>
      <w:r>
        <w:rPr>
          <w:rFonts w:ascii="宋体" w:hAnsi="宋体" w:cs="宋体" w:eastAsia="宋体" w:hint="default"/>
        </w:rPr>
        <w:t>4</w:t>
      </w:r>
      <w:r>
        <w:rPr>
          <w:rFonts w:ascii="宋体" w:hAnsi="宋体" w:cs="宋体" w:eastAsia="宋体" w:hint="default"/>
          <w:spacing w:val="-60"/>
        </w:rPr>
        <w:t> </w:t>
      </w:r>
      <w:r>
        <w:rPr/>
        <w:t>月</w:t>
      </w:r>
      <w:r>
        <w:rPr>
          <w:spacing w:val="-62"/>
        </w:rPr>
        <w:t> </w:t>
      </w:r>
      <w:r>
        <w:rPr>
          <w:rFonts w:ascii="宋体" w:hAnsi="宋体" w:cs="宋体" w:eastAsia="宋体" w:hint="default"/>
        </w:rPr>
        <w:t>30</w:t>
      </w:r>
      <w:r>
        <w:rPr>
          <w:rFonts w:ascii="宋体" w:hAnsi="宋体" w:cs="宋体" w:eastAsia="宋体" w:hint="default"/>
          <w:spacing w:val="-60"/>
        </w:rPr>
        <w:t> </w:t>
      </w:r>
      <w:r>
        <w:rPr/>
        <w:t>日前竣工验收，如滁州茂业不能按上述时间节点完成工程进度，则仍将</w:t>
      </w:r>
    </w:p>
    <w:p>
      <w:pPr>
        <w:pStyle w:val="BodyText"/>
        <w:spacing w:line="272" w:lineRule="exact" w:before="26"/>
        <w:ind w:left="293" w:right="272"/>
        <w:jc w:val="left"/>
        <w:rPr>
          <w:rFonts w:ascii="宋体" w:hAnsi="宋体" w:cs="宋体" w:eastAsia="宋体" w:hint="default"/>
        </w:rPr>
      </w:pPr>
      <w:r>
        <w:rPr/>
        <w:t>执行 </w:t>
      </w:r>
      <w:r>
        <w:rPr>
          <w:rFonts w:ascii="宋体" w:hAnsi="宋体" w:cs="宋体" w:eastAsia="宋体" w:hint="default"/>
        </w:rPr>
        <w:t>2009</w:t>
      </w:r>
      <w:r>
        <w:rPr>
          <w:rFonts w:ascii="宋体" w:hAnsi="宋体" w:cs="宋体" w:eastAsia="宋体" w:hint="default"/>
          <w:spacing w:val="-25"/>
        </w:rPr>
        <w:t> </w:t>
      </w:r>
      <w:r>
        <w:rPr/>
        <w:t>年与市国土局签订土地开发补充协议承担违约责任，如按照以上时间节点完成主体封顶和竣工 验收，市国土局不再追究滁州茂业的违约责任。</w:t>
      </w:r>
      <w:r>
        <w:rPr>
          <w:rFonts w:ascii="宋体" w:hAnsi="宋体" w:cs="宋体" w:eastAsia="宋体" w:hint="default"/>
        </w:rPr>
        <w:t> </w:t>
      </w:r>
    </w:p>
    <w:p>
      <w:pPr>
        <w:pStyle w:val="BodyText"/>
        <w:spacing w:line="246" w:lineRule="exact" w:before="0"/>
        <w:ind w:left="713" w:right="0"/>
        <w:jc w:val="left"/>
      </w:pPr>
      <w:r>
        <w:rPr>
          <w:rFonts w:ascii="宋体" w:hAnsi="宋体" w:cs="宋体" w:eastAsia="宋体" w:hint="default"/>
          <w:spacing w:val="-1"/>
        </w:rPr>
        <w:t>2013</w:t>
      </w:r>
      <w:r>
        <w:rPr>
          <w:rFonts w:ascii="宋体" w:hAnsi="宋体" w:cs="宋体" w:eastAsia="宋体" w:hint="default"/>
          <w:spacing w:val="-45"/>
        </w:rPr>
        <w:t> </w:t>
      </w:r>
      <w:r>
        <w:rPr>
          <w:spacing w:val="-2"/>
        </w:rPr>
        <w:t>年因宏观政策导向，高星级酒店消费市场出现变化，本公司在财富广场酒店项目施工中，调整项</w:t>
      </w:r>
    </w:p>
    <w:p>
      <w:pPr>
        <w:pStyle w:val="BodyText"/>
        <w:spacing w:line="237" w:lineRule="auto" w:before="1"/>
        <w:ind w:left="293" w:right="180"/>
        <w:jc w:val="both"/>
        <w:rPr>
          <w:rFonts w:ascii="宋体" w:hAnsi="宋体" w:cs="宋体" w:eastAsia="宋体" w:hint="default"/>
        </w:rPr>
      </w:pPr>
      <w:r>
        <w:rPr>
          <w:spacing w:val="-7"/>
        </w:rPr>
        <w:t>目定位、优化设计，工程延期。本公司于</w:t>
      </w:r>
      <w:r>
        <w:rPr>
          <w:spacing w:val="-51"/>
        </w:rPr>
        <w:t> </w:t>
      </w:r>
      <w:r>
        <w:rPr>
          <w:rFonts w:ascii="宋体" w:hAnsi="宋体" w:cs="宋体" w:eastAsia="宋体" w:hint="default"/>
        </w:rPr>
        <w:t>2014</w:t>
      </w:r>
      <w:r>
        <w:rPr>
          <w:rFonts w:ascii="宋体" w:hAnsi="宋体" w:cs="宋体" w:eastAsia="宋体" w:hint="default"/>
          <w:spacing w:val="-50"/>
        </w:rPr>
        <w:t> </w:t>
      </w:r>
      <w:r>
        <w:rPr/>
        <w:t>年</w:t>
      </w:r>
      <w:r>
        <w:rPr>
          <w:spacing w:val="-52"/>
        </w:rPr>
        <w:t> </w:t>
      </w:r>
      <w:r>
        <w:rPr>
          <w:rFonts w:ascii="宋体" w:hAnsi="宋体" w:cs="宋体" w:eastAsia="宋体" w:hint="default"/>
        </w:rPr>
        <w:t>2</w:t>
      </w:r>
      <w:r>
        <w:rPr>
          <w:rFonts w:ascii="宋体" w:hAnsi="宋体" w:cs="宋体" w:eastAsia="宋体" w:hint="default"/>
          <w:spacing w:val="-51"/>
        </w:rPr>
        <w:t> </w:t>
      </w:r>
      <w:r>
        <w:rPr/>
        <w:t>月</w:t>
      </w:r>
      <w:r>
        <w:rPr>
          <w:spacing w:val="-51"/>
        </w:rPr>
        <w:t> </w:t>
      </w:r>
      <w:r>
        <w:rPr>
          <w:rFonts w:ascii="宋体" w:hAnsi="宋体" w:cs="宋体" w:eastAsia="宋体" w:hint="default"/>
        </w:rPr>
        <w:t>17</w:t>
      </w:r>
      <w:r>
        <w:rPr>
          <w:rFonts w:ascii="宋体" w:hAnsi="宋体" w:cs="宋体" w:eastAsia="宋体" w:hint="default"/>
          <w:spacing w:val="-50"/>
        </w:rPr>
        <w:t> </w:t>
      </w:r>
      <w:r>
        <w:rPr>
          <w:spacing w:val="-6"/>
        </w:rPr>
        <w:t>日收到“美好新滁城”建设指挥部综合办公室“关</w:t>
      </w:r>
      <w:r>
        <w:rPr>
          <w:spacing w:val="-100"/>
        </w:rPr>
        <w:t> </w:t>
      </w:r>
      <w:r>
        <w:rPr>
          <w:spacing w:val="-100"/>
        </w:rPr>
      </w:r>
      <w:r>
        <w:rPr>
          <w:spacing w:val="-1"/>
        </w:rPr>
        <w:t>于滁州长江财富广场酒店建设违约责任及违约金事项的函”，函中约定“美好新滁城”建设指挥部综合办</w:t>
      </w:r>
      <w:r>
        <w:rPr>
          <w:spacing w:val="-94"/>
        </w:rPr>
        <w:t> </w:t>
      </w:r>
      <w:r>
        <w:rPr>
          <w:spacing w:val="-94"/>
        </w:rPr>
      </w:r>
      <w:r>
        <w:rPr/>
        <w:t>公室考虑到滁州茂业在财富广场酒店项目建设过程中的实际情况，同意在 </w:t>
      </w:r>
      <w:r>
        <w:rPr>
          <w:rFonts w:ascii="宋体" w:hAnsi="宋体" w:cs="宋体" w:eastAsia="宋体" w:hint="default"/>
        </w:rPr>
        <w:t>2014</w:t>
      </w:r>
      <w:r>
        <w:rPr>
          <w:rFonts w:ascii="宋体" w:hAnsi="宋体" w:cs="宋体" w:eastAsia="宋体" w:hint="default"/>
          <w:spacing w:val="-25"/>
        </w:rPr>
        <w:t> </w:t>
      </w:r>
      <w:r>
        <w:rPr/>
        <w:t>年财富广场酒店开业后， 由滁州市“美好新滁城”建设指挥部将滁州茂业的违约责任及违约金事项予以免除。按照公司施工进度安 排，整个财富广场项目应在 </w:t>
      </w:r>
      <w:r>
        <w:rPr>
          <w:rFonts w:ascii="宋体" w:hAnsi="宋体" w:cs="宋体" w:eastAsia="宋体" w:hint="default"/>
        </w:rPr>
        <w:t>2014</w:t>
      </w:r>
      <w:r>
        <w:rPr>
          <w:rFonts w:ascii="宋体" w:hAnsi="宋体" w:cs="宋体" w:eastAsia="宋体" w:hint="default"/>
          <w:spacing w:val="-25"/>
        </w:rPr>
        <w:t> </w:t>
      </w:r>
      <w:r>
        <w:rPr/>
        <w:t>年完工，其中酒店已近竣工。依据企业会计准则规定与或有事项相关的 义务同时满足下列条件的，应当确认为预计负债：该义务是企业承担的现实义务；履行该义务很可能导致 经济利益流出企业；该义务的金额能够可靠的计量。其中：履行该义务很可能导致经济利益流出企业，是 指履行与或有事项相关的现实义务时，导致经济利益流出企业的可能性超过 </w:t>
      </w:r>
      <w:r>
        <w:rPr>
          <w:rFonts w:ascii="宋体" w:hAnsi="宋体" w:cs="宋体" w:eastAsia="宋体" w:hint="default"/>
        </w:rPr>
        <w:t>50%</w:t>
      </w:r>
      <w:r>
        <w:rPr/>
        <w:t>但小于或等于</w:t>
      </w:r>
      <w:r>
        <w:rPr>
          <w:spacing w:val="-26"/>
        </w:rPr>
        <w:t> </w:t>
      </w:r>
      <w:r>
        <w:rPr>
          <w:rFonts w:ascii="宋体" w:hAnsi="宋体" w:cs="宋体" w:eastAsia="宋体" w:hint="default"/>
        </w:rPr>
        <w:t>95%</w:t>
      </w:r>
      <w:r>
        <w:rPr/>
        <w:t>。本公 司董事会认为，滁州茂业开发的财富广场项目建设进展获得滁州市“美好新滁城”建设指挥部综合办公室 的肯定，争取财富广场项目早日竣工，为“美好新滁城”增亮点，与当地党委、政府目标一致，根据施工 进度和 </w:t>
      </w:r>
      <w:r>
        <w:rPr>
          <w:rFonts w:ascii="宋体" w:hAnsi="宋体" w:cs="宋体" w:eastAsia="宋体" w:hint="default"/>
        </w:rPr>
      </w:r>
      <w:r>
        <w:rPr/>
        <w:t>“美好新滁城”建设指挥部综合办公室的函发生追究违约责任及支付违约金事项可能性小于</w:t>
      </w:r>
      <w:r>
        <w:rPr>
          <w:spacing w:val="-55"/>
        </w:rPr>
        <w:t> </w:t>
      </w:r>
      <w:r>
        <w:rPr>
          <w:rFonts w:ascii="宋体" w:hAnsi="宋体" w:cs="宋体" w:eastAsia="宋体" w:hint="default"/>
          <w:spacing w:val="-19"/>
        </w:rPr>
        <w:t>50%</w:t>
      </w:r>
      <w:r>
        <w:rPr>
          <w:spacing w:val="-19"/>
        </w:rPr>
        <w:t>。</w:t>
      </w:r>
      <w:r>
        <w:rPr>
          <w:rFonts w:ascii="宋体" w:hAnsi="宋体" w:cs="宋体" w:eastAsia="宋体" w:hint="default"/>
        </w:rPr>
        <w:t> </w:t>
      </w:r>
    </w:p>
    <w:p>
      <w:pPr>
        <w:spacing w:line="240" w:lineRule="auto" w:before="3"/>
        <w:rPr>
          <w:rFonts w:ascii="宋体" w:hAnsi="宋体" w:cs="宋体" w:eastAsia="宋体" w:hint="default"/>
          <w:sz w:val="25"/>
          <w:szCs w:val="25"/>
        </w:rPr>
      </w:pPr>
    </w:p>
    <w:p>
      <w:pPr>
        <w:pStyle w:val="BodyText"/>
        <w:spacing w:line="240" w:lineRule="auto" w:before="0"/>
        <w:ind w:left="716" w:right="7215"/>
        <w:jc w:val="left"/>
        <w:rPr>
          <w:rFonts w:ascii="宋体" w:hAnsi="宋体" w:cs="宋体" w:eastAsia="宋体" w:hint="default"/>
        </w:rPr>
      </w:pPr>
      <w:r>
        <w:rPr/>
        <w:t>九、承诺事项</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before="0"/>
        <w:ind w:left="713" w:right="395"/>
        <w:jc w:val="left"/>
        <w:rPr>
          <w:rFonts w:ascii="宋体" w:hAnsi="宋体" w:cs="宋体" w:eastAsia="宋体" w:hint="default"/>
        </w:rPr>
      </w:pPr>
      <w:r>
        <w:rPr/>
        <w:t>截止</w:t>
      </w:r>
      <w:r>
        <w:rPr>
          <w:spacing w:val="-54"/>
        </w:rPr>
        <w:t> </w:t>
      </w:r>
      <w:r>
        <w:rPr>
          <w:rFonts w:ascii="宋体" w:hAnsi="宋体" w:cs="宋体" w:eastAsia="宋体" w:hint="default"/>
        </w:rPr>
        <w:t>2013</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日，本公司不存在应披露的承诺事项。</w:t>
      </w:r>
      <w:r>
        <w:rPr>
          <w:rFonts w:ascii="宋体" w:hAnsi="宋体" w:cs="宋体" w:eastAsia="宋体" w:hint="default"/>
        </w:rPr>
        <w:t> </w:t>
      </w:r>
    </w:p>
    <w:p>
      <w:pPr>
        <w:spacing w:line="240" w:lineRule="auto" w:before="9"/>
        <w:rPr>
          <w:rFonts w:ascii="宋体" w:hAnsi="宋体" w:cs="宋体" w:eastAsia="宋体" w:hint="default"/>
          <w:sz w:val="26"/>
          <w:szCs w:val="26"/>
        </w:rPr>
      </w:pPr>
    </w:p>
    <w:p>
      <w:pPr>
        <w:pStyle w:val="BodyText"/>
        <w:spacing w:line="240" w:lineRule="auto" w:before="0"/>
        <w:ind w:left="716" w:right="395"/>
        <w:jc w:val="left"/>
        <w:rPr>
          <w:rFonts w:ascii="宋体" w:hAnsi="宋体" w:cs="宋体" w:eastAsia="宋体" w:hint="default"/>
        </w:rPr>
      </w:pPr>
      <w:r>
        <w:rPr/>
        <w:t>十、资产负债表日后事项中的非调整事项</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before="0"/>
        <w:ind w:left="713" w:right="0"/>
        <w:jc w:val="left"/>
        <w:rPr>
          <w:rFonts w:ascii="宋体" w:hAnsi="宋体" w:cs="宋体" w:eastAsia="宋体" w:hint="default"/>
        </w:rPr>
      </w:pPr>
      <w:r>
        <w:rPr>
          <w:color w:val="0D0D0D"/>
        </w:rPr>
        <w:t>经中兴华会计师事务所审计</w:t>
      </w:r>
      <w:r>
        <w:rPr>
          <w:color w:val="0D0D0D"/>
          <w:spacing w:val="-90"/>
        </w:rPr>
        <w:t>，</w:t>
      </w:r>
      <w:r>
        <w:rPr>
          <w:color w:val="0D0D0D"/>
        </w:rPr>
        <w:t>报告期公司实现净利润为</w:t>
      </w:r>
      <w:r>
        <w:rPr>
          <w:color w:val="0D0D0D"/>
          <w:spacing w:val="-53"/>
        </w:rPr>
        <w:t> </w:t>
      </w:r>
      <w:r>
        <w:rPr>
          <w:rFonts w:ascii="宋体" w:hAnsi="宋体" w:cs="宋体" w:eastAsia="宋体" w:hint="default"/>
          <w:color w:val="0D0D0D"/>
        </w:rPr>
        <w:t>9</w:t>
      </w:r>
      <w:r>
        <w:rPr>
          <w:rFonts w:ascii="宋体" w:hAnsi="宋体" w:cs="宋体" w:eastAsia="宋体" w:hint="default"/>
          <w:color w:val="0D0D0D"/>
          <w:spacing w:val="-1"/>
        </w:rPr>
        <w:t>2</w:t>
      </w:r>
      <w:r>
        <w:rPr>
          <w:rFonts w:ascii="宋体" w:hAnsi="宋体" w:cs="宋体" w:eastAsia="宋体" w:hint="default"/>
          <w:color w:val="0D0D0D"/>
        </w:rPr>
        <w:t>,</w:t>
      </w:r>
      <w:r>
        <w:rPr>
          <w:rFonts w:ascii="宋体" w:hAnsi="宋体" w:cs="宋体" w:eastAsia="宋体" w:hint="default"/>
          <w:color w:val="0D0D0D"/>
          <w:spacing w:val="-1"/>
        </w:rPr>
        <w:t>90</w:t>
      </w:r>
      <w:r>
        <w:rPr>
          <w:rFonts w:ascii="宋体" w:hAnsi="宋体" w:cs="宋体" w:eastAsia="宋体" w:hint="default"/>
          <w:color w:val="0D0D0D"/>
        </w:rPr>
        <w:t>3</w:t>
      </w:r>
      <w:r>
        <w:rPr>
          <w:rFonts w:ascii="宋体" w:hAnsi="宋体" w:cs="宋体" w:eastAsia="宋体" w:hint="default"/>
          <w:color w:val="0D0D0D"/>
          <w:spacing w:val="-1"/>
        </w:rPr>
        <w:t>,</w:t>
      </w:r>
      <w:r>
        <w:rPr>
          <w:rFonts w:ascii="宋体" w:hAnsi="宋体" w:cs="宋体" w:eastAsia="宋体" w:hint="default"/>
          <w:color w:val="0D0D0D"/>
        </w:rPr>
        <w:t>7</w:t>
      </w:r>
      <w:r>
        <w:rPr>
          <w:rFonts w:ascii="宋体" w:hAnsi="宋体" w:cs="宋体" w:eastAsia="宋体" w:hint="default"/>
          <w:color w:val="0D0D0D"/>
          <w:spacing w:val="-1"/>
        </w:rPr>
        <w:t>5</w:t>
      </w:r>
      <w:r>
        <w:rPr>
          <w:rFonts w:ascii="宋体" w:hAnsi="宋体" w:cs="宋体" w:eastAsia="宋体" w:hint="default"/>
          <w:color w:val="0D0D0D"/>
        </w:rPr>
        <w:t>7</w:t>
      </w:r>
      <w:r>
        <w:rPr>
          <w:rFonts w:ascii="宋体" w:hAnsi="宋体" w:cs="宋体" w:eastAsia="宋体" w:hint="default"/>
          <w:color w:val="0D0D0D"/>
          <w:spacing w:val="-1"/>
        </w:rPr>
        <w:t>.</w:t>
      </w:r>
      <w:r>
        <w:rPr>
          <w:rFonts w:ascii="宋体" w:hAnsi="宋体" w:cs="宋体" w:eastAsia="宋体" w:hint="default"/>
          <w:color w:val="0D0D0D"/>
        </w:rPr>
        <w:t>45</w:t>
      </w:r>
      <w:r>
        <w:rPr>
          <w:rFonts w:ascii="宋体" w:hAnsi="宋体" w:cs="宋体" w:eastAsia="宋体" w:hint="default"/>
          <w:color w:val="0D0D0D"/>
          <w:spacing w:val="-52"/>
        </w:rPr>
        <w:t> </w:t>
      </w:r>
      <w:r>
        <w:rPr>
          <w:color w:val="0D0D0D"/>
        </w:rPr>
        <w:t>元</w:t>
      </w:r>
      <w:r>
        <w:rPr>
          <w:color w:val="0D0D0D"/>
          <w:spacing w:val="-92"/>
        </w:rPr>
        <w:t>，</w:t>
      </w:r>
      <w:r>
        <w:rPr>
          <w:color w:val="0D0D0D"/>
        </w:rPr>
        <w:t>按照公司章程规定提取</w:t>
      </w:r>
      <w:r>
        <w:rPr>
          <w:color w:val="0D0D0D"/>
          <w:spacing w:val="-53"/>
        </w:rPr>
        <w:t> </w:t>
      </w:r>
      <w:r>
        <w:rPr>
          <w:rFonts w:ascii="宋体" w:hAnsi="宋体" w:cs="宋体" w:eastAsia="宋体" w:hint="default"/>
          <w:color w:val="0D0D0D"/>
          <w:spacing w:val="-1"/>
        </w:rPr>
        <w:t>1</w:t>
      </w:r>
      <w:r>
        <w:rPr>
          <w:rFonts w:ascii="宋体" w:hAnsi="宋体" w:cs="宋体" w:eastAsia="宋体" w:hint="default"/>
          <w:color w:val="0D0D0D"/>
        </w:rPr>
        <w:t>0%</w:t>
      </w:r>
      <w:r>
        <w:rPr>
          <w:rFonts w:ascii="宋体" w:hAnsi="宋体" w:cs="宋体" w:eastAsia="宋体" w:hint="default"/>
        </w:rPr>
      </w:r>
    </w:p>
    <w:p>
      <w:pPr>
        <w:pStyle w:val="BodyText"/>
        <w:spacing w:line="240" w:lineRule="auto"/>
        <w:ind w:left="293" w:right="0"/>
        <w:jc w:val="both"/>
      </w:pPr>
      <w:r>
        <w:rPr>
          <w:color w:val="0D0D0D"/>
        </w:rPr>
        <w:t>的法定盈余公积金</w:t>
      </w:r>
      <w:r>
        <w:rPr>
          <w:color w:val="0D0D0D"/>
          <w:spacing w:val="-36"/>
        </w:rPr>
        <w:t> </w:t>
      </w:r>
      <w:r>
        <w:rPr>
          <w:rFonts w:ascii="宋体" w:hAnsi="宋体" w:cs="宋体" w:eastAsia="宋体" w:hint="default"/>
          <w:color w:val="0D0D0D"/>
        </w:rPr>
        <w:t>9,290,375.75</w:t>
      </w:r>
      <w:r>
        <w:rPr>
          <w:rFonts w:ascii="宋体" w:hAnsi="宋体" w:cs="宋体" w:eastAsia="宋体" w:hint="default"/>
          <w:color w:val="0D0D0D"/>
          <w:spacing w:val="-36"/>
        </w:rPr>
        <w:t> </w:t>
      </w:r>
      <w:r>
        <w:rPr>
          <w:color w:val="0D0D0D"/>
        </w:rPr>
        <w:t>元，当年可供股东分配的利润为</w:t>
      </w:r>
      <w:r>
        <w:rPr>
          <w:color w:val="0D0D0D"/>
          <w:spacing w:val="-36"/>
        </w:rPr>
        <w:t> </w:t>
      </w:r>
      <w:r>
        <w:rPr>
          <w:rFonts w:ascii="宋体" w:hAnsi="宋体" w:cs="宋体" w:eastAsia="宋体" w:hint="default"/>
          <w:color w:val="0D0D0D"/>
        </w:rPr>
        <w:t>83,613,381.70</w:t>
      </w:r>
      <w:r>
        <w:rPr>
          <w:rFonts w:ascii="宋体" w:hAnsi="宋体" w:cs="宋体" w:eastAsia="宋体" w:hint="default"/>
          <w:color w:val="0D0D0D"/>
          <w:spacing w:val="-36"/>
        </w:rPr>
        <w:t> </w:t>
      </w:r>
      <w:r>
        <w:rPr>
          <w:color w:val="0D0D0D"/>
        </w:rPr>
        <w:t>元，加上上年度结存未</w:t>
      </w:r>
      <w:r>
        <w:rPr/>
      </w:r>
    </w:p>
    <w:p>
      <w:pPr>
        <w:pStyle w:val="BodyText"/>
        <w:spacing w:line="240" w:lineRule="auto"/>
        <w:ind w:left="293" w:right="0"/>
        <w:jc w:val="both"/>
      </w:pPr>
      <w:r>
        <w:rPr>
          <w:color w:val="0D0D0D"/>
        </w:rPr>
        <w:t>分配利润</w:t>
      </w:r>
      <w:r>
        <w:rPr>
          <w:color w:val="0D0D0D"/>
          <w:spacing w:val="-55"/>
        </w:rPr>
        <w:t> </w:t>
      </w:r>
      <w:r>
        <w:rPr>
          <w:rFonts w:ascii="宋体" w:hAnsi="宋体" w:cs="宋体" w:eastAsia="宋体" w:hint="default"/>
          <w:color w:val="0D0D0D"/>
        </w:rPr>
        <w:t>189,330,659.61</w:t>
      </w:r>
      <w:r>
        <w:rPr>
          <w:rFonts w:ascii="宋体" w:hAnsi="宋体" w:cs="宋体" w:eastAsia="宋体" w:hint="default"/>
          <w:color w:val="0D0D0D"/>
          <w:spacing w:val="-55"/>
        </w:rPr>
        <w:t> </w:t>
      </w:r>
      <w:r>
        <w:rPr>
          <w:color w:val="0D0D0D"/>
          <w:spacing w:val="-10"/>
        </w:rPr>
        <w:t>元，减去</w:t>
      </w:r>
      <w:r>
        <w:rPr>
          <w:color w:val="0D0D0D"/>
          <w:spacing w:val="-55"/>
        </w:rPr>
        <w:t> </w:t>
      </w:r>
      <w:r>
        <w:rPr>
          <w:rFonts w:ascii="宋体" w:hAnsi="宋体" w:cs="宋体" w:eastAsia="宋体" w:hint="default"/>
          <w:color w:val="0D0D0D"/>
        </w:rPr>
        <w:t>2013</w:t>
      </w:r>
      <w:r>
        <w:rPr>
          <w:rFonts w:ascii="宋体" w:hAnsi="宋体" w:cs="宋体" w:eastAsia="宋体" w:hint="default"/>
          <w:color w:val="0D0D0D"/>
          <w:spacing w:val="-54"/>
        </w:rPr>
        <w:t> </w:t>
      </w:r>
      <w:r>
        <w:rPr>
          <w:color w:val="0D0D0D"/>
        </w:rPr>
        <w:t>年分红</w:t>
      </w:r>
      <w:r>
        <w:rPr>
          <w:color w:val="0D0D0D"/>
          <w:spacing w:val="-56"/>
        </w:rPr>
        <w:t> </w:t>
      </w:r>
      <w:r>
        <w:rPr>
          <w:rFonts w:ascii="宋体" w:hAnsi="宋体" w:cs="宋体" w:eastAsia="宋体" w:hint="default"/>
          <w:color w:val="0D0D0D"/>
        </w:rPr>
        <w:t>11,137,950.81</w:t>
      </w:r>
      <w:r>
        <w:rPr>
          <w:rFonts w:ascii="宋体" w:hAnsi="宋体" w:cs="宋体" w:eastAsia="宋体" w:hint="default"/>
          <w:color w:val="0D0D0D"/>
          <w:spacing w:val="-55"/>
        </w:rPr>
        <w:t> </w:t>
      </w:r>
      <w:r>
        <w:rPr>
          <w:color w:val="0D0D0D"/>
          <w:spacing w:val="-7"/>
        </w:rPr>
        <w:t>元，</w:t>
      </w:r>
      <w:r>
        <w:rPr>
          <w:rFonts w:ascii="宋体" w:hAnsi="宋体" w:cs="宋体" w:eastAsia="宋体" w:hint="default"/>
          <w:color w:val="0D0D0D"/>
          <w:spacing w:val="-7"/>
        </w:rPr>
        <w:t>2013</w:t>
      </w:r>
      <w:r>
        <w:rPr>
          <w:rFonts w:ascii="宋体" w:hAnsi="宋体" w:cs="宋体" w:eastAsia="宋体" w:hint="default"/>
          <w:color w:val="0D0D0D"/>
          <w:spacing w:val="-54"/>
        </w:rPr>
        <w:t> </w:t>
      </w:r>
      <w:r>
        <w:rPr>
          <w:color w:val="0D0D0D"/>
        </w:rPr>
        <w:t>年公司实际可供股东分配的利润</w:t>
      </w:r>
      <w:r>
        <w:rPr/>
      </w:r>
    </w:p>
    <w:p>
      <w:pPr>
        <w:pStyle w:val="BodyText"/>
        <w:spacing w:line="273" w:lineRule="auto"/>
        <w:ind w:left="293" w:right="0"/>
        <w:jc w:val="left"/>
        <w:rPr>
          <w:rFonts w:ascii="宋体" w:hAnsi="宋体" w:cs="宋体" w:eastAsia="宋体" w:hint="default"/>
        </w:rPr>
      </w:pPr>
      <w:r>
        <w:rPr>
          <w:color w:val="0D0D0D"/>
        </w:rPr>
        <w:t>为</w:t>
      </w:r>
      <w:r>
        <w:rPr>
          <w:color w:val="0D0D0D"/>
          <w:spacing w:val="-50"/>
        </w:rPr>
        <w:t> </w:t>
      </w:r>
      <w:r>
        <w:rPr>
          <w:rFonts w:ascii="宋体" w:hAnsi="宋体" w:cs="宋体" w:eastAsia="宋体" w:hint="default"/>
          <w:color w:val="0D0D0D"/>
          <w:spacing w:val="-1"/>
        </w:rPr>
        <w:t>261,806,090.50</w:t>
      </w:r>
      <w:r>
        <w:rPr>
          <w:rFonts w:ascii="宋体" w:hAnsi="宋体" w:cs="宋体" w:eastAsia="宋体" w:hint="default"/>
          <w:color w:val="0D0D0D"/>
          <w:spacing w:val="-48"/>
        </w:rPr>
        <w:t> </w:t>
      </w:r>
      <w:r>
        <w:rPr>
          <w:color w:val="0D0D0D"/>
          <w:spacing w:val="-1"/>
        </w:rPr>
        <w:t>元。依据公司章程规定，董事会决定拟每</w:t>
      </w:r>
      <w:r>
        <w:rPr>
          <w:color w:val="0D0D0D"/>
          <w:spacing w:val="-50"/>
        </w:rPr>
        <w:t> </w:t>
      </w:r>
      <w:r>
        <w:rPr>
          <w:rFonts w:ascii="宋体" w:hAnsi="宋体" w:cs="宋体" w:eastAsia="宋体" w:hint="default"/>
          <w:color w:val="0D0D0D"/>
          <w:spacing w:val="-1"/>
        </w:rPr>
        <w:t>10</w:t>
      </w:r>
      <w:r>
        <w:rPr>
          <w:rFonts w:ascii="宋体" w:hAnsi="宋体" w:cs="宋体" w:eastAsia="宋体" w:hint="default"/>
          <w:color w:val="0D0D0D"/>
          <w:spacing w:val="-48"/>
        </w:rPr>
        <w:t> </w:t>
      </w:r>
      <w:r>
        <w:rPr>
          <w:color w:val="0D0D0D"/>
        </w:rPr>
        <w:t>股派</w:t>
      </w:r>
      <w:r>
        <w:rPr>
          <w:color w:val="0D0D0D"/>
          <w:spacing w:val="-51"/>
        </w:rPr>
        <w:t> </w:t>
      </w:r>
      <w:r>
        <w:rPr>
          <w:rFonts w:ascii="宋体" w:hAnsi="宋体" w:cs="宋体" w:eastAsia="宋体" w:hint="default"/>
          <w:color w:val="0D0D0D"/>
          <w:spacing w:val="-1"/>
        </w:rPr>
        <w:t>0.42</w:t>
      </w:r>
      <w:r>
        <w:rPr>
          <w:rFonts w:ascii="宋体" w:hAnsi="宋体" w:cs="宋体" w:eastAsia="宋体" w:hint="default"/>
          <w:color w:val="0D0D0D"/>
          <w:spacing w:val="-50"/>
        </w:rPr>
        <w:t> </w:t>
      </w:r>
      <w:r>
        <w:rPr>
          <w:color w:val="0D0D0D"/>
          <w:spacing w:val="-9"/>
        </w:rPr>
        <w:t>元（含税），不送股，也不进行</w:t>
      </w:r>
      <w:r>
        <w:rPr>
          <w:color w:val="0D0D0D"/>
        </w:rPr>
        <w:t> 资本公积金转增股本。</w:t>
      </w:r>
      <w:r>
        <w:rPr>
          <w:rFonts w:ascii="宋体" w:hAnsi="宋体" w:cs="宋体" w:eastAsia="宋体" w:hint="default"/>
        </w:rPr>
        <w:t> </w:t>
      </w:r>
    </w:p>
    <w:p>
      <w:pPr>
        <w:spacing w:line="240" w:lineRule="auto" w:before="6"/>
        <w:rPr>
          <w:rFonts w:ascii="宋体" w:hAnsi="宋体" w:cs="宋体" w:eastAsia="宋体" w:hint="default"/>
          <w:sz w:val="24"/>
          <w:szCs w:val="24"/>
        </w:rPr>
      </w:pPr>
    </w:p>
    <w:p>
      <w:pPr>
        <w:pStyle w:val="BodyText"/>
        <w:spacing w:line="240" w:lineRule="auto" w:before="0"/>
        <w:ind w:left="716" w:right="7215"/>
        <w:jc w:val="left"/>
        <w:rPr>
          <w:rFonts w:ascii="宋体" w:hAnsi="宋体" w:cs="宋体" w:eastAsia="宋体" w:hint="default"/>
        </w:rPr>
      </w:pPr>
      <w:r>
        <w:rPr/>
        <w:t>十一、债务重组事项</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before="0"/>
        <w:ind w:left="713" w:right="395"/>
        <w:jc w:val="left"/>
        <w:rPr>
          <w:rFonts w:ascii="宋体" w:hAnsi="宋体" w:cs="宋体" w:eastAsia="宋体" w:hint="default"/>
        </w:rPr>
      </w:pPr>
      <w:r>
        <w:rPr/>
        <w:t>截止</w:t>
      </w:r>
      <w:r>
        <w:rPr>
          <w:spacing w:val="-54"/>
        </w:rPr>
        <w:t> </w:t>
      </w:r>
      <w:r>
        <w:rPr>
          <w:rFonts w:ascii="宋体" w:hAnsi="宋体" w:cs="宋体" w:eastAsia="宋体" w:hint="default"/>
        </w:rPr>
        <w:t>2013</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日，本公司不存在应披露的重大债务重组事项。</w:t>
      </w:r>
      <w:r>
        <w:rPr>
          <w:rFonts w:ascii="宋体" w:hAnsi="宋体" w:cs="宋体" w:eastAsia="宋体" w:hint="default"/>
        </w:rPr>
        <w:t> </w:t>
      </w:r>
    </w:p>
    <w:p>
      <w:pPr>
        <w:spacing w:line="240" w:lineRule="auto" w:before="9"/>
        <w:rPr>
          <w:rFonts w:ascii="宋体" w:hAnsi="宋体" w:cs="宋体" w:eastAsia="宋体" w:hint="default"/>
          <w:sz w:val="26"/>
          <w:szCs w:val="26"/>
        </w:rPr>
      </w:pPr>
    </w:p>
    <w:p>
      <w:pPr>
        <w:pStyle w:val="BodyText"/>
        <w:spacing w:line="355" w:lineRule="auto" w:before="0"/>
        <w:ind w:left="716" w:right="5012"/>
        <w:jc w:val="left"/>
        <w:rPr>
          <w:rFonts w:ascii="宋体" w:hAnsi="宋体" w:cs="宋体" w:eastAsia="宋体" w:hint="default"/>
        </w:rPr>
      </w:pPr>
      <w:r>
        <w:rPr/>
        <w:t>十二、其他重要事项</w:t>
      </w:r>
      <w:r>
        <w:rPr>
          <w:spacing w:val="-100"/>
        </w:rPr>
        <w:t> </w:t>
      </w:r>
      <w:r>
        <w:rPr>
          <w:rFonts w:ascii="宋体" w:hAnsi="宋体" w:cs="宋体" w:eastAsia="宋体" w:hint="default"/>
          <w:spacing w:val="-100"/>
        </w:rPr>
      </w:r>
      <w:r>
        <w:rPr>
          <w:rFonts w:ascii="宋体" w:hAnsi="宋体" w:cs="宋体" w:eastAsia="宋体" w:hint="default"/>
        </w:rPr>
        <w:t>1</w:t>
      </w:r>
      <w:r>
        <w:rPr/>
        <w:t>、以公允价值计量的资产和负债</w:t>
      </w:r>
      <w:r>
        <w:rPr>
          <w:rFonts w:ascii="宋体" w:hAnsi="宋体" w:cs="宋体" w:eastAsia="宋体" w:hint="default"/>
        </w:rPr>
        <w:t> </w:t>
      </w:r>
    </w:p>
    <w:tbl>
      <w:tblPr>
        <w:tblW w:w="0" w:type="auto"/>
        <w:jc w:val="left"/>
        <w:tblInd w:w="104" w:type="dxa"/>
        <w:tblLayout w:type="fixed"/>
        <w:tblCellMar>
          <w:top w:w="0" w:type="dxa"/>
          <w:left w:w="0" w:type="dxa"/>
          <w:bottom w:w="0" w:type="dxa"/>
          <w:right w:w="0" w:type="dxa"/>
        </w:tblCellMar>
        <w:tblLook w:val="01E0"/>
      </w:tblPr>
      <w:tblGrid>
        <w:gridCol w:w="4254"/>
        <w:gridCol w:w="1146"/>
        <w:gridCol w:w="1163"/>
        <w:gridCol w:w="1357"/>
        <w:gridCol w:w="854"/>
        <w:gridCol w:w="1218"/>
      </w:tblGrid>
      <w:tr>
        <w:trPr>
          <w:trHeight w:val="476"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88"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15"/>
              <w:jc w:val="right"/>
              <w:rPr>
                <w:rFonts w:ascii="宋体" w:hAnsi="宋体" w:cs="宋体" w:eastAsia="宋体" w:hint="default"/>
                <w:sz w:val="18"/>
                <w:szCs w:val="18"/>
              </w:rPr>
            </w:pPr>
            <w:r>
              <w:rPr>
                <w:rFonts w:ascii="宋体" w:hAnsi="宋体" w:cs="宋体" w:eastAsia="宋体" w:hint="default"/>
                <w:sz w:val="18"/>
                <w:szCs w:val="18"/>
              </w:rPr>
              <w:t>期初金额</w:t>
            </w:r>
            <w:r>
              <w:rPr>
                <w:rFonts w:ascii="宋体" w:hAnsi="宋体" w:cs="宋体" w:eastAsia="宋体" w:hint="default"/>
                <w:sz w:val="18"/>
                <w:szCs w:val="18"/>
              </w:rPr>
              <w:t> </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4"/>
              <w:jc w:val="left"/>
              <w:rPr>
                <w:rFonts w:ascii="宋体" w:hAnsi="宋体" w:cs="宋体" w:eastAsia="宋体" w:hint="default"/>
                <w:sz w:val="18"/>
                <w:szCs w:val="18"/>
              </w:rPr>
            </w:pPr>
            <w:r>
              <w:rPr>
                <w:rFonts w:ascii="宋体" w:hAnsi="宋体" w:cs="宋体" w:eastAsia="宋体" w:hint="default"/>
                <w:spacing w:val="14"/>
                <w:sz w:val="18"/>
                <w:szCs w:val="18"/>
              </w:rPr>
              <w:t>本期公允价值</w:t>
            </w:r>
            <w:r>
              <w:rPr>
                <w:rFonts w:ascii="宋体" w:hAnsi="宋体" w:cs="宋体" w:eastAsia="宋体" w:hint="default"/>
                <w:sz w:val="18"/>
                <w:szCs w:val="18"/>
              </w:rPr>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变动损益</w:t>
            </w:r>
            <w:r>
              <w:rPr>
                <w:rFonts w:ascii="宋体" w:hAnsi="宋体" w:cs="宋体" w:eastAsia="宋体" w:hint="default"/>
                <w:sz w:val="18"/>
                <w:szCs w:val="18"/>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4"/>
              <w:jc w:val="left"/>
              <w:rPr>
                <w:rFonts w:ascii="宋体" w:hAnsi="宋体" w:cs="宋体" w:eastAsia="宋体" w:hint="default"/>
                <w:sz w:val="18"/>
                <w:szCs w:val="18"/>
              </w:rPr>
            </w:pPr>
            <w:r>
              <w:rPr>
                <w:rFonts w:ascii="宋体" w:hAnsi="宋体" w:cs="宋体" w:eastAsia="宋体" w:hint="default"/>
                <w:spacing w:val="14"/>
                <w:sz w:val="18"/>
                <w:szCs w:val="18"/>
              </w:rPr>
              <w:t>计入权益的累计</w:t>
            </w:r>
            <w:r>
              <w:rPr>
                <w:rFonts w:ascii="宋体" w:hAnsi="宋体" w:cs="宋体" w:eastAsia="宋体" w:hint="default"/>
                <w:sz w:val="18"/>
                <w:szCs w:val="18"/>
              </w:rPr>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公允价值变动</w:t>
            </w:r>
            <w:r>
              <w:rPr>
                <w:rFonts w:ascii="宋体" w:hAnsi="宋体" w:cs="宋体" w:eastAsia="宋体" w:hint="default"/>
                <w:sz w:val="18"/>
                <w:szCs w:val="18"/>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right="-1"/>
              <w:jc w:val="left"/>
              <w:rPr>
                <w:rFonts w:ascii="宋体" w:hAnsi="宋体" w:cs="宋体" w:eastAsia="宋体" w:hint="default"/>
                <w:sz w:val="18"/>
                <w:szCs w:val="18"/>
              </w:rPr>
            </w:pPr>
            <w:r>
              <w:rPr>
                <w:rFonts w:ascii="宋体" w:hAnsi="宋体" w:cs="宋体" w:eastAsia="宋体" w:hint="default"/>
                <w:spacing w:val="28"/>
                <w:sz w:val="18"/>
                <w:szCs w:val="18"/>
              </w:rPr>
              <w:t>本期计</w:t>
            </w:r>
            <w:r>
              <w:rPr>
                <w:rFonts w:ascii="宋体" w:hAnsi="宋体" w:cs="宋体" w:eastAsia="宋体" w:hint="default"/>
                <w:spacing w:val="-50"/>
                <w:sz w:val="18"/>
                <w:szCs w:val="18"/>
              </w:rPr>
              <w:t> </w:t>
            </w:r>
            <w:r>
              <w:rPr>
                <w:rFonts w:ascii="宋体" w:hAnsi="宋体" w:cs="宋体" w:eastAsia="宋体" w:hint="default"/>
                <w:sz w:val="18"/>
                <w:szCs w:val="18"/>
              </w:rPr>
              <w:t>提</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的减值</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2" w:right="0"/>
              <w:jc w:val="left"/>
              <w:rPr>
                <w:rFonts w:ascii="宋体" w:hAnsi="宋体" w:cs="宋体" w:eastAsia="宋体" w:hint="default"/>
                <w:sz w:val="18"/>
                <w:szCs w:val="18"/>
              </w:rPr>
            </w:pPr>
            <w:r>
              <w:rPr>
                <w:rFonts w:ascii="宋体" w:hAnsi="宋体" w:cs="宋体" w:eastAsia="宋体" w:hint="default"/>
                <w:sz w:val="18"/>
                <w:szCs w:val="18"/>
              </w:rPr>
              <w:t>期末金额</w:t>
            </w:r>
            <w:r>
              <w:rPr>
                <w:rFonts w:ascii="宋体" w:hAnsi="宋体" w:cs="宋体" w:eastAsia="宋体" w:hint="default"/>
                <w:sz w:val="18"/>
                <w:szCs w:val="18"/>
              </w:rPr>
              <w:t> </w:t>
            </w:r>
          </w:p>
        </w:tc>
      </w:tr>
      <w:tr>
        <w:trPr>
          <w:trHeight w:val="545"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
              <w:ind w:right="0"/>
              <w:jc w:val="left"/>
              <w:rPr>
                <w:rFonts w:ascii="宋体" w:hAnsi="宋体" w:cs="宋体" w:eastAsia="宋体" w:hint="default"/>
                <w:sz w:val="18"/>
                <w:szCs w:val="18"/>
              </w:rPr>
            </w:pPr>
            <w:r>
              <w:rPr>
                <w:rFonts w:ascii="宋体" w:hAnsi="宋体" w:cs="宋体" w:eastAsia="宋体" w:hint="default"/>
                <w:spacing w:val="-4"/>
                <w:sz w:val="18"/>
                <w:szCs w:val="18"/>
              </w:rPr>
              <w:t>以公允价值计量且其变动计入当期损益的金融资产（不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含衍生金融资产）</w:t>
            </w:r>
            <w:r>
              <w:rPr>
                <w:rFonts w:ascii="宋体" w:hAnsi="宋体" w:cs="宋体" w:eastAsia="宋体" w:hint="default"/>
                <w:sz w:val="18"/>
                <w:szCs w:val="18"/>
              </w:rPr>
              <w:t> </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89"/>
              <w:jc w:val="right"/>
              <w:rPr>
                <w:rFonts w:ascii="宋体" w:hAnsi="宋体" w:cs="宋体" w:eastAsia="宋体" w:hint="default"/>
                <w:sz w:val="18"/>
                <w:szCs w:val="18"/>
              </w:rPr>
            </w:pPr>
            <w:r>
              <w:rPr>
                <w:rFonts w:ascii="宋体"/>
                <w:sz w:val="18"/>
              </w:rPr>
              <w:t>773,441.53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89"/>
              <w:jc w:val="right"/>
              <w:rPr>
                <w:rFonts w:ascii="宋体" w:hAnsi="宋体" w:cs="宋体" w:eastAsia="宋体" w:hint="default"/>
                <w:sz w:val="18"/>
                <w:szCs w:val="18"/>
              </w:rPr>
            </w:pPr>
            <w:r>
              <w:rPr>
                <w:rFonts w:ascii="宋体"/>
                <w:sz w:val="18"/>
              </w:rPr>
              <w:t>-58,654.30</w:t>
            </w:r>
          </w:p>
        </w:tc>
        <w:tc>
          <w:tcPr>
            <w:tcW w:w="1357"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18" w:right="0"/>
              <w:jc w:val="left"/>
              <w:rPr>
                <w:rFonts w:ascii="宋体" w:hAnsi="宋体" w:cs="宋体" w:eastAsia="宋体" w:hint="default"/>
                <w:sz w:val="18"/>
                <w:szCs w:val="18"/>
              </w:rPr>
            </w:pPr>
            <w:r>
              <w:rPr>
                <w:rFonts w:ascii="宋体"/>
                <w:sz w:val="18"/>
              </w:rPr>
              <w:t>714,787.23</w:t>
            </w:r>
          </w:p>
        </w:tc>
      </w:tr>
      <w:tr>
        <w:trPr>
          <w:trHeight w:val="470"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86"/>
              <w:jc w:val="right"/>
              <w:rPr>
                <w:rFonts w:ascii="宋体" w:hAnsi="宋体" w:cs="宋体" w:eastAsia="宋体" w:hint="default"/>
                <w:sz w:val="18"/>
                <w:szCs w:val="18"/>
              </w:rPr>
            </w:pPr>
            <w:r>
              <w:rPr>
                <w:rFonts w:ascii="宋体"/>
                <w:sz w:val="18"/>
              </w:rPr>
              <w:t>773,441.53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86"/>
              <w:jc w:val="right"/>
              <w:rPr>
                <w:rFonts w:ascii="宋体" w:hAnsi="宋体" w:cs="宋体" w:eastAsia="宋体" w:hint="default"/>
                <w:sz w:val="18"/>
                <w:szCs w:val="18"/>
              </w:rPr>
            </w:pPr>
            <w:r>
              <w:rPr>
                <w:rFonts w:ascii="宋体"/>
                <w:sz w:val="18"/>
              </w:rPr>
              <w:t>-58,654.30</w:t>
            </w:r>
          </w:p>
        </w:tc>
        <w:tc>
          <w:tcPr>
            <w:tcW w:w="1357"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11" w:right="0"/>
              <w:jc w:val="left"/>
              <w:rPr>
                <w:rFonts w:ascii="宋体" w:hAnsi="宋体" w:cs="宋体" w:eastAsia="宋体" w:hint="default"/>
                <w:sz w:val="18"/>
                <w:szCs w:val="18"/>
              </w:rPr>
            </w:pPr>
            <w:r>
              <w:rPr>
                <w:rFonts w:ascii="宋体"/>
                <w:sz w:val="18"/>
              </w:rPr>
              <w:t>714,787.23</w:t>
            </w:r>
          </w:p>
        </w:tc>
      </w:tr>
    </w:tbl>
    <w:p>
      <w:pPr>
        <w:pStyle w:val="BodyText"/>
        <w:spacing w:line="240" w:lineRule="auto" w:before="30"/>
        <w:ind w:left="714" w:right="0"/>
        <w:jc w:val="left"/>
      </w:pPr>
      <w:r>
        <w:rPr/>
        <w:t>注：本年度以公允价值计量的资产为</w:t>
      </w:r>
      <w:r>
        <w:rPr>
          <w:spacing w:val="-50"/>
        </w:rPr>
        <w:t> </w:t>
      </w:r>
      <w:r>
        <w:rPr>
          <w:rFonts w:ascii="宋体" w:hAnsi="宋体" w:cs="宋体" w:eastAsia="宋体" w:hint="default"/>
        </w:rPr>
        <w:t>2009</w:t>
      </w:r>
      <w:r>
        <w:rPr>
          <w:rFonts w:ascii="宋体" w:hAnsi="宋体" w:cs="宋体" w:eastAsia="宋体" w:hint="default"/>
          <w:spacing w:val="-50"/>
        </w:rPr>
        <w:t> </w:t>
      </w:r>
      <w:r>
        <w:rPr/>
        <w:t>年度购入的基金。</w:t>
      </w:r>
      <w:r>
        <w:rPr>
          <w:rFonts w:ascii="宋体" w:hAnsi="宋体" w:cs="宋体" w:eastAsia="宋体" w:hint="default"/>
        </w:rPr>
        <w:t>2013</w:t>
      </w:r>
      <w:r>
        <w:rPr>
          <w:rFonts w:ascii="宋体" w:hAnsi="宋体" w:cs="宋体" w:eastAsia="宋体" w:hint="default"/>
          <w:spacing w:val="-49"/>
        </w:rPr>
        <w:t> </w:t>
      </w:r>
      <w:r>
        <w:rPr/>
        <w:t>年期末金额为该基金</w:t>
      </w:r>
      <w:r>
        <w:rPr>
          <w:spacing w:val="-50"/>
        </w:rPr>
        <w:t> </w:t>
      </w:r>
      <w:r>
        <w:rPr>
          <w:rFonts w:ascii="宋体" w:hAnsi="宋体" w:cs="宋体" w:eastAsia="宋体" w:hint="default"/>
        </w:rPr>
        <w:t>2013</w:t>
      </w:r>
      <w:r>
        <w:rPr>
          <w:rFonts w:ascii="宋体" w:hAnsi="宋体" w:cs="宋体" w:eastAsia="宋体" w:hint="default"/>
          <w:spacing w:val="-50"/>
        </w:rPr>
        <w:t> </w:t>
      </w:r>
      <w:r>
        <w:rPr/>
        <w:t>年</w:t>
      </w:r>
      <w:r>
        <w:rPr>
          <w:spacing w:val="-51"/>
        </w:rPr>
        <w:t> </w:t>
      </w:r>
      <w:r>
        <w:rPr>
          <w:rFonts w:ascii="宋体" w:hAnsi="宋体" w:cs="宋体" w:eastAsia="宋体" w:hint="default"/>
        </w:rPr>
        <w:t>12</w:t>
      </w:r>
      <w:r>
        <w:rPr>
          <w:rFonts w:ascii="宋体" w:hAnsi="宋体" w:cs="宋体" w:eastAsia="宋体" w:hint="default"/>
          <w:spacing w:val="-49"/>
        </w:rPr>
        <w:t> </w:t>
      </w:r>
      <w:r>
        <w:rPr/>
        <w:t>月</w:t>
      </w:r>
    </w:p>
    <w:p>
      <w:pPr>
        <w:pStyle w:val="BodyText"/>
        <w:spacing w:line="240" w:lineRule="auto"/>
        <w:ind w:left="328" w:right="7490"/>
        <w:jc w:val="center"/>
        <w:rPr>
          <w:rFonts w:ascii="宋体" w:hAnsi="宋体" w:cs="宋体" w:eastAsia="宋体" w:hint="default"/>
        </w:rPr>
      </w:pPr>
      <w:r>
        <w:rPr>
          <w:rFonts w:ascii="宋体" w:hAnsi="宋体" w:cs="宋体" w:eastAsia="宋体" w:hint="default"/>
        </w:rPr>
        <w:t>31</w:t>
      </w:r>
      <w:r>
        <w:rPr>
          <w:rFonts w:ascii="宋体" w:hAnsi="宋体" w:cs="宋体" w:eastAsia="宋体" w:hint="default"/>
          <w:spacing w:val="-54"/>
        </w:rPr>
        <w:t> </w:t>
      </w:r>
      <w:r>
        <w:rPr/>
        <w:t>日公开市场交易价格。</w:t>
      </w:r>
      <w:r>
        <w:rPr>
          <w:rFonts w:ascii="宋体" w:hAnsi="宋体" w:cs="宋体" w:eastAsia="宋体" w:hint="default"/>
        </w:rPr>
        <w:t> </w:t>
      </w:r>
    </w:p>
    <w:p>
      <w:pPr>
        <w:pStyle w:val="BodyText"/>
        <w:spacing w:line="240" w:lineRule="auto" w:before="130"/>
        <w:ind w:left="716" w:right="7215"/>
        <w:jc w:val="left"/>
        <w:rPr>
          <w:rFonts w:ascii="宋体" w:hAnsi="宋体" w:cs="宋体" w:eastAsia="宋体" w:hint="default"/>
        </w:rPr>
      </w:pPr>
      <w:r>
        <w:rPr>
          <w:rFonts w:ascii="宋体" w:hAnsi="宋体" w:cs="宋体" w:eastAsia="宋体" w:hint="default"/>
        </w:rPr>
        <w:t>2</w:t>
      </w:r>
      <w:r>
        <w:rPr/>
        <w:t>、其他重要事项</w:t>
      </w:r>
      <w:r>
        <w:rPr>
          <w:rFonts w:ascii="宋体" w:hAnsi="宋体" w:cs="宋体" w:eastAsia="宋体" w:hint="default"/>
        </w:rPr>
        <w:t> </w:t>
      </w:r>
    </w:p>
    <w:p>
      <w:pPr>
        <w:pStyle w:val="BodyText"/>
        <w:spacing w:line="240" w:lineRule="auto" w:before="67"/>
        <w:ind w:left="714" w:right="7215"/>
        <w:jc w:val="left"/>
        <w:rPr>
          <w:rFonts w:ascii="宋体" w:hAnsi="宋体" w:cs="宋体" w:eastAsia="宋体" w:hint="default"/>
        </w:rPr>
      </w:pPr>
      <w:r>
        <w:rPr/>
        <w:t>无。</w:t>
      </w:r>
      <w:r>
        <w:rPr>
          <w:rFonts w:ascii="宋体" w:hAnsi="宋体" w:cs="宋体" w:eastAsia="宋体" w:hint="default"/>
        </w:rPr>
        <w:t> </w:t>
      </w:r>
    </w:p>
    <w:p>
      <w:pPr>
        <w:spacing w:line="240" w:lineRule="auto" w:before="10"/>
        <w:rPr>
          <w:rFonts w:ascii="宋体" w:hAnsi="宋体" w:cs="宋体" w:eastAsia="宋体" w:hint="default"/>
          <w:sz w:val="26"/>
          <w:szCs w:val="26"/>
        </w:rPr>
      </w:pPr>
    </w:p>
    <w:p>
      <w:pPr>
        <w:pStyle w:val="BodyText"/>
        <w:spacing w:line="240" w:lineRule="auto" w:before="0"/>
        <w:ind w:left="716" w:right="395"/>
        <w:jc w:val="left"/>
        <w:rPr>
          <w:rFonts w:ascii="宋体" w:hAnsi="宋体" w:cs="宋体" w:eastAsia="宋体" w:hint="default"/>
        </w:rPr>
      </w:pPr>
      <w:r>
        <w:rPr/>
        <w:t>十三、母公司会计报表主要项目注释（金额单位：人民币元）</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83" w:footer="1222" w:top="1140" w:bottom="1420" w:left="840" w:right="840"/>
        </w:sectPr>
      </w:pPr>
    </w:p>
    <w:p>
      <w:pPr>
        <w:spacing w:line="240" w:lineRule="auto" w:before="9"/>
        <w:rPr>
          <w:rFonts w:ascii="宋体" w:hAnsi="宋体" w:cs="宋体" w:eastAsia="宋体" w:hint="default"/>
          <w:sz w:val="17"/>
          <w:szCs w:val="17"/>
        </w:rPr>
      </w:pPr>
    </w:p>
    <w:p>
      <w:pPr>
        <w:pStyle w:val="BodyText"/>
        <w:spacing w:line="240" w:lineRule="auto" w:before="35"/>
        <w:ind w:left="716" w:right="5137"/>
        <w:jc w:val="left"/>
        <w:rPr>
          <w:rFonts w:ascii="宋体" w:hAnsi="宋体" w:cs="宋体" w:eastAsia="宋体" w:hint="default"/>
        </w:rPr>
      </w:pPr>
      <w:r>
        <w:rPr/>
        <w:t>注释</w:t>
      </w:r>
      <w:r>
        <w:rPr>
          <w:spacing w:val="-49"/>
        </w:rPr>
        <w:t> </w:t>
      </w:r>
      <w:r>
        <w:rPr>
          <w:rFonts w:ascii="宋体" w:hAnsi="宋体" w:cs="宋体" w:eastAsia="宋体" w:hint="default"/>
        </w:rPr>
        <w:t>1</w:t>
      </w:r>
      <w:r>
        <w:rPr/>
        <w:t>．应收账款</w:t>
      </w:r>
      <w:r>
        <w:rPr>
          <w:rFonts w:ascii="宋体" w:hAnsi="宋体" w:cs="宋体" w:eastAsia="宋体" w:hint="default"/>
        </w:rPr>
        <w:t> </w:t>
      </w:r>
    </w:p>
    <w:p>
      <w:pPr>
        <w:pStyle w:val="BodyText"/>
        <w:spacing w:line="240" w:lineRule="auto" w:before="130"/>
        <w:ind w:left="713" w:right="5137"/>
        <w:jc w:val="left"/>
        <w:rPr>
          <w:rFonts w:ascii="宋体" w:hAnsi="宋体" w:cs="宋体" w:eastAsia="宋体" w:hint="default"/>
        </w:rPr>
      </w:pPr>
      <w:r>
        <w:rPr/>
        <w:t>（</w:t>
      </w:r>
      <w:r>
        <w:rPr>
          <w:rFonts w:ascii="宋体" w:hAnsi="宋体" w:cs="宋体" w:eastAsia="宋体" w:hint="default"/>
        </w:rPr>
        <w:t>1</w:t>
      </w:r>
      <w:r>
        <w:rPr/>
        <w:t>）应收账款按种类披露：</w:t>
      </w:r>
      <w:r>
        <w:rPr>
          <w:rFonts w:ascii="宋体" w:hAnsi="宋体" w:cs="宋体" w:eastAsia="宋体" w:hint="default"/>
        </w:rPr>
        <w:t> </w:t>
      </w:r>
    </w:p>
    <w:p>
      <w:pPr>
        <w:spacing w:line="240" w:lineRule="auto" w:before="4"/>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3540"/>
        <w:gridCol w:w="1140"/>
        <w:gridCol w:w="900"/>
        <w:gridCol w:w="1165"/>
        <w:gridCol w:w="1175"/>
        <w:gridCol w:w="900"/>
        <w:gridCol w:w="1172"/>
      </w:tblGrid>
      <w:tr>
        <w:trPr>
          <w:trHeight w:val="374" w:hRule="exact"/>
        </w:trPr>
        <w:tc>
          <w:tcPr>
            <w:tcW w:w="354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类别</w:t>
            </w:r>
            <w:r>
              <w:rPr>
                <w:rFonts w:ascii="宋体" w:hAnsi="宋体" w:cs="宋体" w:eastAsia="宋体" w:hint="default"/>
                <w:sz w:val="18"/>
                <w:szCs w:val="18"/>
              </w:rPr>
              <w:t> </w:t>
            </w:r>
          </w:p>
        </w:tc>
        <w:tc>
          <w:tcPr>
            <w:tcW w:w="32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sz w:val="18"/>
              </w:rPr>
              <w:t>2013-12-31</w:t>
            </w:r>
          </w:p>
        </w:tc>
        <w:tc>
          <w:tcPr>
            <w:tcW w:w="32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164" w:right="0"/>
              <w:jc w:val="left"/>
              <w:rPr>
                <w:rFonts w:ascii="宋体" w:hAnsi="宋体" w:cs="宋体" w:eastAsia="宋体" w:hint="default"/>
                <w:sz w:val="18"/>
                <w:szCs w:val="18"/>
              </w:rPr>
            </w:pPr>
            <w:r>
              <w:rPr>
                <w:rFonts w:ascii="宋体"/>
                <w:sz w:val="18"/>
              </w:rPr>
              <w:t>2012-12-31 </w:t>
            </w:r>
          </w:p>
        </w:tc>
      </w:tr>
      <w:tr>
        <w:trPr>
          <w:trHeight w:val="388" w:hRule="exact"/>
        </w:trPr>
        <w:tc>
          <w:tcPr>
            <w:tcW w:w="3540" w:type="dxa"/>
            <w:vMerge/>
            <w:tcBorders>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90" w:right="0"/>
              <w:jc w:val="center"/>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90" w:right="0"/>
              <w:jc w:val="center"/>
              <w:rPr>
                <w:rFonts w:ascii="宋体" w:hAnsi="宋体" w:cs="宋体" w:eastAsia="宋体" w:hint="default"/>
                <w:sz w:val="18"/>
                <w:szCs w:val="18"/>
              </w:rPr>
            </w:pPr>
            <w:r>
              <w:rPr>
                <w:rFonts w:ascii="宋体" w:hAnsi="宋体" w:cs="宋体" w:eastAsia="宋体" w:hint="default"/>
                <w:sz w:val="18"/>
                <w:szCs w:val="18"/>
              </w:rPr>
              <w:t>比</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例</w:t>
            </w:r>
            <w:r>
              <w:rPr>
                <w:rFonts w:ascii="宋体" w:hAnsi="宋体" w:cs="宋体" w:eastAsia="宋体" w:hint="default"/>
                <w:sz w:val="18"/>
                <w:szCs w:val="18"/>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25"/>
              <w:jc w:val="righ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88" w:right="0"/>
              <w:jc w:val="center"/>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19" w:right="0"/>
              <w:jc w:val="left"/>
              <w:rPr>
                <w:rFonts w:ascii="宋体" w:hAnsi="宋体" w:cs="宋体" w:eastAsia="宋体" w:hint="default"/>
                <w:sz w:val="18"/>
                <w:szCs w:val="18"/>
              </w:rPr>
            </w:pPr>
            <w:r>
              <w:rPr>
                <w:rFonts w:ascii="宋体" w:hAnsi="宋体" w:cs="宋体" w:eastAsia="宋体" w:hint="default"/>
                <w:sz w:val="18"/>
                <w:szCs w:val="18"/>
              </w:rPr>
              <w:t>比</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例</w:t>
            </w:r>
            <w:r>
              <w:rPr>
                <w:rFonts w:ascii="宋体" w:hAnsi="宋体" w:cs="宋体" w:eastAsia="宋体" w:hint="default"/>
                <w:sz w:val="18"/>
                <w:szCs w:val="18"/>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88" w:right="0"/>
              <w:jc w:val="center"/>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r>
      <w:tr>
        <w:trPr>
          <w:trHeight w:val="359" w:hRule="exact"/>
        </w:trPr>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left"/>
              <w:rPr>
                <w:rFonts w:ascii="宋体" w:hAnsi="宋体" w:cs="宋体" w:eastAsia="宋体" w:hint="default"/>
                <w:sz w:val="18"/>
                <w:szCs w:val="18"/>
              </w:rPr>
            </w:pPr>
            <w:r>
              <w:rPr>
                <w:rFonts w:ascii="宋体" w:hAnsi="宋体" w:cs="宋体" w:eastAsia="宋体" w:hint="default"/>
                <w:spacing w:val="-9"/>
                <w:sz w:val="18"/>
                <w:szCs w:val="18"/>
              </w:rPr>
              <w:t>单项金额重大并单项计提坏账准备的应收账款</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0" w:right="0"/>
              <w:jc w:val="center"/>
              <w:rPr>
                <w:rFonts w:ascii="宋体" w:hAnsi="宋体" w:cs="宋体" w:eastAsia="宋体" w:hint="default"/>
                <w:sz w:val="18"/>
                <w:szCs w:val="18"/>
              </w:rPr>
            </w:pPr>
            <w:r>
              <w:rPr>
                <w:rFonts w:ascii="宋体"/>
                <w:sz w:val="18"/>
              </w:rPr>
              <w:t>124,480.10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80" w:right="0"/>
              <w:jc w:val="center"/>
              <w:rPr>
                <w:rFonts w:ascii="宋体" w:hAnsi="宋体" w:cs="宋体" w:eastAsia="宋体" w:hint="default"/>
                <w:sz w:val="18"/>
                <w:szCs w:val="18"/>
              </w:rPr>
            </w:pPr>
            <w:r>
              <w:rPr>
                <w:rFonts w:ascii="宋体"/>
                <w:sz w:val="18"/>
              </w:rPr>
              <w:t>100.00%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89"/>
              <w:jc w:val="right"/>
              <w:rPr>
                <w:rFonts w:ascii="宋体" w:hAnsi="宋体" w:cs="宋体" w:eastAsia="宋体" w:hint="default"/>
                <w:sz w:val="18"/>
                <w:szCs w:val="18"/>
              </w:rPr>
            </w:pPr>
            <w:r>
              <w:rPr>
                <w:rFonts w:ascii="宋体"/>
                <w:sz w:val="18"/>
              </w:rPr>
              <w:t>124,480.10</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85" w:right="0"/>
              <w:jc w:val="center"/>
              <w:rPr>
                <w:rFonts w:ascii="宋体" w:hAnsi="宋体" w:cs="宋体" w:eastAsia="宋体" w:hint="default"/>
                <w:sz w:val="18"/>
                <w:szCs w:val="18"/>
              </w:rPr>
            </w:pPr>
            <w:r>
              <w:rPr>
                <w:rFonts w:ascii="宋体"/>
                <w:sz w:val="18"/>
              </w:rPr>
              <w:t>124,480.10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70" w:right="-1"/>
              <w:jc w:val="left"/>
              <w:rPr>
                <w:rFonts w:ascii="宋体" w:hAnsi="宋体" w:cs="宋体" w:eastAsia="宋体" w:hint="default"/>
                <w:sz w:val="18"/>
                <w:szCs w:val="18"/>
              </w:rPr>
            </w:pPr>
            <w:r>
              <w:rPr>
                <w:rFonts w:ascii="宋体"/>
                <w:sz w:val="18"/>
              </w:rPr>
              <w:t>100.00%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82" w:right="0"/>
              <w:jc w:val="center"/>
              <w:rPr>
                <w:rFonts w:ascii="宋体" w:hAnsi="宋体" w:cs="宋体" w:eastAsia="宋体" w:hint="default"/>
                <w:sz w:val="18"/>
                <w:szCs w:val="18"/>
              </w:rPr>
            </w:pPr>
            <w:r>
              <w:rPr>
                <w:rFonts w:ascii="宋体"/>
                <w:sz w:val="18"/>
              </w:rPr>
              <w:t>124,480.10</w:t>
            </w:r>
          </w:p>
        </w:tc>
      </w:tr>
      <w:tr>
        <w:trPr>
          <w:trHeight w:val="323" w:hRule="exact"/>
        </w:trPr>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left"/>
              <w:rPr>
                <w:rFonts w:ascii="宋体" w:hAnsi="宋体" w:cs="宋体" w:eastAsia="宋体" w:hint="default"/>
                <w:sz w:val="18"/>
                <w:szCs w:val="18"/>
              </w:rPr>
            </w:pPr>
            <w:r>
              <w:rPr>
                <w:rFonts w:ascii="宋体" w:hAnsi="宋体" w:cs="宋体" w:eastAsia="宋体" w:hint="default"/>
                <w:spacing w:val="5"/>
                <w:sz w:val="18"/>
                <w:szCs w:val="18"/>
              </w:rPr>
              <w:t>单项金额虽不重大但单项计提坏账准备的应</w:t>
            </w:r>
          </w:p>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收账款</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 w:right="0"/>
              <w:jc w:val="center"/>
              <w:rPr>
                <w:rFonts w:ascii="宋体" w:hAnsi="宋体" w:cs="宋体" w:eastAsia="宋体" w:hint="default"/>
                <w:sz w:val="18"/>
                <w:szCs w:val="18"/>
              </w:rPr>
            </w:pPr>
            <w:r>
              <w:rPr>
                <w:rFonts w:ascii="宋体"/>
                <w:sz w:val="18"/>
              </w:rPr>
              <w:t>124,480.10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6" w:right="0"/>
              <w:jc w:val="center"/>
              <w:rPr>
                <w:rFonts w:ascii="宋体" w:hAnsi="宋体" w:cs="宋体" w:eastAsia="宋体" w:hint="default"/>
                <w:sz w:val="18"/>
                <w:szCs w:val="18"/>
              </w:rPr>
            </w:pPr>
            <w:r>
              <w:rPr>
                <w:rFonts w:ascii="宋体"/>
                <w:sz w:val="18"/>
              </w:rPr>
              <w:t>100.00%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6"/>
              <w:jc w:val="right"/>
              <w:rPr>
                <w:rFonts w:ascii="宋体" w:hAnsi="宋体" w:cs="宋体" w:eastAsia="宋体" w:hint="default"/>
                <w:sz w:val="18"/>
                <w:szCs w:val="18"/>
              </w:rPr>
            </w:pPr>
            <w:r>
              <w:rPr>
                <w:rFonts w:ascii="宋体"/>
                <w:sz w:val="18"/>
              </w:rPr>
              <w:t>124,480.10</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9" w:right="0"/>
              <w:jc w:val="center"/>
              <w:rPr>
                <w:rFonts w:ascii="宋体" w:hAnsi="宋体" w:cs="宋体" w:eastAsia="宋体" w:hint="default"/>
                <w:sz w:val="18"/>
                <w:szCs w:val="18"/>
              </w:rPr>
            </w:pPr>
            <w:r>
              <w:rPr>
                <w:rFonts w:ascii="宋体"/>
                <w:sz w:val="18"/>
              </w:rPr>
              <w:t>124,480.10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64" w:right="0"/>
              <w:jc w:val="left"/>
              <w:rPr>
                <w:rFonts w:ascii="宋体" w:hAnsi="宋体" w:cs="宋体" w:eastAsia="宋体" w:hint="default"/>
                <w:sz w:val="18"/>
                <w:szCs w:val="18"/>
              </w:rPr>
            </w:pPr>
            <w:r>
              <w:rPr>
                <w:rFonts w:ascii="宋体"/>
                <w:sz w:val="18"/>
              </w:rPr>
              <w:t>100.00%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5" w:right="0"/>
              <w:jc w:val="center"/>
              <w:rPr>
                <w:rFonts w:ascii="宋体" w:hAnsi="宋体" w:cs="宋体" w:eastAsia="宋体" w:hint="default"/>
                <w:sz w:val="18"/>
                <w:szCs w:val="18"/>
              </w:rPr>
            </w:pPr>
            <w:r>
              <w:rPr>
                <w:rFonts w:ascii="宋体"/>
                <w:sz w:val="18"/>
              </w:rPr>
              <w:t>124,480.10</w:t>
            </w:r>
          </w:p>
        </w:tc>
      </w:tr>
    </w:tbl>
    <w:p>
      <w:pPr>
        <w:spacing w:line="240" w:lineRule="auto" w:before="1"/>
        <w:rPr>
          <w:rFonts w:ascii="宋体" w:hAnsi="宋体" w:cs="宋体" w:eastAsia="宋体" w:hint="default"/>
          <w:sz w:val="8"/>
          <w:szCs w:val="8"/>
        </w:rPr>
      </w:pPr>
    </w:p>
    <w:p>
      <w:pPr>
        <w:pStyle w:val="BodyText"/>
        <w:spacing w:line="240" w:lineRule="auto" w:before="35"/>
        <w:ind w:left="714" w:right="198"/>
        <w:jc w:val="left"/>
        <w:rPr>
          <w:rFonts w:ascii="宋体" w:hAnsi="宋体" w:cs="宋体" w:eastAsia="宋体" w:hint="default"/>
        </w:rPr>
      </w:pPr>
      <w:r>
        <w:rPr/>
        <w:t>期末单项金额虽不重大但单独进行减值测试的应收账款坏账准备计提：无。</w:t>
      </w:r>
      <w:r>
        <w:rPr>
          <w:rFonts w:ascii="宋体" w:hAnsi="宋体" w:cs="宋体" w:eastAsia="宋体" w:hint="default"/>
        </w:rPr>
        <w:t> </w:t>
      </w:r>
    </w:p>
    <w:p>
      <w:pPr>
        <w:pStyle w:val="BodyText"/>
        <w:spacing w:line="240" w:lineRule="auto" w:before="130"/>
        <w:ind w:left="713" w:right="5137"/>
        <w:jc w:val="left"/>
        <w:rPr>
          <w:rFonts w:ascii="宋体" w:hAnsi="宋体" w:cs="宋体" w:eastAsia="宋体" w:hint="default"/>
        </w:rPr>
      </w:pPr>
      <w:r>
        <w:rPr/>
        <w:t>（</w:t>
      </w:r>
      <w:r>
        <w:rPr>
          <w:rFonts w:ascii="宋体" w:hAnsi="宋体" w:cs="宋体" w:eastAsia="宋体" w:hint="default"/>
        </w:rPr>
        <w:t>2</w:t>
      </w:r>
      <w:r>
        <w:rPr/>
        <w:t>）本期转回或收回情况：无。</w:t>
      </w:r>
      <w:r>
        <w:rPr>
          <w:rFonts w:ascii="宋体" w:hAnsi="宋体" w:cs="宋体" w:eastAsia="宋体" w:hint="default"/>
        </w:rPr>
        <w:t> </w:t>
      </w:r>
    </w:p>
    <w:p>
      <w:pPr>
        <w:pStyle w:val="BodyText"/>
        <w:spacing w:line="240" w:lineRule="auto" w:before="130"/>
        <w:ind w:left="714" w:right="198"/>
        <w:jc w:val="left"/>
        <w:rPr>
          <w:rFonts w:ascii="宋体" w:hAnsi="宋体" w:cs="宋体" w:eastAsia="宋体" w:hint="default"/>
        </w:rPr>
      </w:pPr>
      <w:r>
        <w:rPr/>
        <w:t>（</w:t>
      </w:r>
      <w:r>
        <w:rPr>
          <w:rFonts w:ascii="宋体" w:hAnsi="宋体" w:cs="宋体" w:eastAsia="宋体" w:hint="default"/>
        </w:rPr>
        <w:t>3</w:t>
      </w:r>
      <w:r>
        <w:rPr/>
        <w:t>）期末单项金额重大单独进行减值测试的应收账款坏账准备计提：</w:t>
      </w:r>
      <w:r>
        <w:rPr>
          <w:rFonts w:ascii="宋体" w:hAnsi="宋体" w:cs="宋体" w:eastAsia="宋体" w:hint="default"/>
        </w:rPr>
        <w:t> </w:t>
      </w:r>
    </w:p>
    <w:p>
      <w:pPr>
        <w:spacing w:line="240" w:lineRule="auto" w:before="4"/>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420"/>
        <w:gridCol w:w="1440"/>
        <w:gridCol w:w="1440"/>
        <w:gridCol w:w="900"/>
        <w:gridCol w:w="2794"/>
      </w:tblGrid>
      <w:tr>
        <w:trPr>
          <w:trHeight w:val="379"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0"/>
              <w:jc w:val="left"/>
              <w:rPr>
                <w:rFonts w:ascii="宋体" w:hAnsi="宋体" w:cs="宋体" w:eastAsia="宋体" w:hint="default"/>
                <w:sz w:val="18"/>
                <w:szCs w:val="18"/>
              </w:rPr>
            </w:pPr>
            <w:r>
              <w:rPr>
                <w:rFonts w:ascii="宋体" w:hAnsi="宋体" w:cs="宋体" w:eastAsia="宋体" w:hint="default"/>
                <w:sz w:val="18"/>
                <w:szCs w:val="18"/>
              </w:rPr>
              <w:t>应收账款内容</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52"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52" w:right="0"/>
              <w:jc w:val="left"/>
              <w:rPr>
                <w:rFonts w:ascii="宋体" w:hAnsi="宋体" w:cs="宋体" w:eastAsia="宋体" w:hint="default"/>
                <w:sz w:val="18"/>
                <w:szCs w:val="18"/>
              </w:rPr>
            </w:pPr>
            <w:r>
              <w:rPr>
                <w:rFonts w:ascii="宋体" w:hAnsi="宋体" w:cs="宋体" w:eastAsia="宋体" w:hint="default"/>
                <w:sz w:val="18"/>
                <w:szCs w:val="18"/>
              </w:rPr>
              <w:t>坏账金额</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83"/>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hAnsi="宋体" w:cs="宋体" w:eastAsia="宋体" w:hint="default"/>
                <w:sz w:val="18"/>
                <w:szCs w:val="18"/>
              </w:rPr>
              <w:t>理由</w:t>
            </w:r>
            <w:r>
              <w:rPr>
                <w:rFonts w:ascii="宋体" w:hAnsi="宋体" w:cs="宋体" w:eastAsia="宋体" w:hint="default"/>
                <w:sz w:val="18"/>
                <w:szCs w:val="18"/>
              </w:rPr>
              <w:t> </w:t>
            </w:r>
          </w:p>
        </w:tc>
      </w:tr>
      <w:tr>
        <w:trPr>
          <w:trHeight w:val="32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秦皇岛市煤气总公司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5"/>
              <w:jc w:val="right"/>
              <w:rPr>
                <w:rFonts w:ascii="宋体" w:hAnsi="宋体" w:cs="宋体" w:eastAsia="宋体" w:hint="default"/>
                <w:sz w:val="18"/>
                <w:szCs w:val="18"/>
              </w:rPr>
            </w:pPr>
            <w:r>
              <w:rPr>
                <w:rFonts w:ascii="宋体"/>
                <w:sz w:val="18"/>
              </w:rPr>
              <w:t>49,619.20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5"/>
              <w:jc w:val="right"/>
              <w:rPr>
                <w:rFonts w:ascii="宋体" w:hAnsi="宋体" w:cs="宋体" w:eastAsia="宋体" w:hint="default"/>
                <w:sz w:val="18"/>
                <w:szCs w:val="18"/>
              </w:rPr>
            </w:pPr>
            <w:r>
              <w:rPr>
                <w:rFonts w:ascii="宋体"/>
                <w:sz w:val="18"/>
              </w:rPr>
              <w:t>49,619.20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5"/>
              <w:jc w:val="right"/>
              <w:rPr>
                <w:rFonts w:ascii="宋体" w:hAnsi="宋体" w:cs="宋体" w:eastAsia="宋体" w:hint="default"/>
                <w:sz w:val="18"/>
                <w:szCs w:val="18"/>
              </w:rPr>
            </w:pPr>
            <w:r>
              <w:rPr>
                <w:rFonts w:ascii="宋体"/>
                <w:sz w:val="18"/>
              </w:rPr>
              <w:t>100%</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5"/>
              <w:jc w:val="right"/>
              <w:rPr>
                <w:rFonts w:ascii="宋体" w:hAnsi="宋体" w:cs="宋体" w:eastAsia="宋体" w:hint="default"/>
                <w:sz w:val="18"/>
                <w:szCs w:val="18"/>
              </w:rPr>
            </w:pPr>
            <w:r>
              <w:rPr>
                <w:rFonts w:ascii="宋体" w:hAnsi="宋体" w:cs="宋体" w:eastAsia="宋体" w:hint="default"/>
                <w:sz w:val="18"/>
                <w:szCs w:val="18"/>
              </w:rPr>
              <w:t>帐龄</w:t>
            </w:r>
            <w:r>
              <w:rPr>
                <w:rFonts w:ascii="宋体" w:hAnsi="宋体" w:cs="宋体" w:eastAsia="宋体" w:hint="default"/>
                <w:sz w:val="18"/>
                <w:szCs w:val="18"/>
              </w:rPr>
              <w:t>5</w:t>
            </w:r>
            <w:r>
              <w:rPr>
                <w:rFonts w:ascii="宋体" w:hAnsi="宋体" w:cs="宋体" w:eastAsia="宋体" w:hint="default"/>
                <w:sz w:val="18"/>
                <w:szCs w:val="18"/>
              </w:rPr>
              <w:t>年以上，预计无法收回</w:t>
            </w:r>
          </w:p>
        </w:tc>
      </w:tr>
      <w:tr>
        <w:trPr>
          <w:trHeight w:val="32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秦皇岛市公安局刑警支队</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5"/>
              <w:jc w:val="right"/>
              <w:rPr>
                <w:rFonts w:ascii="宋体" w:hAnsi="宋体" w:cs="宋体" w:eastAsia="宋体" w:hint="default"/>
                <w:sz w:val="18"/>
                <w:szCs w:val="18"/>
              </w:rPr>
            </w:pPr>
            <w:r>
              <w:rPr>
                <w:rFonts w:ascii="宋体"/>
                <w:sz w:val="18"/>
              </w:rPr>
              <w:t>44,547.50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5"/>
              <w:jc w:val="right"/>
              <w:rPr>
                <w:rFonts w:ascii="宋体" w:hAnsi="宋体" w:cs="宋体" w:eastAsia="宋体" w:hint="default"/>
                <w:sz w:val="18"/>
                <w:szCs w:val="18"/>
              </w:rPr>
            </w:pPr>
            <w:r>
              <w:rPr>
                <w:rFonts w:ascii="宋体"/>
                <w:sz w:val="18"/>
              </w:rPr>
              <w:t>44,547.50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5"/>
              <w:jc w:val="right"/>
              <w:rPr>
                <w:rFonts w:ascii="宋体" w:hAnsi="宋体" w:cs="宋体" w:eastAsia="宋体" w:hint="default"/>
                <w:sz w:val="18"/>
                <w:szCs w:val="18"/>
              </w:rPr>
            </w:pPr>
            <w:r>
              <w:rPr>
                <w:rFonts w:ascii="宋体"/>
                <w:sz w:val="18"/>
              </w:rPr>
              <w:t>100%</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3"/>
              <w:jc w:val="right"/>
              <w:rPr>
                <w:rFonts w:ascii="宋体" w:hAnsi="宋体" w:cs="宋体" w:eastAsia="宋体" w:hint="default"/>
                <w:sz w:val="18"/>
                <w:szCs w:val="18"/>
              </w:rPr>
            </w:pPr>
            <w:r>
              <w:rPr>
                <w:rFonts w:ascii="宋体" w:hAnsi="宋体" w:cs="宋体" w:eastAsia="宋体" w:hint="default"/>
                <w:sz w:val="18"/>
                <w:szCs w:val="18"/>
              </w:rPr>
              <w:t>帐龄</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年以上，预计无法收回</w:t>
            </w:r>
          </w:p>
        </w:tc>
      </w:tr>
      <w:tr>
        <w:trPr>
          <w:trHeight w:val="323"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中国耀华玻璃集团</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5"/>
              <w:jc w:val="right"/>
              <w:rPr>
                <w:rFonts w:ascii="宋体" w:hAnsi="宋体" w:cs="宋体" w:eastAsia="宋体" w:hint="default"/>
                <w:sz w:val="18"/>
                <w:szCs w:val="18"/>
              </w:rPr>
            </w:pPr>
            <w:r>
              <w:rPr>
                <w:rFonts w:ascii="宋体"/>
                <w:sz w:val="18"/>
              </w:rPr>
              <w:t>18,144.40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5"/>
              <w:jc w:val="right"/>
              <w:rPr>
                <w:rFonts w:ascii="宋体" w:hAnsi="宋体" w:cs="宋体" w:eastAsia="宋体" w:hint="default"/>
                <w:sz w:val="18"/>
                <w:szCs w:val="18"/>
              </w:rPr>
            </w:pPr>
            <w:r>
              <w:rPr>
                <w:rFonts w:ascii="宋体"/>
                <w:sz w:val="18"/>
              </w:rPr>
              <w:t>18,144.40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5"/>
              <w:jc w:val="right"/>
              <w:rPr>
                <w:rFonts w:ascii="宋体" w:hAnsi="宋体" w:cs="宋体" w:eastAsia="宋体" w:hint="default"/>
                <w:sz w:val="18"/>
                <w:szCs w:val="18"/>
              </w:rPr>
            </w:pPr>
            <w:r>
              <w:rPr>
                <w:rFonts w:ascii="宋体"/>
                <w:sz w:val="18"/>
              </w:rPr>
              <w:t>100%</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3"/>
              <w:jc w:val="right"/>
              <w:rPr>
                <w:rFonts w:ascii="宋体" w:hAnsi="宋体" w:cs="宋体" w:eastAsia="宋体" w:hint="default"/>
                <w:sz w:val="18"/>
                <w:szCs w:val="18"/>
              </w:rPr>
            </w:pPr>
            <w:r>
              <w:rPr>
                <w:rFonts w:ascii="宋体" w:hAnsi="宋体" w:cs="宋体" w:eastAsia="宋体" w:hint="default"/>
                <w:sz w:val="18"/>
                <w:szCs w:val="18"/>
              </w:rPr>
              <w:t>帐龄</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年以上，预计无法收回</w:t>
            </w:r>
          </w:p>
        </w:tc>
      </w:tr>
      <w:tr>
        <w:trPr>
          <w:trHeight w:val="32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秦皇岛耀华玻璃股份有限公司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5"/>
              <w:jc w:val="right"/>
              <w:rPr>
                <w:rFonts w:ascii="宋体" w:hAnsi="宋体" w:cs="宋体" w:eastAsia="宋体" w:hint="default"/>
                <w:sz w:val="18"/>
                <w:szCs w:val="18"/>
              </w:rPr>
            </w:pPr>
            <w:r>
              <w:rPr>
                <w:rFonts w:ascii="宋体"/>
                <w:sz w:val="18"/>
              </w:rPr>
              <w:t>9,003.00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5"/>
              <w:jc w:val="right"/>
              <w:rPr>
                <w:rFonts w:ascii="宋体" w:hAnsi="宋体" w:cs="宋体" w:eastAsia="宋体" w:hint="default"/>
                <w:sz w:val="18"/>
                <w:szCs w:val="18"/>
              </w:rPr>
            </w:pPr>
            <w:r>
              <w:rPr>
                <w:rFonts w:ascii="宋体"/>
                <w:sz w:val="18"/>
              </w:rPr>
              <w:t>9,003.00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5"/>
              <w:jc w:val="right"/>
              <w:rPr>
                <w:rFonts w:ascii="宋体" w:hAnsi="宋体" w:cs="宋体" w:eastAsia="宋体" w:hint="default"/>
                <w:sz w:val="18"/>
                <w:szCs w:val="18"/>
              </w:rPr>
            </w:pPr>
            <w:r>
              <w:rPr>
                <w:rFonts w:ascii="宋体"/>
                <w:sz w:val="18"/>
              </w:rPr>
              <w:t>100%</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3"/>
              <w:jc w:val="right"/>
              <w:rPr>
                <w:rFonts w:ascii="宋体" w:hAnsi="宋体" w:cs="宋体" w:eastAsia="宋体" w:hint="default"/>
                <w:sz w:val="18"/>
                <w:szCs w:val="18"/>
              </w:rPr>
            </w:pPr>
            <w:r>
              <w:rPr>
                <w:rFonts w:ascii="宋体" w:hAnsi="宋体" w:cs="宋体" w:eastAsia="宋体" w:hint="default"/>
                <w:sz w:val="18"/>
                <w:szCs w:val="18"/>
              </w:rPr>
              <w:t>帐龄</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年以上，预计无法收回</w:t>
            </w:r>
          </w:p>
        </w:tc>
      </w:tr>
      <w:tr>
        <w:trPr>
          <w:trHeight w:val="32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中国电信秦皇岛分公司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5"/>
              <w:jc w:val="right"/>
              <w:rPr>
                <w:rFonts w:ascii="宋体" w:hAnsi="宋体" w:cs="宋体" w:eastAsia="宋体" w:hint="default"/>
                <w:sz w:val="18"/>
                <w:szCs w:val="18"/>
              </w:rPr>
            </w:pPr>
            <w:r>
              <w:rPr>
                <w:rFonts w:ascii="宋体"/>
                <w:sz w:val="18"/>
              </w:rPr>
              <w:t>3,166.00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5"/>
              <w:jc w:val="right"/>
              <w:rPr>
                <w:rFonts w:ascii="宋体" w:hAnsi="宋体" w:cs="宋体" w:eastAsia="宋体" w:hint="default"/>
                <w:sz w:val="18"/>
                <w:szCs w:val="18"/>
              </w:rPr>
            </w:pPr>
            <w:r>
              <w:rPr>
                <w:rFonts w:ascii="宋体"/>
                <w:sz w:val="18"/>
              </w:rPr>
              <w:t>3,166.00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5"/>
              <w:jc w:val="right"/>
              <w:rPr>
                <w:rFonts w:ascii="宋体" w:hAnsi="宋体" w:cs="宋体" w:eastAsia="宋体" w:hint="default"/>
                <w:sz w:val="18"/>
                <w:szCs w:val="18"/>
              </w:rPr>
            </w:pPr>
            <w:r>
              <w:rPr>
                <w:rFonts w:ascii="宋体"/>
                <w:sz w:val="18"/>
              </w:rPr>
              <w:t>100%</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3"/>
              <w:jc w:val="right"/>
              <w:rPr>
                <w:rFonts w:ascii="宋体" w:hAnsi="宋体" w:cs="宋体" w:eastAsia="宋体" w:hint="default"/>
                <w:sz w:val="18"/>
                <w:szCs w:val="18"/>
              </w:rPr>
            </w:pPr>
            <w:r>
              <w:rPr>
                <w:rFonts w:ascii="宋体" w:hAnsi="宋体" w:cs="宋体" w:eastAsia="宋体" w:hint="default"/>
                <w:sz w:val="18"/>
                <w:szCs w:val="18"/>
              </w:rPr>
              <w:t>帐龄</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年以上，预计无法收回</w:t>
            </w:r>
          </w:p>
        </w:tc>
      </w:tr>
      <w:tr>
        <w:trPr>
          <w:trHeight w:val="40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tabs>
                <w:tab w:pos="457" w:val="left" w:leader="none"/>
              </w:tabs>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2"/>
              <w:jc w:val="right"/>
              <w:rPr>
                <w:rFonts w:ascii="宋体" w:hAnsi="宋体" w:cs="宋体" w:eastAsia="宋体" w:hint="default"/>
                <w:sz w:val="18"/>
                <w:szCs w:val="18"/>
              </w:rPr>
            </w:pPr>
            <w:r>
              <w:rPr>
                <w:rFonts w:ascii="宋体"/>
                <w:sz w:val="18"/>
              </w:rPr>
              <w:t>124,480.10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2"/>
              <w:jc w:val="right"/>
              <w:rPr>
                <w:rFonts w:ascii="宋体" w:hAnsi="宋体" w:cs="宋体" w:eastAsia="宋体" w:hint="default"/>
                <w:sz w:val="18"/>
                <w:szCs w:val="18"/>
              </w:rPr>
            </w:pPr>
            <w:r>
              <w:rPr>
                <w:rFonts w:ascii="宋体"/>
                <w:sz w:val="18"/>
              </w:rPr>
              <w:t>124,480.10</w:t>
            </w:r>
          </w:p>
        </w:tc>
        <w:tc>
          <w:tcPr>
            <w:tcW w:w="900" w:type="dxa"/>
            <w:tcBorders>
              <w:top w:val="single" w:sz="4" w:space="0" w:color="000000"/>
              <w:left w:val="single" w:sz="4" w:space="0" w:color="000000"/>
              <w:bottom w:val="single" w:sz="4" w:space="0" w:color="000000"/>
              <w:right w:val="single" w:sz="4" w:space="0" w:color="000000"/>
            </w:tcBorders>
          </w:tcPr>
          <w:p>
            <w:pPr/>
          </w:p>
        </w:tc>
        <w:tc>
          <w:tcPr>
            <w:tcW w:w="27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78"/>
        <w:ind w:left="714" w:right="5137"/>
        <w:jc w:val="left"/>
        <w:rPr>
          <w:rFonts w:ascii="宋体" w:hAnsi="宋体" w:cs="宋体" w:eastAsia="宋体" w:hint="default"/>
        </w:rPr>
      </w:pPr>
      <w:r>
        <w:rPr/>
        <w:t>（</w:t>
      </w:r>
      <w:r>
        <w:rPr>
          <w:rFonts w:ascii="宋体" w:hAnsi="宋体" w:cs="宋体" w:eastAsia="宋体" w:hint="default"/>
        </w:rPr>
        <w:t>4</w:t>
      </w:r>
      <w:r>
        <w:rPr/>
        <w:t>）本报告期实际核销的应收账款情况：无</w:t>
      </w:r>
      <w:r>
        <w:rPr>
          <w:rFonts w:ascii="宋体" w:hAnsi="宋体" w:cs="宋体" w:eastAsia="宋体" w:hint="default"/>
        </w:rPr>
        <w:t> </w:t>
      </w:r>
    </w:p>
    <w:p>
      <w:pPr>
        <w:pStyle w:val="BodyText"/>
        <w:spacing w:line="240" w:lineRule="auto" w:before="129"/>
        <w:ind w:left="714" w:right="198"/>
        <w:jc w:val="left"/>
        <w:rPr>
          <w:rFonts w:ascii="宋体" w:hAnsi="宋体" w:cs="宋体" w:eastAsia="宋体" w:hint="default"/>
        </w:rPr>
      </w:pPr>
      <w:r>
        <w:rPr/>
        <w:t>（</w:t>
      </w:r>
      <w:r>
        <w:rPr>
          <w:rFonts w:ascii="宋体" w:hAnsi="宋体" w:cs="宋体" w:eastAsia="宋体" w:hint="default"/>
        </w:rPr>
        <w:t>5</w:t>
      </w:r>
      <w:r>
        <w:rPr/>
        <w:t>）本期末应收账款中持本公司</w:t>
      </w:r>
      <w:r>
        <w:rPr>
          <w:spacing w:val="-56"/>
        </w:rPr>
        <w:t> </w:t>
      </w:r>
      <w:r>
        <w:rPr>
          <w:rFonts w:ascii="宋体" w:hAnsi="宋体" w:cs="宋体" w:eastAsia="宋体" w:hint="default"/>
        </w:rPr>
        <w:t>5%</w:t>
      </w:r>
      <w:r>
        <w:rPr/>
        <w:t>（含）以上股份股东单位款项：无</w:t>
      </w:r>
      <w:r>
        <w:rPr>
          <w:rFonts w:ascii="宋体" w:hAnsi="宋体" w:cs="宋体" w:eastAsia="宋体" w:hint="default"/>
        </w:rPr>
        <w:t> </w:t>
      </w:r>
    </w:p>
    <w:p>
      <w:pPr>
        <w:pStyle w:val="BodyText"/>
        <w:spacing w:line="271" w:lineRule="auto" w:before="130"/>
        <w:ind w:left="294" w:right="195" w:firstLine="419"/>
        <w:jc w:val="left"/>
        <w:rPr>
          <w:rFonts w:ascii="宋体" w:hAnsi="宋体" w:cs="宋体" w:eastAsia="宋体" w:hint="default"/>
        </w:rPr>
      </w:pPr>
      <w:r>
        <w:rPr/>
        <w:t>（</w:t>
      </w:r>
      <w:r>
        <w:rPr>
          <w:rFonts w:ascii="宋体" w:hAnsi="宋体" w:cs="宋体" w:eastAsia="宋体" w:hint="default"/>
        </w:rPr>
        <w:t>6</w:t>
      </w:r>
      <w:r>
        <w:rPr/>
        <w:t>）本期末欠款金额前五位的应收账款合计数为</w:t>
      </w:r>
      <w:r>
        <w:rPr>
          <w:spacing w:val="-64"/>
        </w:rPr>
        <w:t> </w:t>
      </w:r>
      <w:r>
        <w:rPr>
          <w:rFonts w:ascii="宋体" w:hAnsi="宋体" w:cs="宋体" w:eastAsia="宋体" w:hint="default"/>
        </w:rPr>
        <w:t>124,480.10</w:t>
      </w:r>
      <w:r>
        <w:rPr>
          <w:rFonts w:ascii="宋体" w:hAnsi="宋体" w:cs="宋体" w:eastAsia="宋体" w:hint="default"/>
          <w:spacing w:val="-63"/>
        </w:rPr>
        <w:t> </w:t>
      </w:r>
      <w:r>
        <w:rPr>
          <w:spacing w:val="-4"/>
        </w:rPr>
        <w:t>元，占应收账款总额的比例为</w:t>
      </w:r>
      <w:r>
        <w:rPr>
          <w:spacing w:val="-64"/>
        </w:rPr>
        <w:t> </w:t>
      </w:r>
      <w:r>
        <w:rPr>
          <w:rFonts w:ascii="宋体" w:hAnsi="宋体" w:cs="宋体" w:eastAsia="宋体" w:hint="default"/>
        </w:rPr>
        <w:t>100.00%</w:t>
      </w:r>
      <w:r>
        <w:rPr/>
        <w:t>， 明细如下：</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44"/>
        <w:ind w:left="0" w:right="1860" w:firstLine="0"/>
        <w:jc w:val="right"/>
        <w:rPr>
          <w:rFonts w:ascii="宋体" w:hAnsi="宋体" w:cs="宋体" w:eastAsia="宋体" w:hint="default"/>
          <w:sz w:val="18"/>
          <w:szCs w:val="18"/>
        </w:rPr>
      </w:pPr>
      <w:r>
        <w:rPr/>
        <w:pict>
          <v:shape style="position:absolute;margin-left:47.459999pt;margin-top:-104.467674pt;width:501.1pt;height:124.15pt;mso-position-horizontal-relative:page;mso-position-vertical-relative:paragraph;z-index:4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20"/>
                    <w:gridCol w:w="3060"/>
                    <w:gridCol w:w="1440"/>
                    <w:gridCol w:w="1620"/>
                    <w:gridCol w:w="1440"/>
                    <w:gridCol w:w="1727"/>
                  </w:tblGrid>
                  <w:tr>
                    <w:trPr>
                      <w:trHeight w:val="461"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序号</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72" w:right="0"/>
                          <w:jc w:val="left"/>
                          <w:rPr>
                            <w:rFonts w:ascii="宋体" w:hAnsi="宋体" w:cs="宋体" w:eastAsia="宋体" w:hint="default"/>
                            <w:sz w:val="18"/>
                            <w:szCs w:val="18"/>
                          </w:rPr>
                        </w:pPr>
                        <w:r>
                          <w:rPr>
                            <w:rFonts w:ascii="宋体" w:hAnsi="宋体" w:cs="宋体" w:eastAsia="宋体" w:hint="default"/>
                            <w:sz w:val="18"/>
                            <w:szCs w:val="18"/>
                          </w:rPr>
                          <w:t>债务人名称</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624"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34"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z w:val="18"/>
                            <w:szCs w:val="18"/>
                          </w:rPr>
                          <w:t> </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4"/>
                          <w:jc w:val="right"/>
                          <w:rPr>
                            <w:rFonts w:ascii="宋体" w:hAnsi="宋体" w:cs="宋体" w:eastAsia="宋体" w:hint="default"/>
                            <w:sz w:val="18"/>
                            <w:szCs w:val="18"/>
                          </w:rPr>
                        </w:pPr>
                        <w:r>
                          <w:rPr>
                            <w:rFonts w:ascii="宋体" w:hAnsi="宋体" w:cs="宋体" w:eastAsia="宋体" w:hint="default"/>
                            <w:sz w:val="18"/>
                            <w:szCs w:val="18"/>
                          </w:rPr>
                          <w:t>占应收账款的比例</w:t>
                        </w:r>
                      </w:p>
                    </w:tc>
                  </w:tr>
                  <w:tr>
                    <w:trPr>
                      <w:trHeight w:val="32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1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秦皇岛市煤气总公司</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49,619.20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五年以上</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39.86%</w:t>
                        </w:r>
                      </w:p>
                    </w:tc>
                  </w:tr>
                  <w:tr>
                    <w:trPr>
                      <w:trHeight w:val="325"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2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秦皇岛市公安局刑警支队</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44,547.50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hAnsi="宋体" w:cs="宋体" w:eastAsia="宋体" w:hint="default"/>
                            <w:sz w:val="18"/>
                            <w:szCs w:val="18"/>
                          </w:rPr>
                          <w:t>五年以上</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35.79%</w:t>
                        </w:r>
                      </w:p>
                    </w:tc>
                  </w:tr>
                  <w:tr>
                    <w:trPr>
                      <w:trHeight w:val="32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3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中国耀华玻璃集团</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18,144.40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五年以上</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14.58%</w:t>
                        </w:r>
                      </w:p>
                    </w:tc>
                  </w:tr>
                  <w:tr>
                    <w:trPr>
                      <w:trHeight w:val="32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4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秦皇岛耀华玻璃股份有限公司</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9,003.00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五年以上</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7.23%</w:t>
                        </w:r>
                      </w:p>
                    </w:tc>
                  </w:tr>
                  <w:tr>
                    <w:trPr>
                      <w:trHeight w:val="32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5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中国电信秦皇岛分公司</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3,166.00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hAnsi="宋体" w:cs="宋体" w:eastAsia="宋体" w:hint="default"/>
                            <w:sz w:val="18"/>
                            <w:szCs w:val="18"/>
                          </w:rPr>
                          <w:t>五年以上</w:t>
                        </w:r>
                        <w:r>
                          <w:rPr>
                            <w:rFonts w:ascii="宋体" w:hAnsi="宋体" w:cs="宋体" w:eastAsia="宋体" w:hint="default"/>
                            <w:sz w:val="18"/>
                            <w:szCs w:val="18"/>
                          </w:rPr>
                          <w:t> </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2.54%</w:t>
                        </w:r>
                      </w:p>
                    </w:tc>
                  </w:tr>
                  <w:tr>
                    <w:trPr>
                      <w:trHeight w:val="400" w:hRule="exact"/>
                    </w:trPr>
                    <w:tc>
                      <w:tcPr>
                        <w:tcW w:w="720" w:type="dxa"/>
                        <w:tcBorders>
                          <w:top w:val="single" w:sz="4" w:space="0" w:color="000000"/>
                          <w:left w:val="single" w:sz="4" w:space="0" w:color="000000"/>
                          <w:bottom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z w:val="18"/>
                          </w:rPr>
                          <w:t>124,480.10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18"/>
                            <w:szCs w:val="18"/>
                          </w:rPr>
                        </w:pPr>
                        <w:r>
                          <w:rPr>
                            <w:rFonts w:ascii="宋体"/>
                            <w:sz w:val="18"/>
                          </w:rPr>
                          <w:t>00.00%</w:t>
                        </w:r>
                      </w:p>
                    </w:tc>
                  </w:tr>
                </w:tbl>
                <w:p>
                  <w:pPr/>
                </w:p>
              </w:txbxContent>
            </v:textbox>
            <w10:wrap type="none"/>
          </v:shape>
        </w:pict>
      </w:r>
      <w:r>
        <w:rPr>
          <w:rFonts w:ascii="宋体"/>
          <w:spacing w:val="1"/>
          <w:sz w:val="18"/>
        </w:rPr>
        <w:t>1</w:t>
      </w:r>
      <w:r>
        <w:rPr>
          <w:rFonts w:ascii="宋体"/>
          <w:sz w:val="18"/>
        </w:rPr>
      </w:r>
    </w:p>
    <w:p>
      <w:pPr>
        <w:spacing w:line="240" w:lineRule="auto" w:before="9"/>
        <w:rPr>
          <w:rFonts w:ascii="宋体" w:hAnsi="宋体" w:cs="宋体" w:eastAsia="宋体" w:hint="default"/>
          <w:sz w:val="28"/>
          <w:szCs w:val="28"/>
        </w:rPr>
      </w:pPr>
    </w:p>
    <w:p>
      <w:pPr>
        <w:pStyle w:val="BodyText"/>
        <w:spacing w:line="240" w:lineRule="auto" w:before="35"/>
        <w:ind w:left="716" w:right="5137"/>
        <w:jc w:val="left"/>
        <w:rPr>
          <w:rFonts w:ascii="宋体" w:hAnsi="宋体" w:cs="宋体" w:eastAsia="宋体" w:hint="default"/>
        </w:rPr>
      </w:pPr>
      <w:r>
        <w:rPr/>
        <w:t>注释</w:t>
      </w:r>
      <w:r>
        <w:rPr>
          <w:spacing w:val="-48"/>
        </w:rPr>
        <w:t> </w:t>
      </w:r>
      <w:r>
        <w:rPr>
          <w:rFonts w:ascii="宋体" w:hAnsi="宋体" w:cs="宋体" w:eastAsia="宋体" w:hint="default"/>
        </w:rPr>
        <w:t>2</w:t>
      </w:r>
      <w:r>
        <w:rPr/>
        <w:t>．其他应收款</w:t>
      </w:r>
      <w:r>
        <w:rPr>
          <w:rFonts w:ascii="宋体" w:hAnsi="宋体" w:cs="宋体" w:eastAsia="宋体" w:hint="default"/>
        </w:rPr>
        <w:t> </w:t>
      </w:r>
    </w:p>
    <w:p>
      <w:pPr>
        <w:pStyle w:val="BodyText"/>
        <w:spacing w:line="240" w:lineRule="auto" w:before="130"/>
        <w:ind w:left="713" w:right="5137"/>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3"/>
        </w:rPr>
        <w:t> </w:t>
      </w:r>
      <w:r>
        <w:rPr/>
        <w:t>其他应收款按种类披露：</w:t>
      </w:r>
      <w:r>
        <w:rPr>
          <w:rFonts w:ascii="宋体" w:hAnsi="宋体" w:cs="宋体" w:eastAsia="宋体" w:hint="default"/>
        </w:rPr>
        <w:t> </w:t>
      </w:r>
    </w:p>
    <w:p>
      <w:pPr>
        <w:spacing w:line="240" w:lineRule="auto" w:before="6"/>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2340"/>
        <w:gridCol w:w="1620"/>
        <w:gridCol w:w="884"/>
        <w:gridCol w:w="1370"/>
        <w:gridCol w:w="1525"/>
        <w:gridCol w:w="900"/>
        <w:gridCol w:w="1367"/>
      </w:tblGrid>
      <w:tr>
        <w:trPr>
          <w:trHeight w:val="343" w:hRule="exact"/>
        </w:trPr>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类别</w:t>
            </w:r>
            <w:r>
              <w:rPr>
                <w:rFonts w:ascii="宋体" w:hAnsi="宋体" w:cs="宋体" w:eastAsia="宋体" w:hint="default"/>
                <w:sz w:val="18"/>
                <w:szCs w:val="18"/>
              </w:rPr>
              <w:t> </w:t>
            </w:r>
          </w:p>
        </w:tc>
        <w:tc>
          <w:tcPr>
            <w:tcW w:w="38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2013-12-31</w:t>
            </w:r>
          </w:p>
        </w:tc>
        <w:tc>
          <w:tcPr>
            <w:tcW w:w="37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8" w:right="0"/>
              <w:jc w:val="center"/>
              <w:rPr>
                <w:rFonts w:ascii="宋体" w:hAnsi="宋体" w:cs="宋体" w:eastAsia="宋体" w:hint="default"/>
                <w:sz w:val="18"/>
                <w:szCs w:val="18"/>
              </w:rPr>
            </w:pPr>
            <w:r>
              <w:rPr>
                <w:rFonts w:ascii="宋体"/>
                <w:sz w:val="18"/>
              </w:rPr>
              <w:t>2012-12-31 </w:t>
            </w:r>
          </w:p>
        </w:tc>
      </w:tr>
      <w:tr>
        <w:trPr>
          <w:trHeight w:val="386" w:hRule="exact"/>
        </w:trPr>
        <w:tc>
          <w:tcPr>
            <w:tcW w:w="2340" w:type="dxa"/>
            <w:vMerge/>
            <w:tcBorders>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90"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65" w:right="0"/>
              <w:jc w:val="left"/>
              <w:rPr>
                <w:rFonts w:ascii="宋体" w:hAnsi="宋体" w:cs="宋体" w:eastAsia="宋体" w:hint="default"/>
                <w:sz w:val="18"/>
                <w:szCs w:val="18"/>
              </w:rPr>
            </w:pPr>
            <w:r>
              <w:rPr>
                <w:rFonts w:ascii="宋体" w:hAnsi="宋体" w:cs="宋体" w:eastAsia="宋体" w:hint="default"/>
                <w:sz w:val="18"/>
                <w:szCs w:val="18"/>
              </w:rPr>
              <w:t>比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例</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90" w:right="0"/>
              <w:jc w:val="center"/>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86"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74" w:right="0"/>
              <w:jc w:val="left"/>
              <w:rPr>
                <w:rFonts w:ascii="宋体" w:hAnsi="宋体" w:cs="宋体" w:eastAsia="宋体" w:hint="default"/>
                <w:sz w:val="18"/>
                <w:szCs w:val="18"/>
              </w:rPr>
            </w:pPr>
            <w:r>
              <w:rPr>
                <w:rFonts w:ascii="宋体" w:hAnsi="宋体" w:cs="宋体" w:eastAsia="宋体" w:hint="default"/>
                <w:sz w:val="18"/>
                <w:szCs w:val="18"/>
              </w:rPr>
              <w:t>比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例</w:t>
            </w:r>
            <w:r>
              <w:rPr>
                <w:rFonts w:ascii="宋体" w:hAnsi="宋体" w:cs="宋体" w:eastAsia="宋体" w:hint="default"/>
                <w:sz w:val="18"/>
                <w:szCs w:val="18"/>
              </w:rPr>
              <w:t> </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16"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r>
      <w:tr>
        <w:trPr>
          <w:trHeight w:val="476"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left"/>
              <w:rPr>
                <w:rFonts w:ascii="宋体" w:hAnsi="宋体" w:cs="宋体" w:eastAsia="宋体" w:hint="default"/>
                <w:sz w:val="18"/>
                <w:szCs w:val="18"/>
              </w:rPr>
            </w:pPr>
            <w:r>
              <w:rPr>
                <w:rFonts w:ascii="宋体" w:hAnsi="宋体" w:cs="宋体" w:eastAsia="宋体" w:hint="default"/>
                <w:spacing w:val="14"/>
                <w:sz w:val="18"/>
                <w:szCs w:val="18"/>
              </w:rPr>
              <w:t>单项金额重大并单项计提坏</w:t>
            </w:r>
            <w:r>
              <w:rPr>
                <w:rFonts w:ascii="宋体" w:hAnsi="宋体" w:cs="宋体" w:eastAsia="宋体" w:hint="default"/>
                <w:sz w:val="18"/>
                <w:szCs w:val="18"/>
              </w:rPr>
            </w:r>
          </w:p>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账准备的其他应收款</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70" w:right="0"/>
              <w:jc w:val="center"/>
              <w:rPr>
                <w:rFonts w:ascii="宋体" w:hAnsi="宋体" w:cs="宋体" w:eastAsia="宋体" w:hint="default"/>
                <w:sz w:val="18"/>
                <w:szCs w:val="18"/>
              </w:rPr>
            </w:pPr>
            <w:r>
              <w:rPr>
                <w:rFonts w:ascii="宋体"/>
                <w:sz w:val="18"/>
              </w:rPr>
              <w:t>200,662,253.40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3" w:right="0"/>
              <w:jc w:val="left"/>
              <w:rPr>
                <w:rFonts w:ascii="宋体" w:hAnsi="宋体" w:cs="宋体" w:eastAsia="宋体" w:hint="default"/>
                <w:sz w:val="18"/>
                <w:szCs w:val="18"/>
              </w:rPr>
            </w:pPr>
            <w:r>
              <w:rPr>
                <w:rFonts w:ascii="宋体"/>
                <w:sz w:val="18"/>
              </w:rPr>
              <w:t>100.00%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center"/>
              <w:rPr>
                <w:rFonts w:ascii="宋体" w:hAnsi="宋体" w:cs="宋体" w:eastAsia="宋体" w:hint="default"/>
                <w:sz w:val="18"/>
                <w:szCs w:val="18"/>
              </w:rPr>
            </w:pPr>
            <w:r>
              <w:rPr>
                <w:rFonts w:ascii="宋体"/>
                <w:sz w:val="18"/>
              </w:rPr>
              <w:t>5,444,032.24</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65" w:right="-1"/>
              <w:jc w:val="left"/>
              <w:rPr>
                <w:rFonts w:ascii="宋体" w:hAnsi="宋体" w:cs="宋体" w:eastAsia="宋体" w:hint="default"/>
                <w:sz w:val="18"/>
                <w:szCs w:val="18"/>
              </w:rPr>
            </w:pPr>
            <w:r>
              <w:rPr>
                <w:rFonts w:ascii="宋体"/>
                <w:sz w:val="18"/>
              </w:rPr>
              <w:t>122,979,360.99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right"/>
              <w:rPr>
                <w:rFonts w:ascii="宋体" w:hAnsi="宋体" w:cs="宋体" w:eastAsia="宋体" w:hint="default"/>
                <w:sz w:val="18"/>
                <w:szCs w:val="18"/>
              </w:rPr>
            </w:pPr>
            <w:r>
              <w:rPr>
                <w:rFonts w:ascii="宋体"/>
                <w:sz w:val="18"/>
              </w:rPr>
              <w:t>99.97% </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9"/>
              <w:jc w:val="right"/>
              <w:rPr>
                <w:rFonts w:ascii="宋体" w:hAnsi="宋体" w:cs="宋体" w:eastAsia="宋体" w:hint="default"/>
                <w:sz w:val="18"/>
                <w:szCs w:val="18"/>
              </w:rPr>
            </w:pPr>
            <w:r>
              <w:rPr>
                <w:rFonts w:ascii="宋体"/>
                <w:sz w:val="18"/>
              </w:rPr>
              <w:t>5,468,586.24</w:t>
            </w:r>
          </w:p>
        </w:tc>
      </w:tr>
      <w:tr>
        <w:trPr>
          <w:trHeight w:val="478"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left"/>
              <w:rPr>
                <w:rFonts w:ascii="宋体" w:hAnsi="宋体" w:cs="宋体" w:eastAsia="宋体" w:hint="default"/>
                <w:sz w:val="18"/>
                <w:szCs w:val="18"/>
              </w:rPr>
            </w:pPr>
            <w:r>
              <w:rPr>
                <w:rFonts w:ascii="宋体" w:hAnsi="宋体" w:cs="宋体" w:eastAsia="宋体" w:hint="default"/>
                <w:spacing w:val="14"/>
                <w:sz w:val="18"/>
                <w:szCs w:val="18"/>
              </w:rPr>
              <w:t>按组合计提坏账准备的其他</w:t>
            </w:r>
            <w:r>
              <w:rPr>
                <w:rFonts w:ascii="宋体" w:hAnsi="宋体" w:cs="宋体" w:eastAsia="宋体" w:hint="default"/>
                <w:sz w:val="18"/>
                <w:szCs w:val="18"/>
              </w:rPr>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应收款</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705" w:right="0"/>
              <w:jc w:val="left"/>
              <w:rPr>
                <w:rFonts w:ascii="宋体" w:hAnsi="宋体" w:cs="宋体" w:eastAsia="宋体" w:hint="default"/>
                <w:sz w:val="18"/>
                <w:szCs w:val="18"/>
              </w:rPr>
            </w:pPr>
            <w:r>
              <w:rPr>
                <w:rFonts w:ascii="宋体"/>
                <w:sz w:val="18"/>
              </w:rPr>
              <w:t>1,000.00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right"/>
              <w:rPr>
                <w:rFonts w:ascii="宋体" w:hAnsi="宋体" w:cs="宋体" w:eastAsia="宋体" w:hint="default"/>
                <w:sz w:val="18"/>
                <w:szCs w:val="18"/>
              </w:rPr>
            </w:pPr>
            <w:r>
              <w:rPr>
                <w:rFonts w:ascii="宋体"/>
                <w:sz w:val="18"/>
              </w:rPr>
              <w:t>0.03% </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9"/>
              <w:jc w:val="right"/>
              <w:rPr>
                <w:rFonts w:ascii="宋体" w:hAnsi="宋体" w:cs="宋体" w:eastAsia="宋体" w:hint="default"/>
                <w:sz w:val="18"/>
                <w:szCs w:val="18"/>
              </w:rPr>
            </w:pPr>
            <w:r>
              <w:rPr>
                <w:rFonts w:ascii="宋体"/>
                <w:sz w:val="18"/>
              </w:rPr>
              <w:t>200.00</w:t>
            </w:r>
          </w:p>
        </w:tc>
      </w:tr>
    </w:tbl>
    <w:p>
      <w:pPr>
        <w:spacing w:after="0" w:line="240" w:lineRule="auto"/>
        <w:jc w:val="right"/>
        <w:rPr>
          <w:rFonts w:ascii="宋体" w:hAnsi="宋体" w:cs="宋体" w:eastAsia="宋体" w:hint="default"/>
          <w:sz w:val="18"/>
          <w:szCs w:val="18"/>
        </w:rPr>
        <w:sectPr>
          <w:footerReference w:type="default" r:id="rId43"/>
          <w:pgSz w:w="11900" w:h="16840"/>
          <w:pgMar w:footer="1222" w:header="883" w:top="1140" w:bottom="1420" w:left="840" w:right="820"/>
        </w:sectPr>
      </w:pPr>
    </w:p>
    <w:p>
      <w:pPr>
        <w:spacing w:line="240" w:lineRule="auto" w:before="7"/>
        <w:rPr>
          <w:rFonts w:ascii="宋体" w:hAnsi="宋体" w:cs="宋体" w:eastAsia="宋体" w:hint="default"/>
          <w:sz w:val="21"/>
          <w:szCs w:val="21"/>
        </w:rPr>
      </w:pPr>
    </w:p>
    <w:tbl>
      <w:tblPr>
        <w:tblW w:w="0" w:type="auto"/>
        <w:jc w:val="left"/>
        <w:tblInd w:w="103" w:type="dxa"/>
        <w:tblLayout w:type="fixed"/>
        <w:tblCellMar>
          <w:top w:w="0" w:type="dxa"/>
          <w:left w:w="0" w:type="dxa"/>
          <w:bottom w:w="0" w:type="dxa"/>
          <w:right w:w="0" w:type="dxa"/>
        </w:tblCellMar>
        <w:tblLook w:val="01E0"/>
      </w:tblPr>
      <w:tblGrid>
        <w:gridCol w:w="2340"/>
        <w:gridCol w:w="1620"/>
        <w:gridCol w:w="884"/>
        <w:gridCol w:w="1370"/>
        <w:gridCol w:w="1525"/>
        <w:gridCol w:w="900"/>
        <w:gridCol w:w="1367"/>
      </w:tblGrid>
      <w:tr>
        <w:trPr>
          <w:trHeight w:val="478"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left"/>
              <w:rPr>
                <w:rFonts w:ascii="宋体" w:hAnsi="宋体" w:cs="宋体" w:eastAsia="宋体" w:hint="default"/>
                <w:sz w:val="18"/>
                <w:szCs w:val="18"/>
              </w:rPr>
            </w:pPr>
            <w:r>
              <w:rPr>
                <w:rFonts w:ascii="宋体" w:hAnsi="宋体" w:cs="宋体" w:eastAsia="宋体" w:hint="default"/>
                <w:spacing w:val="14"/>
                <w:sz w:val="18"/>
                <w:szCs w:val="18"/>
              </w:rPr>
              <w:t>单项金额虽不重大但单项计</w:t>
            </w:r>
            <w:r>
              <w:rPr>
                <w:rFonts w:ascii="宋体" w:hAnsi="宋体" w:cs="宋体" w:eastAsia="宋体" w:hint="default"/>
                <w:sz w:val="18"/>
                <w:szCs w:val="18"/>
              </w:rPr>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提坏账准备的其他应收账款</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9" w:right="0"/>
              <w:jc w:val="left"/>
              <w:rPr>
                <w:rFonts w:ascii="宋体" w:hAnsi="宋体" w:cs="宋体" w:eastAsia="宋体" w:hint="default"/>
                <w:sz w:val="18"/>
                <w:szCs w:val="18"/>
              </w:rPr>
            </w:pPr>
            <w:r>
              <w:rPr>
                <w:rFonts w:ascii="宋体"/>
                <w:sz w:val="18"/>
              </w:rPr>
              <w:t>200,662,253.40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7" w:right="0"/>
              <w:jc w:val="left"/>
              <w:rPr>
                <w:rFonts w:ascii="宋体" w:hAnsi="宋体" w:cs="宋体" w:eastAsia="宋体" w:hint="default"/>
                <w:sz w:val="18"/>
                <w:szCs w:val="18"/>
              </w:rPr>
            </w:pPr>
            <w:r>
              <w:rPr>
                <w:rFonts w:ascii="宋体"/>
                <w:sz w:val="18"/>
              </w:rPr>
              <w:t>100.00%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2" w:right="0"/>
              <w:jc w:val="left"/>
              <w:rPr>
                <w:rFonts w:ascii="宋体" w:hAnsi="宋体" w:cs="宋体" w:eastAsia="宋体" w:hint="default"/>
                <w:sz w:val="18"/>
                <w:szCs w:val="18"/>
              </w:rPr>
            </w:pPr>
            <w:r>
              <w:rPr>
                <w:rFonts w:ascii="宋体"/>
                <w:sz w:val="18"/>
              </w:rPr>
              <w:t>5,444,032.24</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4" w:right="-1"/>
              <w:jc w:val="left"/>
              <w:rPr>
                <w:rFonts w:ascii="宋体" w:hAnsi="宋体" w:cs="宋体" w:eastAsia="宋体" w:hint="default"/>
                <w:sz w:val="18"/>
                <w:szCs w:val="18"/>
              </w:rPr>
            </w:pPr>
            <w:r>
              <w:rPr>
                <w:rFonts w:ascii="宋体"/>
                <w:sz w:val="18"/>
              </w:rPr>
              <w:t>122,980,360.99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5" w:right="-1"/>
              <w:jc w:val="left"/>
              <w:rPr>
                <w:rFonts w:ascii="宋体" w:hAnsi="宋体" w:cs="宋体" w:eastAsia="宋体" w:hint="default"/>
                <w:sz w:val="18"/>
                <w:szCs w:val="18"/>
              </w:rPr>
            </w:pPr>
            <w:r>
              <w:rPr>
                <w:rFonts w:ascii="宋体"/>
                <w:sz w:val="18"/>
              </w:rPr>
              <w:t>100.00% </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8" w:right="0"/>
              <w:jc w:val="left"/>
              <w:rPr>
                <w:rFonts w:ascii="宋体" w:hAnsi="宋体" w:cs="宋体" w:eastAsia="宋体" w:hint="default"/>
                <w:sz w:val="18"/>
                <w:szCs w:val="18"/>
              </w:rPr>
            </w:pPr>
            <w:r>
              <w:rPr>
                <w:rFonts w:ascii="宋体"/>
                <w:sz w:val="18"/>
              </w:rPr>
              <w:t>5,468,786.24</w:t>
            </w:r>
          </w:p>
        </w:tc>
      </w:tr>
    </w:tbl>
    <w:p>
      <w:pPr>
        <w:pStyle w:val="BodyText"/>
        <w:spacing w:line="271" w:lineRule="auto" w:before="47"/>
        <w:ind w:left="293" w:right="324" w:firstLine="420"/>
        <w:jc w:val="both"/>
        <w:rPr>
          <w:rFonts w:ascii="宋体" w:hAnsi="宋体" w:cs="宋体" w:eastAsia="宋体" w:hint="default"/>
        </w:rPr>
      </w:pPr>
      <w:r>
        <w:rPr/>
        <w:t>注</w:t>
      </w:r>
      <w:r>
        <w:rPr>
          <w:rFonts w:ascii="宋体" w:hAnsi="宋体" w:cs="宋体" w:eastAsia="宋体" w:hint="default"/>
        </w:rPr>
        <w:t>:</w:t>
      </w:r>
      <w:r>
        <w:rPr/>
        <w:t>本公司与合并报表范围内子公司的往来不计提坏账准备</w:t>
      </w:r>
      <w:r>
        <w:rPr>
          <w:rFonts w:ascii="宋体" w:hAnsi="宋体" w:cs="宋体" w:eastAsia="宋体" w:hint="default"/>
        </w:rPr>
        <w:t>.</w:t>
      </w:r>
      <w:r>
        <w:rPr>
          <w:rFonts w:ascii="宋体" w:hAnsi="宋体" w:cs="宋体" w:eastAsia="宋体" w:hint="default"/>
          <w:spacing w:val="60"/>
        </w:rPr>
        <w:t> </w:t>
      </w:r>
      <w:r>
        <w:rPr/>
        <w:t>本公司将单项金额重大的具体标准确定</w:t>
      </w:r>
      <w:r>
        <w:rPr>
          <w:spacing w:val="2"/>
        </w:rPr>
        <w:t> </w:t>
      </w:r>
      <w:r>
        <w:rPr>
          <w:spacing w:val="-1"/>
        </w:rPr>
        <w:t>为：账龄三年以上且单项金额伍拾万元以上的其他应收款项前十名合计数，若符合条件的少于十名，除按</w:t>
      </w:r>
      <w:r>
        <w:rPr>
          <w:spacing w:val="-83"/>
        </w:rPr>
        <w:t> </w:t>
      </w:r>
      <w:r>
        <w:rPr>
          <w:spacing w:val="-83"/>
        </w:rPr>
      </w:r>
      <w:r>
        <w:rPr/>
        <w:t>上述条件划分的单项重大其他应收款项外，其余其他应收款项不分帐龄，按款项金额大小取足前十位。</w:t>
      </w:r>
      <w:r>
        <w:rPr>
          <w:rFonts w:ascii="宋体" w:hAnsi="宋体" w:cs="宋体" w:eastAsia="宋体" w:hint="default"/>
        </w:rPr>
        <w:t> </w:t>
      </w:r>
    </w:p>
    <w:p>
      <w:pPr>
        <w:pStyle w:val="BodyText"/>
        <w:spacing w:line="240" w:lineRule="auto" w:before="103"/>
        <w:ind w:left="713" w:right="312"/>
        <w:jc w:val="left"/>
        <w:rPr>
          <w:rFonts w:ascii="宋体" w:hAnsi="宋体" w:cs="宋体" w:eastAsia="宋体" w:hint="default"/>
        </w:rPr>
      </w:pPr>
      <w:r>
        <w:rPr/>
        <w:t>组合中，按账龄分析法计提坏账准备的其他应收款：无。</w:t>
      </w:r>
      <w:r>
        <w:rPr>
          <w:rFonts w:ascii="宋体" w:hAnsi="宋体" w:cs="宋体" w:eastAsia="宋体" w:hint="default"/>
        </w:rPr>
        <w:t> </w:t>
      </w:r>
    </w:p>
    <w:p>
      <w:pPr>
        <w:pStyle w:val="BodyText"/>
        <w:spacing w:line="240" w:lineRule="auto" w:before="130"/>
        <w:ind w:left="713" w:right="312"/>
        <w:jc w:val="left"/>
        <w:rPr>
          <w:rFonts w:ascii="宋体" w:hAnsi="宋体" w:cs="宋体" w:eastAsia="宋体" w:hint="default"/>
        </w:rPr>
      </w:pPr>
      <w:r>
        <w:rPr/>
        <w:t>（</w:t>
      </w:r>
      <w:r>
        <w:rPr>
          <w:rFonts w:ascii="宋体" w:hAnsi="宋体" w:cs="宋体" w:eastAsia="宋体" w:hint="default"/>
        </w:rPr>
        <w:t>2</w:t>
      </w:r>
      <w:r>
        <w:rPr/>
        <w:t>）本期转回或收回情况：无</w:t>
      </w:r>
      <w:r>
        <w:rPr>
          <w:rFonts w:ascii="宋体" w:hAnsi="宋体" w:cs="宋体" w:eastAsia="宋体" w:hint="default"/>
        </w:rPr>
        <w:t> </w:t>
      </w:r>
    </w:p>
    <w:p>
      <w:pPr>
        <w:pStyle w:val="BodyText"/>
        <w:spacing w:line="240" w:lineRule="auto" w:before="129"/>
        <w:ind w:left="713" w:right="312"/>
        <w:jc w:val="left"/>
        <w:rPr>
          <w:rFonts w:ascii="宋体" w:hAnsi="宋体" w:cs="宋体" w:eastAsia="宋体" w:hint="default"/>
        </w:rPr>
      </w:pPr>
      <w:r>
        <w:rPr/>
        <w:t>（</w:t>
      </w:r>
      <w:r>
        <w:rPr>
          <w:rFonts w:ascii="宋体" w:hAnsi="宋体" w:cs="宋体" w:eastAsia="宋体" w:hint="default"/>
        </w:rPr>
        <w:t>3</w:t>
      </w:r>
      <w:r>
        <w:rPr/>
        <w:t>）期末单项金额重大单独进行减值测试的其他应收账款坏账准备计提：</w:t>
      </w:r>
      <w:r>
        <w:rPr>
          <w:rFonts w:ascii="宋体" w:hAnsi="宋体" w:cs="宋体" w:eastAsia="宋体" w:hint="default"/>
        </w:rPr>
        <w:t> </w:t>
      </w:r>
    </w:p>
    <w:p>
      <w:pPr>
        <w:spacing w:line="240" w:lineRule="auto" w:before="5"/>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060"/>
        <w:gridCol w:w="1620"/>
        <w:gridCol w:w="1440"/>
        <w:gridCol w:w="900"/>
        <w:gridCol w:w="3001"/>
      </w:tblGrid>
      <w:tr>
        <w:trPr>
          <w:trHeight w:val="427"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其他应收款内容</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42"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52" w:right="0"/>
              <w:jc w:val="left"/>
              <w:rPr>
                <w:rFonts w:ascii="宋体" w:hAnsi="宋体" w:cs="宋体" w:eastAsia="宋体" w:hint="default"/>
                <w:sz w:val="18"/>
                <w:szCs w:val="18"/>
              </w:rPr>
            </w:pPr>
            <w:r>
              <w:rPr>
                <w:rFonts w:ascii="宋体" w:hAnsi="宋体" w:cs="宋体" w:eastAsia="宋体" w:hint="default"/>
                <w:sz w:val="18"/>
                <w:szCs w:val="18"/>
              </w:rPr>
              <w:t>坏账金额</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83"/>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7" w:right="0"/>
              <w:jc w:val="center"/>
              <w:rPr>
                <w:rFonts w:ascii="宋体" w:hAnsi="宋体" w:cs="宋体" w:eastAsia="宋体" w:hint="default"/>
                <w:sz w:val="18"/>
                <w:szCs w:val="18"/>
              </w:rPr>
            </w:pPr>
            <w:r>
              <w:rPr>
                <w:rFonts w:ascii="宋体" w:hAnsi="宋体" w:cs="宋体" w:eastAsia="宋体" w:hint="default"/>
                <w:sz w:val="18"/>
                <w:szCs w:val="18"/>
              </w:rPr>
              <w:t>理由</w:t>
            </w:r>
            <w:r>
              <w:rPr>
                <w:rFonts w:ascii="宋体" w:hAnsi="宋体" w:cs="宋体" w:eastAsia="宋体" w:hint="default"/>
                <w:sz w:val="18"/>
                <w:szCs w:val="18"/>
              </w:rPr>
              <w:t> </w:t>
            </w:r>
          </w:p>
        </w:tc>
      </w:tr>
      <w:tr>
        <w:trPr>
          <w:trHeight w:val="32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滁州茂业投资发展有限公司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5"/>
              <w:jc w:val="right"/>
              <w:rPr>
                <w:rFonts w:ascii="宋体" w:hAnsi="宋体" w:cs="宋体" w:eastAsia="宋体" w:hint="default"/>
                <w:sz w:val="18"/>
                <w:szCs w:val="18"/>
              </w:rPr>
            </w:pPr>
            <w:r>
              <w:rPr>
                <w:rFonts w:ascii="宋体"/>
                <w:sz w:val="18"/>
              </w:rPr>
              <w:t>149,936,267.75</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5"/>
              <w:jc w:val="right"/>
              <w:rPr>
                <w:rFonts w:ascii="宋体" w:hAnsi="宋体" w:cs="宋体" w:eastAsia="宋体" w:hint="default"/>
                <w:sz w:val="18"/>
                <w:szCs w:val="18"/>
              </w:rPr>
            </w:pPr>
            <w:r>
              <w:rPr>
                <w:rFonts w:ascii="宋体" w:hAnsi="宋体" w:cs="宋体" w:eastAsia="宋体" w:hint="default"/>
                <w:sz w:val="18"/>
                <w:szCs w:val="18"/>
              </w:rPr>
              <w:t>合并范围内子公司不计提坏账准备</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安徽省新长江商品交易有限公司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5"/>
              <w:jc w:val="right"/>
              <w:rPr>
                <w:rFonts w:ascii="宋体" w:hAnsi="宋体" w:cs="宋体" w:eastAsia="宋体" w:hint="default"/>
                <w:sz w:val="18"/>
                <w:szCs w:val="18"/>
              </w:rPr>
            </w:pPr>
            <w:r>
              <w:rPr>
                <w:rFonts w:ascii="宋体"/>
                <w:sz w:val="18"/>
              </w:rPr>
              <w:t>15,465,000.00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5"/>
              <w:jc w:val="right"/>
              <w:rPr>
                <w:rFonts w:ascii="宋体" w:hAnsi="宋体" w:cs="宋体" w:eastAsia="宋体" w:hint="default"/>
                <w:sz w:val="18"/>
                <w:szCs w:val="18"/>
              </w:rPr>
            </w:pPr>
            <w:r>
              <w:rPr>
                <w:rFonts w:ascii="宋体" w:hAnsi="宋体" w:cs="宋体" w:eastAsia="宋体" w:hint="default"/>
                <w:sz w:val="18"/>
                <w:szCs w:val="18"/>
              </w:rPr>
              <w:t>合并范围内子公司不计提坏账准备</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9"/>
                <w:sz w:val="18"/>
                <w:szCs w:val="18"/>
              </w:rPr>
              <w:t>秦皇岛华联商城金原物业服务有限公司</w:t>
            </w:r>
            <w:r>
              <w:rPr>
                <w:rFonts w:ascii="宋体" w:hAnsi="宋体" w:cs="宋体" w:eastAsia="宋体" w:hint="default"/>
                <w:sz w:val="18"/>
                <w:szCs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5"/>
              <w:jc w:val="right"/>
              <w:rPr>
                <w:rFonts w:ascii="宋体" w:hAnsi="宋体" w:cs="宋体" w:eastAsia="宋体" w:hint="default"/>
                <w:sz w:val="18"/>
                <w:szCs w:val="18"/>
              </w:rPr>
            </w:pPr>
            <w:r>
              <w:rPr>
                <w:rFonts w:ascii="宋体"/>
                <w:sz w:val="18"/>
              </w:rPr>
              <w:t>11,015,279.05</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5"/>
              <w:jc w:val="right"/>
              <w:rPr>
                <w:rFonts w:ascii="宋体" w:hAnsi="宋体" w:cs="宋体" w:eastAsia="宋体" w:hint="default"/>
                <w:sz w:val="18"/>
                <w:szCs w:val="18"/>
              </w:rPr>
            </w:pPr>
            <w:r>
              <w:rPr>
                <w:rFonts w:ascii="宋体" w:hAnsi="宋体" w:cs="宋体" w:eastAsia="宋体" w:hint="default"/>
                <w:sz w:val="18"/>
                <w:szCs w:val="18"/>
              </w:rPr>
              <w:t>合并范围内子公司不计提坏账准备</w:t>
            </w:r>
          </w:p>
        </w:tc>
      </w:tr>
      <w:tr>
        <w:trPr>
          <w:trHeight w:val="32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安徽国润投资发展有限公司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5"/>
              <w:jc w:val="right"/>
              <w:rPr>
                <w:rFonts w:ascii="宋体" w:hAnsi="宋体" w:cs="宋体" w:eastAsia="宋体" w:hint="default"/>
                <w:sz w:val="18"/>
                <w:szCs w:val="18"/>
              </w:rPr>
            </w:pPr>
            <w:r>
              <w:rPr>
                <w:rFonts w:ascii="宋体"/>
                <w:sz w:val="18"/>
              </w:rPr>
              <w:t>10,368,000.00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5"/>
              <w:jc w:val="right"/>
              <w:rPr>
                <w:rFonts w:ascii="宋体" w:hAnsi="宋体" w:cs="宋体" w:eastAsia="宋体" w:hint="default"/>
                <w:sz w:val="18"/>
                <w:szCs w:val="18"/>
              </w:rPr>
            </w:pPr>
            <w:r>
              <w:rPr>
                <w:rFonts w:ascii="宋体" w:hAnsi="宋体" w:cs="宋体" w:eastAsia="宋体" w:hint="default"/>
                <w:sz w:val="18"/>
                <w:szCs w:val="18"/>
              </w:rPr>
              <w:t>合并范围内子公司不计提坏账准备</w:t>
            </w:r>
          </w:p>
        </w:tc>
      </w:tr>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秦皇岛市金原房地产开发有限公司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5"/>
              <w:jc w:val="right"/>
              <w:rPr>
                <w:rFonts w:ascii="宋体" w:hAnsi="宋体" w:cs="宋体" w:eastAsia="宋体" w:hint="default"/>
                <w:sz w:val="18"/>
                <w:szCs w:val="18"/>
              </w:rPr>
            </w:pPr>
            <w:r>
              <w:rPr>
                <w:rFonts w:ascii="宋体"/>
                <w:sz w:val="18"/>
              </w:rPr>
              <w:t>8,424,491.00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5"/>
              <w:jc w:val="right"/>
              <w:rPr>
                <w:rFonts w:ascii="宋体" w:hAnsi="宋体" w:cs="宋体" w:eastAsia="宋体" w:hint="default"/>
                <w:sz w:val="18"/>
                <w:szCs w:val="18"/>
              </w:rPr>
            </w:pPr>
            <w:r>
              <w:rPr>
                <w:rFonts w:ascii="宋体" w:hAnsi="宋体" w:cs="宋体" w:eastAsia="宋体" w:hint="default"/>
                <w:sz w:val="18"/>
                <w:szCs w:val="18"/>
              </w:rPr>
              <w:t>合并范围内子公司不计提坏账准备</w:t>
            </w:r>
          </w:p>
        </w:tc>
      </w:tr>
      <w:tr>
        <w:trPr>
          <w:trHeight w:val="49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 w:right="0"/>
              <w:jc w:val="left"/>
              <w:rPr>
                <w:rFonts w:ascii="宋体" w:hAnsi="宋体" w:cs="宋体" w:eastAsia="宋体" w:hint="default"/>
                <w:sz w:val="18"/>
                <w:szCs w:val="18"/>
              </w:rPr>
            </w:pPr>
            <w:r>
              <w:rPr>
                <w:rFonts w:ascii="宋体" w:hAnsi="宋体" w:cs="宋体" w:eastAsia="宋体" w:hint="default"/>
                <w:sz w:val="18"/>
                <w:szCs w:val="18"/>
              </w:rPr>
              <w:t>秦皇岛华联康保有限公司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5"/>
              <w:jc w:val="right"/>
              <w:rPr>
                <w:rFonts w:ascii="宋体" w:hAnsi="宋体" w:cs="宋体" w:eastAsia="宋体" w:hint="default"/>
                <w:sz w:val="18"/>
                <w:szCs w:val="18"/>
              </w:rPr>
            </w:pPr>
            <w:r>
              <w:rPr>
                <w:rFonts w:ascii="宋体"/>
                <w:sz w:val="18"/>
              </w:rPr>
              <w:t>5,443,142.65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5"/>
              <w:jc w:val="right"/>
              <w:rPr>
                <w:rFonts w:ascii="宋体" w:hAnsi="宋体" w:cs="宋体" w:eastAsia="宋体" w:hint="default"/>
                <w:sz w:val="18"/>
                <w:szCs w:val="18"/>
              </w:rPr>
            </w:pPr>
            <w:r>
              <w:rPr>
                <w:rFonts w:ascii="宋体"/>
                <w:sz w:val="18"/>
              </w:rPr>
              <w:t>5,443,142.65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5"/>
              <w:jc w:val="right"/>
              <w:rPr>
                <w:rFonts w:ascii="宋体" w:hAnsi="宋体" w:cs="宋体" w:eastAsia="宋体" w:hint="default"/>
                <w:sz w:val="18"/>
                <w:szCs w:val="18"/>
              </w:rPr>
            </w:pPr>
            <w:r>
              <w:rPr>
                <w:rFonts w:ascii="宋体"/>
                <w:sz w:val="18"/>
              </w:rPr>
              <w:t>100%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
              <w:ind w:left="4" w:right="5"/>
              <w:jc w:val="left"/>
              <w:rPr>
                <w:rFonts w:ascii="宋体" w:hAnsi="宋体" w:cs="宋体" w:eastAsia="宋体" w:hint="default"/>
                <w:sz w:val="18"/>
                <w:szCs w:val="18"/>
              </w:rPr>
            </w:pPr>
            <w:r>
              <w:rPr>
                <w:rFonts w:ascii="宋体" w:hAnsi="宋体" w:cs="宋体" w:eastAsia="宋体" w:hint="default"/>
                <w:sz w:val="18"/>
                <w:szCs w:val="18"/>
              </w:rPr>
              <w:t>2002</w:t>
            </w:r>
            <w:r>
              <w:rPr>
                <w:rFonts w:ascii="宋体" w:hAnsi="宋体" w:cs="宋体" w:eastAsia="宋体" w:hint="default"/>
                <w:spacing w:val="-40"/>
                <w:sz w:val="18"/>
                <w:szCs w:val="18"/>
              </w:rPr>
              <w:t> </w:t>
            </w:r>
            <w:r>
              <w:rPr>
                <w:rFonts w:ascii="宋体" w:hAnsi="宋体" w:cs="宋体" w:eastAsia="宋体" w:hint="default"/>
                <w:sz w:val="18"/>
                <w:szCs w:val="18"/>
              </w:rPr>
              <w:t>年已形成诉讼，</w:t>
            </w:r>
            <w:r>
              <w:rPr>
                <w:rFonts w:ascii="宋体" w:hAnsi="宋体" w:cs="宋体" w:eastAsia="宋体" w:hint="default"/>
                <w:sz w:val="18"/>
                <w:szCs w:val="18"/>
              </w:rPr>
              <w:t>2005</w:t>
            </w:r>
            <w:r>
              <w:rPr>
                <w:rFonts w:ascii="宋体" w:hAnsi="宋体" w:cs="宋体" w:eastAsia="宋体" w:hint="default"/>
                <w:spacing w:val="-40"/>
                <w:sz w:val="18"/>
                <w:szCs w:val="18"/>
              </w:rPr>
              <w:t> </w:t>
            </w:r>
            <w:r>
              <w:rPr>
                <w:rFonts w:ascii="宋体" w:hAnsi="宋体" w:cs="宋体" w:eastAsia="宋体" w:hint="default"/>
                <w:sz w:val="18"/>
                <w:szCs w:val="18"/>
              </w:rPr>
              <w:t>年董事会决 议全额计提坏账。</w:t>
            </w:r>
            <w:r>
              <w:rPr>
                <w:rFonts w:ascii="宋体" w:hAnsi="宋体" w:cs="宋体" w:eastAsia="宋体" w:hint="default"/>
                <w:sz w:val="18"/>
                <w:szCs w:val="18"/>
              </w:rPr>
              <w:t> </w:t>
            </w:r>
          </w:p>
        </w:tc>
      </w:tr>
      <w:tr>
        <w:trPr>
          <w:trHeight w:val="337"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代垫小规模申报服务费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5"/>
              <w:jc w:val="right"/>
              <w:rPr>
                <w:rFonts w:ascii="宋体" w:hAnsi="宋体" w:cs="宋体" w:eastAsia="宋体" w:hint="default"/>
                <w:sz w:val="18"/>
                <w:szCs w:val="18"/>
              </w:rPr>
            </w:pPr>
            <w:r>
              <w:rPr>
                <w:rFonts w:ascii="宋体"/>
                <w:sz w:val="18"/>
              </w:rPr>
              <w:t>7,500.00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5"/>
              <w:jc w:val="right"/>
              <w:rPr>
                <w:rFonts w:ascii="宋体" w:hAnsi="宋体" w:cs="宋体" w:eastAsia="宋体" w:hint="default"/>
                <w:sz w:val="18"/>
                <w:szCs w:val="18"/>
              </w:rPr>
            </w:pPr>
            <w:r>
              <w:rPr>
                <w:rFonts w:ascii="宋体"/>
                <w:sz w:val="18"/>
              </w:rPr>
              <w:t>375.00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5"/>
              <w:jc w:val="right"/>
              <w:rPr>
                <w:rFonts w:ascii="宋体" w:hAnsi="宋体" w:cs="宋体" w:eastAsia="宋体" w:hint="default"/>
                <w:sz w:val="18"/>
                <w:szCs w:val="18"/>
              </w:rPr>
            </w:pPr>
            <w:r>
              <w:rPr>
                <w:rFonts w:ascii="宋体"/>
                <w:sz w:val="18"/>
              </w:rPr>
              <w:t>5%</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5"/>
              <w:jc w:val="right"/>
              <w:rPr>
                <w:rFonts w:ascii="宋体" w:hAnsi="宋体" w:cs="宋体" w:eastAsia="宋体" w:hint="default"/>
                <w:sz w:val="18"/>
                <w:szCs w:val="18"/>
              </w:rPr>
            </w:pPr>
            <w:r>
              <w:rPr>
                <w:rFonts w:ascii="宋体" w:hAnsi="宋体" w:cs="宋体" w:eastAsia="宋体" w:hint="default"/>
                <w:sz w:val="18"/>
                <w:szCs w:val="18"/>
              </w:rPr>
              <w:t>正常往来按帐龄计提</w:t>
            </w:r>
          </w:p>
        </w:tc>
      </w:tr>
      <w:tr>
        <w:trPr>
          <w:trHeight w:val="37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 w:right="0"/>
              <w:jc w:val="left"/>
              <w:rPr>
                <w:rFonts w:ascii="宋体" w:hAnsi="宋体" w:cs="宋体" w:eastAsia="宋体" w:hint="default"/>
                <w:sz w:val="18"/>
                <w:szCs w:val="18"/>
              </w:rPr>
            </w:pPr>
            <w:r>
              <w:rPr>
                <w:rFonts w:ascii="宋体" w:hAnsi="宋体" w:cs="宋体" w:eastAsia="宋体" w:hint="default"/>
                <w:sz w:val="18"/>
                <w:szCs w:val="18"/>
              </w:rPr>
              <w:t>华联医务室－卫生所</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5"/>
              <w:jc w:val="right"/>
              <w:rPr>
                <w:rFonts w:ascii="宋体" w:hAnsi="宋体" w:cs="宋体" w:eastAsia="宋体" w:hint="default"/>
                <w:sz w:val="18"/>
                <w:szCs w:val="18"/>
              </w:rPr>
            </w:pPr>
            <w:r>
              <w:rPr>
                <w:rFonts w:ascii="宋体"/>
                <w:sz w:val="18"/>
              </w:rPr>
              <w:t>1,572.95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5"/>
              <w:jc w:val="right"/>
              <w:rPr>
                <w:rFonts w:ascii="宋体" w:hAnsi="宋体" w:cs="宋体" w:eastAsia="宋体" w:hint="default"/>
                <w:sz w:val="18"/>
                <w:szCs w:val="18"/>
              </w:rPr>
            </w:pPr>
            <w:r>
              <w:rPr>
                <w:rFonts w:ascii="宋体"/>
                <w:sz w:val="18"/>
              </w:rPr>
              <w:t>314.59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5"/>
              <w:jc w:val="right"/>
              <w:rPr>
                <w:rFonts w:ascii="宋体" w:hAnsi="宋体" w:cs="宋体" w:eastAsia="宋体" w:hint="default"/>
                <w:sz w:val="18"/>
                <w:szCs w:val="18"/>
              </w:rPr>
            </w:pPr>
            <w:r>
              <w:rPr>
                <w:rFonts w:ascii="宋体"/>
                <w:sz w:val="18"/>
              </w:rPr>
              <w:t>20%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5"/>
              <w:jc w:val="right"/>
              <w:rPr>
                <w:rFonts w:ascii="宋体" w:hAnsi="宋体" w:cs="宋体" w:eastAsia="宋体" w:hint="default"/>
                <w:sz w:val="18"/>
                <w:szCs w:val="18"/>
              </w:rPr>
            </w:pPr>
            <w:r>
              <w:rPr>
                <w:rFonts w:ascii="宋体" w:hAnsi="宋体" w:cs="宋体" w:eastAsia="宋体" w:hint="default"/>
                <w:sz w:val="18"/>
                <w:szCs w:val="18"/>
              </w:rPr>
              <w:t>正常往来按帐龄计提</w:t>
            </w:r>
          </w:p>
        </w:tc>
      </w:tr>
      <w:tr>
        <w:trPr>
          <w:trHeight w:val="346"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中国工商银行秦皇岛分行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5"/>
              <w:jc w:val="right"/>
              <w:rPr>
                <w:rFonts w:ascii="宋体" w:hAnsi="宋体" w:cs="宋体" w:eastAsia="宋体" w:hint="default"/>
                <w:sz w:val="18"/>
                <w:szCs w:val="18"/>
              </w:rPr>
            </w:pPr>
            <w:r>
              <w:rPr>
                <w:rFonts w:ascii="宋体"/>
                <w:sz w:val="18"/>
              </w:rPr>
              <w:t>1,000.00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5"/>
              <w:jc w:val="right"/>
              <w:rPr>
                <w:rFonts w:ascii="宋体" w:hAnsi="宋体" w:cs="宋体" w:eastAsia="宋体" w:hint="default"/>
                <w:sz w:val="18"/>
                <w:szCs w:val="18"/>
              </w:rPr>
            </w:pPr>
            <w:r>
              <w:rPr>
                <w:rFonts w:ascii="宋体"/>
                <w:sz w:val="18"/>
              </w:rPr>
              <w:t>200.00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5"/>
              <w:jc w:val="right"/>
              <w:rPr>
                <w:rFonts w:ascii="宋体" w:hAnsi="宋体" w:cs="宋体" w:eastAsia="宋体" w:hint="default"/>
                <w:sz w:val="18"/>
                <w:szCs w:val="18"/>
              </w:rPr>
            </w:pPr>
            <w:r>
              <w:rPr>
                <w:rFonts w:ascii="宋体"/>
                <w:sz w:val="18"/>
              </w:rPr>
              <w:t>20%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5"/>
              <w:jc w:val="right"/>
              <w:rPr>
                <w:rFonts w:ascii="宋体" w:hAnsi="宋体" w:cs="宋体" w:eastAsia="宋体" w:hint="default"/>
                <w:sz w:val="18"/>
                <w:szCs w:val="18"/>
              </w:rPr>
            </w:pPr>
            <w:r>
              <w:rPr>
                <w:rFonts w:ascii="宋体" w:hAnsi="宋体" w:cs="宋体" w:eastAsia="宋体" w:hint="default"/>
                <w:sz w:val="18"/>
                <w:szCs w:val="18"/>
              </w:rPr>
              <w:t>正常往来按帐龄计提</w:t>
            </w:r>
          </w:p>
        </w:tc>
      </w:tr>
      <w:tr>
        <w:trPr>
          <w:trHeight w:val="46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5"/>
              <w:jc w:val="right"/>
              <w:rPr>
                <w:rFonts w:ascii="宋体" w:hAnsi="宋体" w:cs="宋体" w:eastAsia="宋体" w:hint="default"/>
                <w:sz w:val="18"/>
                <w:szCs w:val="18"/>
              </w:rPr>
            </w:pPr>
            <w:r>
              <w:rPr>
                <w:rFonts w:ascii="宋体"/>
                <w:sz w:val="18"/>
              </w:rPr>
              <w:t>200,662,253.40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2"/>
              <w:jc w:val="right"/>
              <w:rPr>
                <w:rFonts w:ascii="宋体" w:hAnsi="宋体" w:cs="宋体" w:eastAsia="宋体" w:hint="default"/>
                <w:sz w:val="18"/>
                <w:szCs w:val="18"/>
              </w:rPr>
            </w:pPr>
            <w:r>
              <w:rPr>
                <w:rFonts w:ascii="宋体"/>
                <w:sz w:val="18"/>
              </w:rPr>
              <w:t>5,444,032.24</w:t>
            </w:r>
          </w:p>
        </w:tc>
        <w:tc>
          <w:tcPr>
            <w:tcW w:w="900"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78"/>
        <w:ind w:left="714" w:right="312"/>
        <w:jc w:val="left"/>
        <w:rPr>
          <w:rFonts w:ascii="宋体" w:hAnsi="宋体" w:cs="宋体" w:eastAsia="宋体" w:hint="default"/>
        </w:rPr>
      </w:pPr>
      <w:r>
        <w:rPr/>
        <w:t>（</w:t>
      </w:r>
      <w:r>
        <w:rPr>
          <w:rFonts w:ascii="宋体" w:hAnsi="宋体" w:cs="宋体" w:eastAsia="宋体" w:hint="default"/>
        </w:rPr>
        <w:t>4</w:t>
      </w:r>
      <w:r>
        <w:rPr/>
        <w:t>）本报告期实际核销的其他应收账款情况：无</w:t>
      </w:r>
      <w:r>
        <w:rPr>
          <w:rFonts w:ascii="宋体" w:hAnsi="宋体" w:cs="宋体" w:eastAsia="宋体" w:hint="default"/>
        </w:rPr>
        <w:t> </w:t>
      </w:r>
    </w:p>
    <w:p>
      <w:pPr>
        <w:pStyle w:val="BodyText"/>
        <w:spacing w:line="240" w:lineRule="auto" w:before="129"/>
        <w:ind w:left="714" w:right="312"/>
        <w:jc w:val="left"/>
        <w:rPr>
          <w:rFonts w:ascii="宋体" w:hAnsi="宋体" w:cs="宋体" w:eastAsia="宋体" w:hint="default"/>
        </w:rPr>
      </w:pPr>
      <w:r>
        <w:rPr/>
        <w:t>（</w:t>
      </w:r>
      <w:r>
        <w:rPr>
          <w:rFonts w:ascii="宋体" w:hAnsi="宋体" w:cs="宋体" w:eastAsia="宋体" w:hint="default"/>
        </w:rPr>
        <w:t>5</w:t>
      </w:r>
      <w:r>
        <w:rPr/>
        <w:t>）期末其他应收款中持本公司</w:t>
      </w:r>
      <w:r>
        <w:rPr>
          <w:spacing w:val="-56"/>
        </w:rPr>
        <w:t> </w:t>
      </w:r>
      <w:r>
        <w:rPr>
          <w:rFonts w:ascii="宋体" w:hAnsi="宋体" w:cs="宋体" w:eastAsia="宋体" w:hint="default"/>
        </w:rPr>
        <w:t>5%</w:t>
      </w:r>
      <w:r>
        <w:rPr/>
        <w:t>（含）以上股份的股东单位款：无</w:t>
      </w:r>
      <w:r>
        <w:rPr>
          <w:rFonts w:ascii="宋体" w:hAnsi="宋体" w:cs="宋体" w:eastAsia="宋体" w:hint="default"/>
        </w:rPr>
        <w:t> </w:t>
      </w:r>
    </w:p>
    <w:p>
      <w:pPr>
        <w:pStyle w:val="BodyText"/>
        <w:spacing w:line="240" w:lineRule="auto" w:before="130"/>
        <w:ind w:left="714" w:right="312"/>
        <w:jc w:val="left"/>
        <w:rPr>
          <w:rFonts w:ascii="宋体" w:hAnsi="宋体" w:cs="宋体" w:eastAsia="宋体" w:hint="default"/>
        </w:rPr>
      </w:pPr>
      <w:r>
        <w:rPr/>
        <w:t>（</w:t>
      </w:r>
      <w:r>
        <w:rPr>
          <w:rFonts w:ascii="宋体" w:hAnsi="宋体" w:cs="宋体" w:eastAsia="宋体" w:hint="default"/>
        </w:rPr>
        <w:t>6</w:t>
      </w:r>
      <w:r>
        <w:rPr/>
        <w:t>）金额较大的其他应收款的性质或内容：对控股子公司及参股子公司的往来款。</w:t>
      </w:r>
      <w:r>
        <w:rPr>
          <w:rFonts w:ascii="宋体" w:hAnsi="宋体" w:cs="宋体" w:eastAsia="宋体" w:hint="default"/>
        </w:rPr>
        <w:t> </w:t>
      </w:r>
    </w:p>
    <w:p>
      <w:pPr>
        <w:pStyle w:val="BodyText"/>
        <w:spacing w:line="240" w:lineRule="auto" w:before="129"/>
        <w:ind w:left="714" w:right="0"/>
        <w:jc w:val="left"/>
      </w:pPr>
      <w:r>
        <w:rPr/>
        <w:t>（</w:t>
      </w:r>
      <w:r>
        <w:rPr>
          <w:rFonts w:ascii="宋体" w:hAnsi="宋体" w:cs="宋体" w:eastAsia="宋体" w:hint="default"/>
        </w:rPr>
        <w:t>7</w:t>
      </w:r>
      <w:r>
        <w:rPr/>
        <w:t>）本期末欠款金额前五位的其他应收款合计数为</w:t>
      </w:r>
      <w:r>
        <w:rPr>
          <w:spacing w:val="-69"/>
        </w:rPr>
        <w:t> </w:t>
      </w:r>
      <w:r>
        <w:rPr>
          <w:rFonts w:ascii="宋体" w:hAnsi="宋体" w:cs="宋体" w:eastAsia="宋体" w:hint="default"/>
        </w:rPr>
        <w:t>195,209,037.80</w:t>
      </w:r>
      <w:r>
        <w:rPr>
          <w:rFonts w:ascii="宋体" w:hAnsi="宋体" w:cs="宋体" w:eastAsia="宋体" w:hint="default"/>
          <w:spacing w:val="-69"/>
        </w:rPr>
        <w:t> </w:t>
      </w:r>
      <w:r>
        <w:rPr/>
        <w:t>元，占其他应收款总额的比例为</w:t>
      </w:r>
    </w:p>
    <w:p>
      <w:pPr>
        <w:pStyle w:val="BodyText"/>
        <w:spacing w:line="240" w:lineRule="auto"/>
        <w:ind w:left="294" w:right="312"/>
        <w:jc w:val="left"/>
        <w:rPr>
          <w:rFonts w:ascii="宋体" w:hAnsi="宋体" w:cs="宋体" w:eastAsia="宋体" w:hint="default"/>
        </w:rPr>
      </w:pPr>
      <w:r>
        <w:rPr>
          <w:rFonts w:ascii="宋体" w:hAnsi="宋体" w:cs="宋体" w:eastAsia="宋体" w:hint="default"/>
        </w:rPr>
        <w:t>97.28%</w:t>
      </w:r>
      <w:r>
        <w:rPr/>
        <w:t>。明细如下：</w:t>
      </w:r>
      <w:r>
        <w:rPr>
          <w:rFonts w:ascii="宋体" w:hAnsi="宋体" w:cs="宋体" w:eastAsia="宋体" w:hint="default"/>
        </w:rPr>
        <w:t> </w:t>
      </w:r>
    </w:p>
    <w:p>
      <w:pPr>
        <w:spacing w:line="240" w:lineRule="auto" w:before="5"/>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558"/>
        <w:gridCol w:w="3762"/>
        <w:gridCol w:w="1800"/>
        <w:gridCol w:w="1800"/>
        <w:gridCol w:w="1080"/>
        <w:gridCol w:w="1021"/>
      </w:tblGrid>
      <w:tr>
        <w:trPr>
          <w:trHeight w:val="492" w:hRule="exact"/>
        </w:trPr>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2" w:right="0"/>
              <w:jc w:val="left"/>
              <w:rPr>
                <w:rFonts w:ascii="宋体" w:hAnsi="宋体" w:cs="宋体" w:eastAsia="宋体" w:hint="default"/>
                <w:sz w:val="18"/>
                <w:szCs w:val="18"/>
              </w:rPr>
            </w:pPr>
            <w:r>
              <w:rPr>
                <w:rFonts w:ascii="宋体" w:hAnsi="宋体" w:cs="宋体" w:eastAsia="宋体" w:hint="default"/>
                <w:sz w:val="18"/>
                <w:szCs w:val="18"/>
              </w:rPr>
              <w:t>序号</w:t>
            </w:r>
            <w:r>
              <w:rPr>
                <w:rFonts w:ascii="宋体" w:hAnsi="宋体" w:cs="宋体" w:eastAsia="宋体" w:hint="default"/>
                <w:sz w:val="18"/>
                <w:szCs w:val="18"/>
              </w:rPr>
              <w:t> </w:t>
            </w:r>
          </w:p>
        </w:tc>
        <w:tc>
          <w:tcPr>
            <w:tcW w:w="3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87" w:right="0"/>
              <w:jc w:val="center"/>
              <w:rPr>
                <w:rFonts w:ascii="宋体" w:hAnsi="宋体" w:cs="宋体" w:eastAsia="宋体" w:hint="default"/>
                <w:sz w:val="18"/>
                <w:szCs w:val="18"/>
              </w:rPr>
            </w:pPr>
            <w:r>
              <w:rPr>
                <w:rFonts w:ascii="宋体" w:hAnsi="宋体" w:cs="宋体" w:eastAsia="宋体" w:hint="default"/>
                <w:sz w:val="18"/>
                <w:szCs w:val="18"/>
              </w:rPr>
              <w:t>债务人名称</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88" w:right="0"/>
              <w:jc w:val="center"/>
              <w:rPr>
                <w:rFonts w:ascii="宋体" w:hAnsi="宋体" w:cs="宋体" w:eastAsia="宋体" w:hint="default"/>
                <w:sz w:val="18"/>
                <w:szCs w:val="18"/>
              </w:rPr>
            </w:pPr>
            <w:r>
              <w:rPr>
                <w:rFonts w:ascii="宋体" w:hAnsi="宋体" w:cs="宋体" w:eastAsia="宋体" w:hint="default"/>
                <w:sz w:val="18"/>
                <w:szCs w:val="18"/>
              </w:rPr>
              <w:t>与本公司关系</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88"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54"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z w:val="18"/>
                <w:szCs w:val="18"/>
              </w:rPr>
              <w:t>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
              <w:ind w:left="9" w:right="-13"/>
              <w:jc w:val="left"/>
              <w:rPr>
                <w:rFonts w:ascii="宋体" w:hAnsi="宋体" w:cs="宋体" w:eastAsia="宋体" w:hint="default"/>
                <w:sz w:val="18"/>
                <w:szCs w:val="18"/>
              </w:rPr>
            </w:pPr>
            <w:r>
              <w:rPr>
                <w:rFonts w:ascii="宋体" w:hAnsi="宋体" w:cs="宋体" w:eastAsia="宋体" w:hint="default"/>
                <w:spacing w:val="17"/>
                <w:sz w:val="18"/>
                <w:szCs w:val="18"/>
              </w:rPr>
              <w:t>占其他应收</w:t>
            </w:r>
            <w:r>
              <w:rPr>
                <w:rFonts w:ascii="宋体" w:hAnsi="宋体" w:cs="宋体" w:eastAsia="宋体" w:hint="default"/>
                <w:spacing w:val="-88"/>
                <w:sz w:val="18"/>
                <w:szCs w:val="18"/>
              </w:rPr>
              <w:t> </w:t>
            </w:r>
            <w:r>
              <w:rPr>
                <w:rFonts w:ascii="宋体" w:hAnsi="宋体" w:cs="宋体" w:eastAsia="宋体" w:hint="default"/>
                <w:sz w:val="18"/>
                <w:szCs w:val="18"/>
              </w:rPr>
              <w:t>款的比例</w:t>
            </w:r>
            <w:r>
              <w:rPr>
                <w:rFonts w:ascii="宋体" w:hAnsi="宋体" w:cs="宋体" w:eastAsia="宋体" w:hint="default"/>
                <w:sz w:val="18"/>
                <w:szCs w:val="18"/>
              </w:rPr>
              <w:t> </w:t>
            </w:r>
          </w:p>
        </w:tc>
      </w:tr>
      <w:tr>
        <w:trPr>
          <w:trHeight w:val="359" w:hRule="exact"/>
        </w:trPr>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 w:right="0"/>
              <w:jc w:val="left"/>
              <w:rPr>
                <w:rFonts w:ascii="宋体" w:hAnsi="宋体" w:cs="宋体" w:eastAsia="宋体" w:hint="default"/>
                <w:sz w:val="18"/>
                <w:szCs w:val="18"/>
              </w:rPr>
            </w:pPr>
            <w:r>
              <w:rPr>
                <w:rFonts w:ascii="宋体"/>
                <w:sz w:val="18"/>
              </w:rPr>
              <w:t>1 </w:t>
            </w:r>
          </w:p>
        </w:tc>
        <w:tc>
          <w:tcPr>
            <w:tcW w:w="3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9" w:right="0"/>
              <w:jc w:val="left"/>
              <w:rPr>
                <w:rFonts w:ascii="宋体" w:hAnsi="宋体" w:cs="宋体" w:eastAsia="宋体" w:hint="default"/>
                <w:sz w:val="18"/>
                <w:szCs w:val="18"/>
              </w:rPr>
            </w:pPr>
            <w:r>
              <w:rPr>
                <w:rFonts w:ascii="宋体" w:hAnsi="宋体" w:cs="宋体" w:eastAsia="宋体" w:hint="default"/>
                <w:sz w:val="18"/>
                <w:szCs w:val="18"/>
              </w:rPr>
              <w:t>滁州茂业投资发展有限公司</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8"/>
              <w:jc w:val="right"/>
              <w:rPr>
                <w:rFonts w:ascii="宋体" w:hAnsi="宋体" w:cs="宋体" w:eastAsia="宋体" w:hint="default"/>
                <w:sz w:val="18"/>
                <w:szCs w:val="18"/>
              </w:rPr>
            </w:pPr>
            <w:r>
              <w:rPr>
                <w:rFonts w:ascii="宋体"/>
                <w:sz w:val="18"/>
              </w:rPr>
              <w:t>149,936,267.75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hAnsi="宋体" w:cs="宋体" w:eastAsia="宋体" w:hint="default"/>
                <w:sz w:val="18"/>
                <w:szCs w:val="18"/>
              </w:rPr>
              <w:t>滚动</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sz w:val="18"/>
              </w:rPr>
              <w:t>74.72%</w:t>
            </w:r>
          </w:p>
        </w:tc>
      </w:tr>
      <w:tr>
        <w:trPr>
          <w:trHeight w:val="386" w:hRule="exact"/>
        </w:trPr>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 w:right="0"/>
              <w:jc w:val="left"/>
              <w:rPr>
                <w:rFonts w:ascii="宋体" w:hAnsi="宋体" w:cs="宋体" w:eastAsia="宋体" w:hint="default"/>
                <w:sz w:val="18"/>
                <w:szCs w:val="18"/>
              </w:rPr>
            </w:pPr>
            <w:r>
              <w:rPr>
                <w:rFonts w:ascii="宋体"/>
                <w:sz w:val="18"/>
              </w:rPr>
              <w:t>2 </w:t>
            </w:r>
          </w:p>
        </w:tc>
        <w:tc>
          <w:tcPr>
            <w:tcW w:w="3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 w:right="0"/>
              <w:jc w:val="left"/>
              <w:rPr>
                <w:rFonts w:ascii="宋体" w:hAnsi="宋体" w:cs="宋体" w:eastAsia="宋体" w:hint="default"/>
                <w:sz w:val="18"/>
                <w:szCs w:val="18"/>
              </w:rPr>
            </w:pPr>
            <w:r>
              <w:rPr>
                <w:rFonts w:ascii="宋体" w:hAnsi="宋体" w:cs="宋体" w:eastAsia="宋体" w:hint="default"/>
                <w:sz w:val="18"/>
                <w:szCs w:val="18"/>
              </w:rPr>
              <w:t>安徽省新长江商品交易有限公司</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8"/>
              <w:jc w:val="right"/>
              <w:rPr>
                <w:rFonts w:ascii="宋体" w:hAnsi="宋体" w:cs="宋体" w:eastAsia="宋体" w:hint="default"/>
                <w:sz w:val="18"/>
                <w:szCs w:val="18"/>
              </w:rPr>
            </w:pPr>
            <w:r>
              <w:rPr>
                <w:rFonts w:ascii="宋体"/>
                <w:sz w:val="18"/>
              </w:rPr>
              <w:t>15,465,000.00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宋体" w:hAnsi="宋体" w:cs="宋体" w:eastAsia="宋体" w:hint="default"/>
                <w:sz w:val="18"/>
                <w:szCs w:val="18"/>
              </w:rPr>
            </w:pPr>
            <w:r>
              <w:rPr>
                <w:rFonts w:ascii="宋体"/>
                <w:sz w:val="18"/>
              </w:rPr>
              <w:t>7.70%</w:t>
            </w:r>
          </w:p>
        </w:tc>
      </w:tr>
      <w:tr>
        <w:trPr>
          <w:trHeight w:val="414" w:hRule="exact"/>
        </w:trPr>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 w:right="0"/>
              <w:jc w:val="left"/>
              <w:rPr>
                <w:rFonts w:ascii="宋体" w:hAnsi="宋体" w:cs="宋体" w:eastAsia="宋体" w:hint="default"/>
                <w:sz w:val="18"/>
                <w:szCs w:val="18"/>
              </w:rPr>
            </w:pPr>
            <w:r>
              <w:rPr>
                <w:rFonts w:ascii="宋体"/>
                <w:sz w:val="18"/>
              </w:rPr>
              <w:t>3 </w:t>
            </w:r>
          </w:p>
        </w:tc>
        <w:tc>
          <w:tcPr>
            <w:tcW w:w="3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 w:right="0"/>
              <w:jc w:val="left"/>
              <w:rPr>
                <w:rFonts w:ascii="宋体" w:hAnsi="宋体" w:cs="宋体" w:eastAsia="宋体" w:hint="default"/>
                <w:sz w:val="18"/>
                <w:szCs w:val="18"/>
              </w:rPr>
            </w:pPr>
            <w:r>
              <w:rPr>
                <w:rFonts w:ascii="宋体" w:hAnsi="宋体" w:cs="宋体" w:eastAsia="宋体" w:hint="default"/>
                <w:sz w:val="18"/>
                <w:szCs w:val="18"/>
              </w:rPr>
              <w:t>秦皇岛华联商城金原物业服务有限公司</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8"/>
              <w:jc w:val="right"/>
              <w:rPr>
                <w:rFonts w:ascii="宋体" w:hAnsi="宋体" w:cs="宋体" w:eastAsia="宋体" w:hint="default"/>
                <w:sz w:val="18"/>
                <w:szCs w:val="18"/>
              </w:rPr>
            </w:pPr>
            <w:r>
              <w:rPr>
                <w:rFonts w:ascii="宋体"/>
                <w:sz w:val="18"/>
              </w:rPr>
              <w:t>11,015,279.05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18"/>
                <w:szCs w:val="18"/>
              </w:rPr>
            </w:pPr>
            <w:r>
              <w:rPr>
                <w:rFonts w:ascii="宋体" w:hAnsi="宋体" w:cs="宋体" w:eastAsia="宋体" w:hint="default"/>
                <w:sz w:val="18"/>
                <w:szCs w:val="18"/>
              </w:rPr>
              <w:t>滚动</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5.49%</w:t>
            </w:r>
          </w:p>
        </w:tc>
      </w:tr>
      <w:tr>
        <w:trPr>
          <w:trHeight w:val="388" w:hRule="exact"/>
        </w:trPr>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 w:right="0"/>
              <w:jc w:val="left"/>
              <w:rPr>
                <w:rFonts w:ascii="宋体" w:hAnsi="宋体" w:cs="宋体" w:eastAsia="宋体" w:hint="default"/>
                <w:sz w:val="18"/>
                <w:szCs w:val="18"/>
              </w:rPr>
            </w:pPr>
            <w:r>
              <w:rPr>
                <w:rFonts w:ascii="宋体"/>
                <w:sz w:val="18"/>
              </w:rPr>
              <w:t>4 </w:t>
            </w:r>
          </w:p>
        </w:tc>
        <w:tc>
          <w:tcPr>
            <w:tcW w:w="3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安徽国润投资发展有限公司</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10,368,000.00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sz w:val="18"/>
              </w:rPr>
              <w:t>5.17%</w:t>
            </w:r>
          </w:p>
        </w:tc>
      </w:tr>
      <w:tr>
        <w:trPr>
          <w:trHeight w:val="400" w:hRule="exact"/>
        </w:trPr>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9" w:right="0"/>
              <w:jc w:val="left"/>
              <w:rPr>
                <w:rFonts w:ascii="宋体" w:hAnsi="宋体" w:cs="宋体" w:eastAsia="宋体" w:hint="default"/>
                <w:sz w:val="18"/>
                <w:szCs w:val="18"/>
              </w:rPr>
            </w:pPr>
            <w:r>
              <w:rPr>
                <w:rFonts w:ascii="宋体"/>
                <w:sz w:val="18"/>
              </w:rPr>
              <w:t>5 </w:t>
            </w:r>
          </w:p>
        </w:tc>
        <w:tc>
          <w:tcPr>
            <w:tcW w:w="3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9" w:right="0"/>
              <w:jc w:val="left"/>
              <w:rPr>
                <w:rFonts w:ascii="宋体" w:hAnsi="宋体" w:cs="宋体" w:eastAsia="宋体" w:hint="default"/>
                <w:sz w:val="18"/>
                <w:szCs w:val="18"/>
              </w:rPr>
            </w:pPr>
            <w:r>
              <w:rPr>
                <w:rFonts w:ascii="宋体" w:hAnsi="宋体" w:cs="宋体" w:eastAsia="宋体" w:hint="default"/>
                <w:sz w:val="18"/>
                <w:szCs w:val="18"/>
              </w:rPr>
              <w:t>秦皇岛市金原房地产开发有限公司</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8"/>
              <w:jc w:val="right"/>
              <w:rPr>
                <w:rFonts w:ascii="宋体" w:hAnsi="宋体" w:cs="宋体" w:eastAsia="宋体" w:hint="default"/>
                <w:sz w:val="18"/>
                <w:szCs w:val="18"/>
              </w:rPr>
            </w:pPr>
            <w:r>
              <w:rPr>
                <w:rFonts w:ascii="宋体"/>
                <w:sz w:val="18"/>
              </w:rPr>
              <w:t>8,424,491.00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18"/>
                <w:szCs w:val="18"/>
              </w:rPr>
            </w:pPr>
            <w:r>
              <w:rPr>
                <w:rFonts w:ascii="宋体" w:hAnsi="宋体" w:cs="宋体" w:eastAsia="宋体" w:hint="default"/>
                <w:sz w:val="18"/>
                <w:szCs w:val="18"/>
              </w:rPr>
              <w:t>滚动</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8"/>
              <w:jc w:val="right"/>
              <w:rPr>
                <w:rFonts w:ascii="宋体" w:hAnsi="宋体" w:cs="宋体" w:eastAsia="宋体" w:hint="default"/>
                <w:sz w:val="18"/>
                <w:szCs w:val="18"/>
              </w:rPr>
            </w:pPr>
            <w:r>
              <w:rPr>
                <w:rFonts w:ascii="宋体"/>
                <w:sz w:val="18"/>
              </w:rPr>
              <w:t>4.20%</w:t>
            </w:r>
          </w:p>
        </w:tc>
      </w:tr>
      <w:tr>
        <w:trPr>
          <w:trHeight w:val="445" w:hRule="exact"/>
        </w:trPr>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9" w:right="0"/>
              <w:jc w:val="left"/>
              <w:rPr>
                <w:rFonts w:ascii="宋体" w:hAnsi="宋体" w:cs="宋体" w:eastAsia="宋体" w:hint="default"/>
                <w:sz w:val="18"/>
                <w:szCs w:val="18"/>
              </w:rPr>
            </w:pPr>
            <w:r>
              <w:rPr>
                <w:rFonts w:ascii="宋体"/>
                <w:sz w:val="18"/>
              </w:rPr>
              <w:t> </w:t>
            </w:r>
          </w:p>
        </w:tc>
        <w:tc>
          <w:tcPr>
            <w:tcW w:w="3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9"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7" w:right="0"/>
              <w:jc w:val="center"/>
              <w:rPr>
                <w:rFonts w:ascii="宋体" w:hAnsi="宋体" w:cs="宋体" w:eastAsia="宋体" w:hint="default"/>
                <w:sz w:val="18"/>
                <w:szCs w:val="18"/>
              </w:rPr>
            </w:pPr>
            <w:r>
              <w:rPr>
                <w:rFonts w:ascii="宋体"/>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z w:val="18"/>
              </w:rPr>
              <w:t>195,209,037.80 </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8"/>
              <w:jc w:val="right"/>
              <w:rPr>
                <w:rFonts w:ascii="宋体" w:hAnsi="宋体" w:cs="宋体" w:eastAsia="宋体" w:hint="default"/>
                <w:sz w:val="18"/>
                <w:szCs w:val="18"/>
              </w:rPr>
            </w:pPr>
            <w:r>
              <w:rPr>
                <w:rFonts w:ascii="宋体"/>
                <w:sz w:val="18"/>
              </w:rPr>
              <w:t>97.28%</w:t>
            </w:r>
          </w:p>
        </w:tc>
      </w:tr>
    </w:tbl>
    <w:p>
      <w:pPr>
        <w:spacing w:line="240" w:lineRule="auto" w:before="0"/>
        <w:rPr>
          <w:rFonts w:ascii="宋体" w:hAnsi="宋体" w:cs="宋体" w:eastAsia="宋体" w:hint="default"/>
          <w:sz w:val="20"/>
          <w:szCs w:val="20"/>
        </w:rPr>
      </w:pPr>
    </w:p>
    <w:p>
      <w:pPr>
        <w:pStyle w:val="BodyText"/>
        <w:spacing w:line="240" w:lineRule="auto" w:before="35"/>
        <w:ind w:left="716" w:right="312"/>
        <w:jc w:val="left"/>
        <w:rPr>
          <w:rFonts w:ascii="宋体" w:hAnsi="宋体" w:cs="宋体" w:eastAsia="宋体" w:hint="default"/>
        </w:rPr>
      </w:pPr>
      <w:r>
        <w:rPr/>
        <w:t>注释</w:t>
      </w:r>
      <w:r>
        <w:rPr>
          <w:spacing w:val="-47"/>
        </w:rPr>
        <w:t> </w:t>
      </w:r>
      <w:r>
        <w:rPr>
          <w:rFonts w:ascii="宋体" w:hAnsi="宋体" w:cs="宋体" w:eastAsia="宋体" w:hint="default"/>
        </w:rPr>
        <w:t>3</w:t>
      </w:r>
      <w:r>
        <w:rPr/>
        <w:t>．长期股权投资</w:t>
      </w:r>
      <w:r>
        <w:rPr>
          <w:rFonts w:ascii="宋体" w:hAnsi="宋体" w:cs="宋体" w:eastAsia="宋体" w:hint="default"/>
        </w:rPr>
        <w:t> </w:t>
      </w:r>
    </w:p>
    <w:p>
      <w:pPr>
        <w:spacing w:line="240" w:lineRule="auto" w:before="5"/>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880"/>
        <w:gridCol w:w="1066"/>
        <w:gridCol w:w="1634"/>
        <w:gridCol w:w="1620"/>
        <w:gridCol w:w="1210"/>
        <w:gridCol w:w="1612"/>
      </w:tblGrid>
      <w:tr>
        <w:trPr>
          <w:trHeight w:val="475"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02" w:right="0"/>
              <w:jc w:val="left"/>
              <w:rPr>
                <w:rFonts w:ascii="宋体" w:hAnsi="宋体" w:cs="宋体" w:eastAsia="宋体" w:hint="default"/>
                <w:sz w:val="18"/>
                <w:szCs w:val="18"/>
              </w:rPr>
            </w:pPr>
            <w:r>
              <w:rPr>
                <w:rFonts w:ascii="宋体" w:hAnsi="宋体" w:cs="宋体" w:eastAsia="宋体" w:hint="default"/>
                <w:sz w:val="18"/>
                <w:szCs w:val="18"/>
              </w:rPr>
              <w:t>被投资单位名称</w:t>
            </w:r>
            <w:r>
              <w:rPr>
                <w:rFonts w:ascii="宋体" w:hAnsi="宋体" w:cs="宋体" w:eastAsia="宋体"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hAnsi="宋体" w:cs="宋体" w:eastAsia="宋体" w:hint="default"/>
                <w:sz w:val="18"/>
                <w:szCs w:val="18"/>
              </w:rPr>
              <w:t>核算方法</w:t>
            </w:r>
            <w:r>
              <w:rPr>
                <w:rFonts w:ascii="宋体" w:hAnsi="宋体" w:cs="宋体" w:eastAsia="宋体" w:hint="default"/>
                <w:sz w:val="18"/>
                <w:szCs w:val="18"/>
              </w:rPr>
              <w:t> </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70"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sz w:val="18"/>
              </w:rPr>
              <w:t>2012.12.31 </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8" w:right="0"/>
              <w:jc w:val="left"/>
              <w:rPr>
                <w:rFonts w:ascii="宋体" w:hAnsi="宋体" w:cs="宋体" w:eastAsia="宋体" w:hint="default"/>
                <w:sz w:val="18"/>
                <w:szCs w:val="18"/>
              </w:rPr>
            </w:pPr>
            <w:r>
              <w:rPr>
                <w:rFonts w:ascii="宋体" w:hAnsi="宋体" w:cs="宋体" w:eastAsia="宋体" w:hint="default"/>
                <w:sz w:val="18"/>
                <w:szCs w:val="18"/>
              </w:rPr>
              <w:t>本期增减</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sz w:val="18"/>
              </w:rPr>
              <w:t>2013.12.31 </w:t>
            </w:r>
          </w:p>
        </w:tc>
      </w:tr>
      <w:tr>
        <w:trPr>
          <w:trHeight w:val="359"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安徽国润投资发展有限公司</w:t>
            </w:r>
            <w:r>
              <w:rPr>
                <w:rFonts w:ascii="宋体" w:hAnsi="宋体" w:cs="宋体" w:eastAsia="宋体"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61" w:right="0"/>
              <w:jc w:val="left"/>
              <w:rPr>
                <w:rFonts w:ascii="宋体" w:hAnsi="宋体" w:cs="宋体" w:eastAsia="宋体" w:hint="default"/>
                <w:sz w:val="18"/>
                <w:szCs w:val="18"/>
              </w:rPr>
            </w:pPr>
            <w:r>
              <w:rPr>
                <w:rFonts w:ascii="宋体"/>
                <w:sz w:val="18"/>
              </w:rPr>
              <w:t>349,270,000.00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44" w:right="0"/>
              <w:jc w:val="center"/>
              <w:rPr>
                <w:rFonts w:ascii="宋体" w:hAnsi="宋体" w:cs="宋体" w:eastAsia="宋体" w:hint="default"/>
                <w:sz w:val="18"/>
                <w:szCs w:val="18"/>
              </w:rPr>
            </w:pPr>
            <w:r>
              <w:rPr>
                <w:rFonts w:ascii="宋体"/>
                <w:sz w:val="18"/>
              </w:rPr>
              <w:t>349,270,000.00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1"/>
              <w:jc w:val="right"/>
              <w:rPr>
                <w:rFonts w:ascii="宋体" w:hAnsi="宋体" w:cs="宋体" w:eastAsia="宋体" w:hint="default"/>
                <w:sz w:val="18"/>
                <w:szCs w:val="18"/>
              </w:rPr>
            </w:pPr>
            <w:r>
              <w:rPr>
                <w:rFonts w:ascii="宋体"/>
                <w:sz w:val="18"/>
              </w:rPr>
              <w:t> </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35" w:right="0"/>
              <w:jc w:val="center"/>
              <w:rPr>
                <w:rFonts w:ascii="宋体" w:hAnsi="宋体" w:cs="宋体" w:eastAsia="宋体" w:hint="default"/>
                <w:sz w:val="18"/>
                <w:szCs w:val="18"/>
              </w:rPr>
            </w:pPr>
            <w:r>
              <w:rPr>
                <w:rFonts w:ascii="宋体"/>
                <w:color w:val="0D0D0D"/>
                <w:sz w:val="18"/>
              </w:rPr>
              <w:t>349,270,000.00</w:t>
            </w:r>
            <w:r>
              <w:rPr>
                <w:rFonts w:ascii="宋体"/>
                <w:sz w:val="18"/>
              </w:rPr>
            </w:r>
          </w:p>
        </w:tc>
      </w:tr>
      <w:tr>
        <w:trPr>
          <w:trHeight w:val="359"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pacing w:val="-9"/>
                <w:sz w:val="18"/>
                <w:szCs w:val="18"/>
              </w:rPr>
              <w:t>秦皇岛茂业商厦经营管理有限公司</w:t>
            </w:r>
            <w:r>
              <w:rPr>
                <w:rFonts w:ascii="宋体" w:hAnsi="宋体" w:cs="宋体" w:eastAsia="宋体"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61" w:right="0"/>
              <w:jc w:val="left"/>
              <w:rPr>
                <w:rFonts w:ascii="宋体" w:hAnsi="宋体" w:cs="宋体" w:eastAsia="宋体" w:hint="default"/>
                <w:sz w:val="18"/>
                <w:szCs w:val="18"/>
              </w:rPr>
            </w:pPr>
            <w:r>
              <w:rPr>
                <w:rFonts w:ascii="宋体"/>
                <w:sz w:val="18"/>
              </w:rPr>
              <w:t>284,154,359.84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44" w:right="0"/>
              <w:jc w:val="center"/>
              <w:rPr>
                <w:rFonts w:ascii="宋体" w:hAnsi="宋体" w:cs="宋体" w:eastAsia="宋体" w:hint="default"/>
                <w:sz w:val="18"/>
                <w:szCs w:val="18"/>
              </w:rPr>
            </w:pPr>
            <w:r>
              <w:rPr>
                <w:rFonts w:ascii="宋体"/>
                <w:sz w:val="18"/>
              </w:rPr>
              <w:t>284,154,359.84</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1"/>
              <w:jc w:val="right"/>
              <w:rPr>
                <w:rFonts w:ascii="宋体" w:hAnsi="宋体" w:cs="宋体" w:eastAsia="宋体" w:hint="default"/>
                <w:sz w:val="18"/>
                <w:szCs w:val="18"/>
              </w:rPr>
            </w:pPr>
            <w:r>
              <w:rPr>
                <w:rFonts w:ascii="宋体"/>
                <w:sz w:val="18"/>
              </w:rPr>
              <w:t> </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35" w:right="0"/>
              <w:jc w:val="center"/>
              <w:rPr>
                <w:rFonts w:ascii="宋体" w:hAnsi="宋体" w:cs="宋体" w:eastAsia="宋体" w:hint="default"/>
                <w:sz w:val="18"/>
                <w:szCs w:val="18"/>
              </w:rPr>
            </w:pPr>
            <w:r>
              <w:rPr>
                <w:rFonts w:ascii="宋体"/>
                <w:color w:val="0D0D0D"/>
                <w:sz w:val="18"/>
              </w:rPr>
              <w:t>284,154,359.84</w:t>
            </w:r>
            <w:r>
              <w:rPr>
                <w:rFonts w:ascii="宋体"/>
                <w:sz w:val="18"/>
              </w:rPr>
            </w:r>
          </w:p>
        </w:tc>
      </w:tr>
    </w:tbl>
    <w:p>
      <w:pPr>
        <w:spacing w:after="0" w:line="240" w:lineRule="auto"/>
        <w:jc w:val="center"/>
        <w:rPr>
          <w:rFonts w:ascii="宋体" w:hAnsi="宋体" w:cs="宋体" w:eastAsia="宋体" w:hint="default"/>
          <w:sz w:val="18"/>
          <w:szCs w:val="18"/>
        </w:rPr>
        <w:sectPr>
          <w:footerReference w:type="default" r:id="rId44"/>
          <w:pgSz w:w="11900" w:h="16840"/>
          <w:pgMar w:footer="1222" w:header="883" w:top="1140" w:bottom="1420" w:left="840" w:right="800"/>
          <w:pgNumType w:start="8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before="44"/>
        <w:ind w:left="3508" w:right="6621" w:firstLine="0"/>
        <w:jc w:val="center"/>
        <w:rPr>
          <w:rFonts w:ascii="宋体" w:hAnsi="宋体" w:cs="宋体" w:eastAsia="宋体" w:hint="default"/>
          <w:sz w:val="18"/>
          <w:szCs w:val="18"/>
        </w:rPr>
      </w:pPr>
      <w:r>
        <w:rPr/>
        <w:pict>
          <v:shape style="position:absolute;margin-left:47.459999pt;margin-top:-196.567703pt;width:501.8pt;height:216.75pt;mso-position-horizontal-relative:page;mso-position-vertical-relative:paragraph;z-index:4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0"/>
                    <w:gridCol w:w="1066"/>
                    <w:gridCol w:w="1634"/>
                    <w:gridCol w:w="1620"/>
                    <w:gridCol w:w="1210"/>
                    <w:gridCol w:w="1612"/>
                  </w:tblGrid>
                  <w:tr>
                    <w:trPr>
                      <w:trHeight w:val="378"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pacing w:val="-9"/>
                            <w:sz w:val="18"/>
                            <w:szCs w:val="18"/>
                          </w:rPr>
                          <w:t>秦皇岛市金原房地产开发有限公司</w:t>
                        </w:r>
                        <w:r>
                          <w:rPr>
                            <w:rFonts w:ascii="宋体" w:hAnsi="宋体" w:cs="宋体" w:eastAsia="宋体"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18"/>
                            <w:szCs w:val="18"/>
                          </w:rPr>
                        </w:pPr>
                        <w:r>
                          <w:rPr>
                            <w:rFonts w:ascii="宋体"/>
                            <w:sz w:val="18"/>
                          </w:rPr>
                          <w:t>134,950,000.00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18"/>
                            <w:szCs w:val="18"/>
                          </w:rPr>
                        </w:pPr>
                        <w:r>
                          <w:rPr>
                            <w:rFonts w:ascii="宋体"/>
                            <w:sz w:val="18"/>
                          </w:rPr>
                          <w:t>134,950,000.00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1"/>
                          <w:jc w:val="right"/>
                          <w:rPr>
                            <w:rFonts w:ascii="宋体" w:hAnsi="宋体" w:cs="宋体" w:eastAsia="宋体" w:hint="default"/>
                            <w:sz w:val="18"/>
                            <w:szCs w:val="18"/>
                          </w:rPr>
                        </w:pPr>
                        <w:r>
                          <w:rPr>
                            <w:rFonts w:ascii="宋体"/>
                            <w:sz w:val="18"/>
                          </w:rPr>
                          <w:t>50,000.00 </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18"/>
                            <w:szCs w:val="18"/>
                          </w:rPr>
                        </w:pPr>
                        <w:r>
                          <w:rPr>
                            <w:rFonts w:ascii="宋体"/>
                            <w:color w:val="0D0D0D"/>
                            <w:sz w:val="18"/>
                          </w:rPr>
                          <w:t>135,000,000.00</w:t>
                        </w:r>
                        <w:r>
                          <w:rPr>
                            <w:rFonts w:ascii="宋体"/>
                            <w:sz w:val="18"/>
                          </w:rPr>
                        </w:r>
                      </w:p>
                    </w:tc>
                  </w:tr>
                  <w:tr>
                    <w:trPr>
                      <w:trHeight w:val="378"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秦皇岛金原超市有限公司</w:t>
                        </w:r>
                        <w:r>
                          <w:rPr>
                            <w:rFonts w:ascii="宋体" w:hAnsi="宋体" w:cs="宋体" w:eastAsia="宋体"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18"/>
                            <w:szCs w:val="18"/>
                          </w:rPr>
                        </w:pPr>
                        <w:r>
                          <w:rPr>
                            <w:rFonts w:ascii="宋体"/>
                            <w:sz w:val="18"/>
                          </w:rPr>
                          <w:t>9,900,000.00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18"/>
                            <w:szCs w:val="18"/>
                          </w:rPr>
                        </w:pPr>
                        <w:r>
                          <w:rPr>
                            <w:rFonts w:ascii="宋体"/>
                            <w:sz w:val="18"/>
                          </w:rPr>
                          <w:t>9,900,000.00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1"/>
                          <w:jc w:val="right"/>
                          <w:rPr>
                            <w:rFonts w:ascii="宋体" w:hAnsi="宋体" w:cs="宋体" w:eastAsia="宋体" w:hint="default"/>
                            <w:sz w:val="18"/>
                            <w:szCs w:val="18"/>
                          </w:rPr>
                        </w:pPr>
                        <w:r>
                          <w:rPr>
                            <w:rFonts w:ascii="宋体"/>
                            <w:sz w:val="18"/>
                          </w:rPr>
                          <w:t>100,000.00 </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18"/>
                            <w:szCs w:val="18"/>
                          </w:rPr>
                        </w:pPr>
                        <w:r>
                          <w:rPr>
                            <w:rFonts w:ascii="宋体"/>
                            <w:color w:val="0D0D0D"/>
                            <w:sz w:val="18"/>
                          </w:rPr>
                          <w:t>10,000,000.00</w:t>
                        </w:r>
                        <w:r>
                          <w:rPr>
                            <w:rFonts w:ascii="宋体"/>
                            <w:sz w:val="18"/>
                          </w:rPr>
                        </w:r>
                      </w:p>
                    </w:tc>
                  </w:tr>
                  <w:tr>
                    <w:trPr>
                      <w:trHeight w:val="49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91"/>
                          <w:jc w:val="left"/>
                          <w:rPr>
                            <w:rFonts w:ascii="宋体" w:hAnsi="宋体" w:cs="宋体" w:eastAsia="宋体" w:hint="default"/>
                            <w:sz w:val="18"/>
                            <w:szCs w:val="18"/>
                          </w:rPr>
                        </w:pPr>
                        <w:r>
                          <w:rPr>
                            <w:rFonts w:ascii="宋体" w:hAnsi="宋体" w:cs="宋体" w:eastAsia="宋体" w:hint="default"/>
                            <w:spacing w:val="10"/>
                            <w:sz w:val="18"/>
                            <w:szCs w:val="18"/>
                          </w:rPr>
                          <w:t>秦皇岛华联商城金原物业服务有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r>
                          <w:rPr>
                            <w:rFonts w:ascii="宋体" w:hAnsi="宋体" w:cs="宋体" w:eastAsia="宋体"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4,950,000.00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4,950,000.00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1"/>
                          <w:jc w:val="right"/>
                          <w:rPr>
                            <w:rFonts w:ascii="宋体" w:hAnsi="宋体" w:cs="宋体" w:eastAsia="宋体" w:hint="default"/>
                            <w:sz w:val="18"/>
                            <w:szCs w:val="18"/>
                          </w:rPr>
                        </w:pPr>
                        <w:r>
                          <w:rPr>
                            <w:rFonts w:ascii="宋体"/>
                            <w:sz w:val="18"/>
                          </w:rPr>
                          <w:t>50,000.00 </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5,000,000.00</w:t>
                        </w:r>
                      </w:p>
                    </w:tc>
                  </w:tr>
                  <w:tr>
                    <w:trPr>
                      <w:trHeight w:val="32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秦皇岛金原家居装饰城有限公司</w:t>
                        </w:r>
                        <w:r>
                          <w:rPr>
                            <w:rFonts w:ascii="宋体" w:hAnsi="宋体" w:cs="宋体" w:eastAsia="宋体"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900,000.00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100,000.00 </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1,000,000.00</w:t>
                        </w:r>
                      </w:p>
                    </w:tc>
                  </w:tr>
                  <w:tr>
                    <w:trPr>
                      <w:trHeight w:val="478"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秦皇岛市渤海物流煤炭经销有限</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30,000,000.00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30,000,000.00</w:t>
                        </w:r>
                      </w:p>
                    </w:tc>
                  </w:tr>
                  <w:tr>
                    <w:trPr>
                      <w:trHeight w:val="335"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秦皇岛华联康保有限公司</w:t>
                        </w:r>
                        <w:r>
                          <w:rPr>
                            <w:rFonts w:ascii="宋体" w:hAnsi="宋体" w:cs="宋体" w:eastAsia="宋体"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3,000,000.00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3,000,000.00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1"/>
                          <w:jc w:val="right"/>
                          <w:rPr>
                            <w:rFonts w:ascii="宋体" w:hAnsi="宋体" w:cs="宋体" w:eastAsia="宋体" w:hint="default"/>
                            <w:sz w:val="18"/>
                            <w:szCs w:val="18"/>
                          </w:rPr>
                        </w:pPr>
                        <w:r>
                          <w:rPr>
                            <w:rFonts w:ascii="宋体"/>
                            <w:sz w:val="18"/>
                          </w:rPr>
                          <w:t> </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3,000,000.00</w:t>
                        </w:r>
                      </w:p>
                    </w:tc>
                  </w:tr>
                  <w:tr>
                    <w:trPr>
                      <w:trHeight w:val="32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秦皇岛市商业银行股份有限公司</w:t>
                        </w:r>
                        <w:r>
                          <w:rPr>
                            <w:rFonts w:ascii="宋体" w:hAnsi="宋体" w:cs="宋体" w:eastAsia="宋体"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5,000,000.00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5,000,000.00</w:t>
                        </w:r>
                      </w:p>
                    </w:tc>
                  </w:tr>
                  <w:tr>
                    <w:trPr>
                      <w:trHeight w:val="349"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全国华联商厦联合有限责任公司</w:t>
                        </w:r>
                        <w:r>
                          <w:rPr>
                            <w:rFonts w:ascii="宋体" w:hAnsi="宋体" w:cs="宋体" w:eastAsia="宋体"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200,000.00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z w:val="18"/>
                          </w:rPr>
                          <w:t> </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200,000.00</w:t>
                        </w:r>
                      </w:p>
                    </w:tc>
                  </w:tr>
                  <w:tr>
                    <w:trPr>
                      <w:trHeight w:val="478"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秦皇岛市金原商业管理有限责任</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2,000,000.00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2,000,000.00</w:t>
                        </w:r>
                      </w:p>
                    </w:tc>
                  </w:tr>
                  <w:tr>
                    <w:trPr>
                      <w:trHeight w:val="377"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淮南茂业投资发展有限公司</w:t>
                        </w:r>
                        <w:r>
                          <w:rPr>
                            <w:rFonts w:ascii="宋体" w:hAnsi="宋体" w:cs="宋体" w:eastAsia="宋体"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11,600,000.00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11,600,000.00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1"/>
                          <w:jc w:val="right"/>
                          <w:rPr>
                            <w:rFonts w:ascii="宋体" w:hAnsi="宋体" w:cs="宋体" w:eastAsia="宋体" w:hint="default"/>
                            <w:sz w:val="18"/>
                            <w:szCs w:val="18"/>
                          </w:rPr>
                        </w:pPr>
                        <w:r>
                          <w:rPr>
                            <w:rFonts w:ascii="宋体"/>
                            <w:sz w:val="18"/>
                          </w:rPr>
                          <w:t> </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11,600,000.00</w:t>
                        </w:r>
                      </w:p>
                    </w:tc>
                  </w:tr>
                  <w:tr>
                    <w:trPr>
                      <w:trHeight w:val="419"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15,924,359.84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835,924,359.84</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1"/>
                          <w:jc w:val="right"/>
                          <w:rPr>
                            <w:rFonts w:ascii="宋体" w:hAnsi="宋体" w:cs="宋体" w:eastAsia="宋体" w:hint="default"/>
                            <w:sz w:val="18"/>
                            <w:szCs w:val="18"/>
                          </w:rPr>
                        </w:pPr>
                        <w:r>
                          <w:rPr>
                            <w:rFonts w:ascii="宋体"/>
                            <w:sz w:val="18"/>
                          </w:rPr>
                          <w:t>300,000.00 </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宋体" w:hAnsi="宋体" w:cs="宋体" w:eastAsia="宋体" w:hint="default"/>
                            <w:sz w:val="18"/>
                            <w:szCs w:val="18"/>
                          </w:rPr>
                        </w:pPr>
                        <w:r>
                          <w:rPr>
                            <w:rFonts w:ascii="宋体"/>
                            <w:sz w:val="18"/>
                          </w:rPr>
                          <w:t>836,224,359.84</w:t>
                        </w:r>
                      </w:p>
                    </w:tc>
                  </w:tr>
                </w:tbl>
                <w:p>
                  <w:pPr/>
                </w:p>
              </w:txbxContent>
            </v:textbox>
            <w10:wrap type="none"/>
          </v:shape>
        </w:pict>
      </w:r>
      <w:r>
        <w:rPr>
          <w:rFonts w:ascii="宋体"/>
          <w:spacing w:val="1"/>
          <w:sz w:val="18"/>
        </w:rPr>
        <w:t>8</w:t>
      </w:r>
      <w:r>
        <w:rPr>
          <w:rFonts w:ascii="宋体"/>
          <w:sz w:val="18"/>
        </w:rPr>
      </w:r>
    </w:p>
    <w:p>
      <w:pPr>
        <w:spacing w:line="240" w:lineRule="auto" w:before="7"/>
        <w:rPr>
          <w:rFonts w:ascii="宋体" w:hAnsi="宋体" w:cs="宋体" w:eastAsia="宋体" w:hint="default"/>
          <w:sz w:val="17"/>
          <w:szCs w:val="17"/>
        </w:rPr>
      </w:pPr>
    </w:p>
    <w:p>
      <w:pPr>
        <w:pStyle w:val="BodyText"/>
        <w:spacing w:line="240" w:lineRule="auto" w:before="35"/>
        <w:ind w:left="714" w:right="312"/>
        <w:jc w:val="left"/>
      </w:pPr>
      <w:r>
        <w:rPr/>
        <w:t>长期投资情况表（续）</w:t>
      </w:r>
    </w:p>
    <w:p>
      <w:pPr>
        <w:spacing w:line="240" w:lineRule="auto" w:before="5"/>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420"/>
        <w:gridCol w:w="1002"/>
        <w:gridCol w:w="978"/>
        <w:gridCol w:w="1080"/>
        <w:gridCol w:w="1525"/>
        <w:gridCol w:w="635"/>
        <w:gridCol w:w="1381"/>
      </w:tblGrid>
      <w:tr>
        <w:trPr>
          <w:trHeight w:val="1411"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被投资单位名称</w:t>
            </w:r>
            <w:r>
              <w:rPr>
                <w:rFonts w:ascii="宋体" w:hAnsi="宋体" w:cs="宋体" w:eastAsia="宋体" w:hint="default"/>
                <w:sz w:val="18"/>
                <w:szCs w:val="18"/>
              </w:rPr>
              <w:t> </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103" w:right="101"/>
              <w:jc w:val="both"/>
              <w:rPr>
                <w:rFonts w:ascii="宋体" w:hAnsi="宋体" w:cs="宋体" w:eastAsia="宋体" w:hint="default"/>
                <w:sz w:val="18"/>
                <w:szCs w:val="18"/>
              </w:rPr>
            </w:pPr>
            <w:r>
              <w:rPr>
                <w:rFonts w:ascii="宋体" w:hAnsi="宋体" w:cs="宋体" w:eastAsia="宋体" w:hint="default"/>
                <w:spacing w:val="14"/>
                <w:sz w:val="18"/>
                <w:szCs w:val="18"/>
              </w:rPr>
              <w:t>被投资</w:t>
            </w:r>
            <w:r>
              <w:rPr>
                <w:rFonts w:ascii="宋体" w:hAnsi="宋体" w:cs="宋体" w:eastAsia="宋体" w:hint="default"/>
                <w:spacing w:val="-68"/>
                <w:sz w:val="18"/>
                <w:szCs w:val="18"/>
              </w:rPr>
              <w:t> </w:t>
            </w:r>
            <w:r>
              <w:rPr>
                <w:rFonts w:ascii="宋体" w:hAnsi="宋体" w:cs="宋体" w:eastAsia="宋体" w:hint="default"/>
                <w:sz w:val="18"/>
                <w:szCs w:val="18"/>
              </w:rPr>
              <w:t>单</w:t>
            </w:r>
            <w:r>
              <w:rPr>
                <w:rFonts w:ascii="宋体" w:hAnsi="宋体" w:cs="宋体" w:eastAsia="宋体" w:hint="default"/>
                <w:sz w:val="18"/>
                <w:szCs w:val="18"/>
              </w:rPr>
              <w:t> </w:t>
            </w:r>
            <w:r>
              <w:rPr>
                <w:rFonts w:ascii="宋体" w:hAnsi="宋体" w:cs="宋体" w:eastAsia="宋体" w:hint="default"/>
                <w:spacing w:val="14"/>
                <w:sz w:val="18"/>
                <w:szCs w:val="18"/>
              </w:rPr>
              <w:t>位持股</w:t>
            </w:r>
            <w:r>
              <w:rPr>
                <w:rFonts w:ascii="宋体" w:hAnsi="宋体" w:cs="宋体" w:eastAsia="宋体" w:hint="default"/>
                <w:spacing w:val="-68"/>
                <w:sz w:val="18"/>
                <w:szCs w:val="18"/>
              </w:rPr>
              <w:t> </w:t>
            </w:r>
            <w:r>
              <w:rPr>
                <w:rFonts w:ascii="宋体" w:hAnsi="宋体" w:cs="宋体" w:eastAsia="宋体" w:hint="default"/>
                <w:sz w:val="18"/>
                <w:szCs w:val="18"/>
              </w:rPr>
              <w:t>比</w:t>
            </w:r>
            <w:r>
              <w:rPr>
                <w:rFonts w:ascii="宋体" w:hAnsi="宋体" w:cs="宋体" w:eastAsia="宋体" w:hint="default"/>
                <w:sz w:val="18"/>
                <w:szCs w:val="18"/>
              </w:rPr>
              <w:t> 例</w:t>
            </w:r>
            <w:r>
              <w:rPr>
                <w:rFonts w:ascii="宋体" w:hAnsi="宋体" w:cs="宋体" w:eastAsia="宋体" w:hint="default"/>
                <w:sz w:val="18"/>
                <w:szCs w:val="18"/>
              </w:rPr>
              <w:t> </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103" w:right="86"/>
              <w:jc w:val="both"/>
              <w:rPr>
                <w:rFonts w:ascii="宋体" w:hAnsi="宋体" w:cs="宋体" w:eastAsia="宋体" w:hint="default"/>
                <w:sz w:val="18"/>
                <w:szCs w:val="18"/>
              </w:rPr>
            </w:pPr>
            <w:r>
              <w:rPr>
                <w:rFonts w:ascii="宋体" w:hAnsi="宋体" w:cs="宋体" w:eastAsia="宋体" w:hint="default"/>
                <w:spacing w:val="13"/>
                <w:sz w:val="18"/>
                <w:szCs w:val="18"/>
              </w:rPr>
              <w:t>在被投资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单位表决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权比例</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36"/>
                <w:sz w:val="18"/>
                <w:szCs w:val="18"/>
              </w:rPr>
              <w:t>在被投资</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37" w:lineRule="auto" w:before="1"/>
              <w:ind w:left="103" w:right="53"/>
              <w:jc w:val="both"/>
              <w:rPr>
                <w:rFonts w:ascii="宋体" w:hAnsi="宋体" w:cs="宋体" w:eastAsia="宋体" w:hint="default"/>
                <w:sz w:val="18"/>
                <w:szCs w:val="18"/>
              </w:rPr>
            </w:pPr>
            <w:r>
              <w:rPr>
                <w:rFonts w:ascii="宋体" w:hAnsi="宋体" w:cs="宋体" w:eastAsia="宋体" w:hint="default"/>
                <w:spacing w:val="36"/>
                <w:sz w:val="18"/>
                <w:szCs w:val="18"/>
              </w:rPr>
              <w:t>单位持股</w:t>
            </w:r>
            <w:r>
              <w:rPr>
                <w:rFonts w:ascii="宋体" w:hAnsi="宋体" w:cs="宋体" w:eastAsia="宋体" w:hint="default"/>
                <w:spacing w:val="-42"/>
                <w:sz w:val="18"/>
                <w:szCs w:val="18"/>
              </w:rPr>
              <w:t> </w:t>
            </w:r>
            <w:r>
              <w:rPr>
                <w:rFonts w:ascii="宋体" w:hAnsi="宋体" w:cs="宋体" w:eastAsia="宋体" w:hint="default"/>
                <w:spacing w:val="36"/>
                <w:sz w:val="18"/>
                <w:szCs w:val="18"/>
              </w:rPr>
              <w:t>比例与表</w:t>
            </w:r>
            <w:r>
              <w:rPr>
                <w:rFonts w:ascii="宋体" w:hAnsi="宋体" w:cs="宋体" w:eastAsia="宋体" w:hint="default"/>
                <w:spacing w:val="-42"/>
                <w:sz w:val="18"/>
                <w:szCs w:val="18"/>
              </w:rPr>
              <w:t> </w:t>
            </w:r>
            <w:r>
              <w:rPr>
                <w:rFonts w:ascii="宋体" w:hAnsi="宋体" w:cs="宋体" w:eastAsia="宋体" w:hint="default"/>
                <w:spacing w:val="36"/>
                <w:sz w:val="18"/>
                <w:szCs w:val="18"/>
              </w:rPr>
              <w:t>决权比例</w:t>
            </w:r>
            <w:r>
              <w:rPr>
                <w:rFonts w:ascii="宋体" w:hAnsi="宋体" w:cs="宋体" w:eastAsia="宋体" w:hint="default"/>
                <w:spacing w:val="-42"/>
                <w:sz w:val="18"/>
                <w:szCs w:val="18"/>
              </w:rPr>
              <w:t> </w:t>
            </w:r>
            <w:r>
              <w:rPr>
                <w:rFonts w:ascii="宋体" w:hAnsi="宋体" w:cs="宋体" w:eastAsia="宋体" w:hint="default"/>
                <w:spacing w:val="36"/>
                <w:sz w:val="18"/>
                <w:szCs w:val="18"/>
              </w:rPr>
              <w:t>不一致的</w:t>
            </w:r>
            <w:r>
              <w:rPr>
                <w:rFonts w:ascii="宋体" w:hAnsi="宋体" w:cs="宋体" w:eastAsia="宋体" w:hint="default"/>
                <w:spacing w:val="-42"/>
                <w:sz w:val="18"/>
                <w:szCs w:val="18"/>
              </w:rPr>
              <w:t> </w:t>
            </w:r>
            <w:r>
              <w:rPr>
                <w:rFonts w:ascii="宋体" w:hAnsi="宋体" w:cs="宋体" w:eastAsia="宋体" w:hint="default"/>
                <w:sz w:val="18"/>
                <w:szCs w:val="18"/>
              </w:rPr>
              <w:t>说明</w:t>
            </w:r>
            <w:r>
              <w:rPr>
                <w:rFonts w:ascii="宋体" w:hAnsi="宋体" w:cs="宋体" w:eastAsia="宋体" w:hint="default"/>
                <w:sz w:val="18"/>
                <w:szCs w:val="18"/>
              </w:rPr>
              <w:t> </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z w:val="18"/>
                <w:szCs w:val="18"/>
              </w:rPr>
              <w:t> </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7"/>
              <w:ind w:left="131" w:right="41"/>
              <w:jc w:val="both"/>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pacing w:val="1"/>
                <w:sz w:val="18"/>
                <w:szCs w:val="18"/>
              </w:rPr>
              <w:t> </w:t>
            </w:r>
            <w:r>
              <w:rPr>
                <w:rFonts w:ascii="宋体" w:hAnsi="宋体" w:cs="宋体" w:eastAsia="宋体" w:hint="default"/>
                <w:sz w:val="18"/>
                <w:szCs w:val="18"/>
              </w:rPr>
              <w:t>计提</w:t>
            </w:r>
            <w:r>
              <w:rPr>
                <w:rFonts w:ascii="宋体" w:hAnsi="宋体" w:cs="宋体" w:eastAsia="宋体" w:hint="default"/>
                <w:spacing w:val="1"/>
                <w:sz w:val="18"/>
                <w:szCs w:val="18"/>
              </w:rPr>
              <w:t> </w:t>
            </w:r>
            <w:r>
              <w:rPr>
                <w:rFonts w:ascii="宋体" w:hAnsi="宋体" w:cs="宋体" w:eastAsia="宋体" w:hint="default"/>
                <w:sz w:val="18"/>
                <w:szCs w:val="18"/>
              </w:rPr>
              <w:t>减值</w:t>
            </w:r>
            <w:r>
              <w:rPr>
                <w:rFonts w:ascii="宋体" w:hAnsi="宋体" w:cs="宋体" w:eastAsia="宋体" w:hint="default"/>
                <w:spacing w:val="1"/>
                <w:sz w:val="18"/>
                <w:szCs w:val="18"/>
              </w:rPr>
              <w:t> </w:t>
            </w:r>
            <w:r>
              <w:rPr>
                <w:rFonts w:ascii="宋体" w:hAnsi="宋体" w:cs="宋体" w:eastAsia="宋体" w:hint="default"/>
                <w:sz w:val="18"/>
                <w:szCs w:val="18"/>
              </w:rPr>
              <w:t>准备</w:t>
            </w:r>
            <w:r>
              <w:rPr>
                <w:rFonts w:ascii="宋体" w:hAnsi="宋体" w:cs="宋体" w:eastAsia="宋体" w:hint="default"/>
                <w:sz w:val="18"/>
                <w:szCs w:val="18"/>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41"/>
              <w:jc w:val="righ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359"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安徽国润投资发展有限公司</w:t>
            </w:r>
            <w:r>
              <w:rPr>
                <w:rFonts w:ascii="宋体" w:hAnsi="宋体" w:cs="宋体" w:eastAsia="宋体" w:hint="default"/>
                <w:sz w:val="18"/>
                <w:szCs w:val="18"/>
              </w:rPr>
              <w:t> </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99.83%</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  99.83%</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
              <w:jc w:val="right"/>
              <w:rPr>
                <w:rFonts w:ascii="宋体" w:hAnsi="宋体" w:cs="宋体" w:eastAsia="宋体" w:hint="default"/>
                <w:sz w:val="18"/>
                <w:szCs w:val="18"/>
              </w:rPr>
            </w:pPr>
            <w:r>
              <w:rPr>
                <w:rFonts w:ascii="宋体"/>
                <w:sz w:val="18"/>
              </w:rPr>
              <w:t> </w:t>
            </w:r>
          </w:p>
        </w:tc>
        <w:tc>
          <w:tcPr>
            <w:tcW w:w="635"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秦皇岛茂业商厦经营管理有限公司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100%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z w:val="18"/>
              </w:rPr>
              <w:t> </w:t>
            </w:r>
          </w:p>
        </w:tc>
        <w:tc>
          <w:tcPr>
            <w:tcW w:w="635"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r>
      <w:tr>
        <w:trPr>
          <w:trHeight w:val="373"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秦皇岛市金原房地产开发有限公司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99.96%</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 99.96%</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1"/>
              <w:jc w:val="right"/>
              <w:rPr>
                <w:rFonts w:ascii="宋体" w:hAnsi="宋体" w:cs="宋体" w:eastAsia="宋体" w:hint="default"/>
                <w:sz w:val="18"/>
                <w:szCs w:val="18"/>
              </w:rPr>
            </w:pPr>
            <w:r>
              <w:rPr>
                <w:rFonts w:ascii="宋体"/>
                <w:sz w:val="18"/>
              </w:rPr>
              <w:t> </w:t>
            </w:r>
          </w:p>
        </w:tc>
        <w:tc>
          <w:tcPr>
            <w:tcW w:w="635"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r>
      <w:tr>
        <w:trPr>
          <w:trHeight w:val="359"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秦皇岛金原超市有限公司</w:t>
            </w:r>
            <w:r>
              <w:rPr>
                <w:rFonts w:ascii="宋体" w:hAnsi="宋体" w:cs="宋体" w:eastAsia="宋体" w:hint="default"/>
                <w:sz w:val="18"/>
                <w:szCs w:val="18"/>
              </w:rPr>
              <w:t> </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100.00%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  99.00%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1"/>
              <w:jc w:val="right"/>
              <w:rPr>
                <w:rFonts w:ascii="宋体" w:hAnsi="宋体" w:cs="宋体" w:eastAsia="宋体" w:hint="default"/>
                <w:sz w:val="18"/>
                <w:szCs w:val="18"/>
              </w:rPr>
            </w:pPr>
            <w:r>
              <w:rPr>
                <w:rFonts w:ascii="宋体"/>
                <w:sz w:val="18"/>
              </w:rPr>
              <w:t> </w:t>
            </w:r>
          </w:p>
        </w:tc>
        <w:tc>
          <w:tcPr>
            <w:tcW w:w="635"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秦皇岛华联商城金原物业服务有限公司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100.00%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 99.00%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1"/>
              <w:jc w:val="right"/>
              <w:rPr>
                <w:rFonts w:ascii="宋体" w:hAnsi="宋体" w:cs="宋体" w:eastAsia="宋体" w:hint="default"/>
                <w:sz w:val="18"/>
                <w:szCs w:val="18"/>
              </w:rPr>
            </w:pPr>
            <w:r>
              <w:rPr>
                <w:rFonts w:ascii="宋体"/>
                <w:sz w:val="18"/>
              </w:rPr>
              <w:t> </w:t>
            </w:r>
          </w:p>
        </w:tc>
        <w:tc>
          <w:tcPr>
            <w:tcW w:w="635"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秦皇岛金原家居装饰城有限公司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100.00%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 90.00%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1"/>
              <w:jc w:val="right"/>
              <w:rPr>
                <w:rFonts w:ascii="宋体" w:hAnsi="宋体" w:cs="宋体" w:eastAsia="宋体" w:hint="default"/>
                <w:sz w:val="18"/>
                <w:szCs w:val="18"/>
              </w:rPr>
            </w:pPr>
            <w:r>
              <w:rPr>
                <w:rFonts w:ascii="宋体"/>
                <w:sz w:val="18"/>
              </w:rPr>
              <w:t> </w:t>
            </w:r>
          </w:p>
        </w:tc>
        <w:tc>
          <w:tcPr>
            <w:tcW w:w="635"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秦皇岛市渤海物流煤炭经销有限公司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100.00%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z w:val="18"/>
              </w:rPr>
              <w:t> </w:t>
            </w:r>
          </w:p>
        </w:tc>
        <w:tc>
          <w:tcPr>
            <w:tcW w:w="635"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r>
      <w:tr>
        <w:trPr>
          <w:trHeight w:val="359"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秦皇岛华联康保有限公司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26.79%</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 26.79%</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1"/>
              <w:jc w:val="right"/>
              <w:rPr>
                <w:rFonts w:ascii="宋体" w:hAnsi="宋体" w:cs="宋体" w:eastAsia="宋体" w:hint="default"/>
                <w:sz w:val="18"/>
                <w:szCs w:val="18"/>
              </w:rPr>
            </w:pPr>
            <w:r>
              <w:rPr>
                <w:rFonts w:ascii="宋体"/>
                <w:sz w:val="18"/>
              </w:rPr>
              <w:t>3,000,000.00 </w:t>
            </w:r>
          </w:p>
        </w:tc>
        <w:tc>
          <w:tcPr>
            <w:tcW w:w="635"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秦皇岛银行股份有限公司</w:t>
            </w:r>
            <w:r>
              <w:rPr>
                <w:rFonts w:ascii="宋体" w:hAnsi="宋体" w:cs="宋体" w:eastAsia="宋体" w:hint="default"/>
                <w:sz w:val="18"/>
                <w:szCs w:val="18"/>
              </w:rPr>
              <w:t> </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0.99%</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  0.99%</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1"/>
              <w:jc w:val="right"/>
              <w:rPr>
                <w:rFonts w:ascii="宋体" w:hAnsi="宋体" w:cs="宋体" w:eastAsia="宋体" w:hint="default"/>
                <w:sz w:val="18"/>
                <w:szCs w:val="18"/>
              </w:rPr>
            </w:pPr>
            <w:r>
              <w:rPr>
                <w:rFonts w:ascii="宋体"/>
                <w:sz w:val="18"/>
              </w:rPr>
              <w:t> </w:t>
            </w:r>
          </w:p>
        </w:tc>
        <w:tc>
          <w:tcPr>
            <w:tcW w:w="635"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500,000.00</w:t>
            </w:r>
          </w:p>
        </w:tc>
      </w:tr>
      <w:tr>
        <w:trPr>
          <w:trHeight w:val="349"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全国华联商厦联合有限责任公司</w:t>
            </w:r>
            <w:r>
              <w:rPr>
                <w:rFonts w:ascii="宋体" w:hAnsi="宋体" w:cs="宋体" w:eastAsia="宋体" w:hint="default"/>
                <w:sz w:val="18"/>
                <w:szCs w:val="18"/>
              </w:rPr>
              <w:t> </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0.45%</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  0.45%</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z w:val="18"/>
              </w:rPr>
              <w:t>   200,000.00 </w:t>
            </w:r>
          </w:p>
        </w:tc>
        <w:tc>
          <w:tcPr>
            <w:tcW w:w="635"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秦皇岛市金原商业管理有限责任公司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100.00%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 </w:t>
            </w:r>
          </w:p>
        </w:tc>
        <w:tc>
          <w:tcPr>
            <w:tcW w:w="635"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淮南茂业投资发展有限公司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36.71%</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z w:val="18"/>
              </w:rPr>
              <w:t> 36.71%</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1"/>
              <w:jc w:val="right"/>
              <w:rPr>
                <w:rFonts w:ascii="宋体" w:hAnsi="宋体" w:cs="宋体" w:eastAsia="宋体" w:hint="default"/>
                <w:sz w:val="18"/>
                <w:szCs w:val="18"/>
              </w:rPr>
            </w:pPr>
            <w:r>
              <w:rPr>
                <w:rFonts w:ascii="宋体"/>
                <w:sz w:val="18"/>
              </w:rPr>
              <w:t> </w:t>
            </w:r>
          </w:p>
        </w:tc>
        <w:tc>
          <w:tcPr>
            <w:tcW w:w="635"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002" w:type="dxa"/>
            <w:tcBorders>
              <w:top w:val="single" w:sz="4" w:space="0" w:color="000000"/>
              <w:left w:val="single" w:sz="4" w:space="0" w:color="000000"/>
              <w:bottom w:val="single" w:sz="4" w:space="0" w:color="000000"/>
              <w:right w:val="single" w:sz="4" w:space="0" w:color="000000"/>
            </w:tcBorders>
          </w:tcPr>
          <w:p>
            <w:pPr/>
          </w:p>
        </w:tc>
        <w:tc>
          <w:tcPr>
            <w:tcW w:w="97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3,200,000.00 </w:t>
            </w:r>
          </w:p>
        </w:tc>
        <w:tc>
          <w:tcPr>
            <w:tcW w:w="635"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宋体" w:hAnsi="宋体" w:cs="宋体" w:eastAsia="宋体" w:hint="default"/>
                <w:sz w:val="18"/>
                <w:szCs w:val="18"/>
              </w:rPr>
            </w:pPr>
            <w:r>
              <w:rPr>
                <w:rFonts w:ascii="宋体"/>
                <w:sz w:val="18"/>
              </w:rPr>
              <w:t>500,000.00</w:t>
            </w:r>
          </w:p>
        </w:tc>
      </w:tr>
    </w:tbl>
    <w:p>
      <w:pPr>
        <w:spacing w:line="240" w:lineRule="auto" w:before="0"/>
        <w:rPr>
          <w:rFonts w:ascii="宋体" w:hAnsi="宋体" w:cs="宋体" w:eastAsia="宋体" w:hint="default"/>
          <w:sz w:val="20"/>
          <w:szCs w:val="20"/>
        </w:rPr>
      </w:pPr>
    </w:p>
    <w:p>
      <w:pPr>
        <w:pStyle w:val="BodyText"/>
        <w:spacing w:line="355" w:lineRule="auto" w:before="35"/>
        <w:ind w:left="714" w:right="6570" w:firstLine="2"/>
        <w:jc w:val="left"/>
        <w:rPr>
          <w:rFonts w:ascii="宋体" w:hAnsi="宋体" w:cs="宋体" w:eastAsia="宋体" w:hint="default"/>
        </w:rPr>
      </w:pPr>
      <w:r>
        <w:rPr/>
        <w:t>注释</w:t>
      </w:r>
      <w:r>
        <w:rPr>
          <w:spacing w:val="-51"/>
        </w:rPr>
        <w:t> </w:t>
      </w:r>
      <w:r>
        <w:rPr>
          <w:rFonts w:ascii="宋体" w:hAnsi="宋体" w:cs="宋体" w:eastAsia="宋体" w:hint="default"/>
        </w:rPr>
        <w:t>4</w:t>
      </w:r>
      <w:r>
        <w:rPr/>
        <w:t>．营业收入、营业成本</w:t>
      </w:r>
      <w:r>
        <w:rPr>
          <w:spacing w:val="-103"/>
        </w:rPr>
        <w:t> </w:t>
      </w:r>
      <w:r>
        <w:rPr>
          <w:rFonts w:ascii="宋体" w:hAnsi="宋体" w:cs="宋体" w:eastAsia="宋体" w:hint="default"/>
          <w:spacing w:val="-103"/>
        </w:rPr>
      </w:r>
      <w:r>
        <w:rPr>
          <w:rFonts w:ascii="宋体" w:hAnsi="宋体" w:cs="宋体" w:eastAsia="宋体" w:hint="default"/>
        </w:rPr>
        <w:t>(1)</w:t>
      </w:r>
      <w:r>
        <w:rPr>
          <w:rFonts w:ascii="宋体" w:hAnsi="宋体" w:cs="宋体" w:eastAsia="宋体" w:hint="default"/>
          <w:spacing w:val="-3"/>
        </w:rPr>
        <w:t> </w:t>
      </w:r>
      <w:r>
        <w:rPr/>
        <w:t>营业收入</w:t>
      </w:r>
      <w:r>
        <w:rPr>
          <w:rFonts w:ascii="宋体" w:hAnsi="宋体" w:cs="宋体" w:eastAsia="宋体" w:hint="default"/>
        </w:rPr>
        <w:t> </w:t>
      </w:r>
    </w:p>
    <w:tbl>
      <w:tblPr>
        <w:tblW w:w="0" w:type="auto"/>
        <w:jc w:val="left"/>
        <w:tblInd w:w="109" w:type="dxa"/>
        <w:tblLayout w:type="fixed"/>
        <w:tblCellMar>
          <w:top w:w="0" w:type="dxa"/>
          <w:left w:w="0" w:type="dxa"/>
          <w:bottom w:w="0" w:type="dxa"/>
          <w:right w:w="0" w:type="dxa"/>
        </w:tblCellMar>
        <w:tblLook w:val="01E0"/>
      </w:tblPr>
      <w:tblGrid>
        <w:gridCol w:w="3083"/>
        <w:gridCol w:w="3397"/>
        <w:gridCol w:w="3541"/>
      </w:tblGrid>
      <w:tr>
        <w:trPr>
          <w:trHeight w:val="400" w:hRule="exact"/>
        </w:trPr>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收入类别</w:t>
            </w: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年度</w:t>
            </w:r>
          </w:p>
        </w:tc>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73" w:hRule="exact"/>
        </w:trPr>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主营业务收入</w:t>
            </w:r>
            <w:r>
              <w:rPr>
                <w:rFonts w:ascii="宋体" w:hAnsi="宋体" w:cs="宋体" w:eastAsia="宋体" w:hint="default"/>
                <w:sz w:val="18"/>
                <w:szCs w:val="18"/>
              </w:rPr>
              <w:t> </w:t>
            </w: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1,216,941,719.56</w:t>
            </w:r>
          </w:p>
        </w:tc>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1,246,846,911.47</w:t>
            </w:r>
          </w:p>
        </w:tc>
      </w:tr>
      <w:tr>
        <w:trPr>
          <w:trHeight w:val="373" w:hRule="exact"/>
        </w:trPr>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其他业务收入</w:t>
            </w:r>
            <w:r>
              <w:rPr>
                <w:rFonts w:ascii="宋体" w:hAnsi="宋体" w:cs="宋体" w:eastAsia="宋体" w:hint="default"/>
                <w:sz w:val="18"/>
                <w:szCs w:val="18"/>
              </w:rPr>
              <w:t> </w:t>
            </w: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13,567,007.72</w:t>
            </w:r>
          </w:p>
        </w:tc>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34,665,567.34</w:t>
            </w:r>
          </w:p>
        </w:tc>
      </w:tr>
      <w:tr>
        <w:trPr>
          <w:trHeight w:val="414" w:hRule="exact"/>
        </w:trPr>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1"/>
              <w:jc w:val="right"/>
              <w:rPr>
                <w:rFonts w:ascii="宋体" w:hAnsi="宋体" w:cs="宋体" w:eastAsia="宋体" w:hint="default"/>
                <w:sz w:val="18"/>
                <w:szCs w:val="18"/>
              </w:rPr>
            </w:pPr>
            <w:r>
              <w:rPr>
                <w:rFonts w:ascii="宋体"/>
                <w:sz w:val="18"/>
              </w:rPr>
              <w:t>               994,222,259.39 </w:t>
            </w:r>
          </w:p>
        </w:tc>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1,029,381,521.00</w:t>
            </w:r>
          </w:p>
        </w:tc>
      </w:tr>
    </w:tbl>
    <w:p>
      <w:pPr>
        <w:spacing w:after="0" w:line="240" w:lineRule="auto"/>
        <w:jc w:val="right"/>
        <w:rPr>
          <w:rFonts w:ascii="宋体" w:hAnsi="宋体" w:cs="宋体" w:eastAsia="宋体" w:hint="default"/>
          <w:sz w:val="18"/>
          <w:szCs w:val="18"/>
        </w:rPr>
        <w:sectPr>
          <w:pgSz w:w="11900" w:h="16840"/>
          <w:pgMar w:header="883" w:footer="1222" w:top="1140" w:bottom="1420" w:left="840" w:right="800"/>
        </w:sectPr>
      </w:pPr>
    </w:p>
    <w:p>
      <w:pPr>
        <w:spacing w:line="240" w:lineRule="auto" w:before="2"/>
        <w:rPr>
          <w:rFonts w:ascii="宋体" w:hAnsi="宋体" w:cs="宋体" w:eastAsia="宋体" w:hint="default"/>
          <w:sz w:val="16"/>
          <w:szCs w:val="16"/>
        </w:rPr>
      </w:pPr>
    </w:p>
    <w:p>
      <w:pPr>
        <w:pStyle w:val="BodyText"/>
        <w:spacing w:line="240" w:lineRule="auto" w:before="35"/>
        <w:ind w:left="714" w:right="312"/>
        <w:jc w:val="left"/>
        <w:rPr>
          <w:rFonts w:ascii="宋体" w:hAnsi="宋体" w:cs="宋体" w:eastAsia="宋体" w:hint="default"/>
        </w:rPr>
      </w:pPr>
      <w:r>
        <w:rPr/>
        <w:t>（</w:t>
      </w:r>
      <w:r>
        <w:rPr>
          <w:rFonts w:ascii="宋体" w:hAnsi="宋体" w:cs="宋体" w:eastAsia="宋体" w:hint="default"/>
        </w:rPr>
        <w:t>2</w:t>
      </w:r>
      <w:r>
        <w:rPr/>
        <w:t>）按行业划分</w:t>
      </w:r>
      <w:r>
        <w:rPr>
          <w:rFonts w:ascii="宋体" w:hAnsi="宋体" w:cs="宋体" w:eastAsia="宋体" w:hint="default"/>
        </w:rPr>
        <w:t> </w:t>
      </w:r>
    </w:p>
    <w:p>
      <w:pPr>
        <w:spacing w:line="240" w:lineRule="auto" w:before="12"/>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2880"/>
        <w:gridCol w:w="1850"/>
        <w:gridCol w:w="1693"/>
        <w:gridCol w:w="1792"/>
        <w:gridCol w:w="1806"/>
      </w:tblGrid>
      <w:tr>
        <w:trPr>
          <w:trHeight w:val="322" w:hRule="exact"/>
        </w:trPr>
        <w:tc>
          <w:tcPr>
            <w:tcW w:w="288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收入类别</w:t>
            </w:r>
            <w:r>
              <w:rPr>
                <w:rFonts w:ascii="宋体" w:hAnsi="宋体" w:cs="宋体" w:eastAsia="宋体" w:hint="default"/>
                <w:sz w:val="18"/>
                <w:szCs w:val="18"/>
              </w:rPr>
              <w:t> </w:t>
            </w:r>
          </w:p>
        </w:tc>
        <w:tc>
          <w:tcPr>
            <w:tcW w:w="35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年度</w:t>
            </w:r>
          </w:p>
        </w:tc>
        <w:tc>
          <w:tcPr>
            <w:tcW w:w="35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5"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22" w:hRule="exact"/>
        </w:trPr>
        <w:tc>
          <w:tcPr>
            <w:tcW w:w="2880" w:type="dxa"/>
            <w:vMerge/>
            <w:tcBorders>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9" w:right="0"/>
              <w:jc w:val="center"/>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7"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r>
      <w:tr>
        <w:trPr>
          <w:trHeight w:val="32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94" w:right="0"/>
              <w:jc w:val="center"/>
              <w:rPr>
                <w:rFonts w:ascii="宋体" w:hAnsi="宋体" w:cs="宋体" w:eastAsia="宋体" w:hint="default"/>
                <w:sz w:val="18"/>
                <w:szCs w:val="18"/>
              </w:rPr>
            </w:pPr>
            <w:r>
              <w:rPr>
                <w:rFonts w:ascii="宋体"/>
                <w:sz w:val="18"/>
              </w:rPr>
              <w:t>1,230,508,727.28</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7" w:right="0"/>
              <w:jc w:val="center"/>
              <w:rPr>
                <w:rFonts w:ascii="宋体" w:hAnsi="宋体" w:cs="宋体" w:eastAsia="宋体" w:hint="default"/>
                <w:sz w:val="18"/>
                <w:szCs w:val="18"/>
              </w:rPr>
            </w:pPr>
            <w:r>
              <w:rPr>
                <w:rFonts w:ascii="宋体"/>
                <w:sz w:val="18"/>
              </w:rPr>
              <w:t>  994,222,259.39</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2"/>
              <w:jc w:val="right"/>
              <w:rPr>
                <w:rFonts w:ascii="宋体" w:hAnsi="宋体" w:cs="宋体" w:eastAsia="宋体" w:hint="default"/>
                <w:sz w:val="18"/>
                <w:szCs w:val="18"/>
              </w:rPr>
            </w:pPr>
            <w:r>
              <w:rPr>
                <w:rFonts w:ascii="宋体"/>
                <w:sz w:val="18"/>
              </w:rPr>
              <w:t>1,275,433,282.61 </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50" w:right="0"/>
              <w:jc w:val="center"/>
              <w:rPr>
                <w:rFonts w:ascii="宋体" w:hAnsi="宋体" w:cs="宋体" w:eastAsia="宋体" w:hint="default"/>
                <w:sz w:val="18"/>
                <w:szCs w:val="18"/>
              </w:rPr>
            </w:pPr>
            <w:r>
              <w:rPr>
                <w:rFonts w:ascii="宋体"/>
                <w:sz w:val="18"/>
              </w:rPr>
              <w:t>1,029,381,521.00</w:t>
            </w:r>
          </w:p>
        </w:tc>
      </w:tr>
      <w:tr>
        <w:trPr>
          <w:trHeight w:val="32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850"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6,079,196.20 </w:t>
            </w:r>
          </w:p>
        </w:tc>
        <w:tc>
          <w:tcPr>
            <w:tcW w:w="1806" w:type="dxa"/>
            <w:tcBorders>
              <w:top w:val="single" w:sz="4" w:space="0" w:color="000000"/>
              <w:left w:val="single" w:sz="4" w:space="0" w:color="000000"/>
              <w:bottom w:val="single" w:sz="4" w:space="0" w:color="000000"/>
              <w:right w:val="single" w:sz="4" w:space="0" w:color="000000"/>
            </w:tcBorders>
          </w:tcPr>
          <w:p>
            <w:pPr/>
          </w:p>
        </w:tc>
      </w:tr>
      <w:tr>
        <w:trPr>
          <w:trHeight w:val="388"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83" w:right="0"/>
              <w:jc w:val="center"/>
              <w:rPr>
                <w:rFonts w:ascii="宋体" w:hAnsi="宋体" w:cs="宋体" w:eastAsia="宋体" w:hint="default"/>
                <w:sz w:val="18"/>
                <w:szCs w:val="18"/>
              </w:rPr>
            </w:pPr>
            <w:r>
              <w:rPr>
                <w:rFonts w:ascii="宋体"/>
                <w:sz w:val="18"/>
              </w:rPr>
              <w:t>1,230,508,727.28</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7" w:right="0"/>
              <w:jc w:val="center"/>
              <w:rPr>
                <w:rFonts w:ascii="宋体" w:hAnsi="宋体" w:cs="宋体" w:eastAsia="宋体" w:hint="default"/>
                <w:sz w:val="18"/>
                <w:szCs w:val="18"/>
              </w:rPr>
            </w:pPr>
            <w:r>
              <w:rPr>
                <w:rFonts w:ascii="宋体"/>
                <w:spacing w:val="1"/>
                <w:sz w:val="18"/>
              </w:rPr>
              <w:t> </w:t>
            </w:r>
            <w:r>
              <w:rPr>
                <w:rFonts w:ascii="宋体"/>
                <w:sz w:val="18"/>
              </w:rPr>
              <w:t> 994,222,259.39</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2"/>
              <w:jc w:val="right"/>
              <w:rPr>
                <w:rFonts w:ascii="宋体" w:hAnsi="宋体" w:cs="宋体" w:eastAsia="宋体" w:hint="default"/>
                <w:sz w:val="18"/>
                <w:szCs w:val="18"/>
              </w:rPr>
            </w:pPr>
            <w:r>
              <w:rPr>
                <w:rFonts w:ascii="宋体"/>
                <w:sz w:val="18"/>
              </w:rPr>
              <w:t>1,281,512,478.81 </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39" w:right="0"/>
              <w:jc w:val="center"/>
              <w:rPr>
                <w:rFonts w:ascii="宋体" w:hAnsi="宋体" w:cs="宋体" w:eastAsia="宋体" w:hint="default"/>
                <w:sz w:val="18"/>
                <w:szCs w:val="18"/>
              </w:rPr>
            </w:pPr>
            <w:r>
              <w:rPr>
                <w:rFonts w:ascii="宋体"/>
                <w:sz w:val="18"/>
              </w:rPr>
              <w:t>1,029,381,521.00</w:t>
            </w:r>
          </w:p>
        </w:tc>
      </w:tr>
    </w:tbl>
    <w:p>
      <w:pPr>
        <w:spacing w:line="240" w:lineRule="auto" w:before="12"/>
        <w:rPr>
          <w:rFonts w:ascii="宋体" w:hAnsi="宋体" w:cs="宋体" w:eastAsia="宋体" w:hint="default"/>
          <w:sz w:val="12"/>
          <w:szCs w:val="12"/>
        </w:rPr>
      </w:pPr>
    </w:p>
    <w:p>
      <w:pPr>
        <w:pStyle w:val="BodyText"/>
        <w:spacing w:line="240" w:lineRule="auto" w:before="35"/>
        <w:ind w:left="714" w:right="312"/>
        <w:jc w:val="left"/>
        <w:rPr>
          <w:rFonts w:ascii="宋体" w:hAnsi="宋体" w:cs="宋体" w:eastAsia="宋体" w:hint="default"/>
        </w:rPr>
      </w:pPr>
      <w:r>
        <w:rPr/>
        <w:t>（</w:t>
      </w:r>
      <w:r>
        <w:rPr>
          <w:rFonts w:ascii="宋体" w:hAnsi="宋体" w:cs="宋体" w:eastAsia="宋体" w:hint="default"/>
        </w:rPr>
        <w:t>3</w:t>
      </w:r>
      <w:r>
        <w:rPr/>
        <w:t>）按地区划分</w:t>
      </w:r>
      <w:r>
        <w:rPr>
          <w:rFonts w:ascii="宋体" w:hAnsi="宋体" w:cs="宋体" w:eastAsia="宋体" w:hint="default"/>
        </w:rPr>
        <w:t> </w:t>
      </w:r>
    </w:p>
    <w:p>
      <w:pPr>
        <w:spacing w:line="240" w:lineRule="auto" w:before="12"/>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2882"/>
        <w:gridCol w:w="1848"/>
        <w:gridCol w:w="1693"/>
        <w:gridCol w:w="1792"/>
        <w:gridCol w:w="1806"/>
      </w:tblGrid>
      <w:tr>
        <w:trPr>
          <w:trHeight w:val="322" w:hRule="exact"/>
        </w:trPr>
        <w:tc>
          <w:tcPr>
            <w:tcW w:w="288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地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区</w:t>
            </w:r>
            <w:r>
              <w:rPr>
                <w:rFonts w:ascii="宋体" w:hAnsi="宋体" w:cs="宋体" w:eastAsia="宋体" w:hint="default"/>
                <w:sz w:val="18"/>
                <w:szCs w:val="18"/>
              </w:rPr>
              <w:t> </w:t>
            </w:r>
          </w:p>
        </w:tc>
        <w:tc>
          <w:tcPr>
            <w:tcW w:w="35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年度</w:t>
            </w:r>
          </w:p>
        </w:tc>
        <w:tc>
          <w:tcPr>
            <w:tcW w:w="35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5"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22" w:hRule="exact"/>
        </w:trPr>
        <w:tc>
          <w:tcPr>
            <w:tcW w:w="2882" w:type="dxa"/>
            <w:vMerge/>
            <w:tcBorders>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9" w:right="0"/>
              <w:jc w:val="center"/>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6" w:right="0"/>
              <w:jc w:val="center"/>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r>
      <w:tr>
        <w:trPr>
          <w:trHeight w:val="323"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秦皇岛地区</w:t>
            </w:r>
            <w:r>
              <w:rPr>
                <w:rFonts w:ascii="宋体" w:hAnsi="宋体" w:cs="宋体" w:eastAsia="宋体" w:hint="default"/>
                <w:sz w:val="18"/>
                <w:szCs w:val="18"/>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92" w:right="0"/>
              <w:jc w:val="center"/>
              <w:rPr>
                <w:rFonts w:ascii="宋体" w:hAnsi="宋体" w:cs="宋体" w:eastAsia="宋体" w:hint="default"/>
                <w:sz w:val="18"/>
                <w:szCs w:val="18"/>
              </w:rPr>
            </w:pPr>
            <w:r>
              <w:rPr>
                <w:rFonts w:ascii="宋体"/>
                <w:sz w:val="18"/>
              </w:rPr>
              <w:t>1,230,508,727.28</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7" w:right="0"/>
              <w:jc w:val="center"/>
              <w:rPr>
                <w:rFonts w:ascii="宋体" w:hAnsi="宋体" w:cs="宋体" w:eastAsia="宋体" w:hint="default"/>
                <w:sz w:val="18"/>
                <w:szCs w:val="18"/>
              </w:rPr>
            </w:pPr>
            <w:r>
              <w:rPr>
                <w:rFonts w:ascii="宋体"/>
                <w:sz w:val="18"/>
              </w:rPr>
              <w:t>994,222,259.39</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33" w:right="0"/>
              <w:jc w:val="center"/>
              <w:rPr>
                <w:rFonts w:ascii="宋体" w:hAnsi="宋体" w:cs="宋体" w:eastAsia="宋体" w:hint="default"/>
                <w:sz w:val="18"/>
                <w:szCs w:val="18"/>
              </w:rPr>
            </w:pPr>
            <w:r>
              <w:rPr>
                <w:rFonts w:ascii="宋体"/>
                <w:sz w:val="18"/>
              </w:rPr>
              <w:t>1,281,512,478.81</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50" w:right="0"/>
              <w:jc w:val="center"/>
              <w:rPr>
                <w:rFonts w:ascii="宋体" w:hAnsi="宋体" w:cs="宋体" w:eastAsia="宋体" w:hint="default"/>
                <w:sz w:val="18"/>
                <w:szCs w:val="18"/>
              </w:rPr>
            </w:pPr>
            <w:r>
              <w:rPr>
                <w:rFonts w:ascii="宋体"/>
                <w:sz w:val="18"/>
              </w:rPr>
              <w:t>1,029,381,521.00</w:t>
            </w:r>
          </w:p>
        </w:tc>
      </w:tr>
      <w:tr>
        <w:trPr>
          <w:trHeight w:val="430"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81" w:right="0"/>
              <w:jc w:val="center"/>
              <w:rPr>
                <w:rFonts w:ascii="宋体" w:hAnsi="宋体" w:cs="宋体" w:eastAsia="宋体" w:hint="default"/>
                <w:sz w:val="18"/>
                <w:szCs w:val="18"/>
              </w:rPr>
            </w:pPr>
            <w:r>
              <w:rPr>
                <w:rFonts w:ascii="宋体"/>
                <w:sz w:val="18"/>
              </w:rPr>
              <w:t>1,230,508,727.28</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05" w:right="0"/>
              <w:jc w:val="center"/>
              <w:rPr>
                <w:rFonts w:ascii="宋体" w:hAnsi="宋体" w:cs="宋体" w:eastAsia="宋体" w:hint="default"/>
                <w:sz w:val="18"/>
                <w:szCs w:val="18"/>
              </w:rPr>
            </w:pPr>
            <w:r>
              <w:rPr>
                <w:rFonts w:ascii="宋体"/>
                <w:sz w:val="18"/>
              </w:rPr>
              <w:t>994,222,259.39</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22" w:right="0"/>
              <w:jc w:val="center"/>
              <w:rPr>
                <w:rFonts w:ascii="宋体" w:hAnsi="宋体" w:cs="宋体" w:eastAsia="宋体" w:hint="default"/>
                <w:sz w:val="18"/>
                <w:szCs w:val="18"/>
              </w:rPr>
            </w:pPr>
            <w:r>
              <w:rPr>
                <w:rFonts w:ascii="宋体"/>
                <w:sz w:val="18"/>
              </w:rPr>
              <w:t>1,281,512,478.81</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38" w:right="0"/>
              <w:jc w:val="center"/>
              <w:rPr>
                <w:rFonts w:ascii="宋体" w:hAnsi="宋体" w:cs="宋体" w:eastAsia="宋体" w:hint="default"/>
                <w:sz w:val="18"/>
                <w:szCs w:val="18"/>
              </w:rPr>
            </w:pPr>
            <w:r>
              <w:rPr>
                <w:rFonts w:ascii="宋体"/>
                <w:sz w:val="18"/>
              </w:rPr>
              <w:t>1,029,381,521.00</w:t>
            </w:r>
          </w:p>
        </w:tc>
      </w:tr>
    </w:tbl>
    <w:p>
      <w:pPr>
        <w:spacing w:line="240" w:lineRule="auto" w:before="12"/>
        <w:rPr>
          <w:rFonts w:ascii="宋体" w:hAnsi="宋体" w:cs="宋体" w:eastAsia="宋体" w:hint="default"/>
          <w:sz w:val="12"/>
          <w:szCs w:val="12"/>
        </w:rPr>
      </w:pPr>
    </w:p>
    <w:p>
      <w:pPr>
        <w:pStyle w:val="BodyText"/>
        <w:spacing w:line="240" w:lineRule="auto" w:before="35"/>
        <w:ind w:left="714" w:right="312"/>
        <w:jc w:val="left"/>
        <w:rPr>
          <w:rFonts w:ascii="宋体" w:hAnsi="宋体" w:cs="宋体" w:eastAsia="宋体" w:hint="default"/>
        </w:rPr>
      </w:pPr>
      <w:r>
        <w:rPr/>
        <w:t>（</w:t>
      </w:r>
      <w:r>
        <w:rPr>
          <w:rFonts w:ascii="宋体" w:hAnsi="宋体" w:cs="宋体" w:eastAsia="宋体" w:hint="default"/>
        </w:rPr>
        <w:t>4</w:t>
      </w:r>
      <w:r>
        <w:rPr/>
        <w:t>）公司前五名客户的营业收入情况</w:t>
      </w:r>
      <w:r>
        <w:rPr>
          <w:rFonts w:ascii="宋体" w:hAnsi="宋体" w:cs="宋体" w:eastAsia="宋体" w:hint="default"/>
        </w:rPr>
        <w:t> </w:t>
      </w:r>
    </w:p>
    <w:p>
      <w:pPr>
        <w:spacing w:line="240" w:lineRule="auto" w:before="11"/>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5040"/>
        <w:gridCol w:w="2520"/>
        <w:gridCol w:w="2461"/>
      </w:tblGrid>
      <w:tr>
        <w:trPr>
          <w:trHeight w:val="431"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客户名称</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40"/>
              <w:jc w:val="right"/>
              <w:rPr>
                <w:rFonts w:ascii="宋体" w:hAnsi="宋体" w:cs="宋体" w:eastAsia="宋体" w:hint="default"/>
                <w:sz w:val="18"/>
                <w:szCs w:val="18"/>
              </w:rPr>
            </w:pPr>
            <w:r>
              <w:rPr>
                <w:rFonts w:ascii="宋体" w:hAnsi="宋体" w:cs="宋体" w:eastAsia="宋体" w:hint="default"/>
                <w:sz w:val="18"/>
                <w:szCs w:val="18"/>
              </w:rPr>
              <w:t>占公司全部营业收入的比例</w:t>
            </w:r>
          </w:p>
        </w:tc>
      </w:tr>
      <w:tr>
        <w:trPr>
          <w:trHeight w:val="358"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5" w:right="0"/>
              <w:jc w:val="left"/>
              <w:rPr>
                <w:rFonts w:ascii="宋体" w:hAnsi="宋体" w:cs="宋体" w:eastAsia="宋体" w:hint="default"/>
                <w:sz w:val="18"/>
                <w:szCs w:val="18"/>
              </w:rPr>
            </w:pPr>
            <w:r>
              <w:rPr>
                <w:rFonts w:ascii="宋体" w:hAnsi="宋体" w:cs="宋体" w:eastAsia="宋体" w:hint="default"/>
                <w:sz w:val="18"/>
                <w:szCs w:val="18"/>
              </w:rPr>
              <w:t>中信戴卡股份有限公司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3"/>
              <w:jc w:val="right"/>
              <w:rPr>
                <w:rFonts w:ascii="宋体" w:hAnsi="宋体" w:cs="宋体" w:eastAsia="宋体" w:hint="default"/>
                <w:sz w:val="18"/>
                <w:szCs w:val="18"/>
              </w:rPr>
            </w:pPr>
            <w:r>
              <w:rPr>
                <w:rFonts w:ascii="宋体"/>
                <w:sz w:val="18"/>
              </w:rPr>
              <w:t>11,874,172.56</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3"/>
              <w:jc w:val="right"/>
              <w:rPr>
                <w:rFonts w:ascii="宋体" w:hAnsi="宋体" w:cs="宋体" w:eastAsia="宋体" w:hint="default"/>
                <w:sz w:val="18"/>
                <w:szCs w:val="18"/>
              </w:rPr>
            </w:pPr>
            <w:r>
              <w:rPr>
                <w:rFonts w:ascii="宋体"/>
                <w:sz w:val="18"/>
              </w:rPr>
              <w:t>0.97%</w:t>
            </w:r>
          </w:p>
        </w:tc>
      </w:tr>
      <w:tr>
        <w:trPr>
          <w:trHeight w:val="373"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5"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中国建设银行股份有限公司秦皇岛分行</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13"/>
              <w:jc w:val="right"/>
              <w:rPr>
                <w:rFonts w:ascii="宋体" w:hAnsi="宋体" w:cs="宋体" w:eastAsia="宋体" w:hint="default"/>
                <w:sz w:val="18"/>
                <w:szCs w:val="18"/>
              </w:rPr>
            </w:pPr>
            <w:r>
              <w:rPr>
                <w:rFonts w:ascii="宋体"/>
                <w:sz w:val="18"/>
              </w:rPr>
              <w:t>8,598,856.76</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13"/>
              <w:jc w:val="right"/>
              <w:rPr>
                <w:rFonts w:ascii="宋体" w:hAnsi="宋体" w:cs="宋体" w:eastAsia="宋体" w:hint="default"/>
                <w:sz w:val="18"/>
                <w:szCs w:val="18"/>
              </w:rPr>
            </w:pPr>
            <w:r>
              <w:rPr>
                <w:rFonts w:ascii="宋体"/>
                <w:sz w:val="18"/>
              </w:rPr>
              <w:t>0.70%</w:t>
            </w:r>
          </w:p>
        </w:tc>
      </w:tr>
      <w:tr>
        <w:trPr>
          <w:trHeight w:val="373"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5" w:right="0"/>
              <w:jc w:val="left"/>
              <w:rPr>
                <w:rFonts w:ascii="宋体" w:hAnsi="宋体" w:cs="宋体" w:eastAsia="宋体" w:hint="default"/>
                <w:sz w:val="18"/>
                <w:szCs w:val="18"/>
              </w:rPr>
            </w:pPr>
            <w:r>
              <w:rPr>
                <w:rFonts w:ascii="宋体" w:hAnsi="宋体" w:cs="宋体" w:eastAsia="宋体" w:hint="default"/>
                <w:sz w:val="18"/>
                <w:szCs w:val="18"/>
              </w:rPr>
              <w:t>中国民生银行股份有限公司秦皇岛分行</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13"/>
              <w:jc w:val="right"/>
              <w:rPr>
                <w:rFonts w:ascii="宋体" w:hAnsi="宋体" w:cs="宋体" w:eastAsia="宋体" w:hint="default"/>
                <w:sz w:val="18"/>
                <w:szCs w:val="18"/>
              </w:rPr>
            </w:pPr>
            <w:r>
              <w:rPr>
                <w:rFonts w:ascii="宋体"/>
                <w:sz w:val="18"/>
              </w:rPr>
              <w:t>4,721,081.70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13"/>
              <w:jc w:val="right"/>
              <w:rPr>
                <w:rFonts w:ascii="宋体" w:hAnsi="宋体" w:cs="宋体" w:eastAsia="宋体" w:hint="default"/>
                <w:sz w:val="18"/>
                <w:szCs w:val="18"/>
              </w:rPr>
            </w:pPr>
            <w:r>
              <w:rPr>
                <w:rFonts w:ascii="宋体"/>
                <w:sz w:val="18"/>
              </w:rPr>
              <w:t>0.38%</w:t>
            </w:r>
          </w:p>
        </w:tc>
      </w:tr>
      <w:tr>
        <w:trPr>
          <w:trHeight w:val="359"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5" w:right="0"/>
              <w:jc w:val="left"/>
              <w:rPr>
                <w:rFonts w:ascii="宋体" w:hAnsi="宋体" w:cs="宋体" w:eastAsia="宋体" w:hint="default"/>
                <w:sz w:val="18"/>
                <w:szCs w:val="18"/>
              </w:rPr>
            </w:pPr>
            <w:r>
              <w:rPr>
                <w:rFonts w:ascii="宋体" w:hAnsi="宋体" w:cs="宋体" w:eastAsia="宋体" w:hint="default"/>
                <w:sz w:val="18"/>
                <w:szCs w:val="18"/>
              </w:rPr>
              <w:t>秦皇岛银行股份有限公司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3"/>
              <w:jc w:val="right"/>
              <w:rPr>
                <w:rFonts w:ascii="宋体" w:hAnsi="宋体" w:cs="宋体" w:eastAsia="宋体" w:hint="default"/>
                <w:sz w:val="18"/>
                <w:szCs w:val="18"/>
              </w:rPr>
            </w:pPr>
            <w:r>
              <w:rPr>
                <w:rFonts w:ascii="宋体"/>
                <w:sz w:val="18"/>
              </w:rPr>
              <w:t>3,274,242.68</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3"/>
              <w:jc w:val="right"/>
              <w:rPr>
                <w:rFonts w:ascii="宋体" w:hAnsi="宋体" w:cs="宋体" w:eastAsia="宋体" w:hint="default"/>
                <w:sz w:val="18"/>
                <w:szCs w:val="18"/>
              </w:rPr>
            </w:pPr>
            <w:r>
              <w:rPr>
                <w:rFonts w:ascii="宋体"/>
                <w:sz w:val="18"/>
              </w:rPr>
              <w:t>0.27%</w:t>
            </w:r>
          </w:p>
        </w:tc>
      </w:tr>
      <w:tr>
        <w:trPr>
          <w:trHeight w:val="373"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5" w:right="0"/>
              <w:jc w:val="left"/>
              <w:rPr>
                <w:rFonts w:ascii="宋体" w:hAnsi="宋体" w:cs="宋体" w:eastAsia="宋体" w:hint="default"/>
                <w:sz w:val="18"/>
                <w:szCs w:val="18"/>
              </w:rPr>
            </w:pPr>
            <w:r>
              <w:rPr>
                <w:rFonts w:ascii="宋体" w:hAnsi="宋体" w:cs="宋体" w:eastAsia="宋体" w:hint="default"/>
                <w:sz w:val="18"/>
                <w:szCs w:val="18"/>
              </w:rPr>
              <w:t>中国太平洋保险股份公司秦皇岛中心支公司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13"/>
              <w:jc w:val="right"/>
              <w:rPr>
                <w:rFonts w:ascii="宋体" w:hAnsi="宋体" w:cs="宋体" w:eastAsia="宋体" w:hint="default"/>
                <w:sz w:val="18"/>
                <w:szCs w:val="18"/>
              </w:rPr>
            </w:pPr>
            <w:r>
              <w:rPr>
                <w:rFonts w:ascii="宋体"/>
                <w:sz w:val="18"/>
              </w:rPr>
              <w:t>2,612,530.00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13"/>
              <w:jc w:val="right"/>
              <w:rPr>
                <w:rFonts w:ascii="宋体" w:hAnsi="宋体" w:cs="宋体" w:eastAsia="宋体" w:hint="default"/>
                <w:sz w:val="18"/>
                <w:szCs w:val="18"/>
              </w:rPr>
            </w:pPr>
            <w:r>
              <w:rPr>
                <w:rFonts w:ascii="宋体"/>
                <w:sz w:val="18"/>
              </w:rPr>
              <w:t>0.21%</w:t>
            </w:r>
          </w:p>
        </w:tc>
      </w:tr>
      <w:tr>
        <w:trPr>
          <w:trHeight w:val="430"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tabs>
                <w:tab w:pos="477" w:val="left" w:leader="none"/>
              </w:tabs>
              <w:spacing w:line="240" w:lineRule="auto" w:before="64"/>
              <w:ind w:left="2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11"/>
              <w:jc w:val="right"/>
              <w:rPr>
                <w:rFonts w:ascii="宋体" w:hAnsi="宋体" w:cs="宋体" w:eastAsia="宋体" w:hint="default"/>
                <w:sz w:val="18"/>
                <w:szCs w:val="18"/>
              </w:rPr>
            </w:pPr>
            <w:r>
              <w:rPr>
                <w:rFonts w:ascii="宋体"/>
                <w:sz w:val="18"/>
              </w:rPr>
              <w:t>31,080,883.70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11"/>
              <w:jc w:val="right"/>
              <w:rPr>
                <w:rFonts w:ascii="宋体" w:hAnsi="宋体" w:cs="宋体" w:eastAsia="宋体" w:hint="default"/>
                <w:sz w:val="18"/>
                <w:szCs w:val="18"/>
              </w:rPr>
            </w:pPr>
            <w:r>
              <w:rPr>
                <w:rFonts w:ascii="宋体"/>
                <w:sz w:val="18"/>
              </w:rPr>
              <w:t>2.53%</w:t>
            </w:r>
          </w:p>
        </w:tc>
      </w:tr>
    </w:tbl>
    <w:p>
      <w:pPr>
        <w:spacing w:line="240" w:lineRule="auto" w:before="0"/>
        <w:rPr>
          <w:rFonts w:ascii="宋体" w:hAnsi="宋体" w:cs="宋体" w:eastAsia="宋体" w:hint="default"/>
          <w:sz w:val="20"/>
          <w:szCs w:val="20"/>
        </w:rPr>
      </w:pPr>
    </w:p>
    <w:p>
      <w:pPr>
        <w:pStyle w:val="BodyText"/>
        <w:spacing w:line="240" w:lineRule="auto" w:before="35"/>
        <w:ind w:left="716" w:right="312"/>
        <w:jc w:val="left"/>
        <w:rPr>
          <w:rFonts w:ascii="宋体" w:hAnsi="宋体" w:cs="宋体" w:eastAsia="宋体" w:hint="default"/>
        </w:rPr>
      </w:pPr>
      <w:r>
        <w:rPr/>
        <w:t>注释</w:t>
      </w:r>
      <w:r>
        <w:rPr>
          <w:spacing w:val="-49"/>
        </w:rPr>
        <w:t> </w:t>
      </w:r>
      <w:r>
        <w:rPr>
          <w:rFonts w:ascii="宋体" w:hAnsi="宋体" w:cs="宋体" w:eastAsia="宋体" w:hint="default"/>
        </w:rPr>
        <w:t>5</w:t>
      </w:r>
      <w:r>
        <w:rPr/>
        <w:t>．投资收益</w:t>
      </w:r>
      <w:r>
        <w:rPr>
          <w:rFonts w:ascii="宋体" w:hAnsi="宋体" w:cs="宋体" w:eastAsia="宋体" w:hint="default"/>
        </w:rPr>
        <w:t> </w:t>
      </w:r>
    </w:p>
    <w:p>
      <w:pPr>
        <w:pStyle w:val="BodyText"/>
        <w:spacing w:line="240" w:lineRule="auto" w:before="99"/>
        <w:ind w:left="713" w:right="312"/>
        <w:jc w:val="left"/>
        <w:rPr>
          <w:rFonts w:ascii="宋体" w:hAnsi="宋体" w:cs="宋体" w:eastAsia="宋体" w:hint="default"/>
        </w:rPr>
      </w:pPr>
      <w:r>
        <w:rPr/>
        <w:t>（</w:t>
      </w:r>
      <w:r>
        <w:rPr>
          <w:rFonts w:ascii="宋体" w:hAnsi="宋体" w:cs="宋体" w:eastAsia="宋体" w:hint="default"/>
        </w:rPr>
        <w:t>1</w:t>
      </w:r>
      <w:r>
        <w:rPr/>
        <w:t>）投资收益明细情况</w:t>
      </w:r>
      <w:r>
        <w:rPr>
          <w:rFonts w:ascii="宋体" w:hAnsi="宋体" w:cs="宋体" w:eastAsia="宋体" w:hint="default"/>
        </w:rPr>
        <w:t> </w:t>
      </w:r>
    </w:p>
    <w:p>
      <w:pPr>
        <w:spacing w:line="240" w:lineRule="auto" w:before="5"/>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5040"/>
        <w:gridCol w:w="2520"/>
        <w:gridCol w:w="2461"/>
      </w:tblGrid>
      <w:tr>
        <w:trPr>
          <w:trHeight w:val="386"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年度</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86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29"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r>
              <w:rPr>
                <w:rFonts w:ascii="宋体" w:hAnsi="宋体" w:cs="宋体" w:eastAsia="宋体" w:hint="default"/>
                <w:sz w:val="18"/>
                <w:szCs w:val="18"/>
              </w:rPr>
              <w:t>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500,000.00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500,000.00</w:t>
            </w:r>
          </w:p>
        </w:tc>
      </w:tr>
      <w:tr>
        <w:trPr>
          <w:trHeight w:val="322"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r>
              <w:rPr>
                <w:rFonts w:ascii="宋体" w:hAnsi="宋体" w:cs="宋体" w:eastAsia="宋体" w:hint="default"/>
                <w:sz w:val="18"/>
                <w:szCs w:val="18"/>
              </w:rPr>
              <w:t> </w:t>
            </w:r>
          </w:p>
        </w:tc>
        <w:tc>
          <w:tcPr>
            <w:tcW w:w="2520"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520"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-17,817,129.52</w:t>
            </w:r>
          </w:p>
        </w:tc>
      </w:tr>
      <w:tr>
        <w:trPr>
          <w:trHeight w:val="353"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持有交易性金融资产期间取得的投资收益</w:t>
            </w:r>
            <w:r>
              <w:rPr>
                <w:rFonts w:ascii="宋体" w:hAnsi="宋体" w:cs="宋体" w:eastAsia="宋体" w:hint="default"/>
                <w:sz w:val="18"/>
                <w:szCs w:val="18"/>
              </w:rPr>
              <w:t> </w:t>
            </w:r>
          </w:p>
        </w:tc>
        <w:tc>
          <w:tcPr>
            <w:tcW w:w="2520"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-3,860,574.52</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 -9,305,115.67</w:t>
            </w:r>
          </w:p>
        </w:tc>
      </w:tr>
      <w:tr>
        <w:trPr>
          <w:trHeight w:val="430"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-3,360,574.52</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-26,622,245.19</w:t>
            </w:r>
          </w:p>
        </w:tc>
      </w:tr>
    </w:tbl>
    <w:p>
      <w:pPr>
        <w:pStyle w:val="BodyText"/>
        <w:spacing w:line="240" w:lineRule="auto" w:before="47"/>
        <w:ind w:left="714" w:right="312"/>
        <w:jc w:val="left"/>
        <w:rPr>
          <w:rFonts w:ascii="宋体" w:hAnsi="宋体" w:cs="宋体" w:eastAsia="宋体" w:hint="default"/>
        </w:rPr>
      </w:pPr>
      <w:r>
        <w:rPr/>
        <w:t>注：投资收益—其他为确定子公司的超额亏损。</w:t>
      </w:r>
      <w:r>
        <w:rPr>
          <w:rFonts w:ascii="宋体" w:hAnsi="宋体" w:cs="宋体" w:eastAsia="宋体" w:hint="default"/>
        </w:rPr>
        <w:t> </w:t>
      </w:r>
    </w:p>
    <w:p>
      <w:pPr>
        <w:spacing w:line="240" w:lineRule="auto" w:before="8"/>
        <w:rPr>
          <w:rFonts w:ascii="宋体" w:hAnsi="宋体" w:cs="宋体" w:eastAsia="宋体" w:hint="default"/>
          <w:sz w:val="26"/>
          <w:szCs w:val="26"/>
        </w:rPr>
      </w:pPr>
    </w:p>
    <w:p>
      <w:pPr>
        <w:pStyle w:val="BodyText"/>
        <w:spacing w:line="326" w:lineRule="auto" w:before="0"/>
        <w:ind w:left="714" w:right="6570" w:firstLine="2"/>
        <w:jc w:val="left"/>
        <w:rPr>
          <w:rFonts w:ascii="宋体" w:hAnsi="宋体" w:cs="宋体" w:eastAsia="宋体" w:hint="default"/>
        </w:rPr>
      </w:pPr>
      <w:r>
        <w:rPr/>
        <w:t>注释</w:t>
      </w:r>
      <w:r>
        <w:rPr>
          <w:spacing w:val="-51"/>
        </w:rPr>
        <w:t> </w:t>
      </w:r>
      <w:r>
        <w:rPr>
          <w:rFonts w:ascii="宋体" w:hAnsi="宋体" w:cs="宋体" w:eastAsia="宋体" w:hint="default"/>
        </w:rPr>
        <w:t>6</w:t>
      </w:r>
      <w:r>
        <w:rPr/>
        <w:t>．现金流量表补充资料</w:t>
      </w:r>
      <w:r>
        <w:rPr>
          <w:spacing w:val="-103"/>
        </w:rPr>
        <w:t> </w:t>
      </w:r>
      <w:r>
        <w:rPr>
          <w:rFonts w:ascii="宋体" w:hAnsi="宋体" w:cs="宋体" w:eastAsia="宋体" w:hint="default"/>
          <w:spacing w:val="-103"/>
        </w:rPr>
      </w:r>
      <w:r>
        <w:rPr>
          <w:rFonts w:ascii="宋体" w:hAnsi="宋体" w:cs="宋体" w:eastAsia="宋体" w:hint="default"/>
        </w:rPr>
        <w:t>(1)</w:t>
      </w:r>
      <w:r>
        <w:rPr>
          <w:rFonts w:ascii="宋体" w:hAnsi="宋体" w:cs="宋体" w:eastAsia="宋体" w:hint="default"/>
          <w:spacing w:val="-3"/>
        </w:rPr>
        <w:t> </w:t>
      </w:r>
      <w:r>
        <w:rPr/>
        <w:t>现金流量表补充资料</w:t>
      </w:r>
      <w:r>
        <w:rPr>
          <w:rFonts w:ascii="宋体" w:hAnsi="宋体" w:cs="宋体" w:eastAsia="宋体" w:hint="default"/>
        </w:rPr>
        <w:t> </w:t>
      </w:r>
    </w:p>
    <w:tbl>
      <w:tblPr>
        <w:tblW w:w="0" w:type="auto"/>
        <w:jc w:val="left"/>
        <w:tblInd w:w="109" w:type="dxa"/>
        <w:tblLayout w:type="fixed"/>
        <w:tblCellMar>
          <w:top w:w="0" w:type="dxa"/>
          <w:left w:w="0" w:type="dxa"/>
          <w:bottom w:w="0" w:type="dxa"/>
          <w:right w:w="0" w:type="dxa"/>
        </w:tblCellMar>
        <w:tblLook w:val="01E0"/>
      </w:tblPr>
      <w:tblGrid>
        <w:gridCol w:w="5040"/>
        <w:gridCol w:w="2520"/>
        <w:gridCol w:w="2461"/>
      </w:tblGrid>
      <w:tr>
        <w:trPr>
          <w:trHeight w:val="433"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年度</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86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24"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z w:val="18"/>
                <w:szCs w:val="18"/>
              </w:rPr>
              <w:t>将净利润调节为经营活动现金流量：</w:t>
            </w:r>
            <w:r>
              <w:rPr>
                <w:rFonts w:ascii="宋体" w:hAnsi="宋体" w:cs="宋体" w:eastAsia="宋体" w:hint="default"/>
                <w:sz w:val="18"/>
                <w:szCs w:val="18"/>
              </w:rPr>
              <w:t> </w:t>
            </w:r>
          </w:p>
        </w:tc>
        <w:tc>
          <w:tcPr>
            <w:tcW w:w="2520"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69,651,608.97</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54,294,221.90</w:t>
            </w:r>
          </w:p>
        </w:tc>
      </w:tr>
      <w:tr>
        <w:trPr>
          <w:trHeight w:val="322"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-24,754.00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-55,749.25</w:t>
            </w:r>
          </w:p>
        </w:tc>
      </w:tr>
      <w:tr>
        <w:trPr>
          <w:trHeight w:val="386"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宋体" w:hAnsi="宋体" w:cs="宋体" w:eastAsia="宋体" w:hint="default"/>
                <w:sz w:val="18"/>
                <w:szCs w:val="18"/>
              </w:rPr>
            </w:pPr>
            <w:r>
              <w:rPr>
                <w:rFonts w:ascii="宋体"/>
                <w:sz w:val="18"/>
              </w:rPr>
              <w:t>9,625,549.46</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宋体" w:hAnsi="宋体" w:cs="宋体" w:eastAsia="宋体" w:hint="default"/>
                <w:sz w:val="18"/>
                <w:szCs w:val="18"/>
              </w:rPr>
            </w:pPr>
            <w:r>
              <w:rPr>
                <w:rFonts w:ascii="宋体"/>
                <w:sz w:val="18"/>
              </w:rPr>
              <w:t>11,336,961.52</w:t>
            </w:r>
          </w:p>
        </w:tc>
      </w:tr>
    </w:tbl>
    <w:p>
      <w:pPr>
        <w:spacing w:after="0" w:line="240" w:lineRule="auto"/>
        <w:jc w:val="right"/>
        <w:rPr>
          <w:rFonts w:ascii="宋体" w:hAnsi="宋体" w:cs="宋体" w:eastAsia="宋体" w:hint="default"/>
          <w:sz w:val="18"/>
          <w:szCs w:val="18"/>
        </w:rPr>
        <w:sectPr>
          <w:pgSz w:w="11900" w:h="16840"/>
          <w:pgMar w:header="883" w:footer="1222" w:top="1140" w:bottom="1420" w:left="840" w:right="800"/>
        </w:sectPr>
      </w:pPr>
    </w:p>
    <w:p>
      <w:pPr>
        <w:spacing w:line="240" w:lineRule="auto" w:before="7"/>
        <w:rPr>
          <w:rFonts w:ascii="宋体" w:hAnsi="宋体" w:cs="宋体" w:eastAsia="宋体" w:hint="default"/>
          <w:sz w:val="21"/>
          <w:szCs w:val="21"/>
        </w:rPr>
      </w:pPr>
    </w:p>
    <w:tbl>
      <w:tblPr>
        <w:tblW w:w="0" w:type="auto"/>
        <w:jc w:val="left"/>
        <w:tblInd w:w="109" w:type="dxa"/>
        <w:tblLayout w:type="fixed"/>
        <w:tblCellMar>
          <w:top w:w="0" w:type="dxa"/>
          <w:left w:w="0" w:type="dxa"/>
          <w:bottom w:w="0" w:type="dxa"/>
          <w:right w:w="0" w:type="dxa"/>
        </w:tblCellMar>
        <w:tblLook w:val="01E0"/>
      </w:tblPr>
      <w:tblGrid>
        <w:gridCol w:w="5040"/>
        <w:gridCol w:w="2520"/>
        <w:gridCol w:w="2461"/>
      </w:tblGrid>
      <w:tr>
        <w:trPr>
          <w:trHeight w:val="378"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18"/>
                <w:szCs w:val="18"/>
              </w:rPr>
            </w:pPr>
            <w:r>
              <w:rPr>
                <w:rFonts w:ascii="宋体"/>
                <w:sz w:val="18"/>
              </w:rPr>
              <w:t>10,611,492.70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18"/>
                <w:szCs w:val="18"/>
              </w:rPr>
            </w:pPr>
            <w:r>
              <w:rPr>
                <w:rFonts w:ascii="宋体"/>
                <w:sz w:val="18"/>
              </w:rPr>
              <w:t>10,610,810.64</w:t>
            </w:r>
          </w:p>
        </w:tc>
      </w:tr>
      <w:tr>
        <w:trPr>
          <w:trHeight w:val="364"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6,042,626.54</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1,739,063.23</w:t>
            </w:r>
          </w:p>
        </w:tc>
      </w:tr>
      <w:tr>
        <w:trPr>
          <w:trHeight w:val="505"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7"/>
              <w:ind w:left="103" w:right="102"/>
              <w:jc w:val="left"/>
              <w:rPr>
                <w:rFonts w:ascii="宋体" w:hAnsi="宋体" w:cs="宋体" w:eastAsia="宋体" w:hint="default"/>
                <w:sz w:val="18"/>
                <w:szCs w:val="18"/>
              </w:rPr>
            </w:pPr>
            <w:r>
              <w:rPr>
                <w:rFonts w:ascii="宋体" w:hAnsi="宋体" w:cs="宋体" w:eastAsia="宋体" w:hint="default"/>
                <w:spacing w:val="12"/>
                <w:sz w:val="18"/>
                <w:szCs w:val="18"/>
              </w:rPr>
              <w:t>处置固定资产、无形资产和其他长期资产的损失（收益以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“－”号填列）</w:t>
            </w:r>
            <w:r>
              <w:rPr>
                <w:rFonts w:ascii="宋体" w:hAnsi="宋体" w:cs="宋体" w:eastAsia="宋体" w:hint="default"/>
                <w:sz w:val="18"/>
                <w:szCs w:val="18"/>
              </w:rPr>
              <w:t>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8"/>
                <w:szCs w:val="18"/>
              </w:rPr>
            </w:pPr>
            <w:r>
              <w:rPr>
                <w:rFonts w:ascii="宋体"/>
                <w:sz w:val="18"/>
              </w:rPr>
              <w:t>6,378,078.76</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8"/>
                <w:szCs w:val="18"/>
              </w:rPr>
            </w:pPr>
            <w:r>
              <w:rPr>
                <w:rFonts w:ascii="宋体"/>
                <w:sz w:val="18"/>
              </w:rPr>
              <w:t>165,980.66</w:t>
            </w:r>
          </w:p>
        </w:tc>
      </w:tr>
      <w:tr>
        <w:trPr>
          <w:trHeight w:val="350"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r>
              <w:rPr>
                <w:rFonts w:ascii="宋体" w:hAnsi="宋体" w:cs="宋体" w:eastAsia="宋体" w:hint="default"/>
                <w:sz w:val="18"/>
                <w:szCs w:val="18"/>
              </w:rPr>
              <w:t> </w:t>
            </w:r>
          </w:p>
        </w:tc>
        <w:tc>
          <w:tcPr>
            <w:tcW w:w="2520"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r>
              <w:rPr>
                <w:rFonts w:ascii="宋体" w:hAnsi="宋体" w:cs="宋体" w:eastAsia="宋体" w:hint="default"/>
                <w:sz w:val="18"/>
                <w:szCs w:val="18"/>
              </w:rPr>
              <w:t> </w:t>
            </w:r>
          </w:p>
        </w:tc>
        <w:tc>
          <w:tcPr>
            <w:tcW w:w="2520"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1,546,604.45</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11,067,093.61</w:t>
            </w:r>
          </w:p>
        </w:tc>
      </w:tr>
      <w:tr>
        <w:trPr>
          <w:trHeight w:val="364"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3,360,574.52</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26,622,245.19</w:t>
            </w:r>
          </w:p>
        </w:tc>
      </w:tr>
      <w:tr>
        <w:trPr>
          <w:trHeight w:val="377"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2,871,835.69</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390,048.08</w:t>
            </w:r>
          </w:p>
        </w:tc>
      </w:tr>
      <w:tr>
        <w:trPr>
          <w:trHeight w:val="390"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r>
              <w:rPr>
                <w:rFonts w:ascii="宋体" w:hAnsi="宋体" w:cs="宋体" w:eastAsia="宋体" w:hint="default"/>
                <w:sz w:val="18"/>
                <w:szCs w:val="18"/>
              </w:rPr>
              <w:t> </w:t>
            </w:r>
          </w:p>
        </w:tc>
        <w:tc>
          <w:tcPr>
            <w:tcW w:w="2520"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377"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9,242,915.91</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-486,488.60</w:t>
            </w:r>
          </w:p>
        </w:tc>
      </w:tr>
      <w:tr>
        <w:trPr>
          <w:trHeight w:val="391"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-1,299,636.36</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-63,808,798.12</w:t>
            </w:r>
          </w:p>
        </w:tc>
      </w:tr>
      <w:tr>
        <w:trPr>
          <w:trHeight w:val="418"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18"/>
                <w:szCs w:val="18"/>
              </w:rPr>
            </w:pPr>
            <w:r>
              <w:rPr>
                <w:rFonts w:ascii="宋体"/>
                <w:sz w:val="18"/>
              </w:rPr>
              <w:t>-41,882,130.86</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18"/>
                <w:szCs w:val="18"/>
              </w:rPr>
            </w:pPr>
            <w:r>
              <w:rPr>
                <w:rFonts w:ascii="宋体"/>
                <w:sz w:val="18"/>
              </w:rPr>
              <w:t>118,948,605.42</w:t>
            </w:r>
          </w:p>
        </w:tc>
      </w:tr>
      <w:tr>
        <w:trPr>
          <w:trHeight w:val="364"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2520"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76,124,765.78</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170,823,994.28</w:t>
            </w:r>
          </w:p>
        </w:tc>
      </w:tr>
      <w:tr>
        <w:trPr>
          <w:trHeight w:val="376"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z w:val="18"/>
                <w:szCs w:val="18"/>
              </w:rPr>
              <w:t>不涉及现金收支的重大投资和筹资活动：</w:t>
            </w:r>
            <w:r>
              <w:rPr>
                <w:rFonts w:ascii="宋体" w:hAnsi="宋体" w:cs="宋体" w:eastAsia="宋体" w:hint="default"/>
                <w:sz w:val="18"/>
                <w:szCs w:val="18"/>
              </w:rPr>
              <w:t> </w:t>
            </w:r>
          </w:p>
        </w:tc>
        <w:tc>
          <w:tcPr>
            <w:tcW w:w="2520"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377"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r>
              <w:rPr>
                <w:rFonts w:ascii="宋体" w:hAnsi="宋体" w:cs="宋体" w:eastAsia="宋体" w:hint="default"/>
                <w:sz w:val="18"/>
                <w:szCs w:val="18"/>
              </w:rPr>
              <w:t> </w:t>
            </w:r>
          </w:p>
        </w:tc>
        <w:tc>
          <w:tcPr>
            <w:tcW w:w="2520"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融资租入固定资产</w:t>
            </w:r>
            <w:r>
              <w:rPr>
                <w:rFonts w:ascii="宋体" w:hAnsi="宋体" w:cs="宋体" w:eastAsia="宋体" w:hint="default"/>
                <w:sz w:val="18"/>
                <w:szCs w:val="18"/>
              </w:rPr>
              <w:t> </w:t>
            </w:r>
          </w:p>
        </w:tc>
        <w:tc>
          <w:tcPr>
            <w:tcW w:w="2520"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377"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z w:val="18"/>
                <w:szCs w:val="18"/>
              </w:rPr>
              <w:t>现金及现金等价物净变动情况：</w:t>
            </w:r>
            <w:r>
              <w:rPr>
                <w:rFonts w:ascii="宋体" w:hAnsi="宋体" w:cs="宋体" w:eastAsia="宋体" w:hint="default"/>
                <w:sz w:val="18"/>
                <w:szCs w:val="18"/>
              </w:rPr>
              <w:t> </w:t>
            </w:r>
          </w:p>
        </w:tc>
        <w:tc>
          <w:tcPr>
            <w:tcW w:w="2520"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18"/>
                <w:szCs w:val="18"/>
              </w:rPr>
            </w:pPr>
            <w:r>
              <w:rPr>
                <w:rFonts w:ascii="宋体"/>
                <w:sz w:val="18"/>
              </w:rPr>
              <w:t>121,058,137.65</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18"/>
                <w:szCs w:val="18"/>
              </w:rPr>
            </w:pPr>
            <w:r>
              <w:rPr>
                <w:rFonts w:ascii="宋体"/>
                <w:sz w:val="18"/>
              </w:rPr>
              <w:t>210,952,526.10</w:t>
            </w:r>
          </w:p>
        </w:tc>
      </w:tr>
      <w:tr>
        <w:trPr>
          <w:trHeight w:val="364"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210,952,526.10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176,387,266.70</w:t>
            </w:r>
          </w:p>
        </w:tc>
      </w:tr>
      <w:tr>
        <w:trPr>
          <w:trHeight w:val="361"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r>
              <w:rPr>
                <w:rFonts w:ascii="宋体" w:hAnsi="宋体" w:cs="宋体" w:eastAsia="宋体" w:hint="default"/>
                <w:sz w:val="18"/>
                <w:szCs w:val="18"/>
              </w:rPr>
              <w:t> </w:t>
            </w:r>
          </w:p>
        </w:tc>
        <w:tc>
          <w:tcPr>
            <w:tcW w:w="2520"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378"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r>
              <w:rPr>
                <w:rFonts w:ascii="宋体" w:hAnsi="宋体" w:cs="宋体" w:eastAsia="宋体" w:hint="default"/>
                <w:sz w:val="18"/>
                <w:szCs w:val="18"/>
              </w:rPr>
              <w:t> </w:t>
            </w:r>
          </w:p>
        </w:tc>
        <w:tc>
          <w:tcPr>
            <w:tcW w:w="2520"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377"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-89,894,388.45</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1"/>
              <w:jc w:val="right"/>
              <w:rPr>
                <w:rFonts w:ascii="宋体" w:hAnsi="宋体" w:cs="宋体" w:eastAsia="宋体" w:hint="default"/>
                <w:sz w:val="18"/>
                <w:szCs w:val="18"/>
              </w:rPr>
            </w:pPr>
            <w:r>
              <w:rPr>
                <w:rFonts w:ascii="宋体"/>
                <w:sz w:val="18"/>
              </w:rPr>
              <w:t>34,565,259.40 </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408" w:lineRule="auto" w:before="0"/>
        <w:ind w:left="716" w:right="6570"/>
        <w:jc w:val="left"/>
        <w:rPr>
          <w:rFonts w:ascii="宋体" w:hAnsi="宋体" w:cs="宋体" w:eastAsia="宋体" w:hint="default"/>
        </w:rPr>
      </w:pPr>
      <w:r>
        <w:rPr/>
        <w:t>十四、补充资料</w:t>
      </w:r>
      <w:r>
        <w:rPr>
          <w:spacing w:val="-101"/>
        </w:rPr>
        <w:t> </w:t>
      </w:r>
      <w:r>
        <w:rPr>
          <w:rFonts w:ascii="宋体" w:hAnsi="宋体" w:cs="宋体" w:eastAsia="宋体" w:hint="default"/>
          <w:spacing w:val="-101"/>
        </w:rPr>
      </w:r>
      <w:r>
        <w:rPr>
          <w:rFonts w:ascii="宋体" w:hAnsi="宋体" w:cs="宋体" w:eastAsia="宋体" w:hint="default"/>
        </w:rPr>
        <w:t>1</w:t>
      </w:r>
      <w:r>
        <w:rPr/>
        <w:t>、当期发生的非经常性损益</w:t>
      </w:r>
      <w:r>
        <w:rPr>
          <w:rFonts w:ascii="宋体" w:hAnsi="宋体" w:cs="宋体" w:eastAsia="宋体" w:hint="default"/>
        </w:rPr>
        <w:t> </w:t>
      </w:r>
    </w:p>
    <w:p>
      <w:pPr>
        <w:pStyle w:val="BodyText"/>
        <w:spacing w:line="259" w:lineRule="exact" w:before="0"/>
        <w:ind w:left="714" w:right="0"/>
        <w:jc w:val="left"/>
        <w:rPr>
          <w:rFonts w:ascii="宋体" w:hAnsi="宋体" w:cs="宋体" w:eastAsia="宋体" w:hint="default"/>
        </w:rPr>
      </w:pPr>
      <w:r>
        <w:rPr>
          <w:rFonts w:ascii="宋体" w:hAnsi="宋体" w:cs="宋体" w:eastAsia="宋体" w:hint="default"/>
        </w:rPr>
        <w:t>2013</w:t>
      </w:r>
      <w:r>
        <w:rPr>
          <w:rFonts w:ascii="宋体" w:hAnsi="宋体" w:cs="宋体" w:eastAsia="宋体" w:hint="default"/>
          <w:spacing w:val="-69"/>
        </w:rPr>
        <w:t> </w:t>
      </w:r>
      <w:r>
        <w:rPr/>
        <w:t>年本公司发生的非经常性损益对合并净利润的影响金额为</w:t>
      </w:r>
      <w:r>
        <w:rPr>
          <w:rFonts w:ascii="宋体" w:hAnsi="宋体" w:cs="宋体" w:eastAsia="宋体" w:hint="default"/>
        </w:rPr>
        <w:t>-5,804,957.97</w:t>
      </w:r>
      <w:r>
        <w:rPr>
          <w:rFonts w:ascii="宋体" w:hAnsi="宋体" w:cs="宋体" w:eastAsia="宋体" w:hint="default"/>
          <w:spacing w:val="-69"/>
        </w:rPr>
        <w:t> </w:t>
      </w:r>
      <w:r>
        <w:rPr/>
        <w:t>元。具体项目见下表：</w:t>
      </w:r>
      <w:r>
        <w:rPr>
          <w:rFonts w:ascii="宋体" w:hAnsi="宋体" w:cs="宋体" w:eastAsia="宋体" w:hint="default"/>
        </w:rPr>
        <w:t> </w:t>
      </w:r>
    </w:p>
    <w:p>
      <w:pPr>
        <w:spacing w:line="240" w:lineRule="auto" w:before="4"/>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8460"/>
        <w:gridCol w:w="1561"/>
      </w:tblGrid>
      <w:tr>
        <w:trPr>
          <w:trHeight w:val="402" w:hRule="exact"/>
        </w:trPr>
        <w:tc>
          <w:tcPr>
            <w:tcW w:w="8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r>
      <w:tr>
        <w:trPr>
          <w:trHeight w:val="330" w:hRule="exact"/>
        </w:trPr>
        <w:tc>
          <w:tcPr>
            <w:tcW w:w="8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78" w:right="0"/>
              <w:jc w:val="left"/>
              <w:rPr>
                <w:rFonts w:ascii="宋体" w:hAnsi="宋体" w:cs="宋体" w:eastAsia="宋体" w:hint="default"/>
                <w:sz w:val="18"/>
                <w:szCs w:val="18"/>
              </w:rPr>
            </w:pPr>
            <w:r>
              <w:rPr>
                <w:rFonts w:ascii="宋体"/>
                <w:sz w:val="18"/>
              </w:rPr>
              <w:t>-6,517,282.59</w:t>
            </w:r>
          </w:p>
        </w:tc>
      </w:tr>
      <w:tr>
        <w:trPr>
          <w:trHeight w:val="359" w:hRule="exact"/>
        </w:trPr>
        <w:tc>
          <w:tcPr>
            <w:tcW w:w="8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373" w:hRule="exact"/>
        </w:trPr>
        <w:tc>
          <w:tcPr>
            <w:tcW w:w="8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计入当期损益的政府补助（与企业业务密切相关，按照国家统一标准定额或定量享受的政府补助除外）</w:t>
            </w: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8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84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
              <w:ind w:left="103" w:right="101"/>
              <w:jc w:val="left"/>
              <w:rPr>
                <w:rFonts w:ascii="宋体" w:hAnsi="宋体" w:cs="宋体" w:eastAsia="宋体" w:hint="default"/>
                <w:sz w:val="18"/>
                <w:szCs w:val="18"/>
              </w:rPr>
            </w:pPr>
            <w:r>
              <w:rPr>
                <w:rFonts w:ascii="宋体" w:hAnsi="宋体" w:cs="宋体" w:eastAsia="宋体" w:hint="default"/>
                <w:spacing w:val="2"/>
                <w:sz w:val="18"/>
                <w:szCs w:val="18"/>
              </w:rPr>
              <w:t>企业取得子公司、联营企业及合营企业的投资成本小于取得投资时应享有被投资单位可辨认净资产公允</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价值产生的收益</w:t>
            </w: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373" w:hRule="exact"/>
        </w:trPr>
        <w:tc>
          <w:tcPr>
            <w:tcW w:w="8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373" w:hRule="exact"/>
        </w:trPr>
        <w:tc>
          <w:tcPr>
            <w:tcW w:w="8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359" w:hRule="exact"/>
        </w:trPr>
        <w:tc>
          <w:tcPr>
            <w:tcW w:w="8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56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883" w:footer="1222" w:top="1140" w:bottom="1420" w:left="840" w:right="800"/>
        </w:sectPr>
      </w:pPr>
    </w:p>
    <w:p>
      <w:pPr>
        <w:spacing w:line="240" w:lineRule="auto" w:before="7"/>
        <w:rPr>
          <w:rFonts w:ascii="宋体" w:hAnsi="宋体" w:cs="宋体" w:eastAsia="宋体" w:hint="default"/>
          <w:sz w:val="21"/>
          <w:szCs w:val="21"/>
        </w:rPr>
      </w:pPr>
    </w:p>
    <w:tbl>
      <w:tblPr>
        <w:tblW w:w="0" w:type="auto"/>
        <w:jc w:val="left"/>
        <w:tblInd w:w="109" w:type="dxa"/>
        <w:tblLayout w:type="fixed"/>
        <w:tblCellMar>
          <w:top w:w="0" w:type="dxa"/>
          <w:left w:w="0" w:type="dxa"/>
          <w:bottom w:w="0" w:type="dxa"/>
          <w:right w:w="0" w:type="dxa"/>
        </w:tblCellMar>
        <w:tblLook w:val="01E0"/>
      </w:tblPr>
      <w:tblGrid>
        <w:gridCol w:w="8460"/>
        <w:gridCol w:w="1561"/>
      </w:tblGrid>
      <w:tr>
        <w:trPr>
          <w:trHeight w:val="364" w:hRule="exact"/>
        </w:trPr>
        <w:tc>
          <w:tcPr>
            <w:tcW w:w="8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8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8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8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8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846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101"/>
              <w:jc w:val="left"/>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除同公司正常经营业务相关的有效套期保值业务外，持有交易性金融资产、交易性金融负债产生的公允</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价值变动损益，以及处置交易性金融资产、交易性金融负债和可供出售金融资产取得的投资收益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    -58,654.30</w:t>
            </w:r>
          </w:p>
        </w:tc>
      </w:tr>
      <w:tr>
        <w:trPr>
          <w:trHeight w:val="362" w:hRule="exact"/>
        </w:trPr>
        <w:tc>
          <w:tcPr>
            <w:tcW w:w="8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8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8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采用公允价值模式进行后续计量的投资性房地产公允价值变动产生的损益</w:t>
            </w: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390" w:hRule="exact"/>
        </w:trPr>
        <w:tc>
          <w:tcPr>
            <w:tcW w:w="8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根据税收、会计等法律、法规的要求对当期损益进行一次性调整对当期损益的影响</w:t>
            </w: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377" w:hRule="exact"/>
        </w:trPr>
        <w:tc>
          <w:tcPr>
            <w:tcW w:w="8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377" w:hRule="exact"/>
        </w:trPr>
        <w:tc>
          <w:tcPr>
            <w:tcW w:w="8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-758,052.65</w:t>
            </w:r>
          </w:p>
        </w:tc>
      </w:tr>
      <w:tr>
        <w:trPr>
          <w:trHeight w:val="362" w:hRule="exact"/>
        </w:trPr>
        <w:tc>
          <w:tcPr>
            <w:tcW w:w="8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377" w:hRule="exact"/>
        </w:trPr>
        <w:tc>
          <w:tcPr>
            <w:tcW w:w="8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z w:val="18"/>
                <w:szCs w:val="18"/>
              </w:rPr>
              <w:t>上述项目对所得税的影响</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1,498,587.06</w:t>
            </w:r>
          </w:p>
        </w:tc>
      </w:tr>
      <w:tr>
        <w:trPr>
          <w:trHeight w:val="362" w:hRule="exact"/>
        </w:trPr>
        <w:tc>
          <w:tcPr>
            <w:tcW w:w="8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非经常性损益影响少数股东权益（税后）</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18"/>
                <w:szCs w:val="18"/>
              </w:rPr>
            </w:pPr>
            <w:r>
              <w:rPr>
                <w:rFonts w:ascii="宋体"/>
                <w:sz w:val="18"/>
              </w:rPr>
              <w:t>-2,451.86</w:t>
            </w:r>
          </w:p>
        </w:tc>
      </w:tr>
      <w:tr>
        <w:trPr>
          <w:trHeight w:val="504" w:hRule="exact"/>
        </w:trPr>
        <w:tc>
          <w:tcPr>
            <w:tcW w:w="8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宋体" w:hAnsi="宋体" w:cs="宋体" w:eastAsia="宋体" w:hint="default"/>
                <w:sz w:val="18"/>
                <w:szCs w:val="18"/>
              </w:rPr>
            </w:pPr>
            <w:r>
              <w:rPr>
                <w:rFonts w:ascii="宋体"/>
                <w:sz w:val="18"/>
              </w:rPr>
              <w:t>-5,832,950.62</w:t>
            </w:r>
          </w:p>
        </w:tc>
      </w:tr>
    </w:tbl>
    <w:p>
      <w:pPr>
        <w:spacing w:line="240" w:lineRule="auto" w:before="1"/>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00" w:h="16840"/>
          <w:pgMar w:header="883" w:footer="1222" w:top="1140" w:bottom="1420" w:left="840" w:right="800"/>
        </w:sectPr>
      </w:pPr>
    </w:p>
    <w:p>
      <w:pPr>
        <w:pStyle w:val="BodyText"/>
        <w:spacing w:line="240" w:lineRule="auto" w:before="35"/>
        <w:ind w:left="716" w:right="-11"/>
        <w:jc w:val="left"/>
        <w:rPr>
          <w:rFonts w:ascii="宋体" w:hAnsi="宋体" w:cs="宋体" w:eastAsia="宋体" w:hint="default"/>
        </w:rPr>
      </w:pPr>
      <w:r>
        <w:rPr>
          <w:rFonts w:ascii="宋体" w:hAnsi="宋体" w:cs="宋体" w:eastAsia="宋体" w:hint="default"/>
        </w:rPr>
        <w:t>2</w:t>
      </w:r>
      <w:r>
        <w:rPr/>
        <w:t>、净资产收益率和每股收益</w:t>
      </w:r>
      <w:r>
        <w:rPr>
          <w:rFonts w:ascii="宋体" w:hAnsi="宋体" w:cs="宋体" w:eastAsia="宋体" w:hint="default"/>
        </w:rPr>
        <w:t> </w:t>
      </w:r>
    </w:p>
    <w:p>
      <w:pPr>
        <w:spacing w:line="240" w:lineRule="auto" w:before="2"/>
        <w:rPr>
          <w:rFonts w:ascii="宋体" w:hAnsi="宋体" w:cs="宋体" w:eastAsia="宋体" w:hint="default"/>
          <w:sz w:val="23"/>
          <w:szCs w:val="23"/>
        </w:rPr>
      </w:pPr>
    </w:p>
    <w:p>
      <w:pPr>
        <w:tabs>
          <w:tab w:pos="4563" w:val="left" w:leader="none"/>
        </w:tabs>
        <w:spacing w:before="0"/>
        <w:ind w:left="123" w:right="-11" w:firstLine="0"/>
        <w:jc w:val="left"/>
        <w:rPr>
          <w:rFonts w:ascii="宋体" w:hAnsi="宋体" w:cs="宋体" w:eastAsia="宋体" w:hint="default"/>
          <w:sz w:val="18"/>
          <w:szCs w:val="18"/>
        </w:rPr>
      </w:pPr>
      <w:r>
        <w:rPr>
          <w:rFonts w:ascii="宋体" w:hAnsi="宋体" w:cs="宋体" w:eastAsia="宋体" w:hint="default"/>
          <w:sz w:val="18"/>
          <w:szCs w:val="18"/>
        </w:rPr>
        <w:t>报告期利润</w:t>
      </w:r>
      <w:r>
        <w:rPr>
          <w:rFonts w:ascii="宋体" w:hAnsi="宋体" w:cs="宋体" w:eastAsia="宋体" w:hint="default"/>
          <w:sz w:val="18"/>
          <w:szCs w:val="18"/>
        </w:rPr>
        <w:tab/>
      </w:r>
      <w:r>
        <w:rPr>
          <w:rFonts w:ascii="宋体" w:hAnsi="宋体" w:cs="宋体" w:eastAsia="宋体" w:hint="default"/>
          <w:sz w:val="18"/>
          <w:szCs w:val="18"/>
        </w:rPr>
        <w:t>加权平均净资产收益率（</w:t>
      </w:r>
      <w:r>
        <w:rPr>
          <w:rFonts w:ascii="宋体" w:hAnsi="宋体" w:cs="宋体" w:eastAsia="宋体" w:hint="default"/>
          <w:sz w:val="18"/>
          <w:szCs w:val="18"/>
        </w:rPr>
        <w:t>%</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1"/>
        <w:rPr>
          <w:rFonts w:ascii="宋体" w:hAnsi="宋体" w:cs="宋体" w:eastAsia="宋体" w:hint="default"/>
          <w:sz w:val="14"/>
          <w:szCs w:val="14"/>
        </w:rPr>
      </w:pPr>
    </w:p>
    <w:p>
      <w:pPr>
        <w:tabs>
          <w:tab w:pos="1713" w:val="left" w:leader="none"/>
        </w:tabs>
        <w:spacing w:line="372" w:lineRule="auto" w:before="0"/>
        <w:ind w:left="123" w:right="272" w:firstLine="961"/>
        <w:jc w:val="left"/>
        <w:rPr>
          <w:rFonts w:ascii="宋体" w:hAnsi="宋体" w:cs="宋体" w:eastAsia="宋体" w:hint="default"/>
          <w:sz w:val="18"/>
          <w:szCs w:val="18"/>
        </w:rPr>
      </w:pPr>
      <w:r>
        <w:rPr>
          <w:rFonts w:ascii="宋体" w:hAnsi="宋体" w:cs="宋体" w:eastAsia="宋体" w:hint="default"/>
          <w:sz w:val="18"/>
          <w:szCs w:val="18"/>
        </w:rPr>
        <w:t>每股收益</w:t>
      </w:r>
      <w:r>
        <w:rPr>
          <w:rFonts w:ascii="宋体" w:hAnsi="宋体" w:cs="宋体" w:eastAsia="宋体" w:hint="default"/>
          <w:sz w:val="18"/>
          <w:szCs w:val="18"/>
        </w:rPr>
        <w:t> </w:t>
      </w:r>
      <w:r>
        <w:rPr>
          <w:rFonts w:ascii="宋体" w:hAnsi="宋体" w:cs="宋体" w:eastAsia="宋体" w:hint="default"/>
          <w:sz w:val="18"/>
          <w:szCs w:val="18"/>
        </w:rPr>
        <w:t>基本每股收益</w:t>
      </w:r>
      <w:r>
        <w:rPr>
          <w:rFonts w:ascii="宋体" w:hAnsi="宋体" w:cs="宋体" w:eastAsia="宋体" w:hint="default"/>
          <w:sz w:val="18"/>
          <w:szCs w:val="18"/>
        </w:rPr>
        <w:tab/>
      </w:r>
      <w:r>
        <w:rPr>
          <w:rFonts w:ascii="宋体" w:hAnsi="宋体" w:cs="宋体" w:eastAsia="宋体" w:hint="default"/>
          <w:sz w:val="18"/>
          <w:szCs w:val="18"/>
        </w:rPr>
        <w:t>稀释每股收益</w:t>
      </w:r>
      <w:r>
        <w:rPr>
          <w:rFonts w:ascii="宋体" w:hAnsi="宋体" w:cs="宋体" w:eastAsia="宋体" w:hint="default"/>
          <w:sz w:val="18"/>
          <w:szCs w:val="18"/>
        </w:rPr>
        <w:t> </w:t>
      </w:r>
    </w:p>
    <w:p>
      <w:pPr>
        <w:spacing w:after="0" w:line="372" w:lineRule="auto"/>
        <w:jc w:val="left"/>
        <w:rPr>
          <w:rFonts w:ascii="宋体" w:hAnsi="宋体" w:cs="宋体" w:eastAsia="宋体" w:hint="default"/>
          <w:sz w:val="18"/>
          <w:szCs w:val="18"/>
        </w:rPr>
        <w:sectPr>
          <w:type w:val="continuous"/>
          <w:pgSz w:w="11900" w:h="16840"/>
          <w:pgMar w:top="2000" w:bottom="280" w:left="840" w:right="800"/>
          <w:cols w:num="2" w:equalWidth="0">
            <w:col w:w="6823" w:space="276"/>
            <w:col w:w="3161"/>
          </w:cols>
        </w:sectPr>
      </w:pPr>
    </w:p>
    <w:p>
      <w:pPr>
        <w:tabs>
          <w:tab w:pos="7933" w:val="left" w:leader="none"/>
          <w:tab w:pos="9494" w:val="left" w:leader="none"/>
        </w:tabs>
        <w:spacing w:before="16"/>
        <w:ind w:left="123" w:right="0" w:firstLine="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                                         </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8.29</w:t>
        <w:tab/>
        <w:t>0.2085</w:t>
        <w:tab/>
        <w:t>0.2085</w:t>
      </w:r>
    </w:p>
    <w:p>
      <w:pPr>
        <w:tabs>
          <w:tab w:pos="6493" w:val="left" w:leader="none"/>
          <w:tab w:pos="7933" w:val="left" w:leader="none"/>
        </w:tabs>
        <w:spacing w:before="119"/>
        <w:ind w:left="123" w:right="0" w:firstLine="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tab/>
      </w:r>
      <w:r>
        <w:rPr>
          <w:rFonts w:ascii="宋体" w:hAnsi="宋体" w:cs="宋体" w:eastAsia="宋体" w:hint="default"/>
          <w:sz w:val="18"/>
          <w:szCs w:val="18"/>
        </w:rPr>
        <w:t>8.81</w:t>
        <w:tab/>
        <w:t>0.2216          </w:t>
      </w:r>
      <w:r>
        <w:rPr>
          <w:rFonts w:ascii="宋体" w:hAnsi="宋体" w:cs="宋体" w:eastAsia="宋体" w:hint="default"/>
          <w:spacing w:val="31"/>
          <w:sz w:val="18"/>
          <w:szCs w:val="18"/>
        </w:rPr>
        <w:t> </w:t>
      </w:r>
      <w:r>
        <w:rPr>
          <w:rFonts w:ascii="宋体" w:hAnsi="宋体" w:cs="宋体" w:eastAsia="宋体" w:hint="default"/>
          <w:sz w:val="18"/>
          <w:szCs w:val="18"/>
        </w:rPr>
        <w:t>0.2216</w:t>
      </w:r>
    </w:p>
    <w:p>
      <w:pPr>
        <w:spacing w:line="240" w:lineRule="auto" w:before="3"/>
        <w:rPr>
          <w:rFonts w:ascii="宋体" w:hAnsi="宋体" w:cs="宋体" w:eastAsia="宋体" w:hint="default"/>
          <w:sz w:val="18"/>
          <w:szCs w:val="18"/>
        </w:rPr>
      </w:pPr>
    </w:p>
    <w:p>
      <w:pPr>
        <w:pStyle w:val="BodyText"/>
        <w:spacing w:line="408" w:lineRule="auto" w:before="0"/>
        <w:ind w:left="716" w:right="1902" w:hanging="3"/>
        <w:jc w:val="left"/>
        <w:rPr>
          <w:rFonts w:ascii="宋体" w:hAnsi="宋体" w:cs="宋体" w:eastAsia="宋体" w:hint="default"/>
        </w:rPr>
      </w:pPr>
      <w:r>
        <w:rPr/>
        <w:t>注：不存在稀释性潜在普通股。</w:t>
      </w:r>
      <w:r>
        <w:rPr>
          <w:rFonts w:ascii="宋体" w:hAnsi="宋体" w:cs="宋体" w:eastAsia="宋体" w:hint="default"/>
        </w:rPr>
        <w:t> 3</w:t>
      </w:r>
      <w:r>
        <w:rPr/>
        <w:t>、公司主要会计报表项目的异常情况及原因的说明</w:t>
      </w:r>
      <w:r>
        <w:rPr>
          <w:rFonts w:ascii="宋体" w:hAnsi="宋体" w:cs="宋体" w:eastAsia="宋体" w:hint="default"/>
        </w:rPr>
        <w:t> </w:t>
      </w:r>
    </w:p>
    <w:p>
      <w:pPr>
        <w:pStyle w:val="BodyText"/>
        <w:spacing w:line="259" w:lineRule="exact" w:before="0"/>
        <w:ind w:left="714" w:right="312"/>
        <w:jc w:val="left"/>
        <w:rPr>
          <w:rFonts w:ascii="宋体" w:hAnsi="宋体" w:cs="宋体" w:eastAsia="宋体" w:hint="default"/>
        </w:rPr>
      </w:pPr>
      <w:r>
        <w:rPr/>
        <w:t>（</w:t>
      </w:r>
      <w:r>
        <w:rPr>
          <w:rFonts w:ascii="宋体" w:hAnsi="宋体" w:cs="宋体" w:eastAsia="宋体" w:hint="default"/>
        </w:rPr>
        <w:t>1</w:t>
      </w:r>
      <w:r>
        <w:rPr/>
        <w:t>）本年度预付账款比上年减少</w:t>
      </w:r>
      <w:r>
        <w:rPr>
          <w:spacing w:val="-60"/>
        </w:rPr>
        <w:t> </w:t>
      </w:r>
      <w:r>
        <w:rPr>
          <w:rFonts w:ascii="宋体" w:hAnsi="宋体" w:cs="宋体" w:eastAsia="宋体" w:hint="default"/>
        </w:rPr>
        <w:t>72.90%</w:t>
      </w:r>
      <w:r>
        <w:rPr/>
        <w:t>，主要原因为部分预付工程款结转入开发成本。</w:t>
      </w:r>
      <w:r>
        <w:rPr>
          <w:rFonts w:ascii="宋体" w:hAnsi="宋体" w:cs="宋体" w:eastAsia="宋体" w:hint="default"/>
        </w:rPr>
        <w:t> </w:t>
      </w:r>
    </w:p>
    <w:p>
      <w:pPr>
        <w:pStyle w:val="BodyText"/>
        <w:spacing w:line="240" w:lineRule="auto" w:before="130"/>
        <w:ind w:left="713" w:right="312"/>
        <w:jc w:val="left"/>
        <w:rPr>
          <w:rFonts w:ascii="宋体" w:hAnsi="宋体" w:cs="宋体" w:eastAsia="宋体" w:hint="default"/>
        </w:rPr>
      </w:pPr>
      <w:r>
        <w:rPr/>
        <w:t>（</w:t>
      </w:r>
      <w:r>
        <w:rPr>
          <w:rFonts w:ascii="宋体" w:hAnsi="宋体" w:cs="宋体" w:eastAsia="宋体" w:hint="default"/>
        </w:rPr>
        <w:t>2</w:t>
      </w:r>
      <w:r>
        <w:rPr/>
        <w:t>）本年度货币资金比上年减少</w:t>
      </w:r>
      <w:r>
        <w:rPr>
          <w:spacing w:val="-60"/>
        </w:rPr>
        <w:t> </w:t>
      </w:r>
      <w:r>
        <w:rPr>
          <w:rFonts w:ascii="宋体" w:hAnsi="宋体" w:cs="宋体" w:eastAsia="宋体" w:hint="default"/>
        </w:rPr>
        <w:t>36.22%</w:t>
      </w:r>
      <w:r>
        <w:rPr/>
        <w:t>，主要原因为本年度偿还所有银行借款。</w:t>
      </w:r>
      <w:r>
        <w:rPr>
          <w:rFonts w:ascii="宋体" w:hAnsi="宋体" w:cs="宋体" w:eastAsia="宋体" w:hint="default"/>
        </w:rPr>
        <w:t> </w:t>
      </w:r>
    </w:p>
    <w:p>
      <w:pPr>
        <w:pStyle w:val="BodyText"/>
        <w:spacing w:line="273" w:lineRule="auto" w:before="129"/>
        <w:ind w:left="293" w:right="318" w:firstLine="420"/>
        <w:jc w:val="left"/>
        <w:rPr>
          <w:rFonts w:ascii="宋体" w:hAnsi="宋体" w:cs="宋体" w:eastAsia="宋体" w:hint="default"/>
        </w:rPr>
      </w:pPr>
      <w:r>
        <w:rPr/>
        <w:t>（</w:t>
      </w:r>
      <w:r>
        <w:rPr>
          <w:rFonts w:ascii="宋体" w:hAnsi="宋体" w:cs="宋体" w:eastAsia="宋体" w:hint="default"/>
        </w:rPr>
        <w:t>3</w:t>
      </w:r>
      <w:r>
        <w:rPr/>
        <w:t>）本年度短期借款比上年减少</w:t>
      </w:r>
      <w:r>
        <w:rPr>
          <w:spacing w:val="-68"/>
        </w:rPr>
        <w:t> </w:t>
      </w:r>
      <w:r>
        <w:rPr>
          <w:rFonts w:ascii="宋体" w:hAnsi="宋体" w:cs="宋体" w:eastAsia="宋体" w:hint="default"/>
        </w:rPr>
        <w:t>100.00%</w:t>
      </w:r>
      <w:r>
        <w:rPr/>
        <w:t>，长期借款比上年减少</w:t>
      </w:r>
      <w:r>
        <w:rPr>
          <w:spacing w:val="-68"/>
        </w:rPr>
        <w:t> </w:t>
      </w:r>
      <w:r>
        <w:rPr>
          <w:rFonts w:ascii="宋体" w:hAnsi="宋体" w:cs="宋体" w:eastAsia="宋体" w:hint="default"/>
        </w:rPr>
        <w:t>100.00%</w:t>
      </w:r>
      <w:r>
        <w:rPr/>
        <w:t>，主要原因为公司现金流入 良好，长、短期借款均已归还。</w:t>
      </w:r>
      <w:r>
        <w:rPr>
          <w:rFonts w:ascii="宋体" w:hAnsi="宋体" w:cs="宋体" w:eastAsia="宋体" w:hint="default"/>
        </w:rPr>
        <w:t> </w:t>
      </w:r>
    </w:p>
    <w:p>
      <w:pPr>
        <w:pStyle w:val="BodyText"/>
        <w:spacing w:line="271" w:lineRule="auto" w:before="101"/>
        <w:ind w:left="294" w:right="321" w:firstLine="419"/>
        <w:jc w:val="left"/>
        <w:rPr>
          <w:rFonts w:ascii="宋体" w:hAnsi="宋体" w:cs="宋体" w:eastAsia="宋体" w:hint="default"/>
        </w:rPr>
      </w:pPr>
      <w:r>
        <w:rPr>
          <w:spacing w:val="-2"/>
        </w:rPr>
        <w:t>（</w:t>
      </w:r>
      <w:r>
        <w:rPr>
          <w:rFonts w:ascii="宋体" w:hAnsi="宋体" w:cs="宋体" w:eastAsia="宋体" w:hint="default"/>
          <w:spacing w:val="-2"/>
        </w:rPr>
        <w:t>4</w:t>
      </w:r>
      <w:r>
        <w:rPr>
          <w:spacing w:val="-2"/>
        </w:rPr>
        <w:t>）本年度财务费用比上年度减少</w:t>
      </w:r>
      <w:r>
        <w:rPr>
          <w:spacing w:val="-43"/>
        </w:rPr>
        <w:t> </w:t>
      </w:r>
      <w:r>
        <w:rPr>
          <w:rFonts w:ascii="宋体" w:hAnsi="宋体" w:cs="宋体" w:eastAsia="宋体" w:hint="default"/>
          <w:spacing w:val="-2"/>
        </w:rPr>
        <w:t>96.89%%</w:t>
      </w:r>
      <w:r>
        <w:rPr>
          <w:spacing w:val="-2"/>
        </w:rPr>
        <w:t>，主要原因为长、短期借款本年度全部偿还形成借款利息</w:t>
      </w:r>
      <w:r>
        <w:rPr/>
        <w:t> 减少。</w:t>
      </w:r>
      <w:r>
        <w:rPr>
          <w:rFonts w:ascii="宋体" w:hAnsi="宋体" w:cs="宋体" w:eastAsia="宋体" w:hint="default"/>
        </w:rPr>
        <w:t> </w:t>
      </w:r>
    </w:p>
    <w:p>
      <w:pPr>
        <w:pStyle w:val="BodyText"/>
        <w:spacing w:line="273" w:lineRule="auto" w:before="103"/>
        <w:ind w:left="294" w:right="317" w:firstLine="419"/>
        <w:jc w:val="left"/>
        <w:rPr>
          <w:rFonts w:ascii="宋体" w:hAnsi="宋体" w:cs="宋体" w:eastAsia="宋体" w:hint="default"/>
        </w:rPr>
      </w:pPr>
      <w:r>
        <w:rPr/>
        <w:t>（</w:t>
      </w:r>
      <w:r>
        <w:rPr>
          <w:rFonts w:ascii="宋体" w:hAnsi="宋体" w:cs="宋体" w:eastAsia="宋体" w:hint="default"/>
        </w:rPr>
        <w:t>5</w:t>
      </w:r>
      <w:r>
        <w:rPr/>
        <w:t>）营业外支出比上年度增加</w:t>
      </w:r>
      <w:r>
        <w:rPr>
          <w:spacing w:val="-30"/>
        </w:rPr>
        <w:t> </w:t>
      </w:r>
      <w:r>
        <w:rPr>
          <w:rFonts w:ascii="宋体" w:hAnsi="宋体" w:cs="宋体" w:eastAsia="宋体" w:hint="default"/>
        </w:rPr>
        <w:t>1232.19%</w:t>
      </w:r>
      <w:r>
        <w:rPr/>
        <w:t>，主要原因是：本公司之分公司茂业物流股份有限公司商城 商场分公司</w:t>
      </w:r>
      <w:r>
        <w:rPr>
          <w:spacing w:val="-55"/>
        </w:rPr>
        <w:t> </w:t>
      </w:r>
      <w:r>
        <w:rPr>
          <w:rFonts w:ascii="宋体" w:hAnsi="宋体" w:cs="宋体" w:eastAsia="宋体" w:hint="default"/>
        </w:rPr>
        <w:t>2013</w:t>
      </w:r>
      <w:r>
        <w:rPr>
          <w:rFonts w:ascii="宋体" w:hAnsi="宋体" w:cs="宋体" w:eastAsia="宋体" w:hint="default"/>
          <w:spacing w:val="-54"/>
        </w:rPr>
        <w:t> </w:t>
      </w:r>
      <w:r>
        <w:rPr/>
        <w:t>年度进行改造，部分固定资产提前报废。</w:t>
      </w:r>
      <w:r>
        <w:rPr>
          <w:rFonts w:ascii="宋体" w:hAnsi="宋体" w:cs="宋体" w:eastAsia="宋体" w:hint="default"/>
          <w:spacing w:val="-1"/>
        </w:rPr>
        <w:t>  </w:t>
      </w:r>
      <w:r>
        <w:rPr>
          <w:rFonts w:ascii="宋体" w:hAnsi="宋体" w:cs="宋体" w:eastAsia="宋体" w:hint="default"/>
        </w:rPr>
      </w:r>
    </w:p>
    <w:p>
      <w:pPr>
        <w:spacing w:line="240" w:lineRule="auto" w:before="6"/>
        <w:rPr>
          <w:rFonts w:ascii="宋体" w:hAnsi="宋体" w:cs="宋体" w:eastAsia="宋体" w:hint="default"/>
          <w:sz w:val="24"/>
          <w:szCs w:val="24"/>
        </w:rPr>
      </w:pPr>
    </w:p>
    <w:p>
      <w:pPr>
        <w:pStyle w:val="BodyText"/>
        <w:spacing w:line="240" w:lineRule="auto" w:before="0"/>
        <w:ind w:left="716" w:right="312"/>
        <w:jc w:val="left"/>
        <w:rPr>
          <w:rFonts w:ascii="宋体" w:hAnsi="宋体" w:cs="宋体" w:eastAsia="宋体" w:hint="default"/>
        </w:rPr>
      </w:pPr>
      <w:r>
        <w:rPr/>
        <w:t>十五、财务报表的批准</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before="0"/>
        <w:ind w:left="714" w:right="312"/>
        <w:jc w:val="left"/>
        <w:rPr>
          <w:rFonts w:ascii="宋体" w:hAnsi="宋体" w:cs="宋体" w:eastAsia="宋体" w:hint="default"/>
        </w:rPr>
      </w:pPr>
      <w:r>
        <w:rPr/>
        <w:t>本财务报表业经本公司董事会于</w:t>
      </w:r>
      <w:r>
        <w:rPr>
          <w:spacing w:val="-54"/>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2</w:t>
      </w:r>
      <w:r>
        <w:rPr>
          <w:rFonts w:ascii="宋体" w:hAnsi="宋体" w:cs="宋体" w:eastAsia="宋体" w:hint="default"/>
          <w:spacing w:val="-53"/>
        </w:rPr>
        <w:t> </w:t>
      </w:r>
      <w:r>
        <w:rPr/>
        <w:t>月</w:t>
      </w:r>
      <w:r>
        <w:rPr>
          <w:spacing w:val="-55"/>
        </w:rPr>
        <w:t> </w:t>
      </w:r>
      <w:r>
        <w:rPr>
          <w:rFonts w:ascii="宋体" w:hAnsi="宋体" w:cs="宋体" w:eastAsia="宋体" w:hint="default"/>
        </w:rPr>
        <w:t>21</w:t>
      </w:r>
      <w:r>
        <w:rPr>
          <w:rFonts w:ascii="宋体" w:hAnsi="宋体" w:cs="宋体" w:eastAsia="宋体" w:hint="default"/>
          <w:spacing w:val="-54"/>
        </w:rPr>
        <w:t> </w:t>
      </w:r>
      <w:r>
        <w:rPr/>
        <w:t>日决议批准。</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40"/>
          <w:pgMar w:top="2000" w:bottom="280" w:left="840" w:right="8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Heading1"/>
        <w:spacing w:line="240" w:lineRule="auto"/>
        <w:ind w:left="3446" w:right="0"/>
        <w:jc w:val="left"/>
        <w:rPr>
          <w:rFonts w:ascii="宋体" w:hAnsi="宋体" w:cs="宋体" w:eastAsia="宋体" w:hint="default"/>
        </w:rPr>
      </w:pPr>
      <w:r>
        <w:rPr/>
        <w:t>第十章</w:t>
      </w:r>
      <w:r>
        <w:rPr>
          <w:spacing w:val="9"/>
        </w:rPr>
        <w:t> </w:t>
      </w:r>
      <w:r>
        <w:rPr>
          <w:rFonts w:ascii="宋体" w:hAnsi="宋体" w:cs="宋体" w:eastAsia="宋体" w:hint="default"/>
          <w:spacing w:val="9"/>
        </w:rPr>
      </w:r>
      <w:r>
        <w:rPr/>
        <w:t>备查文件目录</w:t>
      </w:r>
      <w:r>
        <w:rPr>
          <w:rFonts w:ascii="宋体" w:hAnsi="宋体" w:cs="宋体" w:eastAsia="宋体" w:hint="default"/>
        </w:rPr>
        <w:t> </w:t>
      </w:r>
    </w:p>
    <w:p>
      <w:pPr>
        <w:spacing w:line="240" w:lineRule="auto" w:before="5"/>
        <w:rPr>
          <w:rFonts w:ascii="宋体" w:hAnsi="宋体" w:cs="宋体" w:eastAsia="宋体" w:hint="default"/>
          <w:sz w:val="34"/>
          <w:szCs w:val="34"/>
        </w:rPr>
      </w:pPr>
    </w:p>
    <w:p>
      <w:pPr>
        <w:pStyle w:val="BodyText"/>
        <w:spacing w:line="240" w:lineRule="auto" w:before="0"/>
        <w:ind w:left="574" w:right="0"/>
        <w:jc w:val="left"/>
      </w:pPr>
      <w:r>
        <w:rPr/>
        <w:t>一、载有本公司负责人、主管会计工作负责人、会计机构负责人（会计主管人员）签名并盖章的财务</w:t>
      </w:r>
    </w:p>
    <w:p>
      <w:pPr>
        <w:pStyle w:val="BodyText"/>
        <w:spacing w:line="240" w:lineRule="auto"/>
        <w:ind w:left="154" w:right="0"/>
        <w:jc w:val="left"/>
        <w:rPr>
          <w:rFonts w:ascii="宋体" w:hAnsi="宋体" w:cs="宋体" w:eastAsia="宋体" w:hint="default"/>
        </w:rPr>
      </w:pPr>
      <w:r>
        <w:rPr/>
        <w:t>报表。</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before="0"/>
        <w:ind w:left="573" w:right="0"/>
        <w:jc w:val="left"/>
        <w:rPr>
          <w:rFonts w:ascii="宋体" w:hAnsi="宋体" w:cs="宋体" w:eastAsia="宋体" w:hint="default"/>
        </w:rPr>
      </w:pPr>
      <w:r>
        <w:rPr/>
        <w:t>二、载有会计师事务所盖章、注册会计师签名并盖章的审计报告原件。</w:t>
      </w:r>
      <w:r>
        <w:rPr>
          <w:rFonts w:ascii="宋体" w:hAnsi="宋体" w:cs="宋体" w:eastAsia="宋体" w:hint="default"/>
        </w:rPr>
        <w:t> </w:t>
      </w:r>
      <w:r>
        <w:rPr/>
        <w:t>三、报告期内在中国证监会指定网站上公开披露过的所有本公司文件的正本及公告的原稿。</w:t>
      </w:r>
      <w:r>
        <w:rPr>
          <w:rFonts w:ascii="宋体" w:hAnsi="宋体" w:cs="宋体" w:eastAsia="宋体" w:hint="default"/>
        </w:rPr>
        <w:t> </w:t>
      </w:r>
    </w:p>
    <w:p>
      <w:pPr>
        <w:pStyle w:val="BodyText"/>
        <w:spacing w:line="240" w:lineRule="auto" w:before="46"/>
        <w:ind w:left="573" w:right="0"/>
        <w:jc w:val="left"/>
        <w:rPr>
          <w:rFonts w:ascii="宋体" w:hAnsi="宋体" w:cs="宋体" w:eastAsia="宋体" w:hint="default"/>
        </w:rPr>
      </w:pPr>
      <w:r>
        <w:rPr/>
        <w:t>本公司在公司证券部置备上述文件的原件。</w:t>
      </w:r>
      <w:r>
        <w:rPr>
          <w:rFonts w:ascii="宋体" w:hAnsi="宋体" w:cs="宋体" w:eastAsia="宋体" w:hint="default"/>
        </w:rPr>
        <w:t> </w:t>
      </w:r>
    </w:p>
    <w:p>
      <w:pPr>
        <w:spacing w:line="240" w:lineRule="auto" w:before="9"/>
        <w:rPr>
          <w:rFonts w:ascii="宋体" w:hAnsi="宋体" w:cs="宋体" w:eastAsia="宋体" w:hint="default"/>
          <w:sz w:val="26"/>
          <w:szCs w:val="26"/>
        </w:rPr>
      </w:pPr>
    </w:p>
    <w:p>
      <w:pPr>
        <w:pStyle w:val="BodyText"/>
        <w:spacing w:line="240" w:lineRule="auto" w:before="0"/>
        <w:ind w:left="5299" w:right="0"/>
        <w:jc w:val="left"/>
        <w:rPr>
          <w:rFonts w:ascii="宋体" w:hAnsi="宋体" w:cs="宋体" w:eastAsia="宋体" w:hint="default"/>
        </w:rPr>
      </w:pPr>
      <w:r>
        <w:rPr/>
        <w:t>茂业物流股份有限公司</w:t>
      </w:r>
      <w:r>
        <w:rPr>
          <w:rFonts w:ascii="宋体" w:hAnsi="宋体" w:cs="宋体" w:eastAsia="宋体" w:hint="default"/>
        </w:rPr>
        <w:t> </w:t>
      </w:r>
    </w:p>
    <w:p>
      <w:pPr>
        <w:spacing w:line="240" w:lineRule="auto" w:before="13"/>
        <w:rPr>
          <w:rFonts w:ascii="宋体" w:hAnsi="宋体" w:cs="宋体" w:eastAsia="宋体" w:hint="default"/>
          <w:sz w:val="23"/>
          <w:szCs w:val="23"/>
        </w:rPr>
      </w:pPr>
    </w:p>
    <w:p>
      <w:pPr>
        <w:pStyle w:val="BodyText"/>
        <w:spacing w:line="240" w:lineRule="auto" w:before="35"/>
        <w:ind w:left="154"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法定代表人</w:t>
      </w:r>
      <w:r>
        <w:rPr>
          <w:rFonts w:ascii="宋体" w:hAnsi="宋体" w:cs="宋体" w:eastAsia="宋体" w:hint="default"/>
        </w:rPr>
        <w:t>(</w:t>
      </w:r>
      <w:r>
        <w:rPr/>
        <w:t>签字</w:t>
      </w:r>
      <w:r>
        <w:rPr>
          <w:rFonts w:ascii="宋体" w:hAnsi="宋体" w:cs="宋体" w:eastAsia="宋体" w:hint="default"/>
        </w:rPr>
        <w:t>)</w:t>
      </w:r>
      <w:r>
        <w:rPr/>
        <w:t>：王福琴</w:t>
      </w:r>
      <w:r>
        <w:rPr>
          <w:rFonts w:ascii="宋体" w:hAnsi="宋体" w:cs="宋体" w:eastAsia="宋体" w:hint="default"/>
        </w:rPr>
        <w:t> </w:t>
      </w:r>
    </w:p>
    <w:p>
      <w:pPr>
        <w:pStyle w:val="BodyText"/>
        <w:spacing w:line="240" w:lineRule="auto"/>
        <w:ind w:left="154" w:right="0"/>
        <w:jc w:val="left"/>
        <w:rPr>
          <w:rFonts w:ascii="宋体" w:hAnsi="宋体" w:cs="宋体" w:eastAsia="宋体" w:hint="default"/>
        </w:rPr>
      </w:pPr>
      <w:r>
        <w:rPr>
          <w:rFonts w:ascii="宋体"/>
        </w:rPr>
        <w:t> </w:t>
      </w:r>
    </w:p>
    <w:p>
      <w:pPr>
        <w:pStyle w:val="BodyText"/>
        <w:spacing w:line="240" w:lineRule="auto"/>
        <w:ind w:left="5299" w:right="0"/>
        <w:jc w:val="left"/>
        <w:rPr>
          <w:rFonts w:ascii="宋体" w:hAnsi="宋体" w:cs="宋体" w:eastAsia="宋体" w:hint="default"/>
        </w:rPr>
      </w:pP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2</w:t>
      </w:r>
      <w:r>
        <w:rPr>
          <w:rFonts w:ascii="宋体" w:hAnsi="宋体" w:cs="宋体" w:eastAsia="宋体" w:hint="default"/>
          <w:spacing w:val="-54"/>
        </w:rPr>
        <w:t> </w:t>
      </w:r>
      <w:r>
        <w:rPr/>
        <w:t>月</w:t>
      </w:r>
      <w:r>
        <w:rPr>
          <w:spacing w:val="-55"/>
        </w:rPr>
        <w:t> </w:t>
      </w:r>
      <w:r>
        <w:rPr>
          <w:rFonts w:ascii="宋体" w:hAnsi="宋体" w:cs="宋体" w:eastAsia="宋体" w:hint="default"/>
        </w:rPr>
        <w:t>21</w:t>
      </w:r>
      <w:r>
        <w:rPr>
          <w:rFonts w:ascii="宋体" w:hAnsi="宋体" w:cs="宋体" w:eastAsia="宋体" w:hint="default"/>
          <w:spacing w:val="-53"/>
        </w:rPr>
        <w:t> </w:t>
      </w:r>
      <w:r>
        <w:rPr/>
        <w:t>日</w:t>
      </w:r>
      <w:r>
        <w:rPr>
          <w:rFonts w:ascii="宋体" w:hAnsi="宋体" w:cs="宋体" w:eastAsia="宋体" w:hint="default"/>
        </w:rPr>
        <w:t> </w:t>
      </w:r>
    </w:p>
    <w:sectPr>
      <w:pgSz w:w="11900" w:h="16840"/>
      <w:pgMar w:header="883" w:footer="1222" w:top="1140" w:bottom="142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宋体">
    <w:altName w:val="宋体"/>
    <w:charset w:val="86"/>
    <w:family w:val="auto"/>
    <w:pitch w:val="variable"/>
  </w:font>
  <w:font w:name="Courier New">
    <w:altName w:val="Courier New"/>
    <w:charset w:val="0"/>
    <w:family w:val="modern"/>
    <w:pitch w:val="fixed"/>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2.820007pt;margin-top:769.885315pt;width:69.7pt;height:11.75pt;mso-position-horizontal-relative:page;mso-position-vertical-relative:page;z-index:-6510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Calibri" w:hAnsi="Calibri" w:cs="Calibri" w:eastAsia="Calibri" w:hint="default"/>
                    <w:sz w:val="18"/>
                    <w:szCs w:val="18"/>
                  </w:rPr>
                </w:r>
                <w:r>
                  <w:rPr/>
                  <w:fldChar w:fldCharType="begin"/>
                </w:r>
                <w:r>
                  <w:rPr>
                    <w:rFonts w:ascii="Calibri" w:hAnsi="Calibri" w:cs="Calibri" w:eastAsia="Calibri" w:hint="default"/>
                    <w:sz w:val="18"/>
                    <w:szCs w:val="18"/>
                  </w:rPr>
                  <w:instrText> PAGE </w:instrText>
                </w:r>
                <w:r>
                  <w:rPr/>
                  <w:fldChar w:fldCharType="separate"/>
                </w:r>
                <w:r>
                  <w:rPr/>
                  <w:t>1</w:t>
                </w:r>
                <w:r>
                  <w:rPr/>
                  <w:fldChar w:fldCharType="end"/>
                </w:r>
                <w:r>
                  <w:rPr>
                    <w:rFonts w:ascii="Calibri" w:hAnsi="Calibri" w:cs="Calibri" w:eastAsia="Calibri" w:hint="default"/>
                    <w:sz w:val="18"/>
                    <w:szCs w:val="18"/>
                  </w:rPr>
                  <w:t> </w:t>
                </w:r>
                <w:r>
                  <w:rPr>
                    <w:rFonts w:ascii="宋体" w:hAnsi="宋体" w:cs="宋体" w:eastAsia="宋体" w:hint="default"/>
                    <w:sz w:val="18"/>
                    <w:szCs w:val="18"/>
                  </w:rPr>
                  <w:t>页 共 </w:t>
                </w:r>
                <w:r>
                  <w:rPr>
                    <w:rFonts w:ascii="Calibri" w:hAnsi="Calibri" w:cs="Calibri" w:eastAsia="Calibri" w:hint="default"/>
                    <w:sz w:val="18"/>
                    <w:szCs w:val="18"/>
                  </w:rPr>
                  <w:t>86</w:t>
                </w:r>
                <w:r>
                  <w:rPr>
                    <w:rFonts w:ascii="Calibri" w:hAnsi="Calibri" w:cs="Calibri" w:eastAsia="Calibri" w:hint="default"/>
                    <w:spacing w:val="5"/>
                    <w:sz w:val="18"/>
                    <w:szCs w:val="18"/>
                  </w:rPr>
                  <w:t> </w:t>
                </w:r>
                <w:r>
                  <w:rPr>
                    <w:rFonts w:ascii="宋体" w:hAnsi="宋体" w:cs="宋体" w:eastAsia="宋体" w:hint="default"/>
                    <w:sz w:val="18"/>
                    <w:szCs w:val="18"/>
                  </w:rPr>
                  <w:t>页</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0.480011pt;margin-top:769.885315pt;width:74.25pt;height:11.75pt;mso-position-horizontal-relative:page;mso-position-vertical-relative:page;z-index:-6507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pacing w:val="-46"/>
                    <w:sz w:val="18"/>
                    <w:szCs w:val="18"/>
                  </w:rPr>
                </w:r>
                <w:r>
                  <w:rPr/>
                  <w:fldChar w:fldCharType="begin"/>
                </w:r>
                <w:r>
                  <w:rPr>
                    <w:rFonts w:ascii="Calibri" w:hAnsi="Calibri" w:cs="Calibri" w:eastAsia="Calibri" w:hint="default"/>
                    <w:sz w:val="18"/>
                    <w:szCs w:val="18"/>
                  </w:rPr>
                  <w:instrText> PAGE </w:instrText>
                </w:r>
                <w:r>
                  <w:rPr/>
                  <w:fldChar w:fldCharType="separate"/>
                </w:r>
                <w:r>
                  <w:rPr/>
                  <w:t>44</w:t>
                </w:r>
                <w:r>
                  <w:rPr/>
                  <w:fldChar w:fldCharType="end"/>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86</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751.316284pt;width:454.5pt;height:30.3pt;mso-position-horizontal-relative:page;mso-position-vertical-relative:page;z-index:-650728" type="#_x0000_t202" filled="false" stroked="false">
          <v:textbox inset="0,0,0,0">
            <w:txbxContent>
              <w:p>
                <w:pPr>
                  <w:spacing w:line="226" w:lineRule="exact" w:before="0"/>
                  <w:ind w:left="20" w:right="0" w:firstLine="0"/>
                  <w:jc w:val="left"/>
                  <w:rPr>
                    <w:rFonts w:ascii="宋体" w:hAnsi="宋体" w:cs="宋体" w:eastAsia="宋体" w:hint="default"/>
                    <w:sz w:val="21"/>
                    <w:szCs w:val="21"/>
                  </w:rPr>
                </w:pPr>
                <w:r>
                  <w:rPr>
                    <w:rFonts w:ascii="宋体" w:hAnsi="宋体" w:cs="宋体" w:eastAsia="宋体" w:hint="default"/>
                    <w:sz w:val="18"/>
                    <w:szCs w:val="18"/>
                  </w:rPr>
                  <w:t>法定代表人：王福琴                    </w:t>
                </w:r>
                <w:r>
                  <w:rPr>
                    <w:rFonts w:ascii="宋体" w:hAnsi="宋体" w:cs="宋体" w:eastAsia="宋体" w:hint="default"/>
                    <w:sz w:val="18"/>
                    <w:szCs w:val="18"/>
                  </w:rPr>
                </w:r>
                <w:r>
                  <w:rPr>
                    <w:rFonts w:ascii="宋体" w:hAnsi="宋体" w:cs="宋体" w:eastAsia="宋体" w:hint="default"/>
                    <w:sz w:val="18"/>
                    <w:szCs w:val="18"/>
                  </w:rPr>
                  <w:t>主管会计工作负责人：王歌                </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z w:val="18"/>
                    <w:szCs w:val="18"/>
                  </w:rPr>
                  <w:t>会计机构负责人：张雷</w:t>
                </w:r>
                <w:r>
                  <w:rPr>
                    <w:rFonts w:ascii="宋体" w:hAnsi="宋体" w:cs="宋体" w:eastAsia="宋体" w:hint="default"/>
                    <w:sz w:val="21"/>
                    <w:szCs w:val="21"/>
                  </w:rPr>
                  <w:t> </w:t>
                </w:r>
              </w:p>
              <w:p>
                <w:pPr>
                  <w:spacing w:before="110"/>
                  <w:ind w:left="587" w:right="0" w:firstLine="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pacing w:val="-46"/>
                    <w:sz w:val="18"/>
                    <w:szCs w:val="18"/>
                  </w:rPr>
                </w:r>
                <w:r>
                  <w:rPr/>
                  <w:fldChar w:fldCharType="begin"/>
                </w:r>
                <w:r>
                  <w:rPr>
                    <w:rFonts w:ascii="Calibri" w:hAnsi="Calibri" w:cs="Calibri" w:eastAsia="Calibri" w:hint="default"/>
                    <w:sz w:val="18"/>
                    <w:szCs w:val="18"/>
                  </w:rPr>
                  <w:instrText> PAGE </w:instrText>
                </w:r>
                <w:r>
                  <w:rPr/>
                  <w:fldChar w:fldCharType="separate"/>
                </w:r>
                <w:r>
                  <w:rPr/>
                  <w:t>49</w:t>
                </w:r>
                <w:r>
                  <w:rPr/>
                  <w:fldChar w:fldCharType="end"/>
                </w:r>
                <w:r>
                  <w:rPr>
                    <w:rFonts w:ascii="Calibri" w:hAnsi="Calibri" w:cs="Calibri" w:eastAsia="Calibri" w:hint="default"/>
                    <w:spacing w:val="3"/>
                    <w:sz w:val="18"/>
                    <w:szCs w:val="18"/>
                  </w:rPr>
                  <w:t> </w:t>
                </w:r>
                <w:r>
                  <w:rPr>
                    <w:rFonts w:ascii="宋体" w:hAnsi="宋体" w:cs="宋体" w:eastAsia="宋体" w:hint="default"/>
                    <w:sz w:val="18"/>
                    <w:szCs w:val="18"/>
                  </w:rPr>
                  <w:t>页  共</w:t>
                </w:r>
                <w:r>
                  <w:rPr>
                    <w:rFonts w:ascii="宋体" w:hAnsi="宋体" w:cs="宋体" w:eastAsia="宋体" w:hint="default"/>
                    <w:spacing w:val="-46"/>
                    <w:sz w:val="18"/>
                    <w:szCs w:val="18"/>
                  </w:rPr>
                  <w:t> </w:t>
                </w:r>
                <w:r>
                  <w:rPr>
                    <w:rFonts w:ascii="Calibri" w:hAnsi="Calibri" w:cs="Calibri" w:eastAsia="Calibri" w:hint="default"/>
                    <w:sz w:val="18"/>
                    <w:szCs w:val="18"/>
                  </w:rPr>
                  <w:t>86</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0.540009pt;margin-top:769.885315pt;width:74.2pt;height:11.75pt;mso-position-horizontal-relative:page;mso-position-vertical-relative:page;z-index:-6507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z w:val="18"/>
                    <w:szCs w:val="18"/>
                  </w:rPr>
                  <w:t>50</w:t>
                </w:r>
                <w:r>
                  <w:rPr>
                    <w:rFonts w:ascii="Calibri" w:hAnsi="Calibri" w:cs="Calibri" w:eastAsia="Calibri" w:hint="default"/>
                    <w:spacing w:val="3"/>
                    <w:sz w:val="18"/>
                    <w:szCs w:val="18"/>
                  </w:rPr>
                  <w:t> </w:t>
                </w:r>
                <w:r>
                  <w:rPr>
                    <w:rFonts w:ascii="宋体" w:hAnsi="宋体" w:cs="宋体" w:eastAsia="宋体" w:hint="default"/>
                    <w:sz w:val="18"/>
                    <w:szCs w:val="18"/>
                  </w:rPr>
                  <w:t>页  共</w:t>
                </w:r>
                <w:r>
                  <w:rPr>
                    <w:rFonts w:ascii="宋体" w:hAnsi="宋体" w:cs="宋体" w:eastAsia="宋体" w:hint="default"/>
                    <w:spacing w:val="-46"/>
                    <w:sz w:val="18"/>
                    <w:szCs w:val="18"/>
                  </w:rPr>
                  <w:t> </w:t>
                </w:r>
                <w:r>
                  <w:rPr>
                    <w:rFonts w:ascii="Calibri" w:hAnsi="Calibri" w:cs="Calibri" w:eastAsia="Calibri" w:hint="default"/>
                    <w:sz w:val="18"/>
                    <w:szCs w:val="18"/>
                  </w:rPr>
                  <w:t>86</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0.480011pt;margin-top:769.885315pt;width:74.25pt;height:11.75pt;mso-position-horizontal-relative:page;mso-position-vertical-relative:page;z-index:-6506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pacing w:val="-46"/>
                    <w:sz w:val="18"/>
                    <w:szCs w:val="18"/>
                  </w:rPr>
                </w:r>
                <w:r>
                  <w:rPr/>
                  <w:fldChar w:fldCharType="begin"/>
                </w:r>
                <w:r>
                  <w:rPr>
                    <w:rFonts w:ascii="Calibri" w:hAnsi="Calibri" w:cs="Calibri" w:eastAsia="Calibri" w:hint="default"/>
                    <w:sz w:val="18"/>
                    <w:szCs w:val="18"/>
                  </w:rPr>
                  <w:instrText> PAGE </w:instrText>
                </w:r>
                <w:r>
                  <w:rPr/>
                  <w:fldChar w:fldCharType="separate"/>
                </w:r>
                <w:r>
                  <w:rPr/>
                  <w:t>54</w:t>
                </w:r>
                <w:r>
                  <w:rPr/>
                  <w:fldChar w:fldCharType="end"/>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86</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0.480011pt;margin-top:769.885315pt;width:74.25pt;height:11.75pt;mso-position-horizontal-relative:page;mso-position-vertical-relative:page;z-index:-6506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pacing w:val="-46"/>
                    <w:sz w:val="18"/>
                    <w:szCs w:val="18"/>
                  </w:rPr>
                </w:r>
                <w:r>
                  <w:rPr/>
                  <w:fldChar w:fldCharType="begin"/>
                </w:r>
                <w:r>
                  <w:rPr>
                    <w:rFonts w:ascii="Calibri" w:hAnsi="Calibri" w:cs="Calibri" w:eastAsia="Calibri" w:hint="default"/>
                    <w:sz w:val="18"/>
                    <w:szCs w:val="18"/>
                  </w:rPr>
                  <w:instrText> PAGE </w:instrText>
                </w:r>
                <w:r>
                  <w:rPr/>
                  <w:fldChar w:fldCharType="separate"/>
                </w:r>
                <w:r>
                  <w:rPr/>
                  <w:t>58</w:t>
                </w:r>
                <w:r>
                  <w:rPr/>
                  <w:fldChar w:fldCharType="end"/>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86</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0.480011pt;margin-top:769.885315pt;width:74.25pt;height:11.75pt;mso-position-horizontal-relative:page;mso-position-vertical-relative:page;z-index:-6506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z w:val="18"/>
                    <w:szCs w:val="18"/>
                  </w:rPr>
                  <w:t>60</w:t>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86</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0.480011pt;margin-top:769.885315pt;width:74.25pt;height:11.75pt;mso-position-horizontal-relative:page;mso-position-vertical-relative:page;z-index:-6506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pacing w:val="-46"/>
                    <w:sz w:val="18"/>
                    <w:szCs w:val="18"/>
                  </w:rPr>
                </w:r>
                <w:r>
                  <w:rPr/>
                  <w:fldChar w:fldCharType="begin"/>
                </w:r>
                <w:r>
                  <w:rPr>
                    <w:rFonts w:ascii="Calibri" w:hAnsi="Calibri" w:cs="Calibri" w:eastAsia="Calibri" w:hint="default"/>
                    <w:sz w:val="18"/>
                    <w:szCs w:val="18"/>
                  </w:rPr>
                  <w:instrText> PAGE </w:instrText>
                </w:r>
                <w:r>
                  <w:rPr/>
                  <w:fldChar w:fldCharType="separate"/>
                </w:r>
                <w:r>
                  <w:rPr/>
                  <w:t>61</w:t>
                </w:r>
                <w:r>
                  <w:rPr/>
                  <w:fldChar w:fldCharType="end"/>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86</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0.600006pt;margin-top:769.885315pt;width:74.1pt;height:11.75pt;mso-position-horizontal-relative:page;mso-position-vertical-relative:page;z-index:-6505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Calibri" w:hAnsi="Calibri" w:cs="Calibri" w:eastAsia="Calibri" w:hint="default"/>
                    <w:sz w:val="18"/>
                    <w:szCs w:val="18"/>
                  </w:rPr>
                  <w:t>70 </w:t>
                </w:r>
                <w:r>
                  <w:rPr>
                    <w:rFonts w:ascii="宋体" w:hAnsi="宋体" w:cs="宋体" w:eastAsia="宋体" w:hint="default"/>
                    <w:sz w:val="18"/>
                    <w:szCs w:val="18"/>
                  </w:rPr>
                  <w:t>页 共 </w:t>
                </w:r>
                <w:r>
                  <w:rPr>
                    <w:rFonts w:ascii="Calibri" w:hAnsi="Calibri" w:cs="Calibri" w:eastAsia="Calibri" w:hint="default"/>
                    <w:sz w:val="18"/>
                    <w:szCs w:val="18"/>
                  </w:rPr>
                  <w:t>86</w:t>
                </w:r>
                <w:r>
                  <w:rPr>
                    <w:rFonts w:ascii="Calibri" w:hAnsi="Calibri" w:cs="Calibri" w:eastAsia="Calibri" w:hint="default"/>
                    <w:spacing w:val="2"/>
                    <w:sz w:val="18"/>
                    <w:szCs w:val="18"/>
                  </w:rPr>
                  <w:t> </w:t>
                </w:r>
                <w:r>
                  <w:rPr>
                    <w:rFonts w:ascii="宋体" w:hAnsi="宋体" w:cs="宋体" w:eastAsia="宋体" w:hint="default"/>
                    <w:sz w:val="18"/>
                    <w:szCs w:val="18"/>
                  </w:rPr>
                  <w:t>页</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0.420013pt;margin-top:769.885315pt;width:74.4pt;height:11.75pt;mso-position-horizontal-relative:page;mso-position-vertical-relative:page;z-index:-65056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pacing w:val="-46"/>
                    <w:sz w:val="18"/>
                    <w:szCs w:val="18"/>
                  </w:rPr>
                </w:r>
                <w:r>
                  <w:rPr/>
                  <w:fldChar w:fldCharType="begin"/>
                </w:r>
                <w:r>
                  <w:rPr>
                    <w:rFonts w:ascii="Calibri" w:hAnsi="Calibri" w:cs="Calibri" w:eastAsia="Calibri" w:hint="default"/>
                    <w:sz w:val="18"/>
                    <w:szCs w:val="18"/>
                  </w:rPr>
                  <w:instrText> PAGE </w:instrText>
                </w:r>
                <w:r>
                  <w:rPr/>
                  <w:fldChar w:fldCharType="separate"/>
                </w:r>
                <w:r>
                  <w:rPr/>
                  <w:t>71</w:t>
                </w:r>
                <w:r>
                  <w:rPr/>
                  <w:fldChar w:fldCharType="end"/>
                </w:r>
                <w:r>
                  <w:rPr>
                    <w:rFonts w:ascii="Calibri" w:hAnsi="Calibri" w:cs="Calibri" w:eastAsia="Calibri" w:hint="default"/>
                    <w:spacing w:val="3"/>
                    <w:sz w:val="18"/>
                    <w:szCs w:val="18"/>
                  </w:rPr>
                  <w:t> </w:t>
                </w:r>
                <w:r>
                  <w:rPr>
                    <w:rFonts w:ascii="宋体" w:hAnsi="宋体" w:cs="宋体" w:eastAsia="宋体" w:hint="default"/>
                    <w:sz w:val="18"/>
                    <w:szCs w:val="18"/>
                  </w:rPr>
                  <w:t>页  共</w:t>
                </w:r>
                <w:r>
                  <w:rPr>
                    <w:rFonts w:ascii="宋体" w:hAnsi="宋体" w:cs="宋体" w:eastAsia="宋体" w:hint="default"/>
                    <w:spacing w:val="-46"/>
                    <w:sz w:val="18"/>
                    <w:szCs w:val="18"/>
                  </w:rPr>
                  <w:t> </w:t>
                </w:r>
                <w:r>
                  <w:rPr>
                    <w:rFonts w:ascii="Calibri" w:hAnsi="Calibri" w:cs="Calibri" w:eastAsia="Calibri" w:hint="default"/>
                    <w:sz w:val="18"/>
                    <w:szCs w:val="18"/>
                  </w:rPr>
                  <w:t>86</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0.480011pt;margin-top:769.885315pt;width:74.25pt;height:11.75pt;mso-position-horizontal-relative:page;mso-position-vertical-relative:page;z-index:-6505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z w:val="18"/>
                    <w:szCs w:val="18"/>
                  </w:rPr>
                  <w:t>80</w:t>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86</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0.480011pt;margin-top:769.885315pt;width:74.25pt;height:11.75pt;mso-position-horizontal-relative:page;mso-position-vertical-relative:page;z-index:-6509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z w:val="18"/>
                    <w:szCs w:val="18"/>
                  </w:rPr>
                  <w:t>10</w:t>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86</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0.480011pt;margin-top:769.885315pt;width:74.25pt;height:11.75pt;mso-position-horizontal-relative:page;mso-position-vertical-relative:page;z-index:-6505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pacing w:val="-46"/>
                    <w:sz w:val="18"/>
                    <w:szCs w:val="18"/>
                  </w:rPr>
                </w:r>
                <w:r>
                  <w:rPr/>
                  <w:fldChar w:fldCharType="begin"/>
                </w:r>
                <w:r>
                  <w:rPr>
                    <w:rFonts w:ascii="Calibri" w:hAnsi="Calibri" w:cs="Calibri" w:eastAsia="Calibri" w:hint="default"/>
                    <w:sz w:val="18"/>
                    <w:szCs w:val="18"/>
                  </w:rPr>
                  <w:instrText> PAGE </w:instrText>
                </w:r>
                <w:r>
                  <w:rPr/>
                  <w:fldChar w:fldCharType="separate"/>
                </w:r>
                <w:r>
                  <w:rPr/>
                  <w:t>81</w:t>
                </w:r>
                <w:r>
                  <w:rPr/>
                  <w:fldChar w:fldCharType="end"/>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86</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0.480011pt;margin-top:769.885315pt;width:74.25pt;height:11.75pt;mso-position-horizontal-relative:page;mso-position-vertical-relative:page;z-index:-6509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pacing w:val="-46"/>
                    <w:sz w:val="18"/>
                    <w:szCs w:val="18"/>
                  </w:rPr>
                </w:r>
                <w:r>
                  <w:rPr/>
                  <w:fldChar w:fldCharType="begin"/>
                </w:r>
                <w:r>
                  <w:rPr>
                    <w:rFonts w:ascii="Calibri" w:hAnsi="Calibri" w:cs="Calibri" w:eastAsia="Calibri" w:hint="default"/>
                    <w:sz w:val="18"/>
                    <w:szCs w:val="18"/>
                  </w:rPr>
                  <w:instrText> PAGE </w:instrText>
                </w:r>
                <w:r>
                  <w:rPr/>
                  <w:fldChar w:fldCharType="separate"/>
                </w:r>
                <w:r>
                  <w:rPr/>
                  <w:t>11</w:t>
                </w:r>
                <w:r>
                  <w:rPr/>
                  <w:fldChar w:fldCharType="end"/>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86</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0.540009pt;margin-top:769.885315pt;width:74.2pt;height:11.75pt;mso-position-horizontal-relative:page;mso-position-vertical-relative:page;z-index:-6509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Calibri" w:hAnsi="Calibri" w:cs="Calibri" w:eastAsia="Calibri" w:hint="default"/>
                    <w:sz w:val="18"/>
                    <w:szCs w:val="18"/>
                  </w:rPr>
                  <w:t>20</w:t>
                </w:r>
                <w:r>
                  <w:rPr>
                    <w:rFonts w:ascii="Calibri" w:hAnsi="Calibri" w:cs="Calibri" w:eastAsia="Calibri" w:hint="default"/>
                    <w:spacing w:val="2"/>
                    <w:sz w:val="18"/>
                    <w:szCs w:val="18"/>
                  </w:rPr>
                  <w:t> </w:t>
                </w:r>
                <w:r>
                  <w:rPr>
                    <w:rFonts w:ascii="宋体" w:hAnsi="宋体" w:cs="宋体" w:eastAsia="宋体" w:hint="default"/>
                    <w:sz w:val="18"/>
                    <w:szCs w:val="18"/>
                  </w:rPr>
                  <w:t>页  共</w:t>
                </w:r>
                <w:r>
                  <w:rPr>
                    <w:rFonts w:ascii="宋体" w:hAnsi="宋体" w:cs="宋体" w:eastAsia="宋体" w:hint="default"/>
                    <w:spacing w:val="-47"/>
                    <w:sz w:val="18"/>
                    <w:szCs w:val="18"/>
                  </w:rPr>
                  <w:t> </w:t>
                </w:r>
                <w:r>
                  <w:rPr>
                    <w:rFonts w:ascii="Calibri" w:hAnsi="Calibri" w:cs="Calibri" w:eastAsia="Calibri" w:hint="default"/>
                    <w:sz w:val="18"/>
                    <w:szCs w:val="18"/>
                  </w:rPr>
                  <w:t>86</w:t>
                </w:r>
                <w:r>
                  <w:rPr>
                    <w:rFonts w:ascii="Calibri" w:hAnsi="Calibri" w:cs="Calibri" w:eastAsia="Calibri" w:hint="default"/>
                    <w:spacing w:val="2"/>
                    <w:sz w:val="18"/>
                    <w:szCs w:val="18"/>
                  </w:rPr>
                  <w:t> </w:t>
                </w:r>
                <w:r>
                  <w:rPr>
                    <w:rFonts w:ascii="宋体" w:hAnsi="宋体" w:cs="宋体" w:eastAsia="宋体" w:hint="default"/>
                    <w:sz w:val="18"/>
                    <w:szCs w:val="18"/>
                  </w:rPr>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0.480011pt;margin-top:769.885315pt;width:74.25pt;height:11.75pt;mso-position-horizontal-relative:page;mso-position-vertical-relative:page;z-index:-6508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pacing w:val="-46"/>
                    <w:sz w:val="18"/>
                    <w:szCs w:val="18"/>
                  </w:rPr>
                </w:r>
                <w:r>
                  <w:rPr/>
                  <w:fldChar w:fldCharType="begin"/>
                </w:r>
                <w:r>
                  <w:rPr>
                    <w:rFonts w:ascii="Calibri" w:hAnsi="Calibri" w:cs="Calibri" w:eastAsia="Calibri" w:hint="default"/>
                    <w:sz w:val="18"/>
                    <w:szCs w:val="18"/>
                  </w:rPr>
                  <w:instrText> PAGE </w:instrText>
                </w:r>
                <w:r>
                  <w:rPr/>
                  <w:fldChar w:fldCharType="separate"/>
                </w:r>
                <w:r>
                  <w:rPr/>
                  <w:t>21</w:t>
                </w:r>
                <w:r>
                  <w:rPr/>
                  <w:fldChar w:fldCharType="end"/>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86</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0.480011pt;margin-top:769.885315pt;width:74.25pt;height:11.75pt;mso-position-horizontal-relative:page;mso-position-vertical-relative:page;z-index:-6508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z w:val="18"/>
                    <w:szCs w:val="18"/>
                  </w:rPr>
                  <w:t>30</w:t>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86</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0.480011pt;margin-top:769.885315pt;width:74.25pt;height:11.75pt;mso-position-horizontal-relative:page;mso-position-vertical-relative:page;z-index:-6508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pacing w:val="-46"/>
                    <w:sz w:val="18"/>
                    <w:szCs w:val="18"/>
                  </w:rPr>
                </w:r>
                <w:r>
                  <w:rPr/>
                  <w:fldChar w:fldCharType="begin"/>
                </w:r>
                <w:r>
                  <w:rPr>
                    <w:rFonts w:ascii="Calibri" w:hAnsi="Calibri" w:cs="Calibri" w:eastAsia="Calibri" w:hint="default"/>
                    <w:sz w:val="18"/>
                    <w:szCs w:val="18"/>
                  </w:rPr>
                  <w:instrText> PAGE </w:instrText>
                </w:r>
                <w:r>
                  <w:rPr/>
                  <w:fldChar w:fldCharType="separate"/>
                </w:r>
                <w:r>
                  <w:rPr/>
                  <w:t>31</w:t>
                </w:r>
                <w:r>
                  <w:rPr/>
                  <w:fldChar w:fldCharType="end"/>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86</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755.876282pt;width:7.25pt;height:12.5pt;mso-position-horizontal-relative:page;mso-position-vertical-relative:page;z-index:-650824" type="#_x0000_t202" filled="false" stroked="false">
          <v:textbox inset="0,0,0,0">
            <w:txbxContent>
              <w:p>
                <w:pPr>
                  <w:pStyle w:val="BodyText"/>
                  <w:spacing w:line="230" w:lineRule="exact" w:before="0"/>
                  <w:ind w:left="20" w:right="0"/>
                  <w:jc w:val="left"/>
                  <w:rPr>
                    <w:rFonts w:ascii="宋体" w:hAnsi="宋体" w:cs="宋体" w:eastAsia="宋体" w:hint="default"/>
                  </w:rPr>
                </w:pPr>
                <w:r>
                  <w:rPr>
                    <w:rFonts w:ascii="宋体"/>
                  </w:rPr>
                  <w:t> </w:t>
                </w:r>
              </w:p>
            </w:txbxContent>
          </v:textbox>
          <w10:wrap type="none"/>
        </v:shape>
      </w:pict>
    </w:r>
    <w:r>
      <w:rPr/>
      <w:pict>
        <v:shape style="position:absolute;margin-left:260.480011pt;margin-top:769.885315pt;width:74.25pt;height:11.75pt;mso-position-horizontal-relative:page;mso-position-vertical-relative:page;z-index:-6508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z w:val="18"/>
                    <w:szCs w:val="18"/>
                  </w:rPr>
                  <w:t>40</w:t>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86</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751.136292pt;width:454.5pt;height:30.5pt;mso-position-horizontal-relative:page;mso-position-vertical-relative:page;z-index:-650776" type="#_x0000_t202" filled="false" stroked="false">
          <v:textbox inset="0,0,0,0">
            <w:txbxContent>
              <w:p>
                <w:pPr>
                  <w:spacing w:line="226" w:lineRule="exact" w:before="0"/>
                  <w:ind w:left="20" w:right="0" w:firstLine="0"/>
                  <w:jc w:val="left"/>
                  <w:rPr>
                    <w:rFonts w:ascii="宋体" w:hAnsi="宋体" w:cs="宋体" w:eastAsia="宋体" w:hint="default"/>
                    <w:sz w:val="21"/>
                    <w:szCs w:val="21"/>
                  </w:rPr>
                </w:pPr>
                <w:r>
                  <w:rPr>
                    <w:rFonts w:ascii="宋体" w:hAnsi="宋体" w:cs="宋体" w:eastAsia="宋体" w:hint="default"/>
                    <w:sz w:val="18"/>
                    <w:szCs w:val="18"/>
                  </w:rPr>
                  <w:t>法定代表人：王福琴                    </w:t>
                </w:r>
                <w:r>
                  <w:rPr>
                    <w:rFonts w:ascii="宋体" w:hAnsi="宋体" w:cs="宋体" w:eastAsia="宋体" w:hint="default"/>
                    <w:sz w:val="18"/>
                    <w:szCs w:val="18"/>
                  </w:rPr>
                </w:r>
                <w:r>
                  <w:rPr>
                    <w:rFonts w:ascii="宋体" w:hAnsi="宋体" w:cs="宋体" w:eastAsia="宋体" w:hint="default"/>
                    <w:sz w:val="18"/>
                    <w:szCs w:val="18"/>
                  </w:rPr>
                  <w:t>主管会计工作负责人：王歌                </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z w:val="18"/>
                    <w:szCs w:val="18"/>
                  </w:rPr>
                  <w:t>会计机构负责人：张雷</w:t>
                </w:r>
                <w:r>
                  <w:rPr>
                    <w:rFonts w:ascii="宋体" w:hAnsi="宋体" w:cs="宋体" w:eastAsia="宋体" w:hint="default"/>
                    <w:sz w:val="21"/>
                    <w:szCs w:val="21"/>
                  </w:rPr>
                  <w:t> </w:t>
                </w:r>
              </w:p>
              <w:p>
                <w:pPr>
                  <w:spacing w:before="113"/>
                  <w:ind w:left="586" w:right="0" w:firstLine="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Calibri" w:hAnsi="Calibri" w:cs="Calibri" w:eastAsia="Calibri" w:hint="default"/>
                    <w:spacing w:val="-46"/>
                    <w:sz w:val="18"/>
                    <w:szCs w:val="18"/>
                  </w:rPr>
                </w:r>
                <w:r>
                  <w:rPr/>
                  <w:fldChar w:fldCharType="begin"/>
                </w:r>
                <w:r>
                  <w:rPr>
                    <w:rFonts w:ascii="Calibri" w:hAnsi="Calibri" w:cs="Calibri" w:eastAsia="Calibri" w:hint="default"/>
                    <w:sz w:val="18"/>
                    <w:szCs w:val="18"/>
                  </w:rPr>
                  <w:instrText> PAGE </w:instrText>
                </w:r>
                <w:r>
                  <w:rPr/>
                  <w:fldChar w:fldCharType="separate"/>
                </w:r>
                <w:r>
                  <w:rPr/>
                  <w:t>41</w:t>
                </w:r>
                <w:r>
                  <w:rPr/>
                  <w:fldChar w:fldCharType="end"/>
                </w:r>
                <w:r>
                  <w:rPr>
                    <w:rFonts w:ascii="Calibri" w:hAnsi="Calibri" w:cs="Calibri" w:eastAsia="Calibri" w:hint="default"/>
                    <w:spacing w:val="3"/>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Calibri" w:hAnsi="Calibri" w:cs="Calibri" w:eastAsia="Calibri" w:hint="default"/>
                    <w:sz w:val="18"/>
                    <w:szCs w:val="18"/>
                  </w:rPr>
                  <w:t>86</w:t>
                </w:r>
                <w:r>
                  <w:rPr>
                    <w:rFonts w:ascii="Calibri" w:hAnsi="Calibri" w:cs="Calibri" w:eastAsia="Calibri" w:hint="default"/>
                    <w:spacing w:val="3"/>
                    <w:sz w:val="18"/>
                    <w:szCs w:val="18"/>
                  </w:rPr>
                  <w:t> </w:t>
                </w:r>
                <w:r>
                  <w:rPr>
                    <w:rFonts w:ascii="宋体" w:hAnsi="宋体" w:cs="宋体" w:eastAsia="宋体" w:hint="default"/>
                    <w:sz w:val="18"/>
                    <w:szCs w:val="18"/>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5.700001pt;margin-top:73.496262pt;width:7.25pt;height:28.1pt;mso-position-horizontal-relative:page;mso-position-vertical-relative:page;z-index:-651064" type="#_x0000_t202" filled="false" stroked="false">
          <v:textbox inset="0,0,0,0">
            <w:txbxContent>
              <w:p>
                <w:pPr>
                  <w:pStyle w:val="BodyText"/>
                  <w:spacing w:line="230" w:lineRule="exact" w:before="0"/>
                  <w:ind w:left="20" w:right="0"/>
                  <w:jc w:val="left"/>
                  <w:rPr>
                    <w:rFonts w:ascii="宋体" w:hAnsi="宋体" w:cs="宋体" w:eastAsia="宋体" w:hint="default"/>
                  </w:rPr>
                </w:pPr>
                <w:r>
                  <w:rPr>
                    <w:rFonts w:ascii="宋体"/>
                  </w:rPr>
                  <w:t> </w:t>
                </w:r>
              </w:p>
              <w:p>
                <w:pPr>
                  <w:pStyle w:val="BodyText"/>
                  <w:spacing w:line="240" w:lineRule="auto"/>
                  <w:ind w:left="20" w:right="0"/>
                  <w:jc w:val="left"/>
                  <w:rPr>
                    <w:rFonts w:ascii="宋体" w:hAnsi="宋体" w:cs="宋体" w:eastAsia="宋体" w:hint="default"/>
                  </w:rPr>
                </w:pPr>
                <w:r>
                  <w:rPr>
                    <w:rFonts w:ascii="宋体"/>
                  </w:rPr>
                  <w:t> </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7.540001pt;width:484.95pt;height:.1pt;mso-position-horizontal-relative:page;mso-position-vertical-relative:page;z-index:-651016" coordorigin="1104,1151" coordsize="9699,2">
          <v:shape style="position:absolute;left:1104;top:1151;width:9699;height:2" coordorigin="1104,1151" coordsize="9699,0" path="m1104,1151l10802,1151e" filled="false" stroked="true" strokeweight=".72pt" strokecolor="#000000">
            <v:path arrowok="t"/>
          </v:shape>
          <w10:wrap type="none"/>
        </v:group>
      </w:pict>
    </w:r>
    <w:r>
      <w:rPr/>
      <w:pict>
        <v:shape style="position:absolute;margin-left:55.700001pt;margin-top:43.136261pt;width:191pt;height:12.5pt;mso-position-horizontal-relative:page;mso-position-vertical-relative:page;z-index:-650992" type="#_x0000_t202" filled="false" stroked="false">
          <v:textbox inset="0,0,0,0">
            <w:txbxContent>
              <w:p>
                <w:pPr>
                  <w:pStyle w:val="BodyText"/>
                  <w:spacing w:line="230" w:lineRule="exact" w:before="0"/>
                  <w:ind w:left="20" w:right="0"/>
                  <w:jc w:val="left"/>
                  <w:rPr>
                    <w:rFonts w:ascii="宋体" w:hAnsi="宋体" w:cs="宋体" w:eastAsia="宋体" w:hint="default"/>
                  </w:rPr>
                </w:pPr>
                <w:r>
                  <w:rPr>
                    <w:color w:val="FF0000"/>
                  </w:rPr>
                  <w:t>茂业物流股份有限公司</w:t>
                </w:r>
                <w:r>
                  <w:rPr>
                    <w:color w:val="FF0000"/>
                    <w:spacing w:val="-55"/>
                  </w:rPr>
                  <w:t> </w:t>
                </w:r>
                <w:r>
                  <w:rPr>
                    <w:rFonts w:ascii="宋体" w:hAnsi="宋体" w:cs="宋体" w:eastAsia="宋体" w:hint="default"/>
                    <w:color w:val="FF0000"/>
                  </w:rPr>
                  <w:t>2013</w:t>
                </w:r>
                <w:r>
                  <w:rPr>
                    <w:rFonts w:ascii="宋体" w:hAnsi="宋体" w:cs="宋体" w:eastAsia="宋体" w:hint="default"/>
                    <w:color w:val="FF0000"/>
                    <w:spacing w:val="-54"/>
                  </w:rPr>
                  <w:t> </w:t>
                </w:r>
                <w:r>
                  <w:rPr>
                    <w:color w:val="FF0000"/>
                  </w:rPr>
                  <w:t>年年度报告</w:t>
                </w:r>
                <w:r>
                  <w:rPr>
                    <w:rFonts w:ascii="宋体" w:hAnsi="宋体" w:cs="宋体" w:eastAsia="宋体" w:hint="default"/>
                    <w:color w:val="FF0000"/>
                  </w:rPr>
                  <w:t> </w:t>
                </w:r>
                <w:r>
                  <w:rPr>
                    <w:rFonts w:ascii="宋体" w:hAnsi="宋体" w:cs="宋体" w:eastAsia="宋体" w:hint="default"/>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spacing w:before="37"/>
      <w:ind w:left="394"/>
    </w:pPr>
    <w:rPr>
      <w:rFonts w:ascii="宋体" w:hAnsi="宋体" w:eastAsia="宋体"/>
      <w:sz w:val="21"/>
      <w:szCs w:val="21"/>
    </w:rPr>
  </w:style>
  <w:style w:styleId="Heading1" w:type="paragraph">
    <w:name w:val="Heading 1"/>
    <w:basedOn w:val="Normal"/>
    <w:uiPriority w:val="1"/>
    <w:qFormat/>
    <w:pPr>
      <w:spacing w:before="1"/>
      <w:ind w:left="1988"/>
      <w:outlineLvl w:val="1"/>
    </w:pPr>
    <w:rPr>
      <w:rFonts w:ascii="宋体" w:hAnsi="宋体" w:eastAsia="宋体"/>
      <w:sz w:val="32"/>
      <w:szCs w:val="32"/>
    </w:rPr>
  </w:style>
  <w:style w:styleId="Heading2" w:type="paragraph">
    <w:name w:val="Heading 2"/>
    <w:basedOn w:val="Normal"/>
    <w:uiPriority w:val="1"/>
    <w:qFormat/>
    <w:pPr>
      <w:spacing w:before="13"/>
      <w:ind w:left="114"/>
      <w:outlineLvl w:val="2"/>
    </w:pPr>
    <w:rPr>
      <w:rFonts w:ascii="宋体" w:hAnsi="宋体" w:eastAsia="宋体"/>
      <w:sz w:val="28"/>
      <w:szCs w:val="28"/>
    </w:rPr>
  </w:style>
  <w:style w:styleId="Heading3" w:type="paragraph">
    <w:name w:val="Heading 3"/>
    <w:basedOn w:val="Normal"/>
    <w:uiPriority w:val="1"/>
    <w:qFormat/>
    <w:pPr>
      <w:outlineLvl w:val="3"/>
    </w:pPr>
    <w:rPr>
      <w:rFonts w:ascii="宋体" w:hAnsi="宋体" w:eastAsia="宋体"/>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hyperlink" Target="http://www.hlsc.com.cn/" TargetMode="External"/><Relationship Id="rId10" Type="http://schemas.openxmlformats.org/officeDocument/2006/relationships/hyperlink" Target="mailto:hlsc000889@163.com" TargetMode="External"/><Relationship Id="rId11" Type="http://schemas.openxmlformats.org/officeDocument/2006/relationships/hyperlink" Target="mailto:hqjiao@sohu.com" TargetMode="External"/><Relationship Id="rId12" Type="http://schemas.openxmlformats.org/officeDocument/2006/relationships/hyperlink" Target="mailto:hlscshy000889@aliyun.com" TargetMode="External"/><Relationship Id="rId13" Type="http://schemas.openxmlformats.org/officeDocument/2006/relationships/hyperlink" Target="http://www.cninfo.com.cn/" TargetMode="External"/><Relationship Id="rId14" Type="http://schemas.openxmlformats.org/officeDocument/2006/relationships/image" Target="media/image2.png"/><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footer" Target="footer6.xml"/><Relationship Id="rId26" Type="http://schemas.openxmlformats.org/officeDocument/2006/relationships/footer" Target="footer7.xml"/><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1.png"/><Relationship Id="rId30" Type="http://schemas.openxmlformats.org/officeDocument/2006/relationships/image" Target="media/image12.png"/><Relationship Id="rId31" Type="http://schemas.openxmlformats.org/officeDocument/2006/relationships/image" Target="media/image13.png"/><Relationship Id="rId32" Type="http://schemas.openxmlformats.org/officeDocument/2006/relationships/footer" Target="footer8.xml"/><Relationship Id="rId33" Type="http://schemas.openxmlformats.org/officeDocument/2006/relationships/footer" Target="footer9.xml"/><Relationship Id="rId34" Type="http://schemas.openxmlformats.org/officeDocument/2006/relationships/footer" Target="footer10.xml"/><Relationship Id="rId35" Type="http://schemas.openxmlformats.org/officeDocument/2006/relationships/footer" Target="footer11.xml"/><Relationship Id="rId36" Type="http://schemas.openxmlformats.org/officeDocument/2006/relationships/footer" Target="footer12.xml"/><Relationship Id="rId37" Type="http://schemas.openxmlformats.org/officeDocument/2006/relationships/footer" Target="footer13.xml"/><Relationship Id="rId38" Type="http://schemas.openxmlformats.org/officeDocument/2006/relationships/footer" Target="footer14.xml"/><Relationship Id="rId39" Type="http://schemas.openxmlformats.org/officeDocument/2006/relationships/footer" Target="footer15.xml"/><Relationship Id="rId40" Type="http://schemas.openxmlformats.org/officeDocument/2006/relationships/footer" Target="footer16.xml"/><Relationship Id="rId41" Type="http://schemas.openxmlformats.org/officeDocument/2006/relationships/footer" Target="footer17.xml"/><Relationship Id="rId42" Type="http://schemas.openxmlformats.org/officeDocument/2006/relationships/footer" Target="footer18.xml"/><Relationship Id="rId43" Type="http://schemas.openxmlformats.org/officeDocument/2006/relationships/footer" Target="footer19.xml"/><Relationship Id="rId44" Type="http://schemas.openxmlformats.org/officeDocument/2006/relationships/footer" Target="foot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2020-05-05T11:15:09Z</dcterms:created>
  <dcterms:modified xsi:type="dcterms:W3CDTF">2020-05-05T11:15:09Z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2014-02-25T00:00:00Z</vt:filetime>
  </property>
  <property fmtid="{D5CDD505-2E9C-101B-9397-08002B2CF9AE}" pid="3" name="LastSaved">
    <vt:filetime>2020-05-05T00:00:00Z</vt:filetime>
  </property>
</Properties>
</file>